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62E5080" w14:textId="027735A4" w:rsidR="00FF59C0" w:rsidRPr="00097539" w:rsidRDefault="00FF59C0" w:rsidP="00FF59C0">
      <w:pPr>
        <w:spacing w:line="360" w:lineRule="auto"/>
        <w:rPr>
          <w:rFonts w:ascii="Times New Roman" w:hAnsi="Times New Roman" w:cs="Times New Roman"/>
          <w:color w:val="000000" w:themeColor="text1"/>
          <w:sz w:val="24"/>
          <w:szCs w:val="24"/>
        </w:rPr>
      </w:pPr>
      <w:r w:rsidRPr="00097539">
        <w:rPr>
          <w:rFonts w:ascii="Times New Roman" w:hAnsi="Times New Roman" w:cs="Times New Roman"/>
          <w:color w:val="000000" w:themeColor="text1"/>
          <w:sz w:val="24"/>
          <w:szCs w:val="24"/>
        </w:rPr>
        <w:t xml:space="preserve">Influence of Nucleation on </w:t>
      </w:r>
      <w:r w:rsidR="00697787" w:rsidRPr="00097539">
        <w:rPr>
          <w:rFonts w:ascii="Times New Roman" w:hAnsi="Times New Roman" w:cs="Times New Roman"/>
          <w:color w:val="000000" w:themeColor="text1"/>
          <w:sz w:val="24"/>
          <w:szCs w:val="24"/>
        </w:rPr>
        <w:t xml:space="preserve">Relaxation, Molecular Cooperativity, and Physical Stability </w:t>
      </w:r>
      <w:r w:rsidRPr="00097539">
        <w:rPr>
          <w:rFonts w:ascii="Times New Roman" w:hAnsi="Times New Roman" w:cs="Times New Roman"/>
          <w:color w:val="000000" w:themeColor="text1"/>
          <w:sz w:val="24"/>
          <w:szCs w:val="24"/>
        </w:rPr>
        <w:t>of Celecoxib Glass</w:t>
      </w:r>
    </w:p>
    <w:p w14:paraId="766E8131" w14:textId="77777777" w:rsidR="00FF59C0" w:rsidRPr="00097539" w:rsidRDefault="00FF59C0" w:rsidP="00FF59C0">
      <w:pPr>
        <w:spacing w:line="360" w:lineRule="auto"/>
        <w:rPr>
          <w:rFonts w:ascii="Times New Roman" w:hAnsi="Times New Roman" w:cs="Times New Roman"/>
          <w:color w:val="000000" w:themeColor="text1"/>
          <w:sz w:val="24"/>
          <w:szCs w:val="24"/>
        </w:rPr>
      </w:pPr>
    </w:p>
    <w:p w14:paraId="59D3023C" w14:textId="39044621" w:rsidR="00FF59C0" w:rsidRPr="00097539" w:rsidRDefault="00FF59C0" w:rsidP="00FF59C0">
      <w:pPr>
        <w:spacing w:line="360" w:lineRule="auto"/>
        <w:rPr>
          <w:rFonts w:ascii="Times New Roman" w:hAnsi="Times New Roman" w:cs="Times New Roman"/>
          <w:color w:val="000000" w:themeColor="text1"/>
          <w:sz w:val="24"/>
          <w:szCs w:val="24"/>
        </w:rPr>
      </w:pPr>
      <w:r w:rsidRPr="00097539">
        <w:rPr>
          <w:rFonts w:ascii="Times New Roman" w:hAnsi="Times New Roman" w:cs="Times New Roman"/>
          <w:color w:val="000000" w:themeColor="text1"/>
          <w:sz w:val="24"/>
          <w:szCs w:val="24"/>
        </w:rPr>
        <w:t>Xue Han</w:t>
      </w:r>
      <w:r w:rsidRPr="00097539">
        <w:rPr>
          <w:rFonts w:ascii="Times New Roman" w:hAnsi="Times New Roman" w:cs="Times New Roman"/>
          <w:color w:val="000000" w:themeColor="text1"/>
          <w:sz w:val="24"/>
          <w:szCs w:val="24"/>
          <w:vertAlign w:val="superscript"/>
        </w:rPr>
        <w:t>1,2</w:t>
      </w:r>
      <w:r w:rsidRPr="00097539">
        <w:rPr>
          <w:rFonts w:ascii="Times New Roman" w:hAnsi="Times New Roman" w:cs="Times New Roman"/>
          <w:color w:val="000000" w:themeColor="text1"/>
          <w:sz w:val="24"/>
          <w:szCs w:val="24"/>
        </w:rPr>
        <w:t xml:space="preserve">, </w:t>
      </w:r>
      <w:proofErr w:type="spellStart"/>
      <w:r w:rsidRPr="00097539">
        <w:rPr>
          <w:rFonts w:ascii="Times New Roman" w:hAnsi="Times New Roman" w:cs="Times New Roman"/>
          <w:color w:val="000000" w:themeColor="text1"/>
          <w:sz w:val="24"/>
          <w:szCs w:val="24"/>
        </w:rPr>
        <w:t>Kexin</w:t>
      </w:r>
      <w:proofErr w:type="spellEnd"/>
      <w:r w:rsidRPr="00097539">
        <w:rPr>
          <w:rFonts w:ascii="Times New Roman" w:hAnsi="Times New Roman" w:cs="Times New Roman"/>
          <w:color w:val="000000" w:themeColor="text1"/>
          <w:sz w:val="24"/>
          <w:szCs w:val="24"/>
        </w:rPr>
        <w:t>, Dai</w:t>
      </w:r>
      <w:r w:rsidRPr="00097539">
        <w:rPr>
          <w:rFonts w:ascii="Times New Roman" w:hAnsi="Times New Roman" w:cs="Times New Roman"/>
          <w:color w:val="000000" w:themeColor="text1"/>
          <w:sz w:val="24"/>
          <w:szCs w:val="24"/>
          <w:vertAlign w:val="superscript"/>
        </w:rPr>
        <w:t>1,3,4</w:t>
      </w:r>
      <w:r w:rsidRPr="00097539">
        <w:rPr>
          <w:rFonts w:ascii="Times New Roman" w:hAnsi="Times New Roman" w:cs="Times New Roman"/>
          <w:color w:val="000000" w:themeColor="text1"/>
          <w:sz w:val="24"/>
          <w:szCs w:val="24"/>
        </w:rPr>
        <w:t>, Kohsaku Kawakami</w:t>
      </w:r>
      <w:r w:rsidRPr="00097539">
        <w:rPr>
          <w:rFonts w:ascii="Times New Roman" w:hAnsi="Times New Roman" w:cs="Times New Roman"/>
          <w:color w:val="000000" w:themeColor="text1"/>
          <w:sz w:val="24"/>
          <w:szCs w:val="24"/>
          <w:vertAlign w:val="superscript"/>
        </w:rPr>
        <w:t>1,</w:t>
      </w:r>
      <w:proofErr w:type="gramStart"/>
      <w:r w:rsidRPr="00097539">
        <w:rPr>
          <w:rFonts w:ascii="Times New Roman" w:hAnsi="Times New Roman" w:cs="Times New Roman"/>
          <w:color w:val="000000" w:themeColor="text1"/>
          <w:sz w:val="24"/>
          <w:szCs w:val="24"/>
          <w:vertAlign w:val="superscript"/>
        </w:rPr>
        <w:t>2,*</w:t>
      </w:r>
      <w:proofErr w:type="gramEnd"/>
    </w:p>
    <w:p w14:paraId="1F7E00F3" w14:textId="77777777" w:rsidR="00FF59C0" w:rsidRPr="00097539" w:rsidRDefault="00FF59C0" w:rsidP="00FF59C0">
      <w:pPr>
        <w:spacing w:line="360" w:lineRule="auto"/>
        <w:rPr>
          <w:rFonts w:ascii="Times New Roman" w:hAnsi="Times New Roman" w:cs="Times New Roman"/>
          <w:color w:val="000000" w:themeColor="text1"/>
          <w:sz w:val="24"/>
          <w:szCs w:val="24"/>
        </w:rPr>
      </w:pPr>
    </w:p>
    <w:p w14:paraId="3FF72805" w14:textId="7D16ACF8" w:rsidR="00FF59C0" w:rsidRPr="00097539" w:rsidRDefault="00FF59C0" w:rsidP="00FF59C0">
      <w:pPr>
        <w:spacing w:line="360" w:lineRule="auto"/>
        <w:rPr>
          <w:rFonts w:ascii="Times New Roman" w:hAnsi="Times New Roman" w:cs="Times New Roman"/>
          <w:color w:val="000000" w:themeColor="text1"/>
          <w:sz w:val="24"/>
          <w:szCs w:val="24"/>
        </w:rPr>
      </w:pPr>
      <w:r w:rsidRPr="00097539">
        <w:rPr>
          <w:rFonts w:ascii="Times New Roman" w:hAnsi="Times New Roman" w:cs="Times New Roman"/>
          <w:color w:val="000000" w:themeColor="text1"/>
          <w:sz w:val="24"/>
          <w:szCs w:val="24"/>
          <w:vertAlign w:val="superscript"/>
        </w:rPr>
        <w:t>1</w:t>
      </w:r>
      <w:r w:rsidR="00B76DD9" w:rsidRPr="00097539">
        <w:rPr>
          <w:rFonts w:ascii="Times New Roman" w:hAnsi="Times New Roman" w:cs="Times New Roman"/>
          <w:color w:val="000000" w:themeColor="text1"/>
          <w:sz w:val="24"/>
          <w:szCs w:val="24"/>
        </w:rPr>
        <w:t xml:space="preserve"> </w:t>
      </w:r>
      <w:r w:rsidRPr="00097539">
        <w:rPr>
          <w:rFonts w:ascii="Times New Roman" w:hAnsi="Times New Roman" w:cs="Times New Roman"/>
          <w:color w:val="000000" w:themeColor="text1"/>
          <w:sz w:val="24"/>
          <w:szCs w:val="24"/>
        </w:rPr>
        <w:t xml:space="preserve">Research Center for Macromolecules and Biomaterials, National Institute for Materials Science, 1-1 </w:t>
      </w:r>
      <w:proofErr w:type="spellStart"/>
      <w:r w:rsidRPr="00097539">
        <w:rPr>
          <w:rFonts w:ascii="Times New Roman" w:hAnsi="Times New Roman" w:cs="Times New Roman"/>
          <w:color w:val="000000" w:themeColor="text1"/>
          <w:sz w:val="24"/>
          <w:szCs w:val="24"/>
        </w:rPr>
        <w:t>Namiki</w:t>
      </w:r>
      <w:proofErr w:type="spellEnd"/>
      <w:r w:rsidRPr="00097539">
        <w:rPr>
          <w:rFonts w:ascii="Times New Roman" w:hAnsi="Times New Roman" w:cs="Times New Roman"/>
          <w:color w:val="000000" w:themeColor="text1"/>
          <w:sz w:val="24"/>
          <w:szCs w:val="24"/>
        </w:rPr>
        <w:t>, Tsukuba, Ibaraki 305-0044, Japan</w:t>
      </w:r>
    </w:p>
    <w:p w14:paraId="07C71512" w14:textId="40DE6249" w:rsidR="00FF59C0" w:rsidRPr="00097539" w:rsidRDefault="00FF59C0" w:rsidP="00FF59C0">
      <w:pPr>
        <w:spacing w:line="360" w:lineRule="auto"/>
        <w:rPr>
          <w:rFonts w:ascii="Times New Roman" w:hAnsi="Times New Roman" w:cs="Times New Roman"/>
          <w:color w:val="000000" w:themeColor="text1"/>
          <w:sz w:val="24"/>
          <w:szCs w:val="24"/>
        </w:rPr>
      </w:pPr>
      <w:r w:rsidRPr="00097539">
        <w:rPr>
          <w:rFonts w:ascii="Times New Roman" w:hAnsi="Times New Roman" w:cs="Times New Roman"/>
          <w:color w:val="000000" w:themeColor="text1"/>
          <w:sz w:val="24"/>
          <w:szCs w:val="24"/>
          <w:vertAlign w:val="superscript"/>
        </w:rPr>
        <w:t>2</w:t>
      </w:r>
      <w:r w:rsidR="00B76DD9" w:rsidRPr="00097539">
        <w:rPr>
          <w:rFonts w:ascii="Times New Roman" w:hAnsi="Times New Roman" w:cs="Times New Roman"/>
          <w:color w:val="000000" w:themeColor="text1"/>
          <w:sz w:val="24"/>
          <w:szCs w:val="24"/>
        </w:rPr>
        <w:t xml:space="preserve"> </w:t>
      </w:r>
      <w:r w:rsidRPr="00097539">
        <w:rPr>
          <w:rFonts w:ascii="Times New Roman" w:hAnsi="Times New Roman" w:cs="Times New Roman"/>
          <w:color w:val="000000" w:themeColor="text1"/>
          <w:sz w:val="24"/>
          <w:szCs w:val="24"/>
        </w:rPr>
        <w:t xml:space="preserve">Graduate School of Pure and Applied Sciences, University of Tsukuba, 1-1-1 </w:t>
      </w:r>
      <w:proofErr w:type="spellStart"/>
      <w:r w:rsidRPr="00097539">
        <w:rPr>
          <w:rFonts w:ascii="Times New Roman" w:hAnsi="Times New Roman" w:cs="Times New Roman"/>
          <w:color w:val="000000" w:themeColor="text1"/>
          <w:sz w:val="24"/>
          <w:szCs w:val="24"/>
        </w:rPr>
        <w:t>Tennodai</w:t>
      </w:r>
      <w:proofErr w:type="spellEnd"/>
      <w:r w:rsidRPr="00097539">
        <w:rPr>
          <w:rFonts w:ascii="Times New Roman" w:hAnsi="Times New Roman" w:cs="Times New Roman"/>
          <w:color w:val="000000" w:themeColor="text1"/>
          <w:sz w:val="24"/>
          <w:szCs w:val="24"/>
        </w:rPr>
        <w:t>, Tsukuba, Ibaraki 305-8577, Japan</w:t>
      </w:r>
    </w:p>
    <w:p w14:paraId="33A28E04" w14:textId="071D45EB" w:rsidR="00494C37" w:rsidRPr="00097539" w:rsidRDefault="00FF59C0" w:rsidP="00FF59C0">
      <w:pPr>
        <w:spacing w:line="360" w:lineRule="auto"/>
        <w:rPr>
          <w:rFonts w:ascii="Times New Roman" w:hAnsi="Times New Roman" w:cs="Times New Roman"/>
          <w:color w:val="000000" w:themeColor="text1"/>
          <w:sz w:val="24"/>
          <w:szCs w:val="24"/>
        </w:rPr>
      </w:pPr>
      <w:r w:rsidRPr="00097539">
        <w:rPr>
          <w:rFonts w:ascii="Times New Roman" w:hAnsi="Times New Roman" w:cs="Times New Roman" w:hint="eastAsia"/>
          <w:color w:val="000000" w:themeColor="text1"/>
          <w:sz w:val="24"/>
          <w:szCs w:val="24"/>
          <w:vertAlign w:val="superscript"/>
        </w:rPr>
        <w:t>3</w:t>
      </w:r>
      <w:r w:rsidRPr="00097539">
        <w:rPr>
          <w:rFonts w:ascii="Times New Roman" w:hAnsi="Times New Roman" w:cs="Times New Roman"/>
          <w:color w:val="000000" w:themeColor="text1"/>
          <w:sz w:val="24"/>
          <w:szCs w:val="24"/>
        </w:rPr>
        <w:t xml:space="preserve"> </w:t>
      </w:r>
      <w:r w:rsidR="004C0956" w:rsidRPr="00097539">
        <w:rPr>
          <w:rFonts w:ascii="Times New Roman" w:hAnsi="Times New Roman" w:cs="Times New Roman"/>
          <w:color w:val="000000" w:themeColor="text1"/>
          <w:sz w:val="24"/>
          <w:szCs w:val="24"/>
        </w:rPr>
        <w:t>Department of Chemical Engineering, University of California, Santa Barbara, CA 93106, United States</w:t>
      </w:r>
    </w:p>
    <w:p w14:paraId="4E882FC2" w14:textId="7C33FA60" w:rsidR="00FF59C0" w:rsidRPr="00097539" w:rsidRDefault="00FF59C0" w:rsidP="00FF59C0">
      <w:pPr>
        <w:spacing w:line="360" w:lineRule="auto"/>
        <w:rPr>
          <w:rFonts w:ascii="Times New Roman" w:hAnsi="Times New Roman" w:cs="Times New Roman"/>
          <w:color w:val="000000" w:themeColor="text1"/>
          <w:sz w:val="24"/>
          <w:szCs w:val="24"/>
        </w:rPr>
      </w:pPr>
      <w:r w:rsidRPr="00097539">
        <w:rPr>
          <w:rFonts w:ascii="Times New Roman" w:hAnsi="Times New Roman" w:cs="Times New Roman" w:hint="eastAsia"/>
          <w:color w:val="000000" w:themeColor="text1"/>
          <w:sz w:val="24"/>
          <w:szCs w:val="24"/>
          <w:vertAlign w:val="superscript"/>
        </w:rPr>
        <w:t>4</w:t>
      </w:r>
      <w:r w:rsidRPr="00097539">
        <w:rPr>
          <w:rFonts w:ascii="Times New Roman" w:hAnsi="Times New Roman" w:cs="Times New Roman"/>
          <w:color w:val="000000" w:themeColor="text1"/>
          <w:sz w:val="24"/>
          <w:szCs w:val="24"/>
        </w:rPr>
        <w:t xml:space="preserve"> Present address: </w:t>
      </w:r>
      <w:r w:rsidR="00793359" w:rsidRPr="00097539">
        <w:rPr>
          <w:rFonts w:ascii="Times New Roman" w:hAnsi="Times New Roman" w:cs="Times New Roman"/>
          <w:color w:val="000000" w:themeColor="text1"/>
          <w:sz w:val="24"/>
          <w:szCs w:val="24"/>
          <w:shd w:val="clear" w:color="auto" w:fill="FFFFFF"/>
        </w:rPr>
        <w:t>Department of Chemical Engineering, Massachusetts Institute of Technology, 77 Massachusetts Avenue, Cambridge, Massachusetts 02139, United States</w:t>
      </w:r>
    </w:p>
    <w:p w14:paraId="7B80116D" w14:textId="77777777" w:rsidR="00FF59C0" w:rsidRPr="00097539" w:rsidRDefault="00FF59C0" w:rsidP="00FF59C0">
      <w:pPr>
        <w:spacing w:line="360" w:lineRule="auto"/>
        <w:rPr>
          <w:rFonts w:ascii="Times New Roman" w:hAnsi="Times New Roman" w:cs="Times New Roman"/>
          <w:color w:val="000000" w:themeColor="text1"/>
          <w:sz w:val="24"/>
          <w:szCs w:val="24"/>
        </w:rPr>
      </w:pPr>
    </w:p>
    <w:p w14:paraId="324EEDA4" w14:textId="77777777" w:rsidR="008C6288" w:rsidRPr="00097539" w:rsidRDefault="008C6288" w:rsidP="008C6288">
      <w:pPr>
        <w:spacing w:line="360" w:lineRule="auto"/>
        <w:rPr>
          <w:rFonts w:ascii="Times New Roman" w:hAnsi="Times New Roman" w:cs="Times New Roman"/>
          <w:color w:val="000000" w:themeColor="text1"/>
          <w:sz w:val="24"/>
          <w:szCs w:val="24"/>
        </w:rPr>
      </w:pPr>
      <w:r w:rsidRPr="00097539">
        <w:rPr>
          <w:rFonts w:ascii="Times New Roman" w:hAnsi="Times New Roman" w:cs="Times New Roman"/>
          <w:color w:val="000000" w:themeColor="text1"/>
          <w:sz w:val="24"/>
          <w:szCs w:val="24"/>
        </w:rPr>
        <w:t>* Corresponding author</w:t>
      </w:r>
    </w:p>
    <w:p w14:paraId="18FF7DF4" w14:textId="77777777" w:rsidR="008C6288" w:rsidRPr="00097539" w:rsidRDefault="008C6288" w:rsidP="008C6288">
      <w:pPr>
        <w:suppressAutoHyphens/>
        <w:spacing w:line="480" w:lineRule="auto"/>
        <w:rPr>
          <w:rFonts w:ascii="Times New Roman" w:hAnsi="Times New Roman" w:cs="Times New Roman"/>
          <w:color w:val="000000" w:themeColor="text1"/>
          <w:sz w:val="24"/>
          <w:szCs w:val="28"/>
        </w:rPr>
      </w:pPr>
      <w:r w:rsidRPr="00097539">
        <w:rPr>
          <w:rFonts w:ascii="Times New Roman" w:hAnsi="Times New Roman" w:cs="Times New Roman"/>
          <w:color w:val="000000" w:themeColor="text1"/>
          <w:sz w:val="24"/>
          <w:szCs w:val="28"/>
        </w:rPr>
        <w:t xml:space="preserve">E-mail: </w:t>
      </w:r>
      <w:hyperlink r:id="rId8" w:history="1">
        <w:r w:rsidRPr="00097539">
          <w:rPr>
            <w:rFonts w:ascii="Times New Roman" w:hAnsi="Times New Roman" w:cs="Times New Roman"/>
            <w:color w:val="000000" w:themeColor="text1"/>
            <w:sz w:val="24"/>
            <w:szCs w:val="28"/>
          </w:rPr>
          <w:t>kawakami.kohsaku@nims.go.jp</w:t>
        </w:r>
      </w:hyperlink>
      <w:r w:rsidRPr="00097539">
        <w:rPr>
          <w:rFonts w:ascii="Times New Roman" w:hAnsi="Times New Roman" w:cs="Times New Roman"/>
          <w:color w:val="000000" w:themeColor="text1"/>
          <w:sz w:val="24"/>
          <w:szCs w:val="28"/>
        </w:rPr>
        <w:t>, Tel. +81-29-860-4424</w:t>
      </w:r>
    </w:p>
    <w:p w14:paraId="1CA0F1FC" w14:textId="77777777" w:rsidR="008C6288" w:rsidRPr="00097539" w:rsidRDefault="008C6288" w:rsidP="00FF59C0">
      <w:pPr>
        <w:spacing w:line="360" w:lineRule="auto"/>
        <w:rPr>
          <w:rFonts w:ascii="Times New Roman" w:hAnsi="Times New Roman" w:cs="Times New Roman"/>
          <w:color w:val="000000" w:themeColor="text1"/>
          <w:sz w:val="24"/>
          <w:szCs w:val="24"/>
        </w:rPr>
      </w:pPr>
    </w:p>
    <w:p w14:paraId="7B298425" w14:textId="33F11BE4" w:rsidR="00FF59C0" w:rsidRPr="00097539" w:rsidRDefault="00FF59C0" w:rsidP="00FF59C0">
      <w:pPr>
        <w:spacing w:line="360" w:lineRule="auto"/>
        <w:rPr>
          <w:rFonts w:ascii="Times New Roman" w:hAnsi="Times New Roman" w:cs="Times New Roman"/>
          <w:color w:val="000000" w:themeColor="text1"/>
          <w:sz w:val="24"/>
          <w:szCs w:val="24"/>
        </w:rPr>
      </w:pPr>
      <w:r w:rsidRPr="00097539">
        <w:rPr>
          <w:rFonts w:ascii="Times New Roman" w:hAnsi="Times New Roman" w:cs="Times New Roman"/>
          <w:color w:val="000000" w:themeColor="text1"/>
          <w:sz w:val="24"/>
          <w:szCs w:val="24"/>
        </w:rPr>
        <w:t xml:space="preserve">Manuscript pages: </w:t>
      </w:r>
      <w:r w:rsidR="00F74D38" w:rsidRPr="00097539">
        <w:rPr>
          <w:rFonts w:ascii="Times New Roman" w:hAnsi="Times New Roman" w:cs="Times New Roman"/>
          <w:color w:val="000000" w:themeColor="text1"/>
          <w:sz w:val="24"/>
          <w:szCs w:val="24"/>
        </w:rPr>
        <w:t>2</w:t>
      </w:r>
      <w:r w:rsidR="00097539">
        <w:rPr>
          <w:rFonts w:ascii="Times New Roman" w:hAnsi="Times New Roman" w:cs="Times New Roman"/>
          <w:color w:val="000000" w:themeColor="text1"/>
          <w:sz w:val="24"/>
          <w:szCs w:val="24"/>
        </w:rPr>
        <w:t>7</w:t>
      </w:r>
    </w:p>
    <w:p w14:paraId="02BF81E5" w14:textId="1C223703" w:rsidR="00FF59C0" w:rsidRPr="00097539" w:rsidRDefault="00FF59C0" w:rsidP="00FF59C0">
      <w:pPr>
        <w:spacing w:line="360" w:lineRule="auto"/>
        <w:rPr>
          <w:rFonts w:ascii="Times New Roman" w:hAnsi="Times New Roman" w:cs="Times New Roman"/>
          <w:color w:val="000000" w:themeColor="text1"/>
          <w:sz w:val="24"/>
          <w:szCs w:val="24"/>
        </w:rPr>
      </w:pPr>
      <w:r w:rsidRPr="00097539">
        <w:rPr>
          <w:rFonts w:ascii="Times New Roman" w:hAnsi="Times New Roman" w:cs="Times New Roman"/>
          <w:color w:val="000000" w:themeColor="text1"/>
          <w:sz w:val="24"/>
          <w:szCs w:val="24"/>
        </w:rPr>
        <w:t>Figures: 1</w:t>
      </w:r>
      <w:r w:rsidR="009B71FF" w:rsidRPr="00097539">
        <w:rPr>
          <w:rFonts w:ascii="Times New Roman" w:hAnsi="Times New Roman" w:cs="Times New Roman"/>
          <w:color w:val="000000" w:themeColor="text1"/>
          <w:sz w:val="24"/>
          <w:szCs w:val="24"/>
        </w:rPr>
        <w:t>1</w:t>
      </w:r>
    </w:p>
    <w:p w14:paraId="07E6EAD0" w14:textId="77777777" w:rsidR="00FF59C0" w:rsidRPr="00097539" w:rsidRDefault="00FF59C0" w:rsidP="00FF59C0">
      <w:pPr>
        <w:spacing w:line="360" w:lineRule="auto"/>
        <w:rPr>
          <w:rFonts w:ascii="Times New Roman" w:hAnsi="Times New Roman" w:cs="Times New Roman"/>
          <w:color w:val="000000" w:themeColor="text1"/>
          <w:sz w:val="24"/>
          <w:szCs w:val="24"/>
          <w:lang w:eastAsia="ja-JP"/>
        </w:rPr>
      </w:pPr>
      <w:r w:rsidRPr="00097539">
        <w:rPr>
          <w:rFonts w:ascii="Times New Roman" w:hAnsi="Times New Roman" w:cs="Times New Roman"/>
          <w:color w:val="000000" w:themeColor="text1"/>
          <w:sz w:val="24"/>
          <w:szCs w:val="24"/>
        </w:rPr>
        <w:t>Tables: 2</w:t>
      </w:r>
    </w:p>
    <w:p w14:paraId="40CADF05" w14:textId="77777777" w:rsidR="00FF59C0" w:rsidRPr="00097539" w:rsidRDefault="00FF59C0" w:rsidP="00FF59C0">
      <w:pPr>
        <w:spacing w:line="360" w:lineRule="auto"/>
        <w:rPr>
          <w:rFonts w:ascii="Times New Roman" w:hAnsi="Times New Roman" w:cs="Times New Roman"/>
          <w:color w:val="000000" w:themeColor="text1"/>
          <w:sz w:val="24"/>
          <w:szCs w:val="24"/>
        </w:rPr>
      </w:pPr>
    </w:p>
    <w:p w14:paraId="5B75DF42" w14:textId="1A692A94" w:rsidR="00FF59C0" w:rsidRPr="00097539" w:rsidRDefault="00373EF5" w:rsidP="00FF59C0">
      <w:pPr>
        <w:spacing w:line="360" w:lineRule="auto"/>
        <w:rPr>
          <w:rFonts w:ascii="Times New Roman" w:hAnsi="Times New Roman" w:cs="Times New Roman"/>
          <w:i/>
          <w:color w:val="000000" w:themeColor="text1"/>
          <w:sz w:val="24"/>
          <w:szCs w:val="24"/>
        </w:rPr>
      </w:pPr>
      <w:r w:rsidRPr="00097539">
        <w:rPr>
          <w:rFonts w:ascii="Times New Roman" w:hAnsi="Times New Roman" w:cs="Times New Roman"/>
          <w:i/>
          <w:color w:val="000000" w:themeColor="text1"/>
          <w:sz w:val="24"/>
          <w:szCs w:val="24"/>
        </w:rPr>
        <w:t>S</w:t>
      </w:r>
      <w:r w:rsidR="00FF59C0" w:rsidRPr="00097539">
        <w:rPr>
          <w:rFonts w:ascii="Times New Roman" w:hAnsi="Times New Roman" w:cs="Times New Roman"/>
          <w:i/>
          <w:color w:val="000000" w:themeColor="text1"/>
          <w:sz w:val="24"/>
          <w:szCs w:val="24"/>
        </w:rPr>
        <w:t xml:space="preserve">ubmitted to </w:t>
      </w:r>
      <w:r w:rsidR="00433B96" w:rsidRPr="00097539">
        <w:rPr>
          <w:rFonts w:ascii="Times New Roman" w:hAnsi="Times New Roman" w:cs="Times New Roman"/>
          <w:i/>
          <w:color w:val="000000" w:themeColor="text1"/>
          <w:sz w:val="24"/>
          <w:szCs w:val="24"/>
        </w:rPr>
        <w:t>Molecular Pharmaceutics</w:t>
      </w:r>
    </w:p>
    <w:p w14:paraId="33B7C433" w14:textId="77777777" w:rsidR="00FF59C0" w:rsidRPr="00097539" w:rsidRDefault="00FF59C0" w:rsidP="00FF59C0">
      <w:pPr>
        <w:widowControl/>
        <w:spacing w:line="360" w:lineRule="auto"/>
        <w:jc w:val="left"/>
        <w:rPr>
          <w:rFonts w:ascii="Times New Roman" w:hAnsi="Times New Roman" w:cs="Times New Roman"/>
          <w:color w:val="000000" w:themeColor="text1"/>
          <w:sz w:val="24"/>
          <w:szCs w:val="24"/>
        </w:rPr>
      </w:pPr>
      <w:r w:rsidRPr="00097539">
        <w:rPr>
          <w:rFonts w:ascii="Times New Roman" w:hAnsi="Times New Roman" w:cs="Times New Roman"/>
          <w:color w:val="000000" w:themeColor="text1"/>
          <w:sz w:val="24"/>
          <w:szCs w:val="24"/>
        </w:rPr>
        <w:br w:type="page"/>
      </w:r>
    </w:p>
    <w:p w14:paraId="62A57450" w14:textId="1A010209" w:rsidR="005E6150" w:rsidRPr="00097539" w:rsidRDefault="005E6150" w:rsidP="00FF59C0">
      <w:pPr>
        <w:spacing w:line="360" w:lineRule="auto"/>
        <w:rPr>
          <w:rFonts w:ascii="Times New Roman" w:hAnsi="Times New Roman" w:cs="Times New Roman"/>
          <w:color w:val="000000" w:themeColor="text1"/>
          <w:sz w:val="24"/>
          <w:szCs w:val="24"/>
        </w:rPr>
      </w:pPr>
      <w:r w:rsidRPr="00097539">
        <w:rPr>
          <w:rFonts w:ascii="Times New Roman" w:hAnsi="Times New Roman" w:cs="Times New Roman" w:hint="eastAsia"/>
          <w:color w:val="000000" w:themeColor="text1"/>
          <w:sz w:val="24"/>
          <w:szCs w:val="24"/>
        </w:rPr>
        <w:lastRenderedPageBreak/>
        <w:t>A</w:t>
      </w:r>
      <w:r w:rsidRPr="00097539">
        <w:rPr>
          <w:rFonts w:ascii="Times New Roman" w:hAnsi="Times New Roman" w:cs="Times New Roman"/>
          <w:color w:val="000000" w:themeColor="text1"/>
          <w:sz w:val="24"/>
          <w:szCs w:val="24"/>
        </w:rPr>
        <w:t>bstract</w:t>
      </w:r>
    </w:p>
    <w:p w14:paraId="375F853C" w14:textId="77777777" w:rsidR="00FF59C0" w:rsidRPr="00097539" w:rsidRDefault="00FF59C0" w:rsidP="00FF59C0">
      <w:pPr>
        <w:spacing w:line="360" w:lineRule="auto"/>
        <w:rPr>
          <w:rFonts w:ascii="Times New Roman" w:hAnsi="Times New Roman" w:cs="Times New Roman"/>
          <w:color w:val="000000" w:themeColor="text1"/>
          <w:sz w:val="22"/>
        </w:rPr>
      </w:pPr>
    </w:p>
    <w:p w14:paraId="368765CB" w14:textId="29BC7647" w:rsidR="007467FA" w:rsidRPr="00097539" w:rsidRDefault="003633C7" w:rsidP="00FF59C0">
      <w:pPr>
        <w:spacing w:line="360" w:lineRule="auto"/>
        <w:ind w:firstLineChars="100" w:firstLine="240"/>
        <w:rPr>
          <w:rFonts w:ascii="Times New Roman" w:hAnsi="Times New Roman" w:cs="Times New Roman"/>
          <w:color w:val="000000" w:themeColor="text1"/>
          <w:sz w:val="24"/>
          <w:szCs w:val="24"/>
        </w:rPr>
      </w:pPr>
      <w:r w:rsidRPr="00097539">
        <w:rPr>
          <w:rFonts w:ascii="Times New Roman" w:hAnsi="Times New Roman" w:cs="Times New Roman"/>
          <w:color w:val="000000" w:themeColor="text1"/>
          <w:sz w:val="24"/>
          <w:szCs w:val="24"/>
        </w:rPr>
        <w:t xml:space="preserve">Although nucleation is considered as the first step in </w:t>
      </w:r>
      <w:r w:rsidRPr="00097539">
        <w:rPr>
          <w:rFonts w:ascii="Times New Roman" w:eastAsia="DengXian" w:hAnsi="Times New Roman" w:cs="Times New Roman"/>
          <w:color w:val="000000" w:themeColor="text1"/>
          <w:sz w:val="24"/>
          <w:szCs w:val="24"/>
        </w:rPr>
        <w:t xml:space="preserve">the </w:t>
      </w:r>
      <w:r w:rsidRPr="00097539">
        <w:rPr>
          <w:rFonts w:ascii="Times New Roman" w:hAnsi="Times New Roman" w:cs="Times New Roman"/>
          <w:color w:val="000000" w:themeColor="text1"/>
          <w:sz w:val="24"/>
          <w:szCs w:val="24"/>
        </w:rPr>
        <w:t xml:space="preserve">crystallization of glass materials, the structure and properties of </w:t>
      </w:r>
      <w:r w:rsidRPr="00097539">
        <w:rPr>
          <w:rFonts w:ascii="Times New Roman" w:eastAsia="DengXian" w:hAnsi="Times New Roman" w:cs="Times New Roman"/>
          <w:color w:val="000000" w:themeColor="text1"/>
          <w:sz w:val="24"/>
          <w:szCs w:val="24"/>
        </w:rPr>
        <w:t xml:space="preserve">the nuclei </w:t>
      </w:r>
      <w:r w:rsidRPr="00097539">
        <w:rPr>
          <w:rFonts w:ascii="Times New Roman" w:hAnsi="Times New Roman" w:cs="Times New Roman"/>
          <w:color w:val="000000" w:themeColor="text1"/>
          <w:sz w:val="24"/>
          <w:szCs w:val="24"/>
        </w:rPr>
        <w:t>are not understood</w:t>
      </w:r>
      <w:r w:rsidR="008E7A8B" w:rsidRPr="00097539">
        <w:rPr>
          <w:rFonts w:ascii="Times New Roman" w:hAnsi="Times New Roman" w:cs="Times New Roman"/>
          <w:color w:val="000000" w:themeColor="text1"/>
          <w:sz w:val="24"/>
          <w:szCs w:val="24"/>
        </w:rPr>
        <w:t xml:space="preserve"> well</w:t>
      </w:r>
      <w:r w:rsidRPr="00097539">
        <w:rPr>
          <w:rFonts w:ascii="Times New Roman" w:hAnsi="Times New Roman" w:cs="Times New Roman"/>
          <w:color w:val="000000" w:themeColor="text1"/>
          <w:sz w:val="24"/>
          <w:szCs w:val="24"/>
        </w:rPr>
        <w:t xml:space="preserve">. </w:t>
      </w:r>
      <w:r w:rsidR="00373EF5" w:rsidRPr="00097539">
        <w:rPr>
          <w:rFonts w:ascii="Times New Roman" w:hAnsi="Times New Roman" w:cs="Times New Roman"/>
          <w:color w:val="000000" w:themeColor="text1"/>
          <w:sz w:val="24"/>
          <w:szCs w:val="24"/>
        </w:rPr>
        <w:t>I</w:t>
      </w:r>
      <w:r w:rsidRPr="00097539">
        <w:rPr>
          <w:rFonts w:ascii="Times New Roman" w:hAnsi="Times New Roman" w:cs="Times New Roman"/>
          <w:color w:val="000000" w:themeColor="text1"/>
          <w:sz w:val="24"/>
          <w:szCs w:val="24"/>
        </w:rPr>
        <w:t xml:space="preserve">nfluence </w:t>
      </w:r>
      <w:r w:rsidR="00373EF5" w:rsidRPr="00097539">
        <w:rPr>
          <w:rFonts w:ascii="Times New Roman" w:hAnsi="Times New Roman" w:cs="Times New Roman"/>
          <w:color w:val="000000" w:themeColor="text1"/>
          <w:sz w:val="24"/>
          <w:szCs w:val="24"/>
        </w:rPr>
        <w:t xml:space="preserve">of nucleation </w:t>
      </w:r>
      <w:r w:rsidRPr="00097539">
        <w:rPr>
          <w:rFonts w:ascii="Times New Roman" w:hAnsi="Times New Roman" w:cs="Times New Roman"/>
          <w:color w:val="000000" w:themeColor="text1"/>
          <w:sz w:val="24"/>
          <w:szCs w:val="24"/>
        </w:rPr>
        <w:t xml:space="preserve">on </w:t>
      </w:r>
      <w:r w:rsidRPr="00097539">
        <w:rPr>
          <w:rFonts w:ascii="Times New Roman" w:eastAsia="DengXian" w:hAnsi="Times New Roman" w:cs="Times New Roman"/>
          <w:color w:val="000000" w:themeColor="text1"/>
          <w:sz w:val="24"/>
          <w:szCs w:val="24"/>
        </w:rPr>
        <w:t xml:space="preserve">the </w:t>
      </w:r>
      <w:r w:rsidRPr="00097539">
        <w:rPr>
          <w:rFonts w:ascii="Times New Roman" w:hAnsi="Times New Roman" w:cs="Times New Roman"/>
          <w:color w:val="000000" w:themeColor="text1"/>
          <w:sz w:val="24"/>
          <w:szCs w:val="24"/>
        </w:rPr>
        <w:t xml:space="preserve">structure and dynamics of celecoxib glass was evaluated in this study. The nuclei for </w:t>
      </w:r>
      <w:r w:rsidR="002B3595" w:rsidRPr="00097539">
        <w:rPr>
          <w:rFonts w:ascii="Times New Roman" w:hAnsi="Times New Roman" w:cs="Times New Roman"/>
          <w:color w:val="000000" w:themeColor="text1"/>
          <w:sz w:val="24"/>
          <w:szCs w:val="24"/>
        </w:rPr>
        <w:t>F</w:t>
      </w:r>
      <w:r w:rsidRPr="00097539">
        <w:rPr>
          <w:rFonts w:ascii="Times New Roman" w:hAnsi="Times New Roman" w:cs="Times New Roman"/>
          <w:color w:val="000000" w:themeColor="text1"/>
          <w:sz w:val="24"/>
          <w:szCs w:val="24"/>
        </w:rPr>
        <w:t xml:space="preserve">orm III were induced by annealing </w:t>
      </w:r>
      <w:r w:rsidR="00373EF5" w:rsidRPr="00097539">
        <w:rPr>
          <w:rFonts w:ascii="Times New Roman" w:hAnsi="Times New Roman" w:cs="Times New Roman"/>
          <w:color w:val="000000" w:themeColor="text1"/>
          <w:sz w:val="24"/>
          <w:szCs w:val="24"/>
        </w:rPr>
        <w:t xml:space="preserve">the </w:t>
      </w:r>
      <w:r w:rsidRPr="00097539">
        <w:rPr>
          <w:rFonts w:ascii="Times New Roman" w:hAnsi="Times New Roman" w:cs="Times New Roman"/>
          <w:color w:val="000000" w:themeColor="text1"/>
          <w:sz w:val="24"/>
          <w:szCs w:val="24"/>
        </w:rPr>
        <w:t>glass at</w:t>
      </w:r>
      <w:r w:rsidRPr="00097539">
        <w:rPr>
          <w:rFonts w:ascii="Times New Roman" w:eastAsia="DengXian" w:hAnsi="Times New Roman" w:cs="Times New Roman"/>
          <w:color w:val="000000" w:themeColor="text1"/>
          <w:sz w:val="24"/>
          <w:szCs w:val="24"/>
        </w:rPr>
        <w:t xml:space="preserve"> freezing temperature</w:t>
      </w:r>
      <w:r w:rsidRPr="00097539">
        <w:rPr>
          <w:rFonts w:ascii="Times New Roman" w:hAnsi="Times New Roman" w:cs="Times New Roman"/>
          <w:color w:val="000000" w:themeColor="text1"/>
          <w:sz w:val="24"/>
          <w:szCs w:val="24"/>
        </w:rPr>
        <w:t>,</w:t>
      </w:r>
      <w:r w:rsidRPr="00097539">
        <w:rPr>
          <w:rFonts w:ascii="Times New Roman" w:hAnsi="Times New Roman" w:cs="Times New Roman"/>
          <w:color w:val="000000" w:themeColor="text1"/>
          <w:sz w:val="24"/>
          <w:szCs w:val="24"/>
          <w:lang w:eastAsia="ja-JP"/>
        </w:rPr>
        <w:t xml:space="preserve"> and their impact on </w:t>
      </w:r>
      <w:r w:rsidRPr="00097539">
        <w:rPr>
          <w:rFonts w:ascii="Times New Roman" w:eastAsia="DengXian" w:hAnsi="Times New Roman" w:cs="Times New Roman"/>
          <w:color w:val="000000" w:themeColor="text1"/>
          <w:sz w:val="24"/>
          <w:szCs w:val="24"/>
          <w:lang w:eastAsia="ja-JP"/>
        </w:rPr>
        <w:t xml:space="preserve">the relaxation behavior was investigated using thermal analysis and </w:t>
      </w:r>
      <w:r w:rsidRPr="00097539">
        <w:rPr>
          <w:rFonts w:ascii="Times New Roman" w:hAnsi="Times New Roman" w:cs="Times New Roman"/>
          <w:color w:val="000000" w:themeColor="text1"/>
          <w:sz w:val="24"/>
          <w:szCs w:val="24"/>
        </w:rPr>
        <w:t xml:space="preserve">broadband dielectric spectroscopy to </w:t>
      </w:r>
      <w:r w:rsidR="006B27DF" w:rsidRPr="00097539">
        <w:rPr>
          <w:rFonts w:ascii="Times New Roman" w:hAnsi="Times New Roman" w:cs="Times New Roman"/>
          <w:color w:val="000000" w:themeColor="text1"/>
          <w:sz w:val="24"/>
          <w:szCs w:val="24"/>
        </w:rPr>
        <w:t>find</w:t>
      </w:r>
      <w:r w:rsidRPr="00097539">
        <w:rPr>
          <w:rFonts w:ascii="Times New Roman" w:hAnsi="Times New Roman" w:cs="Times New Roman"/>
          <w:color w:val="000000" w:themeColor="text1"/>
          <w:sz w:val="24"/>
          <w:szCs w:val="24"/>
        </w:rPr>
        <w:t xml:space="preserve"> accelerated </w:t>
      </w:r>
      <w:r w:rsidRPr="00097539">
        <w:rPr>
          <w:rFonts w:ascii="Times New Roman" w:hAnsi="Times New Roman" w:cs="Times New Roman"/>
          <w:i/>
          <w:iCs/>
          <w:color w:val="000000" w:themeColor="text1"/>
          <w:sz w:val="24"/>
          <w:szCs w:val="24"/>
        </w:rPr>
        <w:t xml:space="preserve">α </w:t>
      </w:r>
      <w:r w:rsidRPr="00097539">
        <w:rPr>
          <w:rFonts w:ascii="Times New Roman" w:hAnsi="Times New Roman" w:cs="Times New Roman"/>
          <w:color w:val="000000" w:themeColor="text1"/>
          <w:sz w:val="24"/>
          <w:szCs w:val="24"/>
        </w:rPr>
        <w:t xml:space="preserve">relaxation and suppressed </w:t>
      </w:r>
      <w:r w:rsidRPr="00097539">
        <w:rPr>
          <w:rFonts w:ascii="Times New Roman" w:hAnsi="Times New Roman" w:cs="Times New Roman"/>
          <w:i/>
          <w:iCs/>
          <w:color w:val="000000" w:themeColor="text1"/>
          <w:sz w:val="24"/>
          <w:szCs w:val="24"/>
        </w:rPr>
        <w:t>β</w:t>
      </w:r>
      <w:r w:rsidRPr="00097539">
        <w:rPr>
          <w:rFonts w:ascii="Times New Roman" w:hAnsi="Times New Roman" w:cs="Times New Roman"/>
          <w:color w:val="000000" w:themeColor="text1"/>
          <w:sz w:val="24"/>
          <w:szCs w:val="24"/>
        </w:rPr>
        <w:t xml:space="preserve"> relaxation. </w:t>
      </w:r>
      <w:r w:rsidR="00036A6F" w:rsidRPr="00097539">
        <w:rPr>
          <w:rFonts w:ascii="Times New Roman" w:hAnsi="Times New Roman" w:cs="Times New Roman"/>
          <w:color w:val="000000" w:themeColor="text1"/>
          <w:sz w:val="24"/>
          <w:szCs w:val="24"/>
        </w:rPr>
        <w:t>Also observed after nucleation was decrease in cooperativity of the molecular motion, presumably because of appearance of void spaces</w:t>
      </w:r>
      <w:r w:rsidR="006B27DF" w:rsidRPr="00097539">
        <w:rPr>
          <w:rFonts w:ascii="Times New Roman" w:hAnsi="Times New Roman" w:cs="Times New Roman"/>
          <w:color w:val="000000" w:themeColor="text1"/>
          <w:sz w:val="24"/>
          <w:szCs w:val="24"/>
        </w:rPr>
        <w:t xml:space="preserve"> in the glass structure</w:t>
      </w:r>
      <w:r w:rsidR="00036A6F" w:rsidRPr="00097539">
        <w:rPr>
          <w:rFonts w:ascii="Times New Roman" w:hAnsi="Times New Roman" w:cs="Times New Roman"/>
          <w:color w:val="000000" w:themeColor="text1"/>
          <w:sz w:val="24"/>
          <w:szCs w:val="24"/>
        </w:rPr>
        <w:t>. During</w:t>
      </w:r>
      <w:r w:rsidRPr="00097539">
        <w:rPr>
          <w:rFonts w:ascii="Times New Roman" w:hAnsi="Times New Roman" w:cs="Times New Roman"/>
          <w:color w:val="000000" w:themeColor="text1"/>
          <w:sz w:val="24"/>
          <w:szCs w:val="24"/>
        </w:rPr>
        <w:t xml:space="preserve"> long-term isothermal crystallization </w:t>
      </w:r>
      <w:r w:rsidR="00036A6F" w:rsidRPr="00097539">
        <w:rPr>
          <w:rFonts w:ascii="Times New Roman" w:hAnsi="Times New Roman" w:cs="Times New Roman"/>
          <w:color w:val="000000" w:themeColor="text1"/>
          <w:sz w:val="24"/>
          <w:szCs w:val="24"/>
        </w:rPr>
        <w:t>studies, c</w:t>
      </w:r>
      <w:r w:rsidRPr="00097539">
        <w:rPr>
          <w:rFonts w:ascii="Times New Roman" w:hAnsi="Times New Roman" w:cs="Times New Roman"/>
          <w:color w:val="000000" w:themeColor="text1"/>
          <w:sz w:val="24"/>
          <w:szCs w:val="24"/>
        </w:rPr>
        <w:t xml:space="preserve">rystal growth to </w:t>
      </w:r>
      <w:r w:rsidR="002B3595" w:rsidRPr="00097539">
        <w:rPr>
          <w:rFonts w:ascii="Times New Roman" w:hAnsi="Times New Roman" w:cs="Times New Roman"/>
          <w:color w:val="000000" w:themeColor="text1"/>
          <w:sz w:val="24"/>
          <w:szCs w:val="24"/>
        </w:rPr>
        <w:t>F</w:t>
      </w:r>
      <w:r w:rsidRPr="00097539">
        <w:rPr>
          <w:rFonts w:ascii="Times New Roman" w:hAnsi="Times New Roman" w:cs="Times New Roman"/>
          <w:color w:val="000000" w:themeColor="text1"/>
          <w:sz w:val="24"/>
          <w:szCs w:val="24"/>
        </w:rPr>
        <w:t xml:space="preserve">orm III was accelerated in the presence of the nuclei, whereas this effect was less remarkable when a different crystal form dominated the crystallization behavior. These observations </w:t>
      </w:r>
      <w:r w:rsidR="00036A6F" w:rsidRPr="00097539">
        <w:rPr>
          <w:rFonts w:ascii="Times New Roman" w:hAnsi="Times New Roman" w:cs="Times New Roman"/>
          <w:color w:val="000000" w:themeColor="text1"/>
          <w:sz w:val="24"/>
          <w:szCs w:val="24"/>
        </w:rPr>
        <w:t xml:space="preserve">should </w:t>
      </w:r>
      <w:r w:rsidRPr="00097539">
        <w:rPr>
          <w:rFonts w:ascii="Times New Roman" w:hAnsi="Times New Roman" w:cs="Times New Roman"/>
          <w:color w:val="000000" w:themeColor="text1"/>
          <w:sz w:val="24"/>
          <w:szCs w:val="24"/>
        </w:rPr>
        <w:t xml:space="preserve">provide more </w:t>
      </w:r>
      <w:r w:rsidR="00373EF5" w:rsidRPr="00097539">
        <w:rPr>
          <w:rFonts w:ascii="Times New Roman" w:hAnsi="Times New Roman" w:cs="Times New Roman"/>
          <w:color w:val="000000" w:themeColor="text1"/>
          <w:sz w:val="24"/>
          <w:szCs w:val="24"/>
        </w:rPr>
        <w:t>detailed</w:t>
      </w:r>
      <w:r w:rsidRPr="00097539">
        <w:rPr>
          <w:rFonts w:ascii="Times New Roman" w:hAnsi="Times New Roman" w:cs="Times New Roman"/>
          <w:color w:val="000000" w:themeColor="text1"/>
          <w:sz w:val="24"/>
          <w:szCs w:val="24"/>
        </w:rPr>
        <w:t xml:space="preserve"> insights into the nucleation </w:t>
      </w:r>
      <w:r w:rsidR="00373EF5" w:rsidRPr="00097539">
        <w:rPr>
          <w:rFonts w:ascii="Times New Roman" w:hAnsi="Times New Roman" w:cs="Times New Roman"/>
          <w:color w:val="000000" w:themeColor="text1"/>
          <w:sz w:val="24"/>
          <w:szCs w:val="24"/>
        </w:rPr>
        <w:t xml:space="preserve">mechanism </w:t>
      </w:r>
      <w:r w:rsidR="00036A6F" w:rsidRPr="00097539">
        <w:rPr>
          <w:rFonts w:ascii="Times New Roman" w:hAnsi="Times New Roman" w:cs="Times New Roman"/>
          <w:color w:val="000000" w:themeColor="text1"/>
          <w:sz w:val="24"/>
          <w:szCs w:val="24"/>
        </w:rPr>
        <w:t xml:space="preserve">and impact of nucleation on </w:t>
      </w:r>
      <w:r w:rsidR="00FB4127" w:rsidRPr="00097539">
        <w:rPr>
          <w:rFonts w:ascii="Times New Roman" w:hAnsi="Times New Roman" w:cs="Times New Roman"/>
          <w:color w:val="000000" w:themeColor="text1"/>
          <w:sz w:val="24"/>
          <w:szCs w:val="24"/>
        </w:rPr>
        <w:t>molecular dynamics including physical stability</w:t>
      </w:r>
      <w:r w:rsidR="00D52262" w:rsidRPr="00097539">
        <w:rPr>
          <w:rFonts w:ascii="Times New Roman" w:hAnsi="Times New Roman" w:cs="Times New Roman"/>
          <w:color w:val="000000" w:themeColor="text1"/>
          <w:sz w:val="24"/>
          <w:szCs w:val="24"/>
        </w:rPr>
        <w:t xml:space="preserve"> </w:t>
      </w:r>
      <w:r w:rsidRPr="00097539">
        <w:rPr>
          <w:rFonts w:ascii="Times New Roman" w:hAnsi="Times New Roman" w:cs="Times New Roman"/>
          <w:color w:val="000000" w:themeColor="text1"/>
          <w:sz w:val="24"/>
          <w:szCs w:val="24"/>
        </w:rPr>
        <w:t xml:space="preserve">of </w:t>
      </w:r>
      <w:r w:rsidR="00FB4127" w:rsidRPr="00097539">
        <w:rPr>
          <w:rFonts w:ascii="Times New Roman" w:hAnsi="Times New Roman" w:cs="Times New Roman"/>
          <w:color w:val="000000" w:themeColor="text1"/>
          <w:sz w:val="24"/>
          <w:szCs w:val="24"/>
        </w:rPr>
        <w:t>pharmaceutical</w:t>
      </w:r>
      <w:r w:rsidRPr="00097539">
        <w:rPr>
          <w:rFonts w:ascii="Times New Roman" w:hAnsi="Times New Roman" w:cs="Times New Roman"/>
          <w:color w:val="000000" w:themeColor="text1"/>
          <w:sz w:val="24"/>
          <w:szCs w:val="24"/>
        </w:rPr>
        <w:t xml:space="preserve"> glasses</w:t>
      </w:r>
      <w:r w:rsidR="002E1710" w:rsidRPr="00097539">
        <w:rPr>
          <w:rFonts w:ascii="Times New Roman" w:hAnsi="Times New Roman" w:cs="Times New Roman"/>
          <w:color w:val="000000" w:themeColor="text1"/>
          <w:sz w:val="24"/>
          <w:szCs w:val="24"/>
        </w:rPr>
        <w:t>.</w:t>
      </w:r>
      <w:r w:rsidR="006B27DF" w:rsidRPr="00097539">
        <w:rPr>
          <w:rFonts w:ascii="Times New Roman" w:hAnsi="Times New Roman" w:cs="Times New Roman"/>
          <w:color w:val="000000" w:themeColor="text1"/>
          <w:sz w:val="24"/>
          <w:szCs w:val="24"/>
        </w:rPr>
        <w:t xml:space="preserve"> Also discussed is remarkable acceleration of the crystallization </w:t>
      </w:r>
      <w:r w:rsidR="00D92412" w:rsidRPr="00097539">
        <w:rPr>
          <w:rFonts w:ascii="Times New Roman" w:hAnsi="Times New Roman" w:cs="Times New Roman"/>
          <w:color w:val="000000" w:themeColor="text1"/>
          <w:sz w:val="24"/>
          <w:szCs w:val="24"/>
        </w:rPr>
        <w:t xml:space="preserve">rate </w:t>
      </w:r>
      <w:r w:rsidR="006B27DF" w:rsidRPr="00097539">
        <w:rPr>
          <w:rFonts w:ascii="Times New Roman" w:hAnsi="Times New Roman" w:cs="Times New Roman"/>
          <w:color w:val="000000" w:themeColor="text1"/>
          <w:sz w:val="24"/>
          <w:szCs w:val="24"/>
        </w:rPr>
        <w:t xml:space="preserve">of the celecoxib glass just below its </w:t>
      </w:r>
      <w:proofErr w:type="spellStart"/>
      <w:r w:rsidR="006B27DF" w:rsidRPr="00097539">
        <w:rPr>
          <w:rFonts w:ascii="Times New Roman" w:hAnsi="Times New Roman" w:cs="Times New Roman"/>
          <w:i/>
          <w:iCs/>
          <w:color w:val="000000" w:themeColor="text1"/>
          <w:sz w:val="24"/>
          <w:szCs w:val="24"/>
        </w:rPr>
        <w:t>T</w:t>
      </w:r>
      <w:r w:rsidR="006B27DF" w:rsidRPr="00097539">
        <w:rPr>
          <w:rFonts w:ascii="Times New Roman" w:hAnsi="Times New Roman" w:cs="Times New Roman"/>
          <w:color w:val="000000" w:themeColor="text1"/>
          <w:sz w:val="24"/>
          <w:szCs w:val="24"/>
          <w:vertAlign w:val="subscript"/>
        </w:rPr>
        <w:t>g</w:t>
      </w:r>
      <w:proofErr w:type="spellEnd"/>
      <w:r w:rsidR="006B27DF" w:rsidRPr="00097539">
        <w:rPr>
          <w:rFonts w:ascii="Times New Roman" w:hAnsi="Times New Roman" w:cs="Times New Roman"/>
          <w:color w:val="000000" w:themeColor="text1"/>
          <w:sz w:val="24"/>
          <w:szCs w:val="24"/>
        </w:rPr>
        <w:t xml:space="preserve">, which </w:t>
      </w:r>
      <w:r w:rsidR="00D92412" w:rsidRPr="00097539">
        <w:rPr>
          <w:rFonts w:ascii="Times New Roman" w:hAnsi="Times New Roman" w:cs="Times New Roman"/>
          <w:color w:val="000000" w:themeColor="text1"/>
          <w:sz w:val="24"/>
          <w:szCs w:val="24"/>
        </w:rPr>
        <w:t>could be understood by</w:t>
      </w:r>
      <w:r w:rsidR="006B27DF" w:rsidRPr="00097539">
        <w:rPr>
          <w:rFonts w:ascii="Times New Roman" w:hAnsi="Times New Roman" w:cs="Times New Roman"/>
          <w:color w:val="000000" w:themeColor="text1"/>
          <w:sz w:val="24"/>
          <w:szCs w:val="24"/>
        </w:rPr>
        <w:t xml:space="preserve"> </w:t>
      </w:r>
      <w:proofErr w:type="spellStart"/>
      <w:r w:rsidR="006B27DF" w:rsidRPr="00097539">
        <w:rPr>
          <w:rFonts w:ascii="Times New Roman" w:hAnsi="Times New Roman" w:cs="Times New Roman"/>
          <w:color w:val="000000" w:themeColor="text1"/>
          <w:sz w:val="24"/>
          <w:szCs w:val="24"/>
        </w:rPr>
        <w:t>diffusionless</w:t>
      </w:r>
      <w:proofErr w:type="spellEnd"/>
      <w:r w:rsidR="006B27DF" w:rsidRPr="00097539">
        <w:rPr>
          <w:rFonts w:ascii="Times New Roman" w:hAnsi="Times New Roman" w:cs="Times New Roman"/>
          <w:color w:val="000000" w:themeColor="text1"/>
          <w:sz w:val="24"/>
          <w:szCs w:val="24"/>
        </w:rPr>
        <w:t xml:space="preserve"> crystal growth.</w:t>
      </w:r>
    </w:p>
    <w:p w14:paraId="4E5A011B" w14:textId="77777777" w:rsidR="00FF59C0" w:rsidRPr="00097539" w:rsidRDefault="00FF59C0" w:rsidP="00FF59C0">
      <w:pPr>
        <w:spacing w:line="360" w:lineRule="auto"/>
        <w:rPr>
          <w:rFonts w:ascii="Times New Roman" w:hAnsi="Times New Roman" w:cs="Times New Roman"/>
          <w:color w:val="000000" w:themeColor="text1"/>
          <w:sz w:val="24"/>
          <w:szCs w:val="24"/>
        </w:rPr>
      </w:pPr>
    </w:p>
    <w:p w14:paraId="32DA5075" w14:textId="4A6FE209" w:rsidR="00FF59C0" w:rsidRPr="00097539" w:rsidRDefault="00FF59C0" w:rsidP="00FF59C0">
      <w:pPr>
        <w:spacing w:line="360" w:lineRule="auto"/>
        <w:rPr>
          <w:rFonts w:ascii="Times New Roman" w:hAnsi="Times New Roman" w:cs="Times New Roman"/>
          <w:color w:val="000000" w:themeColor="text1"/>
          <w:sz w:val="24"/>
          <w:szCs w:val="24"/>
        </w:rPr>
      </w:pPr>
      <w:r w:rsidRPr="00097539">
        <w:rPr>
          <w:rFonts w:ascii="Times New Roman" w:hAnsi="Times New Roman" w:cs="Times New Roman" w:hint="eastAsia"/>
          <w:color w:val="000000" w:themeColor="text1"/>
          <w:sz w:val="24"/>
          <w:szCs w:val="24"/>
        </w:rPr>
        <w:t>K</w:t>
      </w:r>
      <w:r w:rsidRPr="00097539">
        <w:rPr>
          <w:rFonts w:ascii="Times New Roman" w:hAnsi="Times New Roman" w:cs="Times New Roman"/>
          <w:color w:val="000000" w:themeColor="text1"/>
          <w:sz w:val="24"/>
          <w:szCs w:val="24"/>
        </w:rPr>
        <w:t>eywords: Glass, Nucleation, Crystallization, Relaxation, Cooperative rearranging region</w:t>
      </w:r>
    </w:p>
    <w:p w14:paraId="14EA6152" w14:textId="38CD4972" w:rsidR="005E6150" w:rsidRPr="00097539" w:rsidRDefault="00BD41F5" w:rsidP="00FF59C0">
      <w:pPr>
        <w:spacing w:line="360" w:lineRule="auto"/>
        <w:ind w:firstLineChars="100" w:firstLine="240"/>
        <w:rPr>
          <w:rFonts w:ascii="Times New Roman" w:hAnsi="Times New Roman" w:cs="Times New Roman"/>
          <w:color w:val="000000" w:themeColor="text1"/>
          <w:sz w:val="24"/>
          <w:szCs w:val="24"/>
        </w:rPr>
      </w:pPr>
      <w:r w:rsidRPr="00097539">
        <w:rPr>
          <w:rFonts w:ascii="Times New Roman" w:hAnsi="Times New Roman" w:cs="Times New Roman"/>
          <w:color w:val="000000" w:themeColor="text1"/>
          <w:sz w:val="24"/>
          <w:szCs w:val="24"/>
        </w:rPr>
        <w:br w:type="page"/>
      </w:r>
    </w:p>
    <w:p w14:paraId="21D3C7F4" w14:textId="3470DB3B" w:rsidR="00D65621" w:rsidRPr="00097539" w:rsidRDefault="00C406AC" w:rsidP="00FF59C0">
      <w:pPr>
        <w:pStyle w:val="5"/>
        <w:spacing w:line="360" w:lineRule="auto"/>
        <w:rPr>
          <w:rFonts w:ascii="Times New Roman" w:hAnsi="Times New Roman" w:cs="Times New Roman"/>
          <w:color w:val="000000" w:themeColor="text1"/>
          <w:sz w:val="24"/>
          <w:szCs w:val="24"/>
        </w:rPr>
      </w:pPr>
      <w:r w:rsidRPr="00097539">
        <w:rPr>
          <w:rFonts w:ascii="Times New Roman" w:hAnsi="Times New Roman" w:cs="Times New Roman"/>
          <w:color w:val="000000" w:themeColor="text1"/>
          <w:sz w:val="24"/>
          <w:szCs w:val="24"/>
        </w:rPr>
        <w:lastRenderedPageBreak/>
        <w:t xml:space="preserve">1 </w:t>
      </w:r>
      <w:r w:rsidR="00D65621" w:rsidRPr="00097539">
        <w:rPr>
          <w:rFonts w:ascii="Times New Roman" w:hAnsi="Times New Roman" w:cs="Times New Roman"/>
          <w:color w:val="000000" w:themeColor="text1"/>
          <w:sz w:val="24"/>
          <w:szCs w:val="24"/>
        </w:rPr>
        <w:t>Introduction</w:t>
      </w:r>
    </w:p>
    <w:p w14:paraId="19574DB0" w14:textId="6814E75E" w:rsidR="003633C7" w:rsidRPr="00097539" w:rsidRDefault="00433B96" w:rsidP="003633C7">
      <w:pPr>
        <w:spacing w:line="360" w:lineRule="auto"/>
        <w:ind w:firstLineChars="100" w:firstLine="240"/>
        <w:rPr>
          <w:rFonts w:ascii="Times New Roman" w:hAnsi="Times New Roman" w:cs="Times New Roman"/>
          <w:color w:val="000000" w:themeColor="text1"/>
          <w:sz w:val="24"/>
          <w:szCs w:val="24"/>
          <w:lang w:eastAsia="ja-JP"/>
        </w:rPr>
      </w:pPr>
      <w:r w:rsidRPr="00097539">
        <w:rPr>
          <w:rFonts w:ascii="Times New Roman" w:hAnsi="Times New Roman" w:cs="Times New Roman"/>
          <w:color w:val="000000" w:themeColor="text1"/>
          <w:sz w:val="24"/>
          <w:szCs w:val="24"/>
        </w:rPr>
        <w:t>Although amorphous solid dispersion is now one of the most important options for developing poorly soluble candidates</w:t>
      </w:r>
      <w:r w:rsidRPr="00097539">
        <w:rPr>
          <w:rFonts w:ascii="Times New Roman" w:hAnsi="Times New Roman" w:cs="Times New Roman"/>
          <w:color w:val="000000" w:themeColor="text1"/>
          <w:sz w:val="24"/>
          <w:szCs w:val="24"/>
          <w:vertAlign w:val="superscript"/>
        </w:rPr>
        <w:t>1-3</w:t>
      </w:r>
      <w:r w:rsidRPr="00097539">
        <w:rPr>
          <w:rFonts w:ascii="Times New Roman" w:hAnsi="Times New Roman" w:cs="Times New Roman"/>
          <w:color w:val="000000" w:themeColor="text1"/>
          <w:sz w:val="24"/>
          <w:szCs w:val="24"/>
        </w:rPr>
        <w:t>, g</w:t>
      </w:r>
      <w:r w:rsidR="00F3341D" w:rsidRPr="00097539">
        <w:rPr>
          <w:rFonts w:ascii="Times New Roman" w:hAnsi="Times New Roman" w:cs="Times New Roman"/>
          <w:color w:val="000000" w:themeColor="text1"/>
          <w:sz w:val="24"/>
          <w:szCs w:val="24"/>
        </w:rPr>
        <w:t>lass theory still involves many</w:t>
      </w:r>
      <w:r w:rsidR="002B6BCC" w:rsidRPr="00097539">
        <w:rPr>
          <w:rFonts w:ascii="Times New Roman" w:hAnsi="Times New Roman" w:cs="Times New Roman"/>
          <w:color w:val="000000" w:themeColor="text1"/>
          <w:sz w:val="24"/>
          <w:szCs w:val="24"/>
        </w:rPr>
        <w:t xml:space="preserve"> unsolved </w:t>
      </w:r>
      <w:r w:rsidR="00F3341D" w:rsidRPr="00097539">
        <w:rPr>
          <w:rFonts w:ascii="Times New Roman" w:hAnsi="Times New Roman" w:cs="Times New Roman"/>
          <w:color w:val="000000" w:themeColor="text1"/>
          <w:sz w:val="24"/>
          <w:szCs w:val="24"/>
        </w:rPr>
        <w:t>issues</w:t>
      </w:r>
      <w:r w:rsidR="002B6BCC" w:rsidRPr="00097539">
        <w:rPr>
          <w:rFonts w:ascii="Times New Roman" w:hAnsi="Times New Roman" w:cs="Times New Roman"/>
          <w:color w:val="000000" w:themeColor="text1"/>
          <w:sz w:val="24"/>
          <w:szCs w:val="24"/>
        </w:rPr>
        <w:t xml:space="preserve">. </w:t>
      </w:r>
      <w:r w:rsidRPr="00097539">
        <w:rPr>
          <w:rFonts w:ascii="Times New Roman" w:hAnsi="Times New Roman" w:cs="Times New Roman"/>
          <w:color w:val="000000" w:themeColor="text1"/>
          <w:sz w:val="24"/>
          <w:szCs w:val="24"/>
        </w:rPr>
        <w:t>A</w:t>
      </w:r>
      <w:r w:rsidR="00DC56D0" w:rsidRPr="00097539">
        <w:rPr>
          <w:rFonts w:ascii="Times New Roman" w:hAnsi="Times New Roman" w:cs="Times New Roman"/>
          <w:color w:val="000000" w:themeColor="text1"/>
          <w:sz w:val="24"/>
          <w:szCs w:val="24"/>
        </w:rPr>
        <w:t>s</w:t>
      </w:r>
      <w:r w:rsidR="003633C7" w:rsidRPr="00097539">
        <w:rPr>
          <w:rFonts w:ascii="Times New Roman" w:hAnsi="Times New Roman" w:cs="Times New Roman"/>
          <w:color w:val="000000" w:themeColor="text1"/>
          <w:sz w:val="24"/>
          <w:szCs w:val="24"/>
        </w:rPr>
        <w:t xml:space="preserve"> glass</w:t>
      </w:r>
      <w:r w:rsidR="00DC56D0" w:rsidRPr="00097539">
        <w:rPr>
          <w:rFonts w:ascii="Times New Roman" w:hAnsi="Times New Roman" w:cs="Times New Roman"/>
          <w:color w:val="000000" w:themeColor="text1"/>
          <w:sz w:val="24"/>
          <w:szCs w:val="24"/>
        </w:rPr>
        <w:t>es</w:t>
      </w:r>
      <w:r w:rsidR="003633C7" w:rsidRPr="00097539">
        <w:rPr>
          <w:rFonts w:ascii="Times New Roman" w:hAnsi="Times New Roman" w:cs="Times New Roman"/>
          <w:color w:val="000000" w:themeColor="text1"/>
          <w:sz w:val="24"/>
          <w:szCs w:val="24"/>
        </w:rPr>
        <w:t xml:space="preserve"> are thermodynamically unstable, they may eventually </w:t>
      </w:r>
      <w:r w:rsidR="00DC56D0" w:rsidRPr="00097539">
        <w:rPr>
          <w:rFonts w:ascii="Times New Roman" w:hAnsi="Times New Roman" w:cs="Times New Roman"/>
          <w:color w:val="000000" w:themeColor="text1"/>
          <w:sz w:val="24"/>
          <w:szCs w:val="24"/>
        </w:rPr>
        <w:t>be transformed to</w:t>
      </w:r>
      <w:r w:rsidR="003633C7" w:rsidRPr="00097539">
        <w:rPr>
          <w:rFonts w:ascii="Times New Roman" w:hAnsi="Times New Roman" w:cs="Times New Roman"/>
          <w:color w:val="000000" w:themeColor="text1"/>
          <w:sz w:val="24"/>
          <w:szCs w:val="24"/>
        </w:rPr>
        <w:t xml:space="preserve"> more stable crystalline forms. Crystallization kinetics are closely related to molecular mobility</w:t>
      </w:r>
      <w:r w:rsidR="003633C7" w:rsidRPr="00097539">
        <w:rPr>
          <w:rFonts w:ascii="Times New Roman" w:hAnsi="Times New Roman" w:cs="Times New Roman"/>
          <w:color w:val="000000" w:themeColor="text1"/>
          <w:sz w:val="24"/>
          <w:szCs w:val="24"/>
          <w:vertAlign w:val="superscript"/>
        </w:rPr>
        <w:t>4,5</w:t>
      </w:r>
      <w:r w:rsidR="003633C7" w:rsidRPr="00097539">
        <w:rPr>
          <w:rFonts w:ascii="Times New Roman" w:hAnsi="Times New Roman" w:cs="Times New Roman"/>
          <w:color w:val="000000" w:themeColor="text1"/>
          <w:sz w:val="24"/>
          <w:szCs w:val="24"/>
        </w:rPr>
        <w:t xml:space="preserve">. However, many </w:t>
      </w:r>
      <w:r w:rsidR="00516DEE" w:rsidRPr="00097539">
        <w:rPr>
          <w:rFonts w:ascii="Times New Roman" w:hAnsi="Times New Roman" w:cs="Times New Roman"/>
          <w:color w:val="000000" w:themeColor="text1"/>
          <w:sz w:val="24"/>
          <w:szCs w:val="24"/>
        </w:rPr>
        <w:t>other</w:t>
      </w:r>
      <w:r w:rsidR="003633C7" w:rsidRPr="00097539">
        <w:rPr>
          <w:rFonts w:ascii="Times New Roman" w:hAnsi="Times New Roman" w:cs="Times New Roman"/>
          <w:color w:val="000000" w:themeColor="text1"/>
          <w:sz w:val="24"/>
          <w:szCs w:val="24"/>
        </w:rPr>
        <w:t xml:space="preserve"> </w:t>
      </w:r>
      <w:r w:rsidR="00516DEE" w:rsidRPr="00097539">
        <w:rPr>
          <w:rFonts w:ascii="Times New Roman" w:hAnsi="Times New Roman" w:cs="Times New Roman"/>
          <w:color w:val="000000" w:themeColor="text1"/>
          <w:sz w:val="24"/>
          <w:szCs w:val="24"/>
        </w:rPr>
        <w:t xml:space="preserve">physicochemical and practical </w:t>
      </w:r>
      <w:r w:rsidR="003633C7" w:rsidRPr="00097539">
        <w:rPr>
          <w:rFonts w:ascii="Times New Roman" w:hAnsi="Times New Roman" w:cs="Times New Roman"/>
          <w:color w:val="000000" w:themeColor="text1"/>
          <w:sz w:val="24"/>
          <w:szCs w:val="24"/>
        </w:rPr>
        <w:t>factors</w:t>
      </w:r>
      <w:r w:rsidR="003633C7" w:rsidRPr="00097539">
        <w:rPr>
          <w:rFonts w:ascii="Times New Roman" w:eastAsia="DengXian" w:hAnsi="Times New Roman" w:cs="Times New Roman"/>
          <w:color w:val="000000" w:themeColor="text1"/>
          <w:sz w:val="24"/>
          <w:szCs w:val="24"/>
        </w:rPr>
        <w:t xml:space="preserve">, including </w:t>
      </w:r>
      <w:r w:rsidR="003633C7" w:rsidRPr="00097539">
        <w:rPr>
          <w:rFonts w:ascii="Times New Roman" w:hAnsi="Times New Roman" w:cs="Times New Roman"/>
          <w:color w:val="000000" w:themeColor="text1"/>
          <w:sz w:val="24"/>
          <w:szCs w:val="24"/>
        </w:rPr>
        <w:t>mechanical stress</w:t>
      </w:r>
      <w:r w:rsidR="003633C7" w:rsidRPr="00097539">
        <w:rPr>
          <w:rFonts w:ascii="Times New Roman" w:hAnsi="Times New Roman" w:cs="Times New Roman"/>
          <w:color w:val="000000" w:themeColor="text1"/>
          <w:sz w:val="24"/>
          <w:szCs w:val="24"/>
          <w:vertAlign w:val="superscript"/>
        </w:rPr>
        <w:t>4,6,7</w:t>
      </w:r>
      <w:r w:rsidR="003633C7" w:rsidRPr="00097539">
        <w:rPr>
          <w:rFonts w:ascii="Times New Roman" w:hAnsi="Times New Roman" w:cs="Times New Roman"/>
          <w:color w:val="000000" w:themeColor="text1"/>
          <w:sz w:val="24"/>
          <w:szCs w:val="24"/>
        </w:rPr>
        <w:t>, thermal history</w:t>
      </w:r>
      <w:r w:rsidR="003633C7" w:rsidRPr="00097539">
        <w:rPr>
          <w:rFonts w:ascii="Times New Roman" w:hAnsi="Times New Roman" w:cs="Times New Roman"/>
          <w:color w:val="000000" w:themeColor="text1"/>
          <w:sz w:val="24"/>
          <w:szCs w:val="24"/>
          <w:vertAlign w:val="superscript"/>
        </w:rPr>
        <w:t>8</w:t>
      </w:r>
      <w:r w:rsidR="003633C7" w:rsidRPr="00097539">
        <w:rPr>
          <w:rFonts w:ascii="Times New Roman" w:hAnsi="Times New Roman" w:cs="Times New Roman"/>
          <w:color w:val="000000" w:themeColor="text1"/>
          <w:sz w:val="24"/>
          <w:szCs w:val="24"/>
        </w:rPr>
        <w:t>, surface area</w:t>
      </w:r>
      <w:r w:rsidR="003633C7" w:rsidRPr="00097539">
        <w:rPr>
          <w:rFonts w:ascii="Times New Roman" w:hAnsi="Times New Roman" w:cs="Times New Roman"/>
          <w:color w:val="000000" w:themeColor="text1"/>
          <w:sz w:val="24"/>
          <w:szCs w:val="24"/>
          <w:vertAlign w:val="superscript"/>
        </w:rPr>
        <w:t>9,10</w:t>
      </w:r>
      <w:r w:rsidR="003633C7" w:rsidRPr="00097539">
        <w:rPr>
          <w:rFonts w:ascii="Times New Roman" w:hAnsi="Times New Roman" w:cs="Times New Roman"/>
          <w:color w:val="000000" w:themeColor="text1"/>
          <w:sz w:val="24"/>
          <w:szCs w:val="24"/>
        </w:rPr>
        <w:t>, and sample size</w:t>
      </w:r>
      <w:r w:rsidR="003633C7" w:rsidRPr="00097539">
        <w:rPr>
          <w:rFonts w:ascii="Times New Roman" w:hAnsi="Times New Roman" w:cs="Times New Roman"/>
          <w:color w:val="000000" w:themeColor="text1"/>
          <w:sz w:val="24"/>
          <w:szCs w:val="24"/>
          <w:vertAlign w:val="superscript"/>
        </w:rPr>
        <w:t>11</w:t>
      </w:r>
      <w:r w:rsidR="003633C7" w:rsidRPr="00097539">
        <w:rPr>
          <w:rFonts w:ascii="Times New Roman" w:hAnsi="Times New Roman" w:cs="Times New Roman"/>
          <w:color w:val="000000" w:themeColor="text1"/>
          <w:sz w:val="24"/>
          <w:szCs w:val="24"/>
        </w:rPr>
        <w:t xml:space="preserve"> can also influence </w:t>
      </w:r>
      <w:r w:rsidR="00C625B3" w:rsidRPr="00097539">
        <w:rPr>
          <w:rFonts w:ascii="Times New Roman" w:hAnsi="Times New Roman" w:cs="Times New Roman"/>
          <w:color w:val="000000" w:themeColor="text1"/>
          <w:sz w:val="24"/>
          <w:szCs w:val="24"/>
        </w:rPr>
        <w:t xml:space="preserve">behavior of </w:t>
      </w:r>
      <w:r w:rsidR="003633C7" w:rsidRPr="00097539">
        <w:rPr>
          <w:rFonts w:ascii="Times New Roman" w:hAnsi="Times New Roman" w:cs="Times New Roman"/>
          <w:color w:val="000000" w:themeColor="text1"/>
          <w:sz w:val="24"/>
          <w:szCs w:val="24"/>
        </w:rPr>
        <w:t>glass</w:t>
      </w:r>
      <w:r w:rsidR="00C625B3" w:rsidRPr="00097539">
        <w:rPr>
          <w:rFonts w:ascii="Times New Roman" w:hAnsi="Times New Roman" w:cs="Times New Roman"/>
          <w:color w:val="000000" w:themeColor="text1"/>
          <w:sz w:val="24"/>
          <w:szCs w:val="24"/>
        </w:rPr>
        <w:t>es</w:t>
      </w:r>
      <w:r w:rsidR="003633C7" w:rsidRPr="00097539">
        <w:rPr>
          <w:rFonts w:ascii="Times New Roman" w:hAnsi="Times New Roman" w:cs="Times New Roman"/>
          <w:color w:val="000000" w:themeColor="text1"/>
          <w:sz w:val="24"/>
          <w:szCs w:val="24"/>
        </w:rPr>
        <w:t xml:space="preserve">, which must be clarified to </w:t>
      </w:r>
      <w:r w:rsidR="003633C7" w:rsidRPr="00097539">
        <w:rPr>
          <w:rFonts w:ascii="Times New Roman" w:eastAsia="DengXian" w:hAnsi="Times New Roman" w:cs="Times New Roman"/>
          <w:color w:val="000000" w:themeColor="text1"/>
          <w:sz w:val="24"/>
          <w:szCs w:val="24"/>
        </w:rPr>
        <w:t>precisely control</w:t>
      </w:r>
      <w:r w:rsidR="003633C7" w:rsidRPr="00097539">
        <w:rPr>
          <w:rFonts w:ascii="Times New Roman" w:hAnsi="Times New Roman" w:cs="Times New Roman"/>
          <w:color w:val="000000" w:themeColor="text1"/>
          <w:sz w:val="24"/>
          <w:szCs w:val="24"/>
        </w:rPr>
        <w:t xml:space="preserve"> glass stability.</w:t>
      </w:r>
    </w:p>
    <w:p w14:paraId="454C1DCC" w14:textId="19C1D28E" w:rsidR="003633C7" w:rsidRPr="00097539" w:rsidRDefault="003633C7" w:rsidP="003633C7">
      <w:pPr>
        <w:spacing w:line="360" w:lineRule="auto"/>
        <w:ind w:firstLineChars="100" w:firstLine="240"/>
        <w:rPr>
          <w:rFonts w:ascii="Times New Roman" w:hAnsi="Times New Roman" w:cs="Times New Roman"/>
          <w:color w:val="000000" w:themeColor="text1"/>
          <w:sz w:val="24"/>
          <w:szCs w:val="24"/>
        </w:rPr>
      </w:pPr>
      <w:r w:rsidRPr="00097539">
        <w:rPr>
          <w:rFonts w:ascii="Times New Roman" w:hAnsi="Times New Roman" w:cs="Times New Roman"/>
          <w:color w:val="000000" w:themeColor="text1"/>
          <w:sz w:val="24"/>
          <w:szCs w:val="24"/>
        </w:rPr>
        <w:t xml:space="preserve">The modes of molecular mobility can be divided into primary relaxation (i.e., </w:t>
      </w:r>
      <w:r w:rsidRPr="00097539">
        <w:rPr>
          <w:rFonts w:ascii="Times New Roman" w:hAnsi="Times New Roman" w:cs="Times New Roman"/>
          <w:i/>
          <w:iCs/>
          <w:color w:val="000000" w:themeColor="text1"/>
          <w:kern w:val="0"/>
          <w:sz w:val="24"/>
          <w:szCs w:val="24"/>
        </w:rPr>
        <w:t>α</w:t>
      </w:r>
      <w:r w:rsidRPr="00097539">
        <w:rPr>
          <w:rFonts w:ascii="Times New Roman" w:hAnsi="Times New Roman" w:cs="Times New Roman"/>
          <w:color w:val="000000" w:themeColor="text1"/>
          <w:sz w:val="24"/>
          <w:szCs w:val="24"/>
        </w:rPr>
        <w:t xml:space="preserve"> relaxation), in which </w:t>
      </w:r>
      <w:r w:rsidR="00C440BB" w:rsidRPr="00097539">
        <w:rPr>
          <w:rFonts w:ascii="Times New Roman" w:hAnsi="Times New Roman" w:cs="Times New Roman"/>
          <w:color w:val="000000" w:themeColor="text1"/>
          <w:sz w:val="24"/>
          <w:szCs w:val="24"/>
          <w:lang w:eastAsia="ja-JP"/>
        </w:rPr>
        <w:t xml:space="preserve">the glass structure is </w:t>
      </w:r>
      <w:r w:rsidRPr="00097539">
        <w:rPr>
          <w:rFonts w:ascii="Times New Roman" w:hAnsi="Times New Roman" w:cs="Times New Roman" w:hint="eastAsia"/>
          <w:color w:val="000000" w:themeColor="text1"/>
          <w:sz w:val="24"/>
          <w:szCs w:val="24"/>
          <w:lang w:eastAsia="ja-JP"/>
        </w:rPr>
        <w:t>r</w:t>
      </w:r>
      <w:r w:rsidRPr="00097539">
        <w:rPr>
          <w:rFonts w:ascii="Times New Roman" w:hAnsi="Times New Roman" w:cs="Times New Roman"/>
          <w:color w:val="000000" w:themeColor="text1"/>
          <w:sz w:val="24"/>
          <w:szCs w:val="24"/>
        </w:rPr>
        <w:t>earrange</w:t>
      </w:r>
      <w:r w:rsidR="00C440BB" w:rsidRPr="00097539">
        <w:rPr>
          <w:rFonts w:ascii="Times New Roman" w:hAnsi="Times New Roman" w:cs="Times New Roman"/>
          <w:color w:val="000000" w:themeColor="text1"/>
          <w:sz w:val="24"/>
          <w:szCs w:val="24"/>
        </w:rPr>
        <w:t>d mainly by molecular diffusion</w:t>
      </w:r>
      <w:r w:rsidRPr="00097539">
        <w:rPr>
          <w:rFonts w:ascii="Times New Roman" w:hAnsi="Times New Roman" w:cs="Times New Roman"/>
          <w:color w:val="000000" w:themeColor="text1"/>
          <w:sz w:val="24"/>
          <w:szCs w:val="24"/>
        </w:rPr>
        <w:t xml:space="preserve"> to achieve a more energetically favored state, and secondary relaxation</w:t>
      </w:r>
      <w:r w:rsidR="00C440BB" w:rsidRPr="00097539">
        <w:rPr>
          <w:rFonts w:ascii="Times New Roman" w:hAnsi="Times New Roman" w:cs="Times New Roman"/>
          <w:color w:val="000000" w:themeColor="text1"/>
          <w:sz w:val="24"/>
          <w:szCs w:val="24"/>
        </w:rPr>
        <w:t xml:space="preserve"> (</w:t>
      </w:r>
      <w:r w:rsidRPr="00097539">
        <w:rPr>
          <w:rFonts w:ascii="Times New Roman" w:hAnsi="Times New Roman" w:cs="Times New Roman"/>
          <w:i/>
          <w:iCs/>
          <w:color w:val="000000" w:themeColor="text1"/>
          <w:kern w:val="0"/>
          <w:sz w:val="24"/>
          <w:szCs w:val="24"/>
        </w:rPr>
        <w:t>β</w:t>
      </w:r>
      <w:r w:rsidR="00C440BB" w:rsidRPr="00097539">
        <w:rPr>
          <w:rFonts w:ascii="Times New Roman" w:hAnsi="Times New Roman" w:cs="Times New Roman"/>
          <w:color w:val="000000" w:themeColor="text1"/>
          <w:sz w:val="24"/>
          <w:szCs w:val="24"/>
        </w:rPr>
        <w:t xml:space="preserve">, </w:t>
      </w:r>
      <w:r w:rsidR="00C440BB" w:rsidRPr="00097539">
        <w:rPr>
          <w:rFonts w:ascii="Symbol" w:hAnsi="Symbol" w:cs="Times New Roman"/>
          <w:i/>
          <w:iCs/>
          <w:color w:val="000000" w:themeColor="text1"/>
          <w:sz w:val="24"/>
          <w:szCs w:val="24"/>
        </w:rPr>
        <w:t>g</w:t>
      </w:r>
      <w:r w:rsidR="00C440BB" w:rsidRPr="00097539">
        <w:rPr>
          <w:rFonts w:ascii="Times New Roman" w:hAnsi="Times New Roman" w:cs="Times New Roman"/>
          <w:color w:val="000000" w:themeColor="text1"/>
          <w:sz w:val="24"/>
          <w:szCs w:val="24"/>
        </w:rPr>
        <w:t>, and</w:t>
      </w:r>
      <w:r w:rsidRPr="00097539">
        <w:rPr>
          <w:rFonts w:ascii="Times New Roman" w:hAnsi="Times New Roman" w:cs="Times New Roman"/>
          <w:color w:val="000000" w:themeColor="text1"/>
          <w:sz w:val="24"/>
          <w:szCs w:val="24"/>
        </w:rPr>
        <w:t xml:space="preserve"> </w:t>
      </w:r>
      <w:r w:rsidR="00C440BB" w:rsidRPr="00097539">
        <w:rPr>
          <w:rFonts w:ascii="Symbol" w:hAnsi="Symbol" w:cs="Times New Roman"/>
          <w:i/>
          <w:iCs/>
          <w:color w:val="000000" w:themeColor="text1"/>
          <w:sz w:val="24"/>
          <w:szCs w:val="24"/>
        </w:rPr>
        <w:t>d</w:t>
      </w:r>
      <w:r w:rsidR="00C440BB" w:rsidRPr="00097539">
        <w:rPr>
          <w:rFonts w:ascii="Times New Roman" w:hAnsi="Times New Roman" w:cs="Times New Roman"/>
          <w:color w:val="000000" w:themeColor="text1"/>
          <w:sz w:val="24"/>
          <w:szCs w:val="24"/>
        </w:rPr>
        <w:t xml:space="preserve"> </w:t>
      </w:r>
      <w:r w:rsidRPr="00097539">
        <w:rPr>
          <w:rFonts w:ascii="Times New Roman" w:hAnsi="Times New Roman" w:cs="Times New Roman"/>
          <w:color w:val="000000" w:themeColor="text1"/>
          <w:sz w:val="24"/>
          <w:szCs w:val="24"/>
        </w:rPr>
        <w:t>relaxation</w:t>
      </w:r>
      <w:r w:rsidR="00C440BB" w:rsidRPr="00097539">
        <w:rPr>
          <w:rFonts w:ascii="Times New Roman" w:hAnsi="Times New Roman" w:cs="Times New Roman"/>
          <w:color w:val="000000" w:themeColor="text1"/>
          <w:sz w:val="24"/>
          <w:szCs w:val="24"/>
        </w:rPr>
        <w:t>), which is more local and fast movement</w:t>
      </w:r>
      <w:r w:rsidRPr="00097539">
        <w:rPr>
          <w:rFonts w:ascii="Times New Roman" w:hAnsi="Times New Roman" w:cs="Times New Roman"/>
          <w:color w:val="000000" w:themeColor="text1"/>
          <w:sz w:val="24"/>
          <w:szCs w:val="24"/>
        </w:rPr>
        <w:t xml:space="preserve">. Generally, an amorphous solid is physically stable below </w:t>
      </w:r>
      <w:proofErr w:type="spellStart"/>
      <w:r w:rsidRPr="00097539">
        <w:rPr>
          <w:rFonts w:ascii="Times New Roman" w:hAnsi="Times New Roman" w:cs="Times New Roman"/>
          <w:i/>
          <w:iCs/>
          <w:color w:val="000000" w:themeColor="text1"/>
          <w:sz w:val="24"/>
          <w:szCs w:val="24"/>
        </w:rPr>
        <w:t>T</w:t>
      </w:r>
      <w:r w:rsidRPr="00097539">
        <w:rPr>
          <w:rFonts w:ascii="Times New Roman" w:hAnsi="Times New Roman" w:cs="Times New Roman"/>
          <w:color w:val="000000" w:themeColor="text1"/>
          <w:sz w:val="24"/>
          <w:szCs w:val="24"/>
          <w:vertAlign w:val="subscript"/>
        </w:rPr>
        <w:t>g</w:t>
      </w:r>
      <w:proofErr w:type="spellEnd"/>
      <w:r w:rsidRPr="00097539">
        <w:rPr>
          <w:rFonts w:ascii="Arial" w:hAnsi="Arial" w:cs="Arial"/>
          <w:i/>
          <w:iCs/>
          <w:color w:val="000000" w:themeColor="text1"/>
          <w:szCs w:val="21"/>
          <w:vertAlign w:val="subscript"/>
        </w:rPr>
        <w:t xml:space="preserve"> </w:t>
      </w:r>
      <w:r w:rsidRPr="00097539">
        <w:rPr>
          <w:rFonts w:ascii="Symbol" w:hAnsi="Symbol" w:cs="Times New Roman"/>
          <w:color w:val="000000" w:themeColor="text1"/>
          <w:sz w:val="24"/>
          <w:szCs w:val="24"/>
        </w:rPr>
        <w:sym w:font="Symbol" w:char="F02D"/>
      </w:r>
      <w:r w:rsidRPr="00097539">
        <w:rPr>
          <w:rFonts w:ascii="Times New Roman" w:hAnsi="Times New Roman" w:cs="Times New Roman"/>
          <w:color w:val="000000" w:themeColor="text1"/>
          <w:sz w:val="24"/>
          <w:szCs w:val="24"/>
        </w:rPr>
        <w:t>50</w:t>
      </w:r>
      <w:r w:rsidRPr="00097539">
        <w:rPr>
          <w:rFonts w:ascii="Times New Roman" w:hAnsi="Times New Roman" w:cs="Times New Roman"/>
          <w:color w:val="000000" w:themeColor="text1"/>
          <w:sz w:val="24"/>
          <w:szCs w:val="24"/>
          <w:lang w:eastAsia="ja-JP"/>
        </w:rPr>
        <w:t xml:space="preserve"> </w:t>
      </w:r>
      <w:r w:rsidRPr="00097539">
        <w:rPr>
          <w:rFonts w:ascii="Times New Roman" w:hAnsi="Times New Roman" w:cs="Times New Roman"/>
          <w:color w:val="000000" w:themeColor="text1"/>
          <w:sz w:val="24"/>
          <w:szCs w:val="24"/>
        </w:rPr>
        <w:t>°C</w:t>
      </w:r>
      <w:r w:rsidRPr="00097539">
        <w:rPr>
          <w:rFonts w:ascii="Times New Roman" w:hAnsi="Times New Roman" w:cs="Times New Roman"/>
          <w:color w:val="000000" w:themeColor="text1"/>
          <w:sz w:val="24"/>
          <w:szCs w:val="24"/>
          <w:vertAlign w:val="superscript"/>
        </w:rPr>
        <w:t>12</w:t>
      </w:r>
      <w:r w:rsidRPr="00097539">
        <w:rPr>
          <w:rFonts w:ascii="Times New Roman" w:hAnsi="Times New Roman" w:cs="Times New Roman"/>
          <w:color w:val="000000" w:themeColor="text1"/>
          <w:sz w:val="24"/>
          <w:szCs w:val="24"/>
        </w:rPr>
        <w:t xml:space="preserve"> </w:t>
      </w:r>
      <w:r w:rsidR="00C440BB" w:rsidRPr="00097539">
        <w:rPr>
          <w:rFonts w:ascii="Times New Roman" w:hAnsi="Times New Roman" w:cs="Times New Roman"/>
          <w:color w:val="000000" w:themeColor="text1"/>
          <w:sz w:val="24"/>
          <w:szCs w:val="24"/>
        </w:rPr>
        <w:t xml:space="preserve">because of disappearance of the excess entropy, where proceeding of </w:t>
      </w:r>
      <w:r w:rsidR="00C440BB" w:rsidRPr="00097539">
        <w:rPr>
          <w:rFonts w:ascii="Symbol" w:hAnsi="Symbol" w:cs="Times New Roman"/>
          <w:i/>
          <w:iCs/>
          <w:color w:val="000000" w:themeColor="text1"/>
          <w:sz w:val="24"/>
          <w:szCs w:val="24"/>
        </w:rPr>
        <w:t>a</w:t>
      </w:r>
      <w:r w:rsidR="00C440BB" w:rsidRPr="00097539">
        <w:rPr>
          <w:rFonts w:ascii="Times New Roman" w:hAnsi="Times New Roman" w:cs="Times New Roman"/>
          <w:color w:val="000000" w:themeColor="text1"/>
          <w:sz w:val="24"/>
          <w:szCs w:val="24"/>
        </w:rPr>
        <w:t xml:space="preserve"> relaxation is not expected. </w:t>
      </w:r>
      <w:r w:rsidRPr="00097539">
        <w:rPr>
          <w:rFonts w:ascii="Times New Roman" w:hAnsi="Times New Roman" w:cs="Times New Roman"/>
          <w:color w:val="000000" w:themeColor="text1"/>
          <w:sz w:val="24"/>
          <w:szCs w:val="24"/>
        </w:rPr>
        <w:t xml:space="preserve">However, the contribution of the secondary relaxation to glass stability requires further investigation. Secondary relaxation occurs over shorter time scales at lower temperature ranges relative to </w:t>
      </w:r>
      <w:r w:rsidRPr="00097539">
        <w:rPr>
          <w:rFonts w:ascii="Times New Roman" w:hAnsi="Times New Roman" w:cs="Times New Roman"/>
          <w:i/>
          <w:iCs/>
          <w:color w:val="000000" w:themeColor="text1"/>
          <w:kern w:val="0"/>
          <w:sz w:val="24"/>
          <w:szCs w:val="24"/>
        </w:rPr>
        <w:t>α</w:t>
      </w:r>
      <w:r w:rsidRPr="00097539">
        <w:rPr>
          <w:rFonts w:ascii="Times New Roman" w:hAnsi="Times New Roman" w:cs="Times New Roman"/>
          <w:color w:val="000000" w:themeColor="text1"/>
          <w:sz w:val="24"/>
          <w:szCs w:val="24"/>
        </w:rPr>
        <w:t xml:space="preserve"> relaxation</w:t>
      </w:r>
      <w:r w:rsidR="00A1624F" w:rsidRPr="00097539">
        <w:rPr>
          <w:rFonts w:ascii="Times New Roman" w:eastAsia="DengXian" w:hAnsi="Times New Roman" w:cs="Times New Roman"/>
          <w:color w:val="000000" w:themeColor="text1"/>
          <w:sz w:val="24"/>
          <w:szCs w:val="24"/>
        </w:rPr>
        <w:t xml:space="preserve"> to</w:t>
      </w:r>
      <w:r w:rsidRPr="00097539">
        <w:rPr>
          <w:rFonts w:ascii="Times New Roman" w:hAnsi="Times New Roman" w:cs="Times New Roman"/>
          <w:color w:val="000000" w:themeColor="text1"/>
          <w:sz w:val="24"/>
          <w:szCs w:val="24"/>
        </w:rPr>
        <w:t xml:space="preserve"> enable intermolecular movement within restricted domains</w:t>
      </w:r>
      <w:r w:rsidRPr="00097539">
        <w:rPr>
          <w:rFonts w:ascii="Times New Roman" w:hAnsi="Times New Roman" w:cs="Times New Roman"/>
          <w:color w:val="000000" w:themeColor="text1"/>
          <w:sz w:val="24"/>
          <w:szCs w:val="24"/>
          <w:vertAlign w:val="superscript"/>
        </w:rPr>
        <w:t>13</w:t>
      </w:r>
      <w:r w:rsidRPr="00097539">
        <w:rPr>
          <w:rFonts w:ascii="Times New Roman" w:hAnsi="Times New Roman" w:cs="Times New Roman"/>
          <w:color w:val="000000" w:themeColor="text1"/>
          <w:sz w:val="24"/>
          <w:szCs w:val="24"/>
        </w:rPr>
        <w:t>.</w:t>
      </w:r>
      <w:r w:rsidRPr="00097539">
        <w:rPr>
          <w:rFonts w:ascii="Times New Roman" w:hAnsi="Times New Roman" w:cs="Times New Roman" w:hint="eastAsia"/>
          <w:color w:val="000000" w:themeColor="text1"/>
          <w:sz w:val="24"/>
          <w:szCs w:val="24"/>
        </w:rPr>
        <w:t xml:space="preserve"> </w:t>
      </w:r>
      <w:r w:rsidRPr="00097539">
        <w:rPr>
          <w:rFonts w:ascii="Times New Roman" w:hAnsi="Times New Roman" w:cs="Times New Roman"/>
          <w:color w:val="000000" w:themeColor="text1"/>
          <w:sz w:val="24"/>
          <w:szCs w:val="24"/>
        </w:rPr>
        <w:t xml:space="preserve">Furthermore, secondary relaxation can in turn initiate </w:t>
      </w:r>
      <w:r w:rsidR="00A1624F" w:rsidRPr="00097539">
        <w:rPr>
          <w:rFonts w:ascii="Times New Roman" w:hAnsi="Times New Roman" w:cs="Times New Roman"/>
          <w:color w:val="000000" w:themeColor="text1"/>
          <w:sz w:val="24"/>
          <w:szCs w:val="24"/>
        </w:rPr>
        <w:t>primary</w:t>
      </w:r>
      <w:r w:rsidRPr="00097539">
        <w:rPr>
          <w:rFonts w:ascii="Times New Roman" w:hAnsi="Times New Roman" w:cs="Times New Roman"/>
          <w:color w:val="000000" w:themeColor="text1"/>
          <w:sz w:val="24"/>
          <w:szCs w:val="24"/>
        </w:rPr>
        <w:t xml:space="preserve"> relaxation</w:t>
      </w:r>
      <w:r w:rsidRPr="00097539">
        <w:rPr>
          <w:rFonts w:ascii="Times New Roman" w:eastAsia="DengXian" w:hAnsi="Times New Roman" w:cs="Times New Roman"/>
          <w:color w:val="000000" w:themeColor="text1"/>
          <w:sz w:val="24"/>
          <w:szCs w:val="24"/>
        </w:rPr>
        <w:t xml:space="preserve">, </w:t>
      </w:r>
      <w:r w:rsidRPr="00097539">
        <w:rPr>
          <w:rFonts w:ascii="Times New Roman" w:hAnsi="Times New Roman" w:cs="Times New Roman"/>
          <w:color w:val="000000" w:themeColor="text1"/>
          <w:sz w:val="24"/>
          <w:szCs w:val="24"/>
        </w:rPr>
        <w:t xml:space="preserve">which may influence </w:t>
      </w:r>
      <w:r w:rsidRPr="00097539">
        <w:rPr>
          <w:rFonts w:ascii="Times New Roman" w:hAnsi="Times New Roman" w:cs="Times New Roman"/>
          <w:color w:val="000000" w:themeColor="text1"/>
          <w:sz w:val="24"/>
          <w:szCs w:val="24"/>
          <w:lang w:eastAsia="ja-JP"/>
        </w:rPr>
        <w:t xml:space="preserve">glass </w:t>
      </w:r>
      <w:r w:rsidRPr="00097539">
        <w:rPr>
          <w:rFonts w:ascii="Times New Roman" w:hAnsi="Times New Roman" w:cs="Times New Roman"/>
          <w:color w:val="000000" w:themeColor="text1"/>
          <w:sz w:val="24"/>
          <w:szCs w:val="24"/>
        </w:rPr>
        <w:t>stability</w:t>
      </w:r>
      <w:r w:rsidRPr="00097539">
        <w:rPr>
          <w:rFonts w:ascii="Times New Roman" w:hAnsi="Times New Roman" w:cs="Times New Roman"/>
          <w:color w:val="000000" w:themeColor="text1"/>
          <w:sz w:val="24"/>
          <w:szCs w:val="24"/>
          <w:vertAlign w:val="superscript"/>
        </w:rPr>
        <w:t>14</w:t>
      </w:r>
      <w:r w:rsidRPr="00097539">
        <w:rPr>
          <w:rFonts w:ascii="Times New Roman" w:hAnsi="Times New Roman" w:cs="Times New Roman"/>
          <w:color w:val="000000" w:themeColor="text1"/>
          <w:sz w:val="24"/>
          <w:szCs w:val="24"/>
        </w:rPr>
        <w:t xml:space="preserve">. </w:t>
      </w:r>
      <w:proofErr w:type="spellStart"/>
      <w:r w:rsidRPr="00097539">
        <w:rPr>
          <w:rFonts w:ascii="Times New Roman" w:hAnsi="Times New Roman" w:cs="Times New Roman"/>
          <w:color w:val="000000" w:themeColor="text1"/>
          <w:sz w:val="24"/>
          <w:szCs w:val="24"/>
        </w:rPr>
        <w:t>Paladi</w:t>
      </w:r>
      <w:proofErr w:type="spellEnd"/>
      <w:r w:rsidRPr="00097539">
        <w:rPr>
          <w:rFonts w:ascii="Times New Roman" w:hAnsi="Times New Roman" w:cs="Times New Roman"/>
          <w:color w:val="000000" w:themeColor="text1"/>
          <w:sz w:val="24"/>
          <w:szCs w:val="24"/>
        </w:rPr>
        <w:t xml:space="preserve"> et al. proposed that </w:t>
      </w:r>
      <w:r w:rsidRPr="00097539">
        <w:rPr>
          <w:rFonts w:ascii="Times New Roman" w:eastAsia="DengXian" w:hAnsi="Times New Roman" w:cs="Times New Roman"/>
          <w:color w:val="000000" w:themeColor="text1"/>
          <w:sz w:val="24"/>
          <w:szCs w:val="24"/>
        </w:rPr>
        <w:t xml:space="preserve">the </w:t>
      </w:r>
      <w:r w:rsidRPr="00097539">
        <w:rPr>
          <w:rFonts w:ascii="Times New Roman" w:hAnsi="Times New Roman" w:cs="Times New Roman"/>
          <w:color w:val="000000" w:themeColor="text1"/>
          <w:sz w:val="24"/>
          <w:szCs w:val="24"/>
        </w:rPr>
        <w:t xml:space="preserve">relatively fast nucleation of the </w:t>
      </w:r>
      <w:r w:rsidRPr="00097539">
        <w:rPr>
          <w:rFonts w:ascii="Times New Roman" w:hAnsi="Times New Roman" w:cs="Times New Roman"/>
          <w:i/>
          <w:iCs/>
          <w:color w:val="000000" w:themeColor="text1"/>
          <w:sz w:val="24"/>
          <w:szCs w:val="24"/>
        </w:rPr>
        <w:t>o</w:t>
      </w:r>
      <w:r w:rsidRPr="00097539">
        <w:rPr>
          <w:rFonts w:ascii="Times New Roman" w:hAnsi="Times New Roman" w:cs="Times New Roman"/>
          <w:color w:val="000000" w:themeColor="text1"/>
          <w:sz w:val="24"/>
          <w:szCs w:val="24"/>
        </w:rPr>
        <w:t>-</w:t>
      </w:r>
      <w:proofErr w:type="spellStart"/>
      <w:r w:rsidRPr="00097539">
        <w:rPr>
          <w:rFonts w:ascii="Times New Roman" w:hAnsi="Times New Roman" w:cs="Times New Roman"/>
          <w:color w:val="000000" w:themeColor="text1"/>
          <w:sz w:val="24"/>
          <w:szCs w:val="24"/>
        </w:rPr>
        <w:t>benzylphenol</w:t>
      </w:r>
      <w:proofErr w:type="spellEnd"/>
      <w:r w:rsidRPr="00097539">
        <w:rPr>
          <w:rFonts w:ascii="Times New Roman" w:hAnsi="Times New Roman" w:cs="Times New Roman"/>
          <w:color w:val="000000" w:themeColor="text1"/>
          <w:sz w:val="24"/>
          <w:szCs w:val="24"/>
        </w:rPr>
        <w:t xml:space="preserve"> system is induced by </w:t>
      </w:r>
      <w:r w:rsidRPr="00097539">
        <w:rPr>
          <w:rFonts w:ascii="Times New Roman" w:hAnsi="Times New Roman" w:cs="Times New Roman"/>
          <w:i/>
          <w:iCs/>
          <w:color w:val="000000" w:themeColor="text1"/>
          <w:kern w:val="0"/>
          <w:sz w:val="24"/>
          <w:szCs w:val="24"/>
        </w:rPr>
        <w:t>β</w:t>
      </w:r>
      <w:r w:rsidRPr="00097539">
        <w:rPr>
          <w:rFonts w:ascii="Symbol" w:hAnsi="Symbol" w:cs="Times New Roman"/>
          <w:color w:val="000000" w:themeColor="text1"/>
          <w:sz w:val="24"/>
          <w:szCs w:val="24"/>
        </w:rPr>
        <w:sym w:font="Symbol" w:char="F020"/>
      </w:r>
      <w:r w:rsidRPr="00097539">
        <w:rPr>
          <w:rFonts w:ascii="Times New Roman" w:hAnsi="Times New Roman" w:cs="Times New Roman"/>
          <w:color w:val="000000" w:themeColor="text1"/>
          <w:sz w:val="24"/>
          <w:szCs w:val="24"/>
        </w:rPr>
        <w:t>relaxation, even at low temperatures</w:t>
      </w:r>
      <w:r w:rsidRPr="00097539">
        <w:rPr>
          <w:rFonts w:ascii="Times New Roman" w:hAnsi="Times New Roman" w:cs="Times New Roman"/>
          <w:color w:val="000000" w:themeColor="text1"/>
          <w:sz w:val="24"/>
          <w:szCs w:val="24"/>
          <w:vertAlign w:val="superscript"/>
        </w:rPr>
        <w:t>15</w:t>
      </w:r>
      <w:r w:rsidRPr="00097539">
        <w:rPr>
          <w:rFonts w:ascii="Times New Roman" w:hAnsi="Times New Roman" w:cs="Times New Roman"/>
          <w:color w:val="000000" w:themeColor="text1"/>
          <w:sz w:val="24"/>
          <w:szCs w:val="24"/>
        </w:rPr>
        <w:t xml:space="preserve">, whereas Okamoto et al. indicated that nucleation proceeds even at a temperature </w:t>
      </w:r>
      <w:r w:rsidRPr="00097539">
        <w:rPr>
          <w:rFonts w:ascii="Times New Roman" w:eastAsia="DengXian" w:hAnsi="Times New Roman" w:cs="Times New Roman"/>
          <w:color w:val="000000" w:themeColor="text1"/>
          <w:sz w:val="24"/>
          <w:szCs w:val="24"/>
        </w:rPr>
        <w:t xml:space="preserve">186 </w:t>
      </w:r>
      <w:r w:rsidR="0055368D" w:rsidRPr="00097539">
        <w:rPr>
          <w:rFonts w:ascii="Times New Roman" w:hAnsi="Times New Roman" w:cs="Times New Roman"/>
          <w:color w:val="000000" w:themeColor="text1"/>
          <w:sz w:val="24"/>
          <w:szCs w:val="24"/>
        </w:rPr>
        <w:t>°C</w:t>
      </w:r>
      <w:r w:rsidRPr="00097539">
        <w:rPr>
          <w:rFonts w:ascii="Times New Roman" w:eastAsia="DengXian" w:hAnsi="Times New Roman" w:cs="Times New Roman"/>
          <w:color w:val="000000" w:themeColor="text1"/>
          <w:sz w:val="24"/>
          <w:szCs w:val="24"/>
        </w:rPr>
        <w:t xml:space="preserve"> below the </w:t>
      </w:r>
      <w:r w:rsidRPr="00097539">
        <w:rPr>
          <w:rFonts w:ascii="Times New Roman" w:hAnsi="Times New Roman" w:cs="Times New Roman"/>
          <w:i/>
          <w:iCs/>
          <w:color w:val="000000" w:themeColor="text1"/>
          <w:sz w:val="24"/>
          <w:szCs w:val="24"/>
        </w:rPr>
        <w:t>T</w:t>
      </w:r>
      <w:r w:rsidRPr="00097539">
        <w:rPr>
          <w:rFonts w:ascii="Times New Roman" w:hAnsi="Times New Roman" w:cs="Times New Roman"/>
          <w:color w:val="000000" w:themeColor="text1"/>
          <w:sz w:val="24"/>
          <w:szCs w:val="24"/>
          <w:vertAlign w:val="subscript"/>
        </w:rPr>
        <w:t>g</w:t>
      </w:r>
      <w:r w:rsidRPr="00097539">
        <w:rPr>
          <w:rFonts w:ascii="Times New Roman" w:hAnsi="Times New Roman" w:cs="Times New Roman"/>
          <w:color w:val="000000" w:themeColor="text1"/>
          <w:sz w:val="24"/>
          <w:szCs w:val="24"/>
          <w:vertAlign w:val="superscript"/>
        </w:rPr>
        <w:t>16</w:t>
      </w:r>
      <w:r w:rsidRPr="00097539">
        <w:rPr>
          <w:rFonts w:ascii="Times New Roman" w:hAnsi="Times New Roman" w:cs="Times New Roman"/>
          <w:color w:val="000000" w:themeColor="text1"/>
          <w:sz w:val="24"/>
          <w:szCs w:val="24"/>
        </w:rPr>
        <w:t xml:space="preserve">. </w:t>
      </w:r>
      <w:r w:rsidR="00A1624F" w:rsidRPr="00097539">
        <w:rPr>
          <w:rFonts w:ascii="Times New Roman" w:hAnsi="Times New Roman" w:cs="Times New Roman"/>
          <w:color w:val="000000" w:themeColor="text1"/>
          <w:sz w:val="24"/>
          <w:szCs w:val="24"/>
        </w:rPr>
        <w:t>It is frequently reported that s</w:t>
      </w:r>
      <w:r w:rsidRPr="00097539">
        <w:rPr>
          <w:rFonts w:ascii="Times New Roman" w:hAnsi="Times New Roman" w:cs="Times New Roman"/>
          <w:color w:val="000000" w:themeColor="text1"/>
          <w:sz w:val="24"/>
          <w:szCs w:val="24"/>
        </w:rPr>
        <w:t xml:space="preserve">econdary relaxation </w:t>
      </w:r>
      <w:r w:rsidR="00A1624F" w:rsidRPr="00097539">
        <w:rPr>
          <w:rFonts w:ascii="Times New Roman" w:hAnsi="Times New Roman" w:cs="Times New Roman"/>
          <w:color w:val="000000" w:themeColor="text1"/>
          <w:sz w:val="24"/>
          <w:szCs w:val="24"/>
        </w:rPr>
        <w:t>may</w:t>
      </w:r>
      <w:r w:rsidRPr="00097539">
        <w:rPr>
          <w:rFonts w:ascii="Times New Roman" w:hAnsi="Times New Roman" w:cs="Times New Roman"/>
          <w:color w:val="000000" w:themeColor="text1"/>
          <w:sz w:val="24"/>
          <w:szCs w:val="24"/>
        </w:rPr>
        <w:t xml:space="preserve"> be related to the nucleation and crystal growth of glasses</w:t>
      </w:r>
      <w:r w:rsidRPr="00097539">
        <w:rPr>
          <w:rFonts w:ascii="Times New Roman" w:hAnsi="Times New Roman" w:cs="Times New Roman"/>
          <w:color w:val="000000" w:themeColor="text1"/>
          <w:sz w:val="24"/>
          <w:szCs w:val="24"/>
          <w:vertAlign w:val="superscript"/>
        </w:rPr>
        <w:t>17,18</w:t>
      </w:r>
      <w:r w:rsidRPr="00097539">
        <w:rPr>
          <w:rFonts w:ascii="Times New Roman" w:hAnsi="Times New Roman" w:cs="Times New Roman"/>
          <w:color w:val="000000" w:themeColor="text1"/>
          <w:sz w:val="24"/>
          <w:szCs w:val="24"/>
        </w:rPr>
        <w:t>.</w:t>
      </w:r>
    </w:p>
    <w:p w14:paraId="0FD40115" w14:textId="6610F52F" w:rsidR="008C6288" w:rsidRPr="00097539" w:rsidRDefault="004035A6" w:rsidP="003633C7">
      <w:pPr>
        <w:spacing w:line="360" w:lineRule="auto"/>
        <w:ind w:firstLineChars="100" w:firstLine="240"/>
        <w:rPr>
          <w:rFonts w:ascii="Times New Roman" w:hAnsi="Times New Roman" w:cs="Times New Roman"/>
          <w:color w:val="000000" w:themeColor="text1"/>
          <w:sz w:val="24"/>
          <w:szCs w:val="24"/>
          <w:lang w:eastAsia="ja-JP"/>
        </w:rPr>
      </w:pPr>
      <w:r w:rsidRPr="00097539">
        <w:rPr>
          <w:rFonts w:ascii="Times New Roman" w:hAnsi="Times New Roman" w:cs="Times New Roman"/>
          <w:color w:val="000000" w:themeColor="text1"/>
          <w:sz w:val="24"/>
          <w:szCs w:val="24"/>
        </w:rPr>
        <w:t>In our previous study</w:t>
      </w:r>
      <w:r w:rsidRPr="00097539">
        <w:rPr>
          <w:rFonts w:ascii="Times New Roman" w:hAnsi="Times New Roman" w:cs="Times New Roman"/>
          <w:color w:val="000000" w:themeColor="text1"/>
          <w:sz w:val="24"/>
          <w:szCs w:val="24"/>
          <w:vertAlign w:val="superscript"/>
        </w:rPr>
        <w:t>8</w:t>
      </w:r>
      <w:r w:rsidRPr="00097539">
        <w:rPr>
          <w:rFonts w:ascii="Times New Roman" w:hAnsi="Times New Roman" w:cs="Times New Roman"/>
          <w:color w:val="000000" w:themeColor="text1"/>
          <w:sz w:val="24"/>
          <w:szCs w:val="24"/>
        </w:rPr>
        <w:t xml:space="preserve">, </w:t>
      </w:r>
      <w:r w:rsidRPr="00097539">
        <w:rPr>
          <w:rFonts w:ascii="Times New Roman" w:eastAsia="DengXian" w:hAnsi="Times New Roman" w:cs="Times New Roman"/>
          <w:color w:val="000000" w:themeColor="text1"/>
          <w:sz w:val="24"/>
          <w:szCs w:val="24"/>
        </w:rPr>
        <w:t xml:space="preserve">the nucleation of celecoxib (CEL) glass </w:t>
      </w:r>
      <w:r w:rsidRPr="00097539">
        <w:rPr>
          <w:rFonts w:ascii="Times New Roman" w:hAnsi="Times New Roman" w:cs="Times New Roman"/>
          <w:color w:val="000000" w:themeColor="text1"/>
          <w:sz w:val="24"/>
          <w:szCs w:val="24"/>
        </w:rPr>
        <w:t xml:space="preserve">was found to proceed at the freezing temperature. </w:t>
      </w:r>
      <w:r w:rsidR="0055368D" w:rsidRPr="00097539">
        <w:rPr>
          <w:rFonts w:ascii="Times New Roman" w:hAnsi="Times New Roman" w:cs="Times New Roman"/>
          <w:color w:val="000000" w:themeColor="text1"/>
          <w:sz w:val="24"/>
          <w:szCs w:val="24"/>
        </w:rPr>
        <w:t xml:space="preserve">The maximum nucleation rate was found to exist at -50 °C, which is below its </w:t>
      </w:r>
      <w:proofErr w:type="spellStart"/>
      <w:r w:rsidR="0055368D" w:rsidRPr="00097539">
        <w:rPr>
          <w:rFonts w:ascii="Times New Roman" w:hAnsi="Times New Roman" w:cs="Times New Roman"/>
          <w:i/>
          <w:iCs/>
          <w:color w:val="000000" w:themeColor="text1"/>
          <w:sz w:val="24"/>
          <w:szCs w:val="24"/>
        </w:rPr>
        <w:t>T</w:t>
      </w:r>
      <w:r w:rsidR="0055368D" w:rsidRPr="00097539">
        <w:rPr>
          <w:rFonts w:ascii="Times New Roman" w:hAnsi="Times New Roman" w:cs="Times New Roman"/>
          <w:color w:val="000000" w:themeColor="text1"/>
          <w:sz w:val="24"/>
          <w:szCs w:val="24"/>
          <w:vertAlign w:val="subscript"/>
        </w:rPr>
        <w:t>g</w:t>
      </w:r>
      <w:proofErr w:type="spellEnd"/>
      <w:r w:rsidR="0055368D" w:rsidRPr="00097539">
        <w:rPr>
          <w:rFonts w:ascii="Times New Roman" w:hAnsi="Times New Roman" w:cs="Times New Roman"/>
          <w:color w:val="000000" w:themeColor="text1"/>
          <w:sz w:val="24"/>
          <w:szCs w:val="24"/>
        </w:rPr>
        <w:t xml:space="preserve"> by 108 °C. As nuclei are difficult to detect directly, nucleation</w:t>
      </w:r>
      <w:r w:rsidRPr="00097539">
        <w:rPr>
          <w:rFonts w:ascii="Times New Roman" w:hAnsi="Times New Roman" w:cs="Times New Roman"/>
          <w:color w:val="000000" w:themeColor="text1"/>
          <w:sz w:val="24"/>
          <w:szCs w:val="24"/>
        </w:rPr>
        <w:t xml:space="preserve"> may not be </w:t>
      </w:r>
      <w:r w:rsidR="0055368D" w:rsidRPr="00097539">
        <w:rPr>
          <w:rFonts w:ascii="Times New Roman" w:hAnsi="Times New Roman" w:cs="Times New Roman"/>
          <w:color w:val="000000" w:themeColor="text1"/>
          <w:sz w:val="24"/>
          <w:szCs w:val="24"/>
        </w:rPr>
        <w:t>recognized</w:t>
      </w:r>
      <w:r w:rsidRPr="00097539">
        <w:rPr>
          <w:rFonts w:ascii="Times New Roman" w:hAnsi="Times New Roman" w:cs="Times New Roman"/>
          <w:color w:val="000000" w:themeColor="text1"/>
          <w:sz w:val="24"/>
          <w:szCs w:val="24"/>
        </w:rPr>
        <w:t xml:space="preserve"> unless crystal growth follows</w:t>
      </w:r>
      <w:r w:rsidR="0055368D" w:rsidRPr="00097539">
        <w:rPr>
          <w:rFonts w:ascii="Times New Roman" w:hAnsi="Times New Roman" w:cs="Times New Roman"/>
          <w:color w:val="000000" w:themeColor="text1"/>
          <w:sz w:val="24"/>
          <w:szCs w:val="24"/>
        </w:rPr>
        <w:t>. It</w:t>
      </w:r>
      <w:r w:rsidRPr="00097539">
        <w:rPr>
          <w:rFonts w:ascii="Times New Roman" w:hAnsi="Times New Roman" w:cs="Times New Roman"/>
          <w:color w:val="000000" w:themeColor="text1"/>
          <w:sz w:val="24"/>
          <w:szCs w:val="24"/>
        </w:rPr>
        <w:t xml:space="preserve"> can </w:t>
      </w:r>
      <w:r w:rsidR="0055368D" w:rsidRPr="00097539">
        <w:rPr>
          <w:rFonts w:ascii="Times New Roman" w:hAnsi="Times New Roman" w:cs="Times New Roman"/>
          <w:color w:val="000000" w:themeColor="text1"/>
          <w:sz w:val="24"/>
          <w:szCs w:val="24"/>
        </w:rPr>
        <w:t>happen</w:t>
      </w:r>
      <w:r w:rsidRPr="00097539">
        <w:rPr>
          <w:rFonts w:ascii="Times New Roman" w:hAnsi="Times New Roman" w:cs="Times New Roman"/>
          <w:color w:val="000000" w:themeColor="text1"/>
          <w:sz w:val="24"/>
          <w:szCs w:val="24"/>
        </w:rPr>
        <w:t xml:space="preserve"> if </w:t>
      </w:r>
      <w:r w:rsidRPr="00097539">
        <w:rPr>
          <w:rFonts w:ascii="Times New Roman" w:eastAsia="DengXian" w:hAnsi="Times New Roman" w:cs="Times New Roman"/>
          <w:color w:val="000000" w:themeColor="text1"/>
          <w:sz w:val="24"/>
          <w:szCs w:val="24"/>
        </w:rPr>
        <w:t xml:space="preserve">the temperatures for nucleation and crystal growth are sufficiently </w:t>
      </w:r>
      <w:r w:rsidRPr="00097539">
        <w:rPr>
          <w:rFonts w:ascii="Times New Roman" w:hAnsi="Times New Roman" w:cs="Times New Roman"/>
          <w:color w:val="000000" w:themeColor="text1"/>
          <w:sz w:val="24"/>
          <w:szCs w:val="24"/>
        </w:rPr>
        <w:t xml:space="preserve">separated. </w:t>
      </w:r>
      <w:r w:rsidR="00F302FA" w:rsidRPr="00097539">
        <w:rPr>
          <w:rFonts w:ascii="Times New Roman" w:hAnsi="Times New Roman" w:cs="Times New Roman"/>
          <w:color w:val="000000" w:themeColor="text1"/>
          <w:sz w:val="24"/>
          <w:szCs w:val="24"/>
        </w:rPr>
        <w:t xml:space="preserve">Glasses with or without nuclei may exhibit different performances, even though they </w:t>
      </w:r>
      <w:r w:rsidR="00F43922" w:rsidRPr="00097539">
        <w:rPr>
          <w:rFonts w:ascii="Times New Roman" w:hAnsi="Times New Roman" w:cs="Times New Roman"/>
          <w:color w:val="000000" w:themeColor="text1"/>
          <w:sz w:val="24"/>
          <w:szCs w:val="24"/>
        </w:rPr>
        <w:t xml:space="preserve">are characterized the same </w:t>
      </w:r>
      <w:r w:rsidR="0055368D" w:rsidRPr="00097539">
        <w:rPr>
          <w:rFonts w:ascii="Times New Roman" w:hAnsi="Times New Roman" w:cs="Times New Roman"/>
          <w:color w:val="000000" w:themeColor="text1"/>
          <w:sz w:val="24"/>
          <w:szCs w:val="24"/>
        </w:rPr>
        <w:lastRenderedPageBreak/>
        <w:t>using</w:t>
      </w:r>
      <w:r w:rsidR="009E52DA" w:rsidRPr="00097539">
        <w:rPr>
          <w:rFonts w:ascii="Times New Roman" w:hAnsi="Times New Roman" w:cs="Times New Roman"/>
          <w:color w:val="000000" w:themeColor="text1"/>
          <w:sz w:val="24"/>
          <w:szCs w:val="24"/>
        </w:rPr>
        <w:t xml:space="preserve"> </w:t>
      </w:r>
      <w:r w:rsidR="00F302FA" w:rsidRPr="00097539">
        <w:rPr>
          <w:rFonts w:ascii="Times New Roman" w:hAnsi="Times New Roman" w:cs="Times New Roman"/>
          <w:color w:val="000000" w:themeColor="text1"/>
          <w:sz w:val="24"/>
          <w:szCs w:val="24"/>
        </w:rPr>
        <w:t xml:space="preserve">conventional </w:t>
      </w:r>
      <w:r w:rsidR="00F43922" w:rsidRPr="00097539">
        <w:rPr>
          <w:rFonts w:ascii="Times New Roman" w:hAnsi="Times New Roman" w:cs="Times New Roman"/>
          <w:color w:val="000000" w:themeColor="text1"/>
          <w:sz w:val="24"/>
          <w:szCs w:val="24"/>
        </w:rPr>
        <w:t>evaluation</w:t>
      </w:r>
      <w:r w:rsidR="00F302FA" w:rsidRPr="00097539">
        <w:rPr>
          <w:rFonts w:ascii="Times New Roman" w:hAnsi="Times New Roman" w:cs="Times New Roman"/>
          <w:color w:val="000000" w:themeColor="text1"/>
          <w:sz w:val="24"/>
          <w:szCs w:val="24"/>
        </w:rPr>
        <w:t xml:space="preserve"> </w:t>
      </w:r>
      <w:r w:rsidR="009E52DA" w:rsidRPr="00097539">
        <w:rPr>
          <w:rFonts w:ascii="Times New Roman" w:hAnsi="Times New Roman" w:cs="Times New Roman"/>
          <w:color w:val="000000" w:themeColor="text1"/>
          <w:sz w:val="24"/>
          <w:szCs w:val="24"/>
        </w:rPr>
        <w:t>methods</w:t>
      </w:r>
      <w:r w:rsidR="0055368D" w:rsidRPr="00097539">
        <w:rPr>
          <w:rFonts w:ascii="Times New Roman" w:hAnsi="Times New Roman" w:cs="Times New Roman"/>
          <w:color w:val="000000" w:themeColor="text1"/>
          <w:sz w:val="24"/>
          <w:szCs w:val="24"/>
        </w:rPr>
        <w:t xml:space="preserve"> including x-ray powder diffraction and differential scanning calorimetry</w:t>
      </w:r>
      <w:r w:rsidR="009E52DA" w:rsidRPr="00097539">
        <w:rPr>
          <w:rFonts w:ascii="Times New Roman" w:hAnsi="Times New Roman" w:cs="Times New Roman"/>
          <w:color w:val="000000" w:themeColor="text1"/>
          <w:sz w:val="24"/>
          <w:szCs w:val="24"/>
        </w:rPr>
        <w:t>.</w:t>
      </w:r>
      <w:r w:rsidR="00F302FA" w:rsidRPr="00097539">
        <w:rPr>
          <w:rFonts w:ascii="Times New Roman" w:hAnsi="Times New Roman" w:cs="Times New Roman"/>
          <w:color w:val="000000" w:themeColor="text1"/>
          <w:sz w:val="24"/>
          <w:szCs w:val="24"/>
        </w:rPr>
        <w:t xml:space="preserve"> </w:t>
      </w:r>
      <w:r w:rsidR="00F43922" w:rsidRPr="00097539">
        <w:rPr>
          <w:rFonts w:ascii="Times New Roman" w:hAnsi="Times New Roman" w:cs="Times New Roman"/>
          <w:color w:val="000000" w:themeColor="text1"/>
          <w:sz w:val="24"/>
          <w:szCs w:val="24"/>
        </w:rPr>
        <w:t>In fact, t</w:t>
      </w:r>
      <w:r w:rsidR="003633C7" w:rsidRPr="00097539">
        <w:rPr>
          <w:rFonts w:ascii="Times New Roman" w:hAnsi="Times New Roman" w:cs="Times New Roman"/>
          <w:color w:val="000000" w:themeColor="text1"/>
          <w:sz w:val="24"/>
          <w:szCs w:val="24"/>
        </w:rPr>
        <w:t xml:space="preserve">he nucleated CEL glass failed to form a supersaturated state after </w:t>
      </w:r>
      <w:r w:rsidR="0055368D" w:rsidRPr="00097539">
        <w:rPr>
          <w:rFonts w:ascii="Times New Roman" w:hAnsi="Times New Roman" w:cs="Times New Roman"/>
          <w:color w:val="000000" w:themeColor="text1"/>
          <w:sz w:val="24"/>
          <w:szCs w:val="24"/>
        </w:rPr>
        <w:t>suspension of the glass in aqueous media</w:t>
      </w:r>
      <w:r w:rsidR="003633C7" w:rsidRPr="00097539">
        <w:rPr>
          <w:rFonts w:ascii="Times New Roman" w:hAnsi="Times New Roman" w:cs="Times New Roman"/>
          <w:color w:val="000000" w:themeColor="text1"/>
          <w:sz w:val="24"/>
          <w:szCs w:val="24"/>
        </w:rPr>
        <w:t xml:space="preserve">, although </w:t>
      </w:r>
      <w:r w:rsidR="0055368D" w:rsidRPr="00097539">
        <w:rPr>
          <w:rFonts w:ascii="Times New Roman" w:hAnsi="Times New Roman" w:cs="Times New Roman"/>
          <w:color w:val="000000" w:themeColor="text1"/>
          <w:sz w:val="24"/>
          <w:szCs w:val="24"/>
        </w:rPr>
        <w:t>it</w:t>
      </w:r>
      <w:r w:rsidR="003633C7" w:rsidRPr="00097539">
        <w:rPr>
          <w:rFonts w:ascii="Times New Roman" w:hAnsi="Times New Roman" w:cs="Times New Roman"/>
          <w:color w:val="000000" w:themeColor="text1"/>
          <w:sz w:val="24"/>
          <w:szCs w:val="24"/>
        </w:rPr>
        <w:t xml:space="preserve"> was </w:t>
      </w:r>
      <w:r w:rsidR="0055368D" w:rsidRPr="00097539">
        <w:rPr>
          <w:rFonts w:ascii="Times New Roman" w:hAnsi="Times New Roman" w:cs="Times New Roman"/>
          <w:color w:val="000000" w:themeColor="text1"/>
          <w:sz w:val="24"/>
          <w:szCs w:val="24"/>
        </w:rPr>
        <w:t>observed</w:t>
      </w:r>
      <w:r w:rsidR="003633C7" w:rsidRPr="00097539">
        <w:rPr>
          <w:rFonts w:ascii="Times New Roman" w:hAnsi="Times New Roman" w:cs="Times New Roman"/>
          <w:color w:val="000000" w:themeColor="text1"/>
          <w:sz w:val="24"/>
          <w:szCs w:val="24"/>
        </w:rPr>
        <w:t xml:space="preserve"> for the </w:t>
      </w:r>
      <w:r w:rsidR="0055368D" w:rsidRPr="00097539">
        <w:rPr>
          <w:rFonts w:ascii="Times New Roman" w:hAnsi="Times New Roman" w:cs="Times New Roman"/>
          <w:color w:val="000000" w:themeColor="text1"/>
          <w:sz w:val="24"/>
          <w:szCs w:val="24"/>
        </w:rPr>
        <w:t>non-nucleated</w:t>
      </w:r>
      <w:r w:rsidR="003633C7" w:rsidRPr="00097539">
        <w:rPr>
          <w:rFonts w:ascii="Times New Roman" w:hAnsi="Times New Roman" w:cs="Times New Roman"/>
          <w:color w:val="000000" w:themeColor="text1"/>
          <w:sz w:val="24"/>
          <w:szCs w:val="24"/>
        </w:rPr>
        <w:t xml:space="preserve"> glass</w:t>
      </w:r>
      <w:r w:rsidR="003633C7" w:rsidRPr="00097539">
        <w:rPr>
          <w:rFonts w:ascii="Times New Roman" w:hAnsi="Times New Roman" w:cs="Times New Roman"/>
          <w:color w:val="000000" w:themeColor="text1"/>
          <w:sz w:val="24"/>
          <w:szCs w:val="24"/>
          <w:vertAlign w:val="superscript"/>
        </w:rPr>
        <w:t>19</w:t>
      </w:r>
      <w:r w:rsidR="003633C7" w:rsidRPr="00097539">
        <w:rPr>
          <w:rFonts w:ascii="Times New Roman" w:hAnsi="Times New Roman" w:cs="Times New Roman"/>
          <w:color w:val="000000" w:themeColor="text1"/>
          <w:sz w:val="24"/>
          <w:szCs w:val="24"/>
        </w:rPr>
        <w:t xml:space="preserve">. In this study, we evaluated the influence of nucleation on glass dynamics in comparison with </w:t>
      </w:r>
      <w:r w:rsidR="0055368D" w:rsidRPr="00097539">
        <w:rPr>
          <w:rFonts w:ascii="Times New Roman" w:hAnsi="Times New Roman" w:cs="Times New Roman"/>
          <w:color w:val="000000" w:themeColor="text1"/>
          <w:sz w:val="24"/>
          <w:szCs w:val="24"/>
        </w:rPr>
        <w:t>the non-nucleated</w:t>
      </w:r>
      <w:r w:rsidR="003633C7" w:rsidRPr="00097539">
        <w:rPr>
          <w:rFonts w:ascii="Times New Roman" w:hAnsi="Times New Roman" w:cs="Times New Roman"/>
          <w:color w:val="000000" w:themeColor="text1"/>
          <w:sz w:val="24"/>
          <w:szCs w:val="24"/>
        </w:rPr>
        <w:t xml:space="preserve"> glass</w:t>
      </w:r>
      <w:r w:rsidR="0055368D" w:rsidRPr="00097539">
        <w:rPr>
          <w:rFonts w:ascii="Times New Roman" w:hAnsi="Times New Roman" w:cs="Times New Roman"/>
          <w:color w:val="000000" w:themeColor="text1"/>
          <w:sz w:val="24"/>
          <w:szCs w:val="24"/>
        </w:rPr>
        <w:t xml:space="preserve"> with emphasis on their relaxation</w:t>
      </w:r>
      <w:r w:rsidR="00702DD2" w:rsidRPr="00097539">
        <w:rPr>
          <w:rFonts w:ascii="Times New Roman" w:hAnsi="Times New Roman" w:cs="Times New Roman"/>
          <w:color w:val="000000" w:themeColor="text1"/>
          <w:sz w:val="24"/>
          <w:szCs w:val="24"/>
        </w:rPr>
        <w:t>, molecular cooperativity,</w:t>
      </w:r>
      <w:r w:rsidR="0055368D" w:rsidRPr="00097539">
        <w:rPr>
          <w:rFonts w:ascii="Times New Roman" w:hAnsi="Times New Roman" w:cs="Times New Roman"/>
          <w:color w:val="000000" w:themeColor="text1"/>
          <w:sz w:val="24"/>
          <w:szCs w:val="24"/>
        </w:rPr>
        <w:t xml:space="preserve"> and crystallization behaviors.</w:t>
      </w:r>
    </w:p>
    <w:p w14:paraId="152AC931" w14:textId="77777777" w:rsidR="008C6288" w:rsidRPr="00097539" w:rsidRDefault="008C6288" w:rsidP="008C6288">
      <w:pPr>
        <w:spacing w:line="360" w:lineRule="auto"/>
        <w:rPr>
          <w:rFonts w:ascii="Times New Roman" w:hAnsi="Times New Roman" w:cs="Times New Roman"/>
          <w:color w:val="000000" w:themeColor="text1"/>
          <w:sz w:val="24"/>
          <w:szCs w:val="24"/>
        </w:rPr>
      </w:pPr>
    </w:p>
    <w:p w14:paraId="2A60C4E7" w14:textId="5DA7F7A3" w:rsidR="00C406AC" w:rsidRPr="00097539" w:rsidRDefault="00C406AC" w:rsidP="00FF59C0">
      <w:pPr>
        <w:pStyle w:val="5"/>
        <w:spacing w:line="360" w:lineRule="auto"/>
        <w:rPr>
          <w:rFonts w:ascii="Times New Roman" w:hAnsi="Times New Roman" w:cs="Times New Roman"/>
          <w:color w:val="000000" w:themeColor="text1"/>
          <w:sz w:val="24"/>
          <w:szCs w:val="24"/>
        </w:rPr>
      </w:pPr>
      <w:r w:rsidRPr="00097539">
        <w:rPr>
          <w:rFonts w:ascii="Times New Roman" w:hAnsi="Times New Roman" w:cs="Times New Roman"/>
          <w:color w:val="000000" w:themeColor="text1"/>
          <w:sz w:val="24"/>
          <w:szCs w:val="24"/>
        </w:rPr>
        <w:t>2 Experimental</w:t>
      </w:r>
    </w:p>
    <w:p w14:paraId="5B8E1291" w14:textId="7F5ED802" w:rsidR="00C406AC" w:rsidRPr="00097539" w:rsidRDefault="00C406AC" w:rsidP="00FF59C0">
      <w:pPr>
        <w:pStyle w:val="6"/>
        <w:spacing w:line="360" w:lineRule="auto"/>
        <w:rPr>
          <w:rFonts w:ascii="Times New Roman" w:hAnsi="Times New Roman" w:cs="Times New Roman"/>
          <w:color w:val="000000" w:themeColor="text1"/>
        </w:rPr>
      </w:pPr>
      <w:r w:rsidRPr="00097539">
        <w:rPr>
          <w:rFonts w:ascii="Times New Roman" w:hAnsi="Times New Roman" w:cs="Times New Roman"/>
          <w:color w:val="000000" w:themeColor="text1"/>
        </w:rPr>
        <w:t xml:space="preserve">2.1 Materials </w:t>
      </w:r>
    </w:p>
    <w:p w14:paraId="1DE8D6B4" w14:textId="7D78B1B0" w:rsidR="007467FA" w:rsidRPr="00097539" w:rsidRDefault="00C406AC" w:rsidP="000C4BBC">
      <w:pPr>
        <w:spacing w:line="360" w:lineRule="auto"/>
        <w:ind w:firstLineChars="100" w:firstLine="240"/>
        <w:rPr>
          <w:rFonts w:ascii="Times New Roman" w:hAnsi="Times New Roman" w:cs="Times New Roman"/>
          <w:color w:val="000000" w:themeColor="text1"/>
          <w:sz w:val="24"/>
          <w:szCs w:val="24"/>
        </w:rPr>
      </w:pPr>
      <w:r w:rsidRPr="00097539">
        <w:rPr>
          <w:rFonts w:ascii="Times New Roman" w:hAnsi="Times New Roman" w:cs="Times New Roman"/>
          <w:color w:val="000000" w:themeColor="text1"/>
          <w:sz w:val="24"/>
          <w:szCs w:val="24"/>
        </w:rPr>
        <w:t>CEL</w:t>
      </w:r>
      <w:r w:rsidR="001B62BA" w:rsidRPr="00097539">
        <w:rPr>
          <w:rFonts w:ascii="Times New Roman" w:hAnsi="Times New Roman" w:cs="Times New Roman"/>
          <w:color w:val="000000" w:themeColor="text1"/>
          <w:sz w:val="24"/>
          <w:szCs w:val="24"/>
        </w:rPr>
        <w:t xml:space="preserve"> (Fig. 1)</w:t>
      </w:r>
      <w:r w:rsidRPr="00097539">
        <w:rPr>
          <w:rFonts w:ascii="Times New Roman" w:hAnsi="Times New Roman" w:cs="Times New Roman"/>
          <w:color w:val="000000" w:themeColor="text1"/>
          <w:sz w:val="24"/>
          <w:szCs w:val="24"/>
        </w:rPr>
        <w:t xml:space="preserve"> was purchased from Tokyo Kasei (Tokyo, Japan) and used without further purification.</w:t>
      </w:r>
      <w:r w:rsidR="000D1DE5" w:rsidRPr="00097539">
        <w:rPr>
          <w:rFonts w:ascii="Times New Roman" w:hAnsi="Times New Roman" w:cs="Times New Roman"/>
          <w:color w:val="000000" w:themeColor="text1"/>
          <w:sz w:val="24"/>
          <w:szCs w:val="24"/>
        </w:rPr>
        <w:t xml:space="preserve"> Four crystal forms, form I to IV, have been identified so far, where form III is the most stable form at room temperature. Form I is the stable form at higher temperature, which has thermodynamically enantiotropic relationship with form III.</w:t>
      </w:r>
      <w:r w:rsidR="00A1446C" w:rsidRPr="00097539">
        <w:rPr>
          <w:rFonts w:ascii="Times New Roman" w:hAnsi="Times New Roman" w:cs="Times New Roman"/>
          <w:color w:val="000000" w:themeColor="text1"/>
          <w:sz w:val="24"/>
          <w:szCs w:val="24"/>
        </w:rPr>
        <w:t xml:space="preserve"> The transition temperature between form I and III has not been identified</w:t>
      </w:r>
      <w:r w:rsidR="008E7A8B" w:rsidRPr="00097539">
        <w:rPr>
          <w:rFonts w:ascii="Times New Roman" w:hAnsi="Times New Roman" w:cs="Times New Roman"/>
          <w:color w:val="000000" w:themeColor="text1"/>
          <w:sz w:val="24"/>
          <w:szCs w:val="24"/>
        </w:rPr>
        <w:t xml:space="preserve"> but expected to exist at slightly higher than room temperature</w:t>
      </w:r>
      <w:r w:rsidR="00A1446C" w:rsidRPr="00097539">
        <w:rPr>
          <w:rFonts w:ascii="Times New Roman" w:hAnsi="Times New Roman" w:cs="Times New Roman"/>
          <w:color w:val="000000" w:themeColor="text1"/>
          <w:sz w:val="24"/>
          <w:szCs w:val="24"/>
        </w:rPr>
        <w:t>.</w:t>
      </w:r>
      <w:r w:rsidR="00C9531F" w:rsidRPr="00097539">
        <w:rPr>
          <w:rFonts w:ascii="Times New Roman" w:hAnsi="Times New Roman" w:cs="Times New Roman"/>
          <w:color w:val="000000" w:themeColor="text1"/>
          <w:sz w:val="24"/>
          <w:szCs w:val="24"/>
        </w:rPr>
        <w:t xml:space="preserve"> </w:t>
      </w:r>
      <w:proofErr w:type="spellStart"/>
      <w:r w:rsidR="00C9531F" w:rsidRPr="00097539">
        <w:rPr>
          <w:rFonts w:ascii="Times New Roman" w:hAnsi="Times New Roman" w:cs="Times New Roman"/>
          <w:i/>
          <w:iCs/>
          <w:color w:val="000000" w:themeColor="text1"/>
          <w:sz w:val="24"/>
          <w:szCs w:val="24"/>
        </w:rPr>
        <w:t>T</w:t>
      </w:r>
      <w:r w:rsidR="00C9531F" w:rsidRPr="00097539">
        <w:rPr>
          <w:rFonts w:ascii="Times New Roman" w:hAnsi="Times New Roman" w:cs="Times New Roman"/>
          <w:color w:val="000000" w:themeColor="text1"/>
          <w:sz w:val="24"/>
          <w:szCs w:val="24"/>
          <w:vertAlign w:val="subscript"/>
        </w:rPr>
        <w:t>g</w:t>
      </w:r>
      <w:proofErr w:type="spellEnd"/>
      <w:r w:rsidR="00C9531F" w:rsidRPr="00097539">
        <w:rPr>
          <w:rFonts w:ascii="Times New Roman" w:hAnsi="Times New Roman" w:cs="Times New Roman"/>
          <w:color w:val="000000" w:themeColor="text1"/>
          <w:sz w:val="24"/>
          <w:szCs w:val="24"/>
        </w:rPr>
        <w:t xml:space="preserve"> of CEL glass is 58 °C</w:t>
      </w:r>
      <w:r w:rsidR="00C9531F" w:rsidRPr="00097539">
        <w:rPr>
          <w:rFonts w:ascii="Times New Roman" w:hAnsi="Times New Roman" w:cs="Times New Roman"/>
          <w:color w:val="000000" w:themeColor="text1"/>
          <w:sz w:val="24"/>
          <w:szCs w:val="24"/>
          <w:vertAlign w:val="superscript"/>
        </w:rPr>
        <w:t>4,8</w:t>
      </w:r>
      <w:r w:rsidR="00C9531F" w:rsidRPr="00097539">
        <w:rPr>
          <w:rFonts w:ascii="Times New Roman" w:hAnsi="Times New Roman" w:cs="Times New Roman"/>
          <w:color w:val="000000" w:themeColor="text1"/>
          <w:sz w:val="24"/>
          <w:szCs w:val="24"/>
        </w:rPr>
        <w:t>.</w:t>
      </w:r>
    </w:p>
    <w:p w14:paraId="7407E952" w14:textId="0E11BE15" w:rsidR="00BB2530" w:rsidRPr="00097539" w:rsidRDefault="00BB2530" w:rsidP="00BB2530">
      <w:pPr>
        <w:spacing w:line="360" w:lineRule="auto"/>
        <w:ind w:firstLineChars="100" w:firstLine="240"/>
        <w:jc w:val="center"/>
        <w:rPr>
          <w:rFonts w:ascii="Times New Roman" w:hAnsi="Times New Roman" w:cs="Times New Roman"/>
          <w:color w:val="000000" w:themeColor="text1"/>
          <w:sz w:val="24"/>
          <w:szCs w:val="24"/>
        </w:rPr>
      </w:pPr>
      <w:r w:rsidRPr="00097539">
        <w:rPr>
          <w:rFonts w:ascii="Times New Roman" w:hAnsi="Times New Roman" w:cs="Times New Roman"/>
          <w:noProof/>
          <w:color w:val="000000" w:themeColor="text1"/>
          <w:sz w:val="24"/>
          <w:szCs w:val="24"/>
        </w:rPr>
        <w:drawing>
          <wp:inline distT="0" distB="0" distL="0" distR="0" wp14:anchorId="0890658D" wp14:editId="6BD1F2A2">
            <wp:extent cx="2190750" cy="1657350"/>
            <wp:effectExtent l="0" t="0" r="0" b="0"/>
            <wp:docPr id="3" name="图片 3" descr="图示&#10;&#10;中度可信度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图示&#10;&#10;中度可信度描述已自动生成"/>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190750" cy="1657350"/>
                    </a:xfrm>
                    <a:prstGeom prst="rect">
                      <a:avLst/>
                    </a:prstGeom>
                    <a:noFill/>
                    <a:ln>
                      <a:noFill/>
                    </a:ln>
                  </pic:spPr>
                </pic:pic>
              </a:graphicData>
            </a:graphic>
          </wp:inline>
        </w:drawing>
      </w:r>
    </w:p>
    <w:p w14:paraId="07CD592B" w14:textId="60DE9E1E" w:rsidR="00BB2530" w:rsidRPr="00097539" w:rsidRDefault="00BB2530" w:rsidP="00BB2530">
      <w:pPr>
        <w:spacing w:line="360" w:lineRule="auto"/>
        <w:ind w:firstLineChars="100" w:firstLine="210"/>
        <w:jc w:val="center"/>
        <w:rPr>
          <w:rFonts w:ascii="Times New Roman" w:hAnsi="Times New Roman" w:cs="Times New Roman"/>
          <w:color w:val="000000" w:themeColor="text1"/>
          <w:sz w:val="24"/>
          <w:szCs w:val="24"/>
        </w:rPr>
      </w:pPr>
      <w:r w:rsidRPr="00097539">
        <w:rPr>
          <w:rFonts w:ascii="Arial" w:hAnsi="Arial" w:cs="Arial"/>
          <w:color w:val="000000" w:themeColor="text1"/>
          <w:szCs w:val="21"/>
        </w:rPr>
        <w:t>Fig.</w:t>
      </w:r>
      <w:r w:rsidR="00030EDF" w:rsidRPr="00097539">
        <w:rPr>
          <w:rFonts w:ascii="Arial" w:hAnsi="Arial" w:cs="Arial"/>
          <w:color w:val="000000" w:themeColor="text1"/>
          <w:szCs w:val="21"/>
        </w:rPr>
        <w:t xml:space="preserve"> </w:t>
      </w:r>
      <w:r w:rsidRPr="00097539">
        <w:rPr>
          <w:rFonts w:ascii="Arial" w:hAnsi="Arial" w:cs="Arial"/>
          <w:color w:val="000000" w:themeColor="text1"/>
          <w:szCs w:val="21"/>
        </w:rPr>
        <w:t>1 Chemical structure of CEL.</w:t>
      </w:r>
    </w:p>
    <w:p w14:paraId="5F643D15" w14:textId="58A2BF6C" w:rsidR="00C406AC" w:rsidRPr="00097539" w:rsidRDefault="00C406AC" w:rsidP="00FF59C0">
      <w:pPr>
        <w:pStyle w:val="6"/>
        <w:spacing w:line="360" w:lineRule="auto"/>
        <w:rPr>
          <w:rFonts w:ascii="Times New Roman" w:hAnsi="Times New Roman" w:cs="Times New Roman"/>
          <w:color w:val="000000" w:themeColor="text1"/>
        </w:rPr>
      </w:pPr>
      <w:r w:rsidRPr="00097539">
        <w:rPr>
          <w:rFonts w:ascii="Times New Roman" w:hAnsi="Times New Roman" w:cs="Times New Roman"/>
          <w:color w:val="000000" w:themeColor="text1"/>
        </w:rPr>
        <w:t xml:space="preserve">2.2 </w:t>
      </w:r>
      <w:r w:rsidR="00DD0D48" w:rsidRPr="00097539">
        <w:rPr>
          <w:rFonts w:ascii="Times New Roman" w:hAnsi="Times New Roman" w:cs="Times New Roman"/>
          <w:color w:val="000000" w:themeColor="text1"/>
        </w:rPr>
        <w:t xml:space="preserve">Preparation of </w:t>
      </w:r>
      <w:r w:rsidR="001274C6" w:rsidRPr="00097539">
        <w:rPr>
          <w:rFonts w:ascii="Times New Roman" w:hAnsi="Times New Roman" w:cs="Times New Roman"/>
          <w:color w:val="000000" w:themeColor="text1"/>
        </w:rPr>
        <w:t xml:space="preserve">Glass </w:t>
      </w:r>
      <w:r w:rsidR="00DD0D48" w:rsidRPr="00097539">
        <w:rPr>
          <w:rFonts w:ascii="Times New Roman" w:hAnsi="Times New Roman" w:cs="Times New Roman"/>
          <w:color w:val="000000" w:themeColor="text1"/>
        </w:rPr>
        <w:t>Samples</w:t>
      </w:r>
    </w:p>
    <w:p w14:paraId="1DF821D2" w14:textId="14B17430" w:rsidR="00DD0D48" w:rsidRPr="00097539" w:rsidRDefault="003633C7" w:rsidP="00FF59C0">
      <w:pPr>
        <w:widowControl/>
        <w:spacing w:line="360" w:lineRule="auto"/>
        <w:ind w:firstLineChars="100" w:firstLine="240"/>
        <w:rPr>
          <w:rFonts w:ascii="Times New Roman" w:hAnsi="Times New Roman" w:cs="Times New Roman"/>
          <w:color w:val="000000" w:themeColor="text1"/>
          <w:sz w:val="24"/>
          <w:szCs w:val="24"/>
        </w:rPr>
      </w:pPr>
      <w:r w:rsidRPr="00097539">
        <w:rPr>
          <w:rFonts w:ascii="Times New Roman" w:hAnsi="Times New Roman" w:cs="Times New Roman"/>
          <w:color w:val="000000" w:themeColor="text1"/>
          <w:sz w:val="24"/>
          <w:szCs w:val="24"/>
        </w:rPr>
        <w:t xml:space="preserve">Differential scanning calorimetry (DSC) (Q2000, TA Instruments, New Castle, DE, USA) was used to prepare the glass samples. The instrument was calibrated using indium and sapphire, and dry nitrogen was used as the inert gas </w:t>
      </w:r>
      <w:r w:rsidRPr="00097539">
        <w:rPr>
          <w:rFonts w:ascii="Times New Roman" w:hAnsi="Times New Roman" w:cs="Times New Roman"/>
          <w:color w:val="000000" w:themeColor="text1"/>
          <w:sz w:val="24"/>
          <w:szCs w:val="24"/>
          <w:lang w:eastAsia="ja-JP"/>
        </w:rPr>
        <w:t>during the measurements</w:t>
      </w:r>
      <w:r w:rsidRPr="00097539">
        <w:rPr>
          <w:rFonts w:ascii="Times New Roman" w:hAnsi="Times New Roman" w:cs="Times New Roman"/>
          <w:color w:val="000000" w:themeColor="text1"/>
          <w:sz w:val="24"/>
          <w:szCs w:val="24"/>
        </w:rPr>
        <w:t xml:space="preserve"> at a </w:t>
      </w:r>
      <w:r w:rsidR="00F34CCD" w:rsidRPr="00097539">
        <w:rPr>
          <w:rFonts w:ascii="Times New Roman" w:hAnsi="Times New Roman" w:cs="Times New Roman"/>
          <w:color w:val="000000" w:themeColor="text1"/>
          <w:sz w:val="24"/>
          <w:szCs w:val="24"/>
        </w:rPr>
        <w:t xml:space="preserve">flow rate of </w:t>
      </w:r>
      <w:r w:rsidRPr="00097539">
        <w:rPr>
          <w:rFonts w:ascii="Times New Roman" w:hAnsi="Times New Roman" w:cs="Times New Roman"/>
          <w:color w:val="000000" w:themeColor="text1"/>
          <w:sz w:val="24"/>
          <w:szCs w:val="24"/>
        </w:rPr>
        <w:t>50 mL/min</w:t>
      </w:r>
      <w:r w:rsidRPr="00097539">
        <w:rPr>
          <w:rFonts w:ascii="Times New Roman" w:hAnsi="Times New Roman" w:cs="Times New Roman" w:hint="eastAsia"/>
          <w:color w:val="000000" w:themeColor="text1"/>
          <w:sz w:val="24"/>
          <w:szCs w:val="24"/>
          <w:lang w:eastAsia="ja-JP"/>
        </w:rPr>
        <w:t>.</w:t>
      </w:r>
      <w:r w:rsidRPr="00097539">
        <w:rPr>
          <w:rFonts w:ascii="Times New Roman" w:hAnsi="Times New Roman" w:cs="Times New Roman"/>
          <w:color w:val="000000" w:themeColor="text1"/>
          <w:sz w:val="24"/>
          <w:szCs w:val="24"/>
        </w:rPr>
        <w:t xml:space="preserve"> Approximately 5 mg of </w:t>
      </w:r>
      <w:r w:rsidRPr="00097539">
        <w:rPr>
          <w:rFonts w:ascii="Times New Roman" w:eastAsia="DengXian" w:hAnsi="Times New Roman" w:cs="Times New Roman"/>
          <w:color w:val="000000" w:themeColor="text1"/>
          <w:sz w:val="24"/>
          <w:szCs w:val="24"/>
        </w:rPr>
        <w:t xml:space="preserve">the </w:t>
      </w:r>
      <w:r w:rsidRPr="00097539">
        <w:rPr>
          <w:rFonts w:ascii="Times New Roman" w:hAnsi="Times New Roman" w:cs="Times New Roman"/>
          <w:color w:val="000000" w:themeColor="text1"/>
          <w:sz w:val="24"/>
          <w:szCs w:val="24"/>
        </w:rPr>
        <w:t>crystalline CEL was heated to 180 °C for melting</w:t>
      </w:r>
      <w:r w:rsidR="002E0EB0" w:rsidRPr="00097539">
        <w:rPr>
          <w:rFonts w:ascii="Times New Roman" w:hAnsi="Times New Roman" w:cs="Times New Roman"/>
          <w:color w:val="000000" w:themeColor="text1"/>
          <w:sz w:val="24"/>
          <w:szCs w:val="24"/>
        </w:rPr>
        <w:t xml:space="preserve"> in a crimped aluminum pan</w:t>
      </w:r>
      <w:r w:rsidRPr="00097539">
        <w:rPr>
          <w:rFonts w:ascii="Times New Roman" w:hAnsi="Times New Roman" w:cs="Times New Roman"/>
          <w:color w:val="000000" w:themeColor="text1"/>
          <w:sz w:val="24"/>
          <w:szCs w:val="24"/>
        </w:rPr>
        <w:t xml:space="preserve">. The sample was </w:t>
      </w:r>
      <w:r w:rsidRPr="00097539">
        <w:rPr>
          <w:rFonts w:ascii="Times New Roman" w:eastAsia="DengXian" w:hAnsi="Times New Roman" w:cs="Times New Roman"/>
          <w:color w:val="000000" w:themeColor="text1"/>
          <w:sz w:val="24"/>
          <w:szCs w:val="24"/>
        </w:rPr>
        <w:t xml:space="preserve">then </w:t>
      </w:r>
      <w:r w:rsidRPr="00097539">
        <w:rPr>
          <w:rFonts w:ascii="Times New Roman" w:eastAsia="DengXian" w:hAnsi="Times New Roman" w:cs="Times New Roman"/>
          <w:color w:val="000000" w:themeColor="text1"/>
          <w:sz w:val="24"/>
          <w:szCs w:val="24"/>
        </w:rPr>
        <w:lastRenderedPageBreak/>
        <w:t>cooled to</w:t>
      </w:r>
      <w:r w:rsidRPr="00097539">
        <w:rPr>
          <w:rFonts w:ascii="Times New Roman" w:hAnsi="Times New Roman" w:cs="Times New Roman"/>
          <w:color w:val="000000" w:themeColor="text1"/>
          <w:sz w:val="24"/>
          <w:szCs w:val="24"/>
        </w:rPr>
        <w:t xml:space="preserve"> 25 °C</w:t>
      </w:r>
      <w:r w:rsidRPr="00097539">
        <w:rPr>
          <w:rFonts w:ascii="Times New Roman" w:eastAsia="DengXian" w:hAnsi="Times New Roman" w:cs="Times New Roman"/>
          <w:color w:val="000000" w:themeColor="text1"/>
          <w:sz w:val="24"/>
          <w:szCs w:val="24"/>
        </w:rPr>
        <w:t xml:space="preserve"> at a rate of 20 °C/min</w:t>
      </w:r>
      <w:r w:rsidR="00F34CCD" w:rsidRPr="00097539">
        <w:rPr>
          <w:rFonts w:ascii="Times New Roman" w:eastAsia="DengXian" w:hAnsi="Times New Roman" w:cs="Times New Roman"/>
          <w:color w:val="000000" w:themeColor="text1"/>
          <w:sz w:val="24"/>
          <w:szCs w:val="24"/>
        </w:rPr>
        <w:t xml:space="preserve"> to obtain “</w:t>
      </w:r>
      <w:r w:rsidRPr="00097539">
        <w:rPr>
          <w:rFonts w:ascii="Times New Roman" w:hAnsi="Times New Roman" w:cs="Times New Roman"/>
          <w:color w:val="000000" w:themeColor="text1"/>
          <w:sz w:val="24"/>
          <w:szCs w:val="24"/>
        </w:rPr>
        <w:t>intact glass.</w:t>
      </w:r>
      <w:r w:rsidR="00F34CCD" w:rsidRPr="00097539">
        <w:rPr>
          <w:rFonts w:ascii="Times New Roman" w:hAnsi="Times New Roman" w:cs="Times New Roman"/>
          <w:color w:val="000000" w:themeColor="text1"/>
          <w:sz w:val="24"/>
          <w:szCs w:val="24"/>
        </w:rPr>
        <w:t>”</w:t>
      </w:r>
      <w:r w:rsidRPr="00097539">
        <w:rPr>
          <w:rFonts w:ascii="Times New Roman" w:hAnsi="Times New Roman" w:cs="Times New Roman"/>
          <w:color w:val="000000" w:themeColor="text1"/>
          <w:sz w:val="24"/>
          <w:szCs w:val="24"/>
        </w:rPr>
        <w:t xml:space="preserve"> The </w:t>
      </w:r>
      <w:r w:rsidR="00F34CCD" w:rsidRPr="00097539">
        <w:rPr>
          <w:rFonts w:ascii="Times New Roman" w:hAnsi="Times New Roman" w:cs="Times New Roman"/>
          <w:color w:val="000000" w:themeColor="text1"/>
          <w:sz w:val="24"/>
          <w:szCs w:val="24"/>
        </w:rPr>
        <w:t>“</w:t>
      </w:r>
      <w:r w:rsidRPr="00097539">
        <w:rPr>
          <w:rFonts w:ascii="Times New Roman" w:hAnsi="Times New Roman" w:cs="Times New Roman"/>
          <w:color w:val="000000" w:themeColor="text1"/>
          <w:sz w:val="24"/>
          <w:szCs w:val="24"/>
        </w:rPr>
        <w:t>nucleated glass</w:t>
      </w:r>
      <w:r w:rsidR="00F34CCD" w:rsidRPr="00097539">
        <w:rPr>
          <w:rFonts w:ascii="Times New Roman" w:hAnsi="Times New Roman" w:cs="Times New Roman"/>
          <w:color w:val="000000" w:themeColor="text1"/>
          <w:sz w:val="24"/>
          <w:szCs w:val="24"/>
        </w:rPr>
        <w:t>”</w:t>
      </w:r>
      <w:r w:rsidRPr="00097539">
        <w:rPr>
          <w:rFonts w:ascii="Times New Roman" w:hAnsi="Times New Roman" w:cs="Times New Roman"/>
          <w:color w:val="000000" w:themeColor="text1"/>
          <w:sz w:val="24"/>
          <w:szCs w:val="24"/>
        </w:rPr>
        <w:t xml:space="preserve"> was prepared by cooling the melt to −20 °C at</w:t>
      </w:r>
      <w:r w:rsidRPr="00097539">
        <w:rPr>
          <w:rFonts w:ascii="Times New Roman" w:eastAsia="DengXian" w:hAnsi="Times New Roman" w:cs="Times New Roman"/>
          <w:color w:val="000000" w:themeColor="text1"/>
          <w:sz w:val="24"/>
          <w:szCs w:val="24"/>
        </w:rPr>
        <w:t xml:space="preserve"> a rate of</w:t>
      </w:r>
      <w:r w:rsidRPr="00097539">
        <w:rPr>
          <w:rFonts w:ascii="Times New Roman" w:hAnsi="Times New Roman" w:cs="Times New Roman"/>
          <w:color w:val="000000" w:themeColor="text1"/>
          <w:sz w:val="24"/>
          <w:szCs w:val="24"/>
        </w:rPr>
        <w:t xml:space="preserve"> 20 °C/min, followed by storage in a freezer in which the temperature was maintained at −20 °C for 16 h</w:t>
      </w:r>
      <w:r w:rsidR="00DD0D48" w:rsidRPr="00097539">
        <w:rPr>
          <w:rFonts w:ascii="Times New Roman" w:hAnsi="Times New Roman" w:cs="Times New Roman"/>
          <w:color w:val="000000" w:themeColor="text1"/>
          <w:sz w:val="24"/>
          <w:szCs w:val="24"/>
        </w:rPr>
        <w:t>.</w:t>
      </w:r>
    </w:p>
    <w:p w14:paraId="5B507B30" w14:textId="77777777" w:rsidR="007467FA" w:rsidRPr="00097539" w:rsidRDefault="007467FA" w:rsidP="00FF59C0">
      <w:pPr>
        <w:widowControl/>
        <w:spacing w:line="360" w:lineRule="auto"/>
        <w:ind w:firstLineChars="100" w:firstLine="240"/>
        <w:rPr>
          <w:rFonts w:ascii="Times New Roman" w:hAnsi="Times New Roman" w:cs="Times New Roman"/>
          <w:color w:val="000000" w:themeColor="text1"/>
          <w:sz w:val="24"/>
          <w:szCs w:val="24"/>
        </w:rPr>
      </w:pPr>
    </w:p>
    <w:p w14:paraId="4D2EB4D0" w14:textId="5E97477B" w:rsidR="00CD2757" w:rsidRPr="00097539" w:rsidRDefault="00CD2757" w:rsidP="00FF59C0">
      <w:pPr>
        <w:pStyle w:val="6"/>
        <w:spacing w:line="360" w:lineRule="auto"/>
        <w:rPr>
          <w:rFonts w:ascii="Times New Roman" w:hAnsi="Times New Roman" w:cs="Times New Roman"/>
          <w:color w:val="000000" w:themeColor="text1"/>
        </w:rPr>
      </w:pPr>
      <w:r w:rsidRPr="00097539">
        <w:rPr>
          <w:rFonts w:ascii="Times New Roman" w:hAnsi="Times New Roman" w:cs="Times New Roman"/>
          <w:color w:val="000000" w:themeColor="text1"/>
        </w:rPr>
        <w:t xml:space="preserve">2.3 </w:t>
      </w:r>
      <w:r w:rsidR="004B197C" w:rsidRPr="00097539">
        <w:rPr>
          <w:rFonts w:ascii="Times New Roman" w:hAnsi="Times New Roman" w:cs="Times New Roman"/>
          <w:color w:val="000000" w:themeColor="text1"/>
        </w:rPr>
        <w:t>Annealing</w:t>
      </w:r>
      <w:r w:rsidRPr="00097539">
        <w:rPr>
          <w:rFonts w:ascii="Times New Roman" w:hAnsi="Times New Roman" w:cs="Times New Roman"/>
          <w:color w:val="000000" w:themeColor="text1"/>
        </w:rPr>
        <w:t xml:space="preserve"> </w:t>
      </w:r>
      <w:r w:rsidR="004B197C" w:rsidRPr="00097539">
        <w:rPr>
          <w:rFonts w:ascii="Times New Roman" w:hAnsi="Times New Roman" w:cs="Times New Roman"/>
          <w:color w:val="000000" w:themeColor="text1"/>
        </w:rPr>
        <w:t>Study</w:t>
      </w:r>
    </w:p>
    <w:p w14:paraId="3F8F0394" w14:textId="164C8139" w:rsidR="003633C7" w:rsidRPr="00097539" w:rsidRDefault="003633C7" w:rsidP="003633C7">
      <w:pPr>
        <w:widowControl/>
        <w:spacing w:line="360" w:lineRule="auto"/>
        <w:ind w:firstLine="240"/>
        <w:rPr>
          <w:rFonts w:ascii="Times New Roman" w:hAnsi="Times New Roman" w:cs="Times New Roman"/>
          <w:color w:val="000000" w:themeColor="text1"/>
          <w:sz w:val="24"/>
          <w:szCs w:val="24"/>
          <w:lang w:eastAsia="ja-JP"/>
        </w:rPr>
      </w:pPr>
      <w:r w:rsidRPr="00097539">
        <w:rPr>
          <w:rFonts w:ascii="Times New Roman" w:hAnsi="Times New Roman" w:cs="Times New Roman"/>
          <w:color w:val="000000" w:themeColor="text1"/>
          <w:sz w:val="24"/>
          <w:szCs w:val="24"/>
        </w:rPr>
        <w:t xml:space="preserve">Both types of glasses were annealed in DSC or temperature-controlled ovens for predetermined periods. DSC </w:t>
      </w:r>
      <w:r w:rsidR="00BC5107" w:rsidRPr="00097539">
        <w:rPr>
          <w:rFonts w:ascii="Times New Roman" w:hAnsi="Times New Roman" w:cs="Times New Roman"/>
          <w:color w:val="000000" w:themeColor="text1"/>
          <w:sz w:val="24"/>
          <w:szCs w:val="24"/>
        </w:rPr>
        <w:t>wa</w:t>
      </w:r>
      <w:r w:rsidRPr="00097539">
        <w:rPr>
          <w:rFonts w:ascii="Times New Roman" w:hAnsi="Times New Roman" w:cs="Times New Roman"/>
          <w:color w:val="000000" w:themeColor="text1"/>
          <w:sz w:val="24"/>
          <w:szCs w:val="24"/>
        </w:rPr>
        <w:t xml:space="preserve">s used when the annealing time </w:t>
      </w:r>
      <w:r w:rsidR="00BC5107" w:rsidRPr="00097539">
        <w:rPr>
          <w:rFonts w:ascii="Times New Roman" w:hAnsi="Times New Roman" w:cs="Times New Roman"/>
          <w:color w:val="000000" w:themeColor="text1"/>
          <w:sz w:val="24"/>
          <w:szCs w:val="24"/>
        </w:rPr>
        <w:t>wa</w:t>
      </w:r>
      <w:r w:rsidRPr="00097539">
        <w:rPr>
          <w:rFonts w:ascii="Times New Roman" w:hAnsi="Times New Roman" w:cs="Times New Roman"/>
          <w:color w:val="000000" w:themeColor="text1"/>
          <w:sz w:val="24"/>
          <w:szCs w:val="24"/>
        </w:rPr>
        <w:t>s shorter than 2 h</w:t>
      </w:r>
      <w:r w:rsidRPr="00097539">
        <w:rPr>
          <w:rFonts w:ascii="Times New Roman" w:eastAsia="DengXian" w:hAnsi="Times New Roman" w:cs="Times New Roman"/>
          <w:color w:val="000000" w:themeColor="text1"/>
          <w:sz w:val="24"/>
          <w:szCs w:val="24"/>
        </w:rPr>
        <w:t xml:space="preserve">, whereas </w:t>
      </w:r>
      <w:r w:rsidRPr="00097539">
        <w:rPr>
          <w:rFonts w:ascii="Times New Roman" w:hAnsi="Times New Roman" w:cs="Times New Roman"/>
          <w:color w:val="000000" w:themeColor="text1"/>
          <w:sz w:val="24"/>
          <w:szCs w:val="24"/>
        </w:rPr>
        <w:t xml:space="preserve">ovens </w:t>
      </w:r>
      <w:r w:rsidR="00BC5107" w:rsidRPr="00097539">
        <w:rPr>
          <w:rFonts w:ascii="Times New Roman" w:hAnsi="Times New Roman" w:cs="Times New Roman"/>
          <w:color w:val="000000" w:themeColor="text1"/>
          <w:sz w:val="24"/>
          <w:szCs w:val="24"/>
        </w:rPr>
        <w:t>we</w:t>
      </w:r>
      <w:r w:rsidRPr="00097539">
        <w:rPr>
          <w:rFonts w:ascii="Times New Roman" w:hAnsi="Times New Roman" w:cs="Times New Roman"/>
          <w:color w:val="000000" w:themeColor="text1"/>
          <w:sz w:val="24"/>
          <w:szCs w:val="24"/>
        </w:rPr>
        <w:t>re used for longer annealing</w:t>
      </w:r>
      <w:r w:rsidRPr="00097539">
        <w:rPr>
          <w:rFonts w:ascii="Times New Roman" w:eastAsia="DengXian" w:hAnsi="Times New Roman" w:cs="Times New Roman"/>
          <w:color w:val="000000" w:themeColor="text1"/>
          <w:sz w:val="24"/>
          <w:szCs w:val="24"/>
        </w:rPr>
        <w:t xml:space="preserve"> times. </w:t>
      </w:r>
      <w:r w:rsidR="00487C2F" w:rsidRPr="00097539">
        <w:rPr>
          <w:rFonts w:ascii="Times New Roman" w:eastAsia="DengXian" w:hAnsi="Times New Roman" w:cs="Times New Roman"/>
          <w:color w:val="000000" w:themeColor="text1"/>
          <w:sz w:val="24"/>
          <w:szCs w:val="24"/>
        </w:rPr>
        <w:t xml:space="preserve">For the oven-storage, the samples (in the DSC pans) were enclosed in air-tight boxes with silica-gel. </w:t>
      </w:r>
      <w:r w:rsidR="00BC5107" w:rsidRPr="00097539">
        <w:rPr>
          <w:rFonts w:ascii="Times New Roman" w:eastAsia="DengXian" w:hAnsi="Times New Roman" w:cs="Times New Roman"/>
          <w:color w:val="000000" w:themeColor="text1"/>
          <w:sz w:val="24"/>
          <w:szCs w:val="24"/>
        </w:rPr>
        <w:t>T</w:t>
      </w:r>
      <w:r w:rsidRPr="00097539">
        <w:rPr>
          <w:rFonts w:ascii="Times New Roman" w:eastAsia="DengXian" w:hAnsi="Times New Roman" w:cs="Times New Roman"/>
          <w:color w:val="000000" w:themeColor="text1"/>
          <w:sz w:val="24"/>
          <w:szCs w:val="24"/>
        </w:rPr>
        <w:t xml:space="preserve">he difference in annealing procedure </w:t>
      </w:r>
      <w:r w:rsidR="00BC5107" w:rsidRPr="00097539">
        <w:rPr>
          <w:rFonts w:ascii="Times New Roman" w:eastAsia="DengXian" w:hAnsi="Times New Roman" w:cs="Times New Roman"/>
          <w:color w:val="000000" w:themeColor="text1"/>
          <w:sz w:val="24"/>
          <w:szCs w:val="24"/>
        </w:rPr>
        <w:t xml:space="preserve">was confirmed to have </w:t>
      </w:r>
      <w:r w:rsidRPr="00097539">
        <w:rPr>
          <w:rFonts w:ascii="Times New Roman" w:eastAsia="DengXian" w:hAnsi="Times New Roman" w:cs="Times New Roman"/>
          <w:color w:val="000000" w:themeColor="text1"/>
          <w:sz w:val="24"/>
          <w:szCs w:val="24"/>
        </w:rPr>
        <w:t>a negligible influence</w:t>
      </w:r>
      <w:r w:rsidR="00BC5107" w:rsidRPr="00097539">
        <w:rPr>
          <w:rFonts w:ascii="Times New Roman" w:eastAsia="DengXian" w:hAnsi="Times New Roman" w:cs="Times New Roman"/>
          <w:color w:val="000000" w:themeColor="text1"/>
          <w:sz w:val="24"/>
          <w:szCs w:val="24"/>
        </w:rPr>
        <w:t xml:space="preserve"> by applying both protocols for some studies</w:t>
      </w:r>
      <w:r w:rsidRPr="00097539">
        <w:rPr>
          <w:rFonts w:ascii="Times New Roman" w:hAnsi="Times New Roman" w:cs="Times New Roman"/>
          <w:color w:val="000000" w:themeColor="text1"/>
          <w:sz w:val="24"/>
          <w:szCs w:val="24"/>
        </w:rPr>
        <w:t>. To observe the impact of nucleation and subsequent annealing on</w:t>
      </w:r>
      <w:r w:rsidRPr="00097539">
        <w:rPr>
          <w:rFonts w:ascii="Times New Roman" w:eastAsia="DengXian" w:hAnsi="Times New Roman" w:cs="Times New Roman"/>
          <w:color w:val="000000" w:themeColor="text1"/>
          <w:sz w:val="24"/>
          <w:szCs w:val="24"/>
        </w:rPr>
        <w:t xml:space="preserve"> </w:t>
      </w:r>
      <w:r w:rsidRPr="00097539">
        <w:rPr>
          <w:rFonts w:ascii="Times New Roman" w:hAnsi="Times New Roman" w:cs="Times New Roman"/>
          <w:color w:val="000000" w:themeColor="text1"/>
          <w:sz w:val="24"/>
          <w:szCs w:val="24"/>
        </w:rPr>
        <w:t>cold crystallization behavior, the samples were subjected to DSC measurements at a heating rate of 10 °C /min.</w:t>
      </w:r>
      <w:r w:rsidR="00ED3EF7" w:rsidRPr="00097539">
        <w:rPr>
          <w:rFonts w:ascii="Times New Roman" w:hAnsi="Times New Roman" w:cs="Times New Roman"/>
          <w:color w:val="000000" w:themeColor="text1"/>
          <w:sz w:val="24"/>
          <w:szCs w:val="24"/>
        </w:rPr>
        <w:t xml:space="preserve"> </w:t>
      </w:r>
      <w:r w:rsidR="00ED3EF7" w:rsidRPr="00097539">
        <w:rPr>
          <w:rFonts w:ascii="Times New Roman" w:hAnsi="Times New Roman" w:cs="Times New Roman"/>
          <w:color w:val="000000" w:themeColor="text1"/>
          <w:sz w:val="24"/>
          <w:szCs w:val="24"/>
          <w:lang w:eastAsia="ja-JP"/>
        </w:rPr>
        <w:t xml:space="preserve">All measurements </w:t>
      </w:r>
      <w:r w:rsidR="00E70C8E" w:rsidRPr="00097539">
        <w:rPr>
          <w:rFonts w:ascii="Times New Roman" w:hAnsi="Times New Roman" w:cs="Times New Roman"/>
          <w:color w:val="000000" w:themeColor="text1"/>
          <w:sz w:val="24"/>
          <w:szCs w:val="24"/>
          <w:lang w:eastAsia="ja-JP"/>
        </w:rPr>
        <w:t>were at least triplicated</w:t>
      </w:r>
      <w:r w:rsidR="00ED3EF7" w:rsidRPr="00097539">
        <w:rPr>
          <w:rFonts w:ascii="Times New Roman" w:hAnsi="Times New Roman" w:cs="Times New Roman"/>
          <w:color w:val="000000" w:themeColor="text1"/>
          <w:sz w:val="24"/>
          <w:szCs w:val="24"/>
          <w:lang w:eastAsia="ja-JP"/>
        </w:rPr>
        <w:t>.</w:t>
      </w:r>
    </w:p>
    <w:p w14:paraId="338A1791" w14:textId="56620918" w:rsidR="003633C7" w:rsidRPr="00097539" w:rsidRDefault="003633C7" w:rsidP="00433B96">
      <w:pPr>
        <w:widowControl/>
        <w:spacing w:line="360" w:lineRule="auto"/>
        <w:ind w:firstLine="240"/>
        <w:rPr>
          <w:rFonts w:ascii="Times New Roman" w:hAnsi="Times New Roman" w:cs="Times New Roman"/>
          <w:color w:val="000000" w:themeColor="text1"/>
          <w:sz w:val="24"/>
          <w:szCs w:val="24"/>
        </w:rPr>
      </w:pPr>
      <w:r w:rsidRPr="00097539">
        <w:rPr>
          <w:rFonts w:ascii="Times New Roman" w:hAnsi="Times New Roman" w:cs="Times New Roman"/>
          <w:color w:val="000000" w:themeColor="text1"/>
          <w:sz w:val="24"/>
          <w:szCs w:val="24"/>
        </w:rPr>
        <w:t xml:space="preserve">Relaxation experiments were performed using the modulated mode, in which </w:t>
      </w:r>
      <w:r w:rsidRPr="00097539">
        <w:rPr>
          <w:rFonts w:ascii="Times New Roman" w:eastAsia="DengXian" w:hAnsi="Times New Roman" w:cs="Times New Roman"/>
          <w:color w:val="000000" w:themeColor="text1"/>
          <w:sz w:val="24"/>
          <w:szCs w:val="24"/>
        </w:rPr>
        <w:t xml:space="preserve">a 0.5 </w:t>
      </w:r>
      <w:r w:rsidRPr="00097539">
        <w:rPr>
          <w:rFonts w:ascii="Times New Roman" w:hAnsi="Times New Roman" w:cs="Times New Roman"/>
          <w:color w:val="000000" w:themeColor="text1"/>
          <w:sz w:val="24"/>
          <w:szCs w:val="24"/>
        </w:rPr>
        <w:t xml:space="preserve">°C amplitude and 60 s period were applied at a heating rate of 2 °C /min. </w:t>
      </w:r>
    </w:p>
    <w:p w14:paraId="5EB704CA" w14:textId="567AB07F" w:rsidR="001C09A4" w:rsidRPr="00097539" w:rsidRDefault="003633C7" w:rsidP="003633C7">
      <w:pPr>
        <w:widowControl/>
        <w:spacing w:line="360" w:lineRule="auto"/>
        <w:ind w:firstLine="225"/>
        <w:rPr>
          <w:rFonts w:ascii="Times New Roman" w:hAnsi="Times New Roman" w:cs="Times New Roman"/>
          <w:color w:val="000000" w:themeColor="text1"/>
          <w:sz w:val="24"/>
          <w:szCs w:val="24"/>
        </w:rPr>
      </w:pPr>
      <w:r w:rsidRPr="00097539">
        <w:rPr>
          <w:rFonts w:ascii="Times New Roman" w:eastAsia="DengXian" w:hAnsi="Times New Roman" w:cs="Times New Roman"/>
          <w:color w:val="000000" w:themeColor="text1"/>
          <w:sz w:val="24"/>
          <w:szCs w:val="24"/>
        </w:rPr>
        <w:t xml:space="preserve">A </w:t>
      </w:r>
      <w:proofErr w:type="spellStart"/>
      <w:r w:rsidRPr="00097539">
        <w:rPr>
          <w:rFonts w:ascii="Times New Roman" w:hAnsi="Times New Roman" w:cs="Times New Roman" w:hint="eastAsia"/>
          <w:color w:val="000000" w:themeColor="text1"/>
          <w:sz w:val="24"/>
          <w:szCs w:val="24"/>
        </w:rPr>
        <w:t>n</w:t>
      </w:r>
      <w:r w:rsidRPr="00097539">
        <w:rPr>
          <w:rFonts w:ascii="Times New Roman" w:hAnsi="Times New Roman" w:cs="Times New Roman"/>
          <w:color w:val="000000" w:themeColor="text1"/>
          <w:sz w:val="24"/>
          <w:szCs w:val="24"/>
        </w:rPr>
        <w:t>onreversing</w:t>
      </w:r>
      <w:proofErr w:type="spellEnd"/>
      <w:r w:rsidRPr="00097539">
        <w:rPr>
          <w:rFonts w:ascii="Times New Roman" w:hAnsi="Times New Roman" w:cs="Times New Roman"/>
          <w:color w:val="000000" w:themeColor="text1"/>
          <w:sz w:val="24"/>
          <w:szCs w:val="24"/>
        </w:rPr>
        <w:t xml:space="preserve"> heat flow was used to </w:t>
      </w:r>
      <w:r w:rsidR="00B00D9C" w:rsidRPr="00097539">
        <w:rPr>
          <w:rFonts w:ascii="Times New Roman" w:hAnsi="Times New Roman" w:cs="Times New Roman"/>
          <w:color w:val="000000" w:themeColor="text1"/>
          <w:sz w:val="24"/>
          <w:szCs w:val="24"/>
        </w:rPr>
        <w:t>evaluate</w:t>
      </w:r>
      <w:r w:rsidRPr="00097539">
        <w:rPr>
          <w:rFonts w:ascii="Times New Roman" w:hAnsi="Times New Roman" w:cs="Times New Roman"/>
          <w:color w:val="000000" w:themeColor="text1"/>
          <w:sz w:val="24"/>
          <w:szCs w:val="24"/>
        </w:rPr>
        <w:t xml:space="preserve"> the relaxation </w:t>
      </w:r>
      <w:r w:rsidR="00B00D9C" w:rsidRPr="00097539">
        <w:rPr>
          <w:rFonts w:ascii="Times New Roman" w:hAnsi="Times New Roman" w:cs="Times New Roman"/>
          <w:color w:val="000000" w:themeColor="text1"/>
          <w:sz w:val="24"/>
          <w:szCs w:val="24"/>
        </w:rPr>
        <w:t>behavior</w:t>
      </w:r>
      <w:r w:rsidRPr="00097539">
        <w:rPr>
          <w:rFonts w:ascii="Times New Roman" w:hAnsi="Times New Roman" w:cs="Times New Roman"/>
          <w:color w:val="000000" w:themeColor="text1"/>
          <w:sz w:val="24"/>
          <w:szCs w:val="24"/>
        </w:rPr>
        <w:t xml:space="preserve">. To offset the frequency effect, the recovery enthalpy values for the non-annealed glass were subtracted from the enthalpy of the annealed glass. The relaxation </w:t>
      </w:r>
      <w:r w:rsidRPr="00097539">
        <w:rPr>
          <w:rFonts w:ascii="Times New Roman" w:eastAsia="DengXian" w:hAnsi="Times New Roman" w:cs="Times New Roman"/>
          <w:color w:val="000000" w:themeColor="text1"/>
          <w:sz w:val="24"/>
          <w:szCs w:val="24"/>
        </w:rPr>
        <w:t>function</w:t>
      </w:r>
      <w:r w:rsidRPr="00097539">
        <w:rPr>
          <w:rFonts w:ascii="Times New Roman" w:hAnsi="Times New Roman" w:cs="Times New Roman"/>
          <w:color w:val="000000" w:themeColor="text1"/>
          <w:sz w:val="24"/>
          <w:szCs w:val="24"/>
          <w:vertAlign w:val="subscript"/>
        </w:rPr>
        <w:t xml:space="preserve">, </w:t>
      </w:r>
      <w:r w:rsidRPr="00097539">
        <w:rPr>
          <w:rFonts w:ascii="Times New Roman" w:hAnsi="Times New Roman" w:cs="Times New Roman"/>
          <w:i/>
          <w:iCs/>
          <w:color w:val="000000" w:themeColor="text1"/>
          <w:sz w:val="24"/>
          <w:szCs w:val="24"/>
        </w:rPr>
        <w:t>Φ</w:t>
      </w:r>
      <w:r w:rsidRPr="00097539">
        <w:rPr>
          <w:rFonts w:ascii="Times New Roman" w:hAnsi="Times New Roman" w:cs="Times New Roman"/>
          <w:color w:val="000000" w:themeColor="text1"/>
          <w:sz w:val="24"/>
          <w:szCs w:val="24"/>
        </w:rPr>
        <w:t>, is expressed as follows</w:t>
      </w:r>
      <w:r w:rsidR="001C09A4" w:rsidRPr="00097539">
        <w:rPr>
          <w:rFonts w:ascii="Times New Roman" w:hAnsi="Times New Roman" w:cs="Times New Roman"/>
          <w:color w:val="000000" w:themeColor="text1"/>
          <w:sz w:val="24"/>
          <w:szCs w:val="24"/>
        </w:rPr>
        <w:t>:</w:t>
      </w:r>
    </w:p>
    <w:p w14:paraId="7778F761" w14:textId="77777777" w:rsidR="001C09A4" w:rsidRPr="00097539" w:rsidRDefault="001C09A4" w:rsidP="00FF59C0">
      <w:pPr>
        <w:widowControl/>
        <w:spacing w:line="360" w:lineRule="auto"/>
        <w:ind w:firstLine="225"/>
        <w:rPr>
          <w:rFonts w:ascii="Times New Roman" w:hAnsi="Times New Roman" w:cs="Times New Roman"/>
          <w:color w:val="000000" w:themeColor="text1"/>
          <w:sz w:val="24"/>
          <w:szCs w:val="24"/>
        </w:rPr>
      </w:pPr>
    </w:p>
    <w:p w14:paraId="2E3F971F" w14:textId="2736AB15" w:rsidR="001C09A4" w:rsidRPr="00097539" w:rsidRDefault="001C09A4" w:rsidP="00FF59C0">
      <w:pPr>
        <w:widowControl/>
        <w:spacing w:line="360" w:lineRule="auto"/>
        <w:jc w:val="center"/>
        <w:rPr>
          <w:rFonts w:ascii="Times New Roman" w:hAnsi="Times New Roman" w:cs="Times New Roman"/>
          <w:color w:val="000000" w:themeColor="text1"/>
          <w:sz w:val="24"/>
          <w:szCs w:val="24"/>
        </w:rPr>
      </w:pPr>
      <w:r w:rsidRPr="00097539">
        <w:rPr>
          <w:rFonts w:ascii="Times New Roman" w:hAnsi="Times New Roman" w:cs="Times New Roman" w:hint="eastAsia"/>
          <w:color w:val="000000" w:themeColor="text1"/>
          <w:sz w:val="24"/>
          <w:szCs w:val="24"/>
        </w:rPr>
        <w:t xml:space="preserve"> </w:t>
      </w:r>
      <w:r w:rsidRPr="00097539">
        <w:rPr>
          <w:rFonts w:ascii="Times New Roman" w:hAnsi="Times New Roman" w:cs="Times New Roman"/>
          <w:color w:val="000000" w:themeColor="text1"/>
          <w:sz w:val="24"/>
          <w:szCs w:val="24"/>
        </w:rPr>
        <w:t xml:space="preserve">                     </w:t>
      </w:r>
      <w:r w:rsidR="00527411" w:rsidRPr="00097539">
        <w:rPr>
          <w:rFonts w:ascii="Times New Roman" w:hAnsi="Times New Roman" w:cs="Times New Roman"/>
          <w:i/>
          <w:iCs/>
          <w:color w:val="000000" w:themeColor="text1"/>
          <w:sz w:val="24"/>
          <w:szCs w:val="24"/>
        </w:rPr>
        <w:t>Φ</w:t>
      </w:r>
      <w:r w:rsidR="00527411" w:rsidRPr="00097539">
        <w:rPr>
          <w:rFonts w:ascii="Times New Roman" w:hAnsi="Times New Roman" w:cs="Times New Roman"/>
          <w:color w:val="000000" w:themeColor="text1"/>
          <w:sz w:val="24"/>
          <w:szCs w:val="24"/>
        </w:rPr>
        <w:t xml:space="preserve"> = 1</w:t>
      </w:r>
      <w:r w:rsidR="005C76E3" w:rsidRPr="00097539">
        <w:rPr>
          <w:rFonts w:ascii="Times New Roman" w:hAnsi="Times New Roman" w:cs="Times New Roman"/>
          <w:color w:val="000000" w:themeColor="text1"/>
          <w:sz w:val="24"/>
          <w:szCs w:val="24"/>
        </w:rPr>
        <w:t xml:space="preserve"> </w:t>
      </w:r>
      <w:r w:rsidR="00527411" w:rsidRPr="00097539">
        <w:rPr>
          <w:rFonts w:ascii="Times New Roman" w:hAnsi="Times New Roman" w:cs="Times New Roman"/>
          <w:color w:val="000000" w:themeColor="text1"/>
          <w:sz w:val="24"/>
          <w:szCs w:val="24"/>
        </w:rPr>
        <w:t>−</w:t>
      </w:r>
      <w:r w:rsidR="005C76E3" w:rsidRPr="00097539">
        <w:rPr>
          <w:rFonts w:ascii="Times New Roman" w:hAnsi="Times New Roman" w:cs="Times New Roman"/>
          <w:color w:val="000000" w:themeColor="text1"/>
          <w:sz w:val="24"/>
          <w:szCs w:val="24"/>
        </w:rPr>
        <w:t xml:space="preserve"> </w:t>
      </w:r>
      <w:r w:rsidR="00527411" w:rsidRPr="00097539">
        <w:rPr>
          <w:rFonts w:ascii="Times New Roman" w:hAnsi="Times New Roman" w:cs="Times New Roman"/>
          <w:color w:val="000000" w:themeColor="text1"/>
          <w:sz w:val="24"/>
          <w:szCs w:val="24"/>
        </w:rPr>
        <w:t>(</w:t>
      </w:r>
      <m:oMath>
        <m:f>
          <m:fPr>
            <m:type m:val="skw"/>
            <m:ctrlPr>
              <w:rPr>
                <w:rFonts w:ascii="Cambria Math" w:hAnsi="Cambria Math" w:cs="Times New Roman"/>
                <w:i/>
                <w:color w:val="000000" w:themeColor="text1"/>
                <w:sz w:val="24"/>
                <w:szCs w:val="24"/>
              </w:rPr>
            </m:ctrlPr>
          </m:fPr>
          <m:num>
            <m:sSub>
              <m:sSubPr>
                <m:ctrlPr>
                  <w:rPr>
                    <w:rFonts w:ascii="Cambria Math" w:hAnsi="Cambria Math" w:cs="Times New Roman"/>
                    <w:i/>
                    <w:color w:val="000000" w:themeColor="text1"/>
                    <w:sz w:val="24"/>
                    <w:szCs w:val="24"/>
                  </w:rPr>
                </m:ctrlPr>
              </m:sSubPr>
              <m:e>
                <m:r>
                  <m:rPr>
                    <m:nor/>
                  </m:rPr>
                  <w:rPr>
                    <w:rFonts w:ascii="Times New Roman" w:hAnsi="Times New Roman" w:cs="Times New Roman"/>
                    <w:color w:val="000000" w:themeColor="text1"/>
                    <w:sz w:val="24"/>
                    <w:szCs w:val="24"/>
                  </w:rPr>
                  <m:t>∆</m:t>
                </m:r>
                <m:r>
                  <m:rPr>
                    <m:nor/>
                  </m:rPr>
                  <w:rPr>
                    <w:rFonts w:ascii="Times New Roman" w:hAnsi="Times New Roman" w:cs="Times New Roman"/>
                    <w:i/>
                    <w:iCs/>
                    <w:color w:val="000000" w:themeColor="text1"/>
                    <w:sz w:val="24"/>
                    <w:szCs w:val="24"/>
                  </w:rPr>
                  <m:t>H</m:t>
                </m:r>
              </m:e>
              <m:sub>
                <m:r>
                  <m:rPr>
                    <m:nor/>
                  </m:rPr>
                  <w:rPr>
                    <w:rFonts w:ascii="Times New Roman" w:hAnsi="Times New Roman" w:cs="Times New Roman"/>
                    <w:color w:val="000000" w:themeColor="text1"/>
                    <w:sz w:val="24"/>
                    <w:szCs w:val="24"/>
                  </w:rPr>
                  <m:t>t</m:t>
                </m:r>
              </m:sub>
            </m:sSub>
          </m:num>
          <m:den>
            <m:sSub>
              <m:sSubPr>
                <m:ctrlPr>
                  <w:rPr>
                    <w:rFonts w:ascii="Cambria Math" w:hAnsi="Cambria Math" w:cs="Times New Roman"/>
                    <w:i/>
                    <w:color w:val="000000" w:themeColor="text1"/>
                    <w:sz w:val="24"/>
                    <w:szCs w:val="24"/>
                  </w:rPr>
                </m:ctrlPr>
              </m:sSubPr>
              <m:e>
                <m:r>
                  <m:rPr>
                    <m:nor/>
                  </m:rPr>
                  <w:rPr>
                    <w:rFonts w:ascii="Times New Roman" w:hAnsi="Times New Roman" w:cs="Times New Roman"/>
                    <w:color w:val="000000" w:themeColor="text1"/>
                    <w:sz w:val="24"/>
                    <w:szCs w:val="24"/>
                  </w:rPr>
                  <m:t>∆</m:t>
                </m:r>
                <m:r>
                  <m:rPr>
                    <m:nor/>
                  </m:rPr>
                  <w:rPr>
                    <w:rFonts w:ascii="Times New Roman" w:hAnsi="Times New Roman" w:cs="Times New Roman"/>
                    <w:i/>
                    <w:iCs/>
                    <w:color w:val="000000" w:themeColor="text1"/>
                    <w:sz w:val="24"/>
                    <w:szCs w:val="24"/>
                  </w:rPr>
                  <m:t>H</m:t>
                </m:r>
              </m:e>
              <m:sub>
                <m:r>
                  <m:rPr>
                    <m:nor/>
                  </m:rPr>
                  <w:rPr>
                    <w:rFonts w:ascii="Times New Roman" w:hAnsi="Times New Roman" w:cs="Times New Roman"/>
                    <w:color w:val="000000" w:themeColor="text1"/>
                    <w:sz w:val="24"/>
                    <w:szCs w:val="24"/>
                  </w:rPr>
                  <m:t>∞</m:t>
                </m:r>
              </m:sub>
            </m:sSub>
          </m:den>
        </m:f>
      </m:oMath>
      <w:proofErr w:type="gramStart"/>
      <w:r w:rsidR="00527411" w:rsidRPr="00097539">
        <w:rPr>
          <w:rFonts w:ascii="Times New Roman" w:hAnsi="Times New Roman" w:cs="Times New Roman" w:hint="eastAsia"/>
          <w:color w:val="000000" w:themeColor="text1"/>
          <w:sz w:val="24"/>
          <w:szCs w:val="24"/>
        </w:rPr>
        <w:t>)</w:t>
      </w:r>
      <w:r w:rsidR="00527411" w:rsidRPr="00097539">
        <w:rPr>
          <w:rFonts w:ascii="Times New Roman" w:hAnsi="Times New Roman" w:cs="Times New Roman"/>
          <w:color w:val="000000" w:themeColor="text1"/>
          <w:sz w:val="24"/>
          <w:szCs w:val="24"/>
        </w:rPr>
        <w:t xml:space="preserve"> ,</w:t>
      </w:r>
      <w:proofErr w:type="gramEnd"/>
      <w:r w:rsidR="00527411" w:rsidRPr="00097539">
        <w:rPr>
          <w:rFonts w:ascii="Times New Roman" w:hAnsi="Times New Roman" w:cs="Times New Roman"/>
          <w:color w:val="000000" w:themeColor="text1"/>
          <w:sz w:val="24"/>
          <w:szCs w:val="24"/>
        </w:rPr>
        <w:t xml:space="preserve">                  (2)</w:t>
      </w:r>
    </w:p>
    <w:p w14:paraId="6E45662E" w14:textId="77777777" w:rsidR="001C09A4" w:rsidRPr="00097539" w:rsidRDefault="001C09A4" w:rsidP="00FF59C0">
      <w:pPr>
        <w:widowControl/>
        <w:spacing w:line="360" w:lineRule="auto"/>
        <w:jc w:val="center"/>
        <w:rPr>
          <w:rFonts w:ascii="Times New Roman" w:hAnsi="Times New Roman" w:cs="Times New Roman"/>
          <w:color w:val="000000" w:themeColor="text1"/>
          <w:sz w:val="24"/>
          <w:szCs w:val="24"/>
        </w:rPr>
      </w:pPr>
    </w:p>
    <w:p w14:paraId="58953CA7" w14:textId="58BD8977" w:rsidR="001C09A4" w:rsidRPr="00097539" w:rsidRDefault="003633C7" w:rsidP="00FF59C0">
      <w:pPr>
        <w:widowControl/>
        <w:spacing w:line="360" w:lineRule="auto"/>
        <w:rPr>
          <w:rFonts w:ascii="Times New Roman" w:hAnsi="Times New Roman" w:cs="Times New Roman"/>
          <w:color w:val="000000" w:themeColor="text1"/>
          <w:sz w:val="24"/>
          <w:szCs w:val="24"/>
        </w:rPr>
      </w:pPr>
      <w:r w:rsidRPr="00097539">
        <w:rPr>
          <w:rFonts w:ascii="Times New Roman" w:hAnsi="Times New Roman" w:cs="Times New Roman"/>
          <w:color w:val="000000" w:themeColor="text1"/>
          <w:sz w:val="24"/>
          <w:szCs w:val="24"/>
        </w:rPr>
        <w:t xml:space="preserve">where </w:t>
      </w:r>
      <w:r w:rsidRPr="00097539">
        <w:rPr>
          <w:rFonts w:ascii="Symbol" w:hAnsi="Symbol" w:cs="Times New Roman"/>
          <w:color w:val="000000" w:themeColor="text1"/>
          <w:sz w:val="24"/>
          <w:szCs w:val="24"/>
        </w:rPr>
        <w:sym w:font="Symbol" w:char="F044"/>
      </w:r>
      <w:proofErr w:type="spellStart"/>
      <w:r w:rsidRPr="00097539">
        <w:rPr>
          <w:rFonts w:ascii="Times New Roman" w:hAnsi="Times New Roman" w:cs="Times New Roman"/>
          <w:i/>
          <w:iCs/>
          <w:color w:val="000000" w:themeColor="text1"/>
          <w:sz w:val="24"/>
          <w:szCs w:val="24"/>
        </w:rPr>
        <w:t>H</w:t>
      </w:r>
      <w:r w:rsidRPr="00097539">
        <w:rPr>
          <w:rFonts w:ascii="Times New Roman" w:hAnsi="Times New Roman" w:cs="Times New Roman"/>
          <w:color w:val="000000" w:themeColor="text1"/>
          <w:sz w:val="24"/>
          <w:szCs w:val="24"/>
          <w:vertAlign w:val="subscript"/>
        </w:rPr>
        <w:t>t</w:t>
      </w:r>
      <w:proofErr w:type="spellEnd"/>
      <w:r w:rsidRPr="00097539">
        <w:rPr>
          <w:rFonts w:ascii="Times New Roman" w:hAnsi="Times New Roman" w:cs="Times New Roman"/>
          <w:color w:val="000000" w:themeColor="text1"/>
          <w:sz w:val="24"/>
          <w:szCs w:val="24"/>
        </w:rPr>
        <w:t xml:space="preserve"> is the enthalpy recovery</w:t>
      </w:r>
      <w:r w:rsidRPr="00097539">
        <w:rPr>
          <w:rFonts w:ascii="Times New Roman" w:eastAsia="DengXian" w:hAnsi="Times New Roman" w:cs="Times New Roman"/>
          <w:color w:val="000000" w:themeColor="text1"/>
          <w:sz w:val="24"/>
          <w:szCs w:val="24"/>
        </w:rPr>
        <w:t xml:space="preserve"> measured under the given conditions and </w:t>
      </w:r>
      <w:r w:rsidRPr="00097539">
        <w:rPr>
          <w:rFonts w:ascii="Symbol" w:hAnsi="Symbol" w:cs="Times New Roman"/>
          <w:color w:val="000000" w:themeColor="text1"/>
          <w:sz w:val="24"/>
          <w:szCs w:val="24"/>
        </w:rPr>
        <w:sym w:font="Symbol" w:char="F044"/>
      </w:r>
      <w:r w:rsidRPr="00097539">
        <w:rPr>
          <w:rFonts w:ascii="Times New Roman" w:hAnsi="Times New Roman" w:cs="Times New Roman"/>
          <w:i/>
          <w:iCs/>
          <w:color w:val="000000" w:themeColor="text1"/>
          <w:sz w:val="24"/>
          <w:szCs w:val="24"/>
        </w:rPr>
        <w:t>H</w:t>
      </w:r>
      <w:r w:rsidRPr="00097539">
        <w:rPr>
          <w:rFonts w:ascii="Symbol" w:hAnsi="Symbol" w:cs="Times New Roman"/>
          <w:color w:val="000000" w:themeColor="text1"/>
          <w:sz w:val="24"/>
          <w:szCs w:val="24"/>
          <w:vertAlign w:val="subscript"/>
        </w:rPr>
        <w:sym w:font="Symbol" w:char="F0A5"/>
      </w:r>
      <w:r w:rsidRPr="00097539">
        <w:rPr>
          <w:rFonts w:ascii="Arial" w:hAnsi="Arial" w:cs="Arial"/>
          <w:i/>
          <w:iCs/>
          <w:color w:val="000000" w:themeColor="text1"/>
          <w:sz w:val="24"/>
          <w:szCs w:val="24"/>
          <w:vertAlign w:val="subscript"/>
        </w:rPr>
        <w:t xml:space="preserve"> </w:t>
      </w:r>
      <w:r w:rsidRPr="00097539">
        <w:rPr>
          <w:rFonts w:ascii="Times New Roman" w:hAnsi="Times New Roman" w:cs="Times New Roman"/>
          <w:color w:val="000000" w:themeColor="text1"/>
          <w:sz w:val="24"/>
          <w:szCs w:val="24"/>
        </w:rPr>
        <w:t>is the maximum enthalpy recovery calculated using the following equation</w:t>
      </w:r>
      <w:r w:rsidR="001C09A4" w:rsidRPr="00097539">
        <w:rPr>
          <w:rFonts w:ascii="Times New Roman" w:hAnsi="Times New Roman" w:cs="Times New Roman"/>
          <w:color w:val="000000" w:themeColor="text1"/>
          <w:sz w:val="24"/>
          <w:szCs w:val="24"/>
        </w:rPr>
        <w:t>:</w:t>
      </w:r>
    </w:p>
    <w:p w14:paraId="33A6E389" w14:textId="77777777" w:rsidR="001C09A4" w:rsidRPr="00097539" w:rsidRDefault="001C09A4" w:rsidP="00FF59C0">
      <w:pPr>
        <w:widowControl/>
        <w:spacing w:line="360" w:lineRule="auto"/>
        <w:rPr>
          <w:rFonts w:ascii="Times New Roman" w:hAnsi="Times New Roman" w:cs="Times New Roman"/>
          <w:color w:val="000000" w:themeColor="text1"/>
          <w:sz w:val="24"/>
          <w:szCs w:val="24"/>
        </w:rPr>
      </w:pPr>
    </w:p>
    <w:p w14:paraId="7044BBF1" w14:textId="6B6BA0F6" w:rsidR="001C09A4" w:rsidRPr="00097539" w:rsidRDefault="001C09A4" w:rsidP="00FF59C0">
      <w:pPr>
        <w:widowControl/>
        <w:spacing w:line="360" w:lineRule="auto"/>
        <w:jc w:val="center"/>
        <w:rPr>
          <w:rFonts w:ascii="Times New Roman" w:hAnsi="Times New Roman" w:cs="Times New Roman"/>
          <w:color w:val="000000" w:themeColor="text1"/>
          <w:sz w:val="24"/>
          <w:szCs w:val="24"/>
        </w:rPr>
      </w:pPr>
      <w:r w:rsidRPr="00097539">
        <w:rPr>
          <w:rFonts w:ascii="Times New Roman" w:hAnsi="Times New Roman" w:cs="Times New Roman" w:hint="eastAsia"/>
          <w:color w:val="000000" w:themeColor="text1"/>
          <w:sz w:val="24"/>
          <w:szCs w:val="24"/>
        </w:rPr>
        <w:t xml:space="preserve"> </w:t>
      </w:r>
      <w:r w:rsidRPr="00097539">
        <w:rPr>
          <w:rFonts w:ascii="Times New Roman" w:hAnsi="Times New Roman" w:cs="Times New Roman"/>
          <w:color w:val="000000" w:themeColor="text1"/>
          <w:sz w:val="24"/>
          <w:szCs w:val="24"/>
        </w:rPr>
        <w:t xml:space="preserve">                      </w:t>
      </w:r>
      <w:r w:rsidRPr="00097539">
        <w:rPr>
          <w:rFonts w:ascii="Times New Roman" w:hAnsi="Times New Roman" w:cs="Times New Roman"/>
          <w:i/>
          <w:iCs/>
          <w:color w:val="000000" w:themeColor="text1"/>
          <w:sz w:val="24"/>
          <w:szCs w:val="24"/>
        </w:rPr>
        <w:t xml:space="preserve"> </w:t>
      </w:r>
      <m:oMath>
        <m:sSub>
          <m:sSubPr>
            <m:ctrlPr>
              <w:rPr>
                <w:rFonts w:ascii="Cambria Math" w:hAnsi="Cambria Math" w:cs="Times New Roman"/>
                <w:i/>
                <w:color w:val="000000" w:themeColor="text1"/>
                <w:sz w:val="24"/>
                <w:szCs w:val="24"/>
              </w:rPr>
            </m:ctrlPr>
          </m:sSubPr>
          <m:e>
            <m:r>
              <m:rPr>
                <m:nor/>
              </m:rPr>
              <w:rPr>
                <w:rFonts w:ascii="Times New Roman" w:hAnsi="Times New Roman" w:cs="Times New Roman"/>
                <w:color w:val="000000" w:themeColor="text1"/>
                <w:sz w:val="24"/>
                <w:szCs w:val="24"/>
              </w:rPr>
              <m:t>∆</m:t>
            </m:r>
            <m:r>
              <m:rPr>
                <m:nor/>
              </m:rPr>
              <w:rPr>
                <w:rFonts w:ascii="Times New Roman" w:hAnsi="Times New Roman" w:cs="Times New Roman"/>
                <w:i/>
                <w:iCs/>
                <w:color w:val="000000" w:themeColor="text1"/>
                <w:sz w:val="24"/>
                <w:szCs w:val="24"/>
              </w:rPr>
              <m:t>H</m:t>
            </m:r>
          </m:e>
          <m:sub>
            <m:r>
              <m:rPr>
                <m:nor/>
              </m:rPr>
              <w:rPr>
                <w:rFonts w:ascii="Times New Roman" w:hAnsi="Times New Roman" w:cs="Times New Roman"/>
                <w:color w:val="000000" w:themeColor="text1"/>
                <w:sz w:val="24"/>
                <w:szCs w:val="24"/>
              </w:rPr>
              <m:t>∞</m:t>
            </m:r>
          </m:sub>
        </m:sSub>
      </m:oMath>
      <w:r w:rsidR="005C76E3" w:rsidRPr="00097539">
        <w:rPr>
          <w:rFonts w:ascii="Times New Roman" w:hAnsi="Times New Roman" w:cs="Times New Roman"/>
          <w:color w:val="000000" w:themeColor="text1"/>
          <w:sz w:val="24"/>
          <w:szCs w:val="24"/>
          <w:vertAlign w:val="subscript"/>
        </w:rPr>
        <w:t xml:space="preserve"> </w:t>
      </w:r>
      <w:r w:rsidR="005C76E3" w:rsidRPr="00097539">
        <w:rPr>
          <w:rFonts w:ascii="Times New Roman" w:hAnsi="Times New Roman" w:cs="Times New Roman"/>
          <w:color w:val="000000" w:themeColor="text1"/>
          <w:sz w:val="24"/>
          <w:szCs w:val="24"/>
        </w:rPr>
        <w:t xml:space="preserve">= </w:t>
      </w:r>
      <m:oMath>
        <m:r>
          <m:rPr>
            <m:nor/>
          </m:rPr>
          <w:rPr>
            <w:rFonts w:ascii="Times New Roman" w:hAnsi="Times New Roman" w:cs="Times New Roman"/>
            <w:color w:val="000000" w:themeColor="text1"/>
            <w:sz w:val="24"/>
            <w:szCs w:val="24"/>
          </w:rPr>
          <m:t>∆</m:t>
        </m:r>
        <w:proofErr w:type="gramStart"/>
        <m:r>
          <m:rPr>
            <m:nor/>
          </m:rPr>
          <w:rPr>
            <w:rFonts w:ascii="Times New Roman" w:hAnsi="Times New Roman" w:cs="Times New Roman"/>
            <w:i/>
            <w:iCs/>
            <w:color w:val="000000" w:themeColor="text1"/>
            <w:sz w:val="24"/>
            <w:szCs w:val="24"/>
          </w:rPr>
          <m:t>C</m:t>
        </m:r>
        <m:r>
          <m:rPr>
            <m:nor/>
          </m:rPr>
          <w:rPr>
            <w:rFonts w:ascii="Times New Roman" w:hAnsi="Times New Roman" w:cs="Times New Roman"/>
            <w:color w:val="000000" w:themeColor="text1"/>
            <w:sz w:val="24"/>
            <w:szCs w:val="24"/>
            <w:vertAlign w:val="subscript"/>
          </w:rPr>
          <m:t>p</m:t>
        </m:r>
        <m:r>
          <m:rPr>
            <m:nor/>
          </m:rPr>
          <w:rPr>
            <w:rFonts w:ascii="Times New Roman" w:hAnsi="Times New Roman" w:cs="Times New Roman"/>
            <w:color w:val="000000" w:themeColor="text1"/>
            <w:sz w:val="24"/>
            <w:szCs w:val="24"/>
          </w:rPr>
          <m:t>(</m:t>
        </m:r>
        <w:proofErr w:type="spellStart"/>
        <w:proofErr w:type="gramEnd"/>
        <m:r>
          <m:rPr>
            <m:nor/>
          </m:rPr>
          <w:rPr>
            <w:rFonts w:ascii="Times New Roman" w:hAnsi="Times New Roman" w:cs="Times New Roman"/>
            <w:i/>
            <w:iCs/>
            <w:color w:val="000000" w:themeColor="text1"/>
            <w:sz w:val="24"/>
            <w:szCs w:val="24"/>
          </w:rPr>
          <m:t>T</m:t>
        </m:r>
        <m:r>
          <m:rPr>
            <m:nor/>
          </m:rPr>
          <w:rPr>
            <w:rFonts w:ascii="Times New Roman" w:hAnsi="Times New Roman" w:cs="Times New Roman"/>
            <w:color w:val="000000" w:themeColor="text1"/>
            <w:sz w:val="24"/>
            <w:szCs w:val="24"/>
            <w:vertAlign w:val="subscript"/>
          </w:rPr>
          <m:t>g</m:t>
        </m:r>
        <w:proofErr w:type="spellEnd"/>
        <m:r>
          <m:rPr>
            <m:nor/>
          </m:rPr>
          <w:rPr>
            <w:rFonts w:ascii="Cambria Math" w:hAnsi="Times New Roman" w:cs="Times New Roman"/>
            <w:color w:val="000000" w:themeColor="text1"/>
            <w:sz w:val="24"/>
            <w:szCs w:val="24"/>
            <w:vertAlign w:val="subscript"/>
          </w:rPr>
          <m:t xml:space="preserve"> </m:t>
        </m:r>
        <m:r>
          <m:rPr>
            <m:nor/>
          </m:rPr>
          <w:rPr>
            <w:rFonts w:ascii="Times New Roman" w:hAnsi="Times New Roman" w:cs="Times New Roman"/>
            <w:color w:val="000000" w:themeColor="text1"/>
            <w:kern w:val="0"/>
            <w:sz w:val="24"/>
            <w:szCs w:val="24"/>
          </w:rPr>
          <m:t>-</m:t>
        </m:r>
        <m:r>
          <m:rPr>
            <m:nor/>
          </m:rPr>
          <w:rPr>
            <w:rFonts w:ascii="Cambria Math" w:hAnsi="Times New Roman" w:cs="Times New Roman"/>
            <w:color w:val="000000" w:themeColor="text1"/>
            <w:kern w:val="0"/>
            <w:sz w:val="24"/>
            <w:szCs w:val="24"/>
          </w:rPr>
          <m:t xml:space="preserve"> </m:t>
        </m:r>
        <m:r>
          <m:rPr>
            <m:nor/>
          </m:rPr>
          <w:rPr>
            <w:rFonts w:ascii="Times New Roman" w:hAnsi="Times New Roman" w:cs="Times New Roman"/>
            <w:i/>
            <w:iCs/>
            <w:color w:val="000000" w:themeColor="text1"/>
            <w:sz w:val="24"/>
            <w:szCs w:val="24"/>
          </w:rPr>
          <m:t>T</m:t>
        </m:r>
        <m:r>
          <m:rPr>
            <m:nor/>
          </m:rPr>
          <w:rPr>
            <w:rFonts w:ascii="Times New Roman" w:hAnsi="Times New Roman" w:cs="Times New Roman"/>
            <w:color w:val="000000" w:themeColor="text1"/>
            <w:sz w:val="24"/>
            <w:szCs w:val="24"/>
            <w:vertAlign w:val="subscript"/>
          </w:rPr>
          <m:t>a</m:t>
        </m:r>
        <m:r>
          <m:rPr>
            <m:nor/>
          </m:rPr>
          <w:rPr>
            <w:rFonts w:ascii="Times New Roman" w:hAnsi="Times New Roman" w:cs="Times New Roman"/>
            <w:color w:val="000000" w:themeColor="text1"/>
            <w:sz w:val="24"/>
            <w:szCs w:val="24"/>
          </w:rPr>
          <m:t>)</m:t>
        </m:r>
      </m:oMath>
      <w:r w:rsidR="005C76E3" w:rsidRPr="00097539">
        <w:rPr>
          <w:rFonts w:ascii="Times New Roman" w:hAnsi="Times New Roman" w:cs="Times New Roman"/>
          <w:color w:val="000000" w:themeColor="text1"/>
          <w:sz w:val="24"/>
          <w:szCs w:val="24"/>
        </w:rPr>
        <w:t xml:space="preserve"> ,                 (3)</w:t>
      </w:r>
    </w:p>
    <w:p w14:paraId="0A7AB3A9" w14:textId="77777777" w:rsidR="001C09A4" w:rsidRPr="00097539" w:rsidRDefault="001C09A4" w:rsidP="00FF59C0">
      <w:pPr>
        <w:widowControl/>
        <w:spacing w:line="360" w:lineRule="auto"/>
        <w:rPr>
          <w:rFonts w:ascii="Times New Roman" w:hAnsi="Times New Roman" w:cs="Times New Roman"/>
          <w:color w:val="000000" w:themeColor="text1"/>
          <w:sz w:val="24"/>
          <w:szCs w:val="24"/>
        </w:rPr>
      </w:pPr>
    </w:p>
    <w:p w14:paraId="17EAEE43" w14:textId="5134FE34" w:rsidR="001C09A4" w:rsidRPr="00097539" w:rsidRDefault="003633C7" w:rsidP="00FF59C0">
      <w:pPr>
        <w:widowControl/>
        <w:spacing w:line="360" w:lineRule="auto"/>
        <w:rPr>
          <w:rFonts w:ascii="Times New Roman" w:hAnsi="Times New Roman" w:cs="Times New Roman"/>
          <w:color w:val="000000" w:themeColor="text1"/>
          <w:sz w:val="24"/>
          <w:szCs w:val="24"/>
        </w:rPr>
      </w:pPr>
      <w:r w:rsidRPr="00097539">
        <w:rPr>
          <w:rFonts w:ascii="Times New Roman" w:hAnsi="Times New Roman" w:cs="Times New Roman"/>
          <w:color w:val="000000" w:themeColor="text1"/>
          <w:sz w:val="24"/>
          <w:szCs w:val="24"/>
        </w:rPr>
        <w:t>where</w:t>
      </w:r>
      <w:r w:rsidRPr="00097539">
        <w:rPr>
          <w:rFonts w:ascii="Times New Roman" w:hAnsi="Times New Roman" w:cs="Times New Roman" w:hint="eastAsia"/>
          <w:color w:val="000000" w:themeColor="text1"/>
          <w:sz w:val="24"/>
          <w:szCs w:val="24"/>
        </w:rPr>
        <w:t xml:space="preserve"> </w:t>
      </w:r>
      <w:proofErr w:type="spellStart"/>
      <w:r w:rsidRPr="00097539">
        <w:rPr>
          <w:rFonts w:ascii="Times New Roman" w:hAnsi="Times New Roman" w:cs="Times New Roman"/>
          <w:i/>
          <w:iCs/>
          <w:color w:val="000000" w:themeColor="text1"/>
          <w:kern w:val="0"/>
          <w:sz w:val="24"/>
          <w:szCs w:val="24"/>
        </w:rPr>
        <w:t>T</w:t>
      </w:r>
      <w:r w:rsidRPr="00097539">
        <w:rPr>
          <w:rFonts w:ascii="Times New Roman" w:hAnsi="Times New Roman" w:cs="Times New Roman"/>
          <w:color w:val="000000" w:themeColor="text1"/>
          <w:kern w:val="0"/>
          <w:sz w:val="24"/>
          <w:szCs w:val="24"/>
          <w:vertAlign w:val="subscript"/>
        </w:rPr>
        <w:t>g</w:t>
      </w:r>
      <w:proofErr w:type="spellEnd"/>
      <w:r w:rsidRPr="00097539">
        <w:rPr>
          <w:rFonts w:ascii="Times New Roman" w:hAnsi="Times New Roman" w:cs="Times New Roman"/>
          <w:color w:val="000000" w:themeColor="text1"/>
          <w:sz w:val="24"/>
          <w:szCs w:val="24"/>
        </w:rPr>
        <w:t xml:space="preserve"> and </w:t>
      </w:r>
      <w:r w:rsidRPr="00097539">
        <w:rPr>
          <w:rFonts w:ascii="Times New Roman" w:hAnsi="Times New Roman" w:cs="Times New Roman"/>
          <w:i/>
          <w:iCs/>
          <w:color w:val="000000" w:themeColor="text1"/>
          <w:kern w:val="0"/>
          <w:sz w:val="24"/>
          <w:szCs w:val="24"/>
        </w:rPr>
        <w:t>T</w:t>
      </w:r>
      <w:r w:rsidRPr="00097539">
        <w:rPr>
          <w:rFonts w:ascii="Times New Roman" w:hAnsi="Times New Roman" w:cs="Times New Roman"/>
          <w:color w:val="000000" w:themeColor="text1"/>
          <w:kern w:val="0"/>
          <w:sz w:val="24"/>
          <w:szCs w:val="24"/>
          <w:vertAlign w:val="subscript"/>
        </w:rPr>
        <w:t>a</w:t>
      </w:r>
      <w:r w:rsidRPr="00097539">
        <w:rPr>
          <w:rFonts w:ascii="Times New Roman" w:hAnsi="Times New Roman" w:cs="Times New Roman"/>
          <w:color w:val="000000" w:themeColor="text1"/>
          <w:sz w:val="24"/>
          <w:szCs w:val="24"/>
        </w:rPr>
        <w:t xml:space="preserve"> are the glass transition temperature and annealing temperature</w:t>
      </w:r>
      <w:r w:rsidRPr="00097539">
        <w:rPr>
          <w:rFonts w:ascii="Times New Roman" w:eastAsia="DengXian" w:hAnsi="Times New Roman" w:cs="Times New Roman"/>
          <w:color w:val="000000" w:themeColor="text1"/>
          <w:sz w:val="24"/>
          <w:szCs w:val="24"/>
        </w:rPr>
        <w:t>, respectively, and</w:t>
      </w:r>
      <w:r w:rsidRPr="00097539">
        <w:rPr>
          <w:rFonts w:ascii="Times New Roman" w:hAnsi="Times New Roman" w:cs="Times New Roman" w:hint="eastAsia"/>
          <w:color w:val="000000" w:themeColor="text1"/>
          <w:sz w:val="24"/>
          <w:szCs w:val="24"/>
        </w:rPr>
        <w:t xml:space="preserve"> </w:t>
      </w:r>
      <w:r w:rsidRPr="00097539">
        <w:rPr>
          <w:rFonts w:ascii="Symbol" w:hAnsi="Symbol" w:cs="Times New Roman"/>
          <w:color w:val="000000" w:themeColor="text1"/>
          <w:sz w:val="24"/>
          <w:szCs w:val="24"/>
        </w:rPr>
        <w:sym w:font="Symbol" w:char="F044"/>
      </w:r>
      <w:r w:rsidRPr="00097539">
        <w:rPr>
          <w:rFonts w:ascii="Times New Roman" w:hAnsi="Times New Roman" w:cs="Times New Roman"/>
          <w:i/>
          <w:iCs/>
          <w:color w:val="000000" w:themeColor="text1"/>
          <w:sz w:val="24"/>
          <w:szCs w:val="24"/>
        </w:rPr>
        <w:t>C</w:t>
      </w:r>
      <w:r w:rsidRPr="00097539">
        <w:rPr>
          <w:rFonts w:ascii="Times New Roman" w:hAnsi="Times New Roman" w:cs="Times New Roman"/>
          <w:color w:val="000000" w:themeColor="text1"/>
          <w:sz w:val="24"/>
          <w:szCs w:val="24"/>
          <w:vertAlign w:val="subscript"/>
        </w:rPr>
        <w:t>p</w:t>
      </w:r>
      <w:r w:rsidRPr="00097539">
        <w:rPr>
          <w:rFonts w:ascii="Times New Roman" w:hAnsi="Times New Roman" w:cs="Times New Roman"/>
          <w:color w:val="000000" w:themeColor="text1"/>
          <w:sz w:val="24"/>
          <w:szCs w:val="24"/>
        </w:rPr>
        <w:t xml:space="preserve"> is the change in</w:t>
      </w:r>
      <w:r w:rsidRPr="00097539">
        <w:rPr>
          <w:rFonts w:ascii="Times New Roman" w:eastAsia="DengXian" w:hAnsi="Times New Roman" w:cs="Times New Roman"/>
          <w:color w:val="000000" w:themeColor="text1"/>
          <w:sz w:val="24"/>
          <w:szCs w:val="24"/>
        </w:rPr>
        <w:t xml:space="preserve"> heat capacity at</w:t>
      </w:r>
      <w:r w:rsidRPr="00097539">
        <w:rPr>
          <w:rFonts w:ascii="Times New Roman" w:hAnsi="Times New Roman" w:cs="Times New Roman"/>
          <w:i/>
          <w:iCs/>
          <w:color w:val="000000" w:themeColor="text1"/>
          <w:kern w:val="0"/>
          <w:sz w:val="24"/>
          <w:szCs w:val="24"/>
        </w:rPr>
        <w:t xml:space="preserve"> </w:t>
      </w:r>
      <w:proofErr w:type="spellStart"/>
      <w:r w:rsidRPr="00097539">
        <w:rPr>
          <w:rFonts w:ascii="Times New Roman" w:hAnsi="Times New Roman" w:cs="Times New Roman"/>
          <w:i/>
          <w:iCs/>
          <w:color w:val="000000" w:themeColor="text1"/>
          <w:kern w:val="0"/>
          <w:sz w:val="24"/>
          <w:szCs w:val="24"/>
        </w:rPr>
        <w:t>T</w:t>
      </w:r>
      <w:r w:rsidRPr="00097539">
        <w:rPr>
          <w:rFonts w:ascii="Times New Roman" w:hAnsi="Times New Roman" w:cs="Times New Roman"/>
          <w:color w:val="000000" w:themeColor="text1"/>
          <w:kern w:val="0"/>
          <w:sz w:val="24"/>
          <w:szCs w:val="24"/>
          <w:vertAlign w:val="subscript"/>
        </w:rPr>
        <w:t>g</w:t>
      </w:r>
      <w:proofErr w:type="spellEnd"/>
      <w:r w:rsidRPr="00097539">
        <w:rPr>
          <w:rFonts w:ascii="Times New Roman" w:eastAsia="DengXian" w:hAnsi="Times New Roman" w:cs="Times New Roman"/>
          <w:color w:val="000000" w:themeColor="text1"/>
          <w:sz w:val="24"/>
          <w:szCs w:val="24"/>
        </w:rPr>
        <w:t>.</w:t>
      </w:r>
      <w:r w:rsidRPr="00097539">
        <w:rPr>
          <w:rFonts w:ascii="Cambria Math" w:hAnsi="Cambria Math" w:cs="Times New Roman"/>
          <w:i/>
          <w:color w:val="000000" w:themeColor="text1"/>
          <w:sz w:val="24"/>
          <w:szCs w:val="24"/>
        </w:rPr>
        <w:t xml:space="preserve"> </w:t>
      </w:r>
      <w:r w:rsidRPr="00097539">
        <w:rPr>
          <w:rFonts w:ascii="Times New Roman" w:hAnsi="Times New Roman" w:cs="Times New Roman"/>
          <w:color w:val="000000" w:themeColor="text1"/>
          <w:sz w:val="24"/>
          <w:szCs w:val="24"/>
        </w:rPr>
        <w:t xml:space="preserve">The mean relaxation time, </w:t>
      </w:r>
      <w:r w:rsidRPr="00097539">
        <w:rPr>
          <w:rFonts w:ascii="Times New Roman" w:hAnsi="Times New Roman" w:cs="Times New Roman"/>
          <w:i/>
          <w:iCs/>
          <w:color w:val="000000" w:themeColor="text1"/>
          <w:sz w:val="24"/>
          <w:szCs w:val="24"/>
        </w:rPr>
        <w:t>τ</w:t>
      </w:r>
      <w:r w:rsidRPr="00097539">
        <w:rPr>
          <w:rFonts w:ascii="Times New Roman" w:hAnsi="Times New Roman" w:cs="Times New Roman"/>
          <w:color w:val="000000" w:themeColor="text1"/>
          <w:sz w:val="24"/>
          <w:szCs w:val="24"/>
        </w:rPr>
        <w:t>,</w:t>
      </w:r>
      <w:r w:rsidRPr="00097539">
        <w:rPr>
          <w:rFonts w:ascii="Times New Roman" w:hAnsi="Times New Roman" w:cs="Times New Roman" w:hint="eastAsia"/>
          <w:color w:val="000000" w:themeColor="text1"/>
          <w:sz w:val="24"/>
          <w:szCs w:val="24"/>
        </w:rPr>
        <w:t xml:space="preserve"> </w:t>
      </w:r>
      <w:r w:rsidRPr="00097539">
        <w:rPr>
          <w:rFonts w:ascii="Times New Roman" w:hAnsi="Times New Roman" w:cs="Times New Roman"/>
          <w:color w:val="000000" w:themeColor="text1"/>
          <w:sz w:val="24"/>
          <w:szCs w:val="24"/>
        </w:rPr>
        <w:lastRenderedPageBreak/>
        <w:t>was calculated by fitting the relaxation enthalpy data to the Kohlrausch-Williams-Watts (KWW) equation</w:t>
      </w:r>
      <w:r w:rsidRPr="00097539">
        <w:rPr>
          <w:rFonts w:ascii="Times New Roman" w:hAnsi="Times New Roman" w:cs="Times New Roman"/>
          <w:color w:val="000000" w:themeColor="text1"/>
          <w:sz w:val="24"/>
          <w:szCs w:val="24"/>
          <w:vertAlign w:val="superscript"/>
        </w:rPr>
        <w:t>2</w:t>
      </w:r>
      <w:r w:rsidR="009B71FF" w:rsidRPr="00097539">
        <w:rPr>
          <w:rFonts w:ascii="Times New Roman" w:hAnsi="Times New Roman" w:cs="Times New Roman"/>
          <w:color w:val="000000" w:themeColor="text1"/>
          <w:sz w:val="24"/>
          <w:szCs w:val="24"/>
          <w:vertAlign w:val="superscript"/>
        </w:rPr>
        <w:t>0,21</w:t>
      </w:r>
      <w:r w:rsidR="001C09A4" w:rsidRPr="00097539">
        <w:rPr>
          <w:rFonts w:ascii="Times New Roman" w:hAnsi="Times New Roman" w:cs="Times New Roman"/>
          <w:color w:val="000000" w:themeColor="text1"/>
          <w:sz w:val="24"/>
          <w:szCs w:val="24"/>
        </w:rPr>
        <w:t>:</w:t>
      </w:r>
    </w:p>
    <w:p w14:paraId="4993AB0C" w14:textId="77777777" w:rsidR="001C09A4" w:rsidRPr="00097539" w:rsidRDefault="001C09A4" w:rsidP="00FF59C0">
      <w:pPr>
        <w:widowControl/>
        <w:spacing w:line="360" w:lineRule="auto"/>
        <w:rPr>
          <w:rFonts w:ascii="Times New Roman" w:hAnsi="Times New Roman" w:cs="Times New Roman"/>
          <w:color w:val="000000" w:themeColor="text1"/>
          <w:sz w:val="24"/>
          <w:szCs w:val="24"/>
        </w:rPr>
      </w:pPr>
    </w:p>
    <w:p w14:paraId="5571F1B3" w14:textId="1A00F099" w:rsidR="005F38F0" w:rsidRPr="00097539" w:rsidRDefault="001C09A4" w:rsidP="00FF59C0">
      <w:pPr>
        <w:widowControl/>
        <w:spacing w:line="360" w:lineRule="auto"/>
        <w:jc w:val="center"/>
        <w:rPr>
          <w:rFonts w:ascii="Times New Roman" w:hAnsi="Times New Roman" w:cs="Times New Roman"/>
          <w:color w:val="000000" w:themeColor="text1"/>
          <w:sz w:val="24"/>
          <w:szCs w:val="24"/>
        </w:rPr>
      </w:pPr>
      <w:r w:rsidRPr="00097539">
        <w:rPr>
          <w:rFonts w:ascii="Times New Roman" w:hAnsi="Times New Roman" w:cs="Times New Roman" w:hint="eastAsia"/>
          <w:color w:val="000000" w:themeColor="text1"/>
          <w:sz w:val="24"/>
          <w:szCs w:val="24"/>
        </w:rPr>
        <w:t xml:space="preserve"> </w:t>
      </w:r>
      <w:r w:rsidRPr="00097539">
        <w:rPr>
          <w:rFonts w:ascii="Times New Roman" w:hAnsi="Times New Roman" w:cs="Times New Roman"/>
          <w:color w:val="000000" w:themeColor="text1"/>
          <w:sz w:val="24"/>
          <w:szCs w:val="24"/>
        </w:rPr>
        <w:t xml:space="preserve">                       </w:t>
      </w:r>
      <w:r w:rsidR="005F38F0" w:rsidRPr="00097539">
        <w:rPr>
          <w:rFonts w:ascii="Times New Roman" w:hAnsi="Times New Roman" w:cs="Times New Roman"/>
          <w:i/>
          <w:iCs/>
          <w:color w:val="000000" w:themeColor="text1"/>
          <w:kern w:val="0"/>
          <w:sz w:val="24"/>
          <w:szCs w:val="24"/>
        </w:rPr>
        <w:t>Φ</w:t>
      </w:r>
      <w:r w:rsidR="005F38F0" w:rsidRPr="00097539">
        <w:rPr>
          <w:rFonts w:ascii="Times New Roman" w:hAnsi="Times New Roman" w:cs="Times New Roman"/>
          <w:color w:val="000000" w:themeColor="text1"/>
          <w:sz w:val="24"/>
          <w:szCs w:val="24"/>
        </w:rPr>
        <w:t xml:space="preserve"> =</w:t>
      </w:r>
      <w:r w:rsidR="005F38F0" w:rsidRPr="00097539">
        <w:rPr>
          <w:rFonts w:ascii="Times New Roman" w:hAnsi="Times New Roman" w:cs="Times New Roman" w:hint="eastAsia"/>
          <w:color w:val="000000" w:themeColor="text1"/>
          <w:sz w:val="24"/>
          <w:szCs w:val="24"/>
        </w:rPr>
        <w:t xml:space="preserve"> </w:t>
      </w:r>
      <m:oMath>
        <m:r>
          <m:rPr>
            <m:nor/>
          </m:rPr>
          <w:rPr>
            <w:rFonts w:ascii="Times New Roman" w:hAnsi="Times New Roman" w:cs="Times New Roman"/>
            <w:color w:val="000000" w:themeColor="text1"/>
            <w:sz w:val="24"/>
            <w:szCs w:val="24"/>
          </w:rPr>
          <m:t>exp</m:t>
        </m:r>
        <m:d>
          <m:dPr>
            <m:begChr m:val="{"/>
            <m:endChr m:val="}"/>
            <m:ctrlPr>
              <w:rPr>
                <w:rFonts w:ascii="Cambria Math" w:hAnsi="Cambria Math" w:cs="Times New Roman"/>
                <w:color w:val="000000" w:themeColor="text1"/>
                <w:sz w:val="24"/>
                <w:szCs w:val="24"/>
              </w:rPr>
            </m:ctrlPr>
          </m:dPr>
          <m:e>
            <m:r>
              <m:rPr>
                <m:sty m:val="p"/>
              </m:rPr>
              <w:rPr>
                <w:rFonts w:ascii="Cambria Math" w:hAnsi="Cambria Math" w:cs="Times New Roman"/>
                <w:color w:val="000000" w:themeColor="text1"/>
                <w:kern w:val="0"/>
                <w:sz w:val="24"/>
                <w:szCs w:val="24"/>
              </w:rPr>
              <m:t>-</m:t>
            </m:r>
            <m:sSup>
              <m:sSupPr>
                <m:ctrlPr>
                  <w:rPr>
                    <w:rFonts w:ascii="Cambria Math" w:hAnsi="Cambria Math" w:cs="Times New Roman"/>
                    <w:i/>
                    <w:color w:val="000000" w:themeColor="text1"/>
                    <w:sz w:val="24"/>
                    <w:szCs w:val="24"/>
                  </w:rPr>
                </m:ctrlPr>
              </m:sSupPr>
              <m:e>
                <m:r>
                  <m:rPr>
                    <m:nor/>
                  </m:rPr>
                  <w:rPr>
                    <w:rFonts w:ascii="Times New Roman" w:hAnsi="Times New Roman" w:cs="Times New Roman"/>
                    <w:color w:val="000000" w:themeColor="text1"/>
                    <w:sz w:val="24"/>
                    <w:szCs w:val="24"/>
                  </w:rPr>
                  <m:t>(</m:t>
                </m:r>
                <m:f>
                  <m:fPr>
                    <m:type m:val="skw"/>
                    <m:ctrlPr>
                      <w:rPr>
                        <w:rFonts w:ascii="Cambria Math" w:hAnsi="Cambria Math" w:cs="Times New Roman"/>
                        <w:i/>
                        <w:color w:val="000000" w:themeColor="text1"/>
                        <w:sz w:val="24"/>
                        <w:szCs w:val="24"/>
                      </w:rPr>
                    </m:ctrlPr>
                  </m:fPr>
                  <m:num>
                    <m:r>
                      <m:rPr>
                        <m:nor/>
                      </m:rPr>
                      <w:rPr>
                        <w:rFonts w:ascii="Times New Roman" w:hAnsi="Times New Roman" w:cs="Times New Roman"/>
                        <w:i/>
                        <w:iCs/>
                        <w:color w:val="000000" w:themeColor="text1"/>
                        <w:sz w:val="24"/>
                        <w:szCs w:val="24"/>
                      </w:rPr>
                      <m:t>t</m:t>
                    </m:r>
                  </m:num>
                  <m:den>
                    <m:r>
                      <m:rPr>
                        <m:nor/>
                      </m:rPr>
                      <w:rPr>
                        <w:rFonts w:ascii="Times New Roman" w:hAnsi="Times New Roman" w:cs="Times New Roman"/>
                        <w:i/>
                        <w:iCs/>
                        <w:color w:val="000000" w:themeColor="text1"/>
                        <w:sz w:val="24"/>
                        <w:szCs w:val="24"/>
                      </w:rPr>
                      <m:t>τ</m:t>
                    </m:r>
                  </m:den>
                </m:f>
                <m:r>
                  <m:rPr>
                    <m:nor/>
                  </m:rPr>
                  <w:rPr>
                    <w:rFonts w:ascii="Times New Roman" w:hAnsi="Times New Roman" w:cs="Times New Roman"/>
                    <w:color w:val="000000" w:themeColor="text1"/>
                    <w:sz w:val="24"/>
                    <w:szCs w:val="24"/>
                  </w:rPr>
                  <m:t>)</m:t>
                </m:r>
              </m:e>
              <m:sup>
                <m:r>
                  <m:rPr>
                    <m:nor/>
                  </m:rPr>
                  <w:rPr>
                    <w:rFonts w:ascii="Times New Roman" w:hAnsi="Times New Roman" w:cs="Times New Roman"/>
                    <w:i/>
                    <w:iCs/>
                    <w:color w:val="000000" w:themeColor="text1"/>
                    <w:sz w:val="24"/>
                    <w:szCs w:val="24"/>
                  </w:rPr>
                  <m:t>β</m:t>
                </m:r>
              </m:sup>
            </m:sSup>
          </m:e>
        </m:d>
      </m:oMath>
      <w:r w:rsidR="005F38F0" w:rsidRPr="00097539">
        <w:rPr>
          <w:rFonts w:ascii="Times New Roman" w:hAnsi="Times New Roman" w:cs="Times New Roman"/>
          <w:color w:val="000000" w:themeColor="text1"/>
          <w:sz w:val="24"/>
          <w:szCs w:val="24"/>
        </w:rPr>
        <w:t xml:space="preserve"> ,                </w:t>
      </w:r>
      <w:proofErr w:type="gramStart"/>
      <w:r w:rsidR="005F38F0" w:rsidRPr="00097539">
        <w:rPr>
          <w:rFonts w:ascii="Times New Roman" w:hAnsi="Times New Roman" w:cs="Times New Roman"/>
          <w:color w:val="000000" w:themeColor="text1"/>
          <w:sz w:val="24"/>
          <w:szCs w:val="24"/>
        </w:rPr>
        <w:t xml:space="preserve">   (</w:t>
      </w:r>
      <w:proofErr w:type="gramEnd"/>
      <w:r w:rsidR="005F38F0" w:rsidRPr="00097539">
        <w:rPr>
          <w:rFonts w:ascii="Times New Roman" w:hAnsi="Times New Roman" w:cs="Times New Roman"/>
          <w:color w:val="000000" w:themeColor="text1"/>
          <w:sz w:val="24"/>
          <w:szCs w:val="24"/>
        </w:rPr>
        <w:t>4)</w:t>
      </w:r>
    </w:p>
    <w:p w14:paraId="79D9771A" w14:textId="77777777" w:rsidR="001C09A4" w:rsidRPr="00097539" w:rsidRDefault="001C09A4" w:rsidP="00FF59C0">
      <w:pPr>
        <w:widowControl/>
        <w:spacing w:line="360" w:lineRule="auto"/>
        <w:rPr>
          <w:rFonts w:ascii="Times New Roman" w:hAnsi="Times New Roman" w:cs="Times New Roman"/>
          <w:color w:val="000000" w:themeColor="text1"/>
          <w:sz w:val="24"/>
          <w:szCs w:val="24"/>
        </w:rPr>
      </w:pPr>
    </w:p>
    <w:p w14:paraId="59ACAF8C" w14:textId="178C2B9B" w:rsidR="00CD6DE4" w:rsidRPr="00097539" w:rsidRDefault="00C43F84" w:rsidP="00FF59C0">
      <w:pPr>
        <w:widowControl/>
        <w:spacing w:line="360" w:lineRule="auto"/>
        <w:rPr>
          <w:rFonts w:ascii="Times New Roman" w:hAnsi="Times New Roman" w:cs="Times New Roman"/>
          <w:color w:val="000000" w:themeColor="text1"/>
          <w:sz w:val="24"/>
          <w:szCs w:val="24"/>
        </w:rPr>
      </w:pPr>
      <w:r w:rsidRPr="00097539">
        <w:rPr>
          <w:rFonts w:ascii="Times New Roman" w:hAnsi="Times New Roman" w:cs="Times New Roman"/>
          <w:color w:val="000000" w:themeColor="text1"/>
          <w:sz w:val="24"/>
          <w:szCs w:val="24"/>
        </w:rPr>
        <w:t xml:space="preserve">where </w:t>
      </w:r>
      <w:r w:rsidR="003633C7" w:rsidRPr="00097539">
        <w:rPr>
          <w:rFonts w:ascii="Times New Roman" w:hAnsi="Times New Roman" w:cs="Times New Roman" w:hint="eastAsia"/>
          <w:i/>
          <w:iCs/>
          <w:color w:val="000000" w:themeColor="text1"/>
          <w:kern w:val="0"/>
          <w:sz w:val="24"/>
          <w:szCs w:val="24"/>
          <w:lang w:eastAsia="ja-JP"/>
        </w:rPr>
        <w:t>β</w:t>
      </w:r>
      <w:r w:rsidR="003633C7" w:rsidRPr="00097539">
        <w:rPr>
          <w:rFonts w:ascii="Times New Roman" w:hAnsi="Times New Roman" w:cs="Times New Roman" w:hint="eastAsia"/>
          <w:color w:val="000000" w:themeColor="text1"/>
          <w:sz w:val="24"/>
          <w:szCs w:val="24"/>
        </w:rPr>
        <w:t xml:space="preserve"> </w:t>
      </w:r>
      <w:r w:rsidR="003633C7" w:rsidRPr="00097539">
        <w:rPr>
          <w:rFonts w:ascii="Times New Roman" w:hAnsi="Times New Roman" w:cs="Times New Roman"/>
          <w:color w:val="000000" w:themeColor="text1"/>
          <w:sz w:val="24"/>
          <w:szCs w:val="24"/>
        </w:rPr>
        <w:t xml:space="preserve">(0 </w:t>
      </w:r>
      <w:r w:rsidR="003633C7" w:rsidRPr="00097539">
        <w:rPr>
          <w:rFonts w:ascii="Symbol" w:hAnsi="Symbol" w:cs="Times New Roman"/>
          <w:color w:val="000000" w:themeColor="text1"/>
          <w:sz w:val="24"/>
          <w:szCs w:val="24"/>
        </w:rPr>
        <w:sym w:font="Symbol" w:char="F03C"/>
      </w:r>
      <w:r w:rsidR="003633C7" w:rsidRPr="00097539">
        <w:rPr>
          <w:rFonts w:ascii="Times New Roman" w:hAnsi="Times New Roman" w:cs="Times New Roman"/>
          <w:color w:val="000000" w:themeColor="text1"/>
          <w:sz w:val="24"/>
          <w:szCs w:val="24"/>
        </w:rPr>
        <w:t xml:space="preserve"> </w:t>
      </w:r>
      <w:r w:rsidR="003633C7" w:rsidRPr="00097539">
        <w:rPr>
          <w:rFonts w:ascii="Times New Roman" w:hAnsi="Times New Roman" w:cs="Times New Roman"/>
          <w:i/>
          <w:iCs/>
          <w:color w:val="000000" w:themeColor="text1"/>
          <w:kern w:val="0"/>
          <w:sz w:val="24"/>
          <w:szCs w:val="24"/>
        </w:rPr>
        <w:t>β</w:t>
      </w:r>
      <w:r w:rsidR="003633C7" w:rsidRPr="00097539">
        <w:rPr>
          <w:rFonts w:ascii="Symbol" w:hAnsi="Symbol" w:cs="Times New Roman"/>
          <w:i/>
          <w:iCs/>
          <w:color w:val="000000" w:themeColor="text1"/>
          <w:sz w:val="24"/>
          <w:szCs w:val="24"/>
        </w:rPr>
        <w:sym w:font="Symbol" w:char="F020"/>
      </w:r>
      <w:r w:rsidR="003633C7" w:rsidRPr="00097539">
        <w:rPr>
          <w:rFonts w:ascii="Times New Roman" w:hAnsi="Times New Roman" w:cs="Times New Roman"/>
          <w:color w:val="000000" w:themeColor="text1"/>
          <w:sz w:val="24"/>
          <w:szCs w:val="24"/>
        </w:rPr>
        <w:t>≤ 1) is a fitting parameter</w:t>
      </w:r>
      <w:r w:rsidR="00B00D9C" w:rsidRPr="00097539">
        <w:rPr>
          <w:rFonts w:ascii="Times New Roman" w:hAnsi="Times New Roman" w:cs="Times New Roman"/>
          <w:color w:val="000000" w:themeColor="text1"/>
          <w:sz w:val="24"/>
          <w:szCs w:val="24"/>
        </w:rPr>
        <w:t>, generally believed to</w:t>
      </w:r>
      <w:r w:rsidR="003633C7" w:rsidRPr="00097539">
        <w:rPr>
          <w:rFonts w:ascii="Times New Roman" w:hAnsi="Times New Roman" w:cs="Times New Roman"/>
          <w:color w:val="000000" w:themeColor="text1"/>
          <w:sz w:val="24"/>
          <w:szCs w:val="24"/>
        </w:rPr>
        <w:t xml:space="preserve"> descri</w:t>
      </w:r>
      <w:r w:rsidR="00B00D9C" w:rsidRPr="00097539">
        <w:rPr>
          <w:rFonts w:ascii="Times New Roman" w:hAnsi="Times New Roman" w:cs="Times New Roman"/>
          <w:color w:val="000000" w:themeColor="text1"/>
          <w:sz w:val="24"/>
          <w:szCs w:val="24"/>
        </w:rPr>
        <w:t>be</w:t>
      </w:r>
      <w:r w:rsidR="003633C7" w:rsidRPr="00097539">
        <w:rPr>
          <w:rFonts w:ascii="Times New Roman" w:hAnsi="Times New Roman" w:cs="Times New Roman"/>
          <w:color w:val="000000" w:themeColor="text1"/>
          <w:sz w:val="24"/>
          <w:szCs w:val="24"/>
        </w:rPr>
        <w:t xml:space="preserve"> the distribution of relaxation time</w:t>
      </w:r>
      <w:r w:rsidR="001C09A4" w:rsidRPr="00097539">
        <w:rPr>
          <w:rFonts w:ascii="Times New Roman" w:hAnsi="Times New Roman" w:cs="Times New Roman"/>
          <w:color w:val="000000" w:themeColor="text1"/>
          <w:sz w:val="24"/>
          <w:szCs w:val="24"/>
        </w:rPr>
        <w:t>.</w:t>
      </w:r>
    </w:p>
    <w:p w14:paraId="32F5C673" w14:textId="77777777" w:rsidR="00FF59C0" w:rsidRPr="00097539" w:rsidRDefault="00FF59C0" w:rsidP="00FF59C0">
      <w:pPr>
        <w:widowControl/>
        <w:spacing w:line="360" w:lineRule="auto"/>
        <w:rPr>
          <w:rFonts w:ascii="Times New Roman" w:hAnsi="Times New Roman" w:cs="Times New Roman"/>
          <w:color w:val="000000" w:themeColor="text1"/>
          <w:sz w:val="24"/>
          <w:szCs w:val="24"/>
        </w:rPr>
      </w:pPr>
    </w:p>
    <w:p w14:paraId="2208A624" w14:textId="71A6724A" w:rsidR="00757E15" w:rsidRPr="00097539" w:rsidRDefault="00757E15" w:rsidP="00FF59C0">
      <w:pPr>
        <w:pStyle w:val="6"/>
        <w:spacing w:line="360" w:lineRule="auto"/>
        <w:rPr>
          <w:rFonts w:ascii="Times New Roman" w:hAnsi="Times New Roman" w:cs="Times New Roman"/>
          <w:color w:val="000000" w:themeColor="text1"/>
        </w:rPr>
      </w:pPr>
      <w:r w:rsidRPr="00097539">
        <w:rPr>
          <w:rFonts w:ascii="Times New Roman" w:hAnsi="Times New Roman" w:cs="Times New Roman"/>
          <w:color w:val="000000" w:themeColor="text1"/>
        </w:rPr>
        <w:t xml:space="preserve">2.4 </w:t>
      </w:r>
      <w:r w:rsidR="00F95147" w:rsidRPr="00097539">
        <w:rPr>
          <w:rFonts w:ascii="Times New Roman" w:hAnsi="Times New Roman" w:cs="Times New Roman"/>
          <w:color w:val="000000" w:themeColor="text1"/>
        </w:rPr>
        <w:t xml:space="preserve">Broadband </w:t>
      </w:r>
      <w:r w:rsidRPr="00097539">
        <w:rPr>
          <w:rFonts w:ascii="Times New Roman" w:hAnsi="Times New Roman" w:cs="Times New Roman"/>
          <w:color w:val="000000" w:themeColor="text1"/>
        </w:rPr>
        <w:t xml:space="preserve">Dielectric </w:t>
      </w:r>
      <w:r w:rsidR="00F95147" w:rsidRPr="00097539">
        <w:rPr>
          <w:rFonts w:ascii="Times New Roman" w:hAnsi="Times New Roman" w:cs="Times New Roman"/>
          <w:color w:val="000000" w:themeColor="text1"/>
        </w:rPr>
        <w:t>Spectroscopy</w:t>
      </w:r>
      <w:r w:rsidR="004213C5" w:rsidRPr="00097539">
        <w:rPr>
          <w:rFonts w:ascii="Times New Roman" w:hAnsi="Times New Roman" w:cs="Times New Roman"/>
          <w:color w:val="000000" w:themeColor="text1"/>
        </w:rPr>
        <w:t xml:space="preserve"> (BDS)</w:t>
      </w:r>
    </w:p>
    <w:p w14:paraId="38FB7BD6" w14:textId="7F0BF633" w:rsidR="003633C7" w:rsidRPr="00097539" w:rsidRDefault="00CC5DDE" w:rsidP="003633C7">
      <w:pPr>
        <w:widowControl/>
        <w:spacing w:line="360" w:lineRule="auto"/>
        <w:ind w:firstLineChars="100" w:firstLine="240"/>
        <w:rPr>
          <w:rFonts w:ascii="Times New Roman" w:hAnsi="Times New Roman" w:cs="Times New Roman"/>
          <w:color w:val="000000" w:themeColor="text1"/>
          <w:sz w:val="24"/>
          <w:szCs w:val="24"/>
        </w:rPr>
      </w:pPr>
      <w:r w:rsidRPr="00097539">
        <w:rPr>
          <w:rFonts w:ascii="Times New Roman" w:hAnsi="Times New Roman" w:cs="Times New Roman"/>
          <w:color w:val="000000" w:themeColor="text1"/>
          <w:sz w:val="24"/>
          <w:szCs w:val="24"/>
        </w:rPr>
        <w:t>B</w:t>
      </w:r>
      <w:r w:rsidR="004213C5" w:rsidRPr="00097539">
        <w:rPr>
          <w:rFonts w:ascii="Times New Roman" w:hAnsi="Times New Roman" w:cs="Times New Roman"/>
          <w:color w:val="000000" w:themeColor="text1"/>
          <w:sz w:val="24"/>
          <w:szCs w:val="24"/>
        </w:rPr>
        <w:t>DS</w:t>
      </w:r>
      <w:r w:rsidR="003633C7" w:rsidRPr="00097539">
        <w:rPr>
          <w:rFonts w:ascii="Times New Roman" w:hAnsi="Times New Roman" w:cs="Times New Roman"/>
          <w:color w:val="000000" w:themeColor="text1"/>
          <w:sz w:val="24"/>
          <w:szCs w:val="24"/>
        </w:rPr>
        <w:t xml:space="preserve"> measurements were performed </w:t>
      </w:r>
      <w:r w:rsidR="000A5FDE" w:rsidRPr="00097539">
        <w:rPr>
          <w:rFonts w:ascii="Times New Roman" w:hAnsi="Times New Roman" w:cs="Times New Roman"/>
          <w:color w:val="000000" w:themeColor="text1"/>
          <w:sz w:val="24"/>
          <w:szCs w:val="24"/>
        </w:rPr>
        <w:t>on</w:t>
      </w:r>
      <w:r w:rsidR="003633C7" w:rsidRPr="00097539">
        <w:rPr>
          <w:rFonts w:ascii="Times New Roman" w:hAnsi="Times New Roman" w:cs="Times New Roman"/>
          <w:color w:val="000000" w:themeColor="text1"/>
          <w:sz w:val="24"/>
          <w:szCs w:val="24"/>
        </w:rPr>
        <w:t xml:space="preserve"> a </w:t>
      </w:r>
      <w:proofErr w:type="spellStart"/>
      <w:r w:rsidR="003633C7" w:rsidRPr="00097539">
        <w:rPr>
          <w:rFonts w:ascii="Times New Roman" w:hAnsi="Times New Roman" w:cs="Times New Roman"/>
          <w:color w:val="000000" w:themeColor="text1"/>
          <w:sz w:val="24"/>
          <w:szCs w:val="24"/>
        </w:rPr>
        <w:t>Novocontrol</w:t>
      </w:r>
      <w:proofErr w:type="spellEnd"/>
      <w:r w:rsidR="003633C7" w:rsidRPr="00097539">
        <w:rPr>
          <w:rFonts w:ascii="Times New Roman" w:hAnsi="Times New Roman" w:cs="Times New Roman"/>
          <w:color w:val="000000" w:themeColor="text1"/>
          <w:sz w:val="24"/>
          <w:szCs w:val="24"/>
        </w:rPr>
        <w:t xml:space="preserve"> Alpha dielectric spectrometer (Montabaur, Germany) in the frequency range of 10</w:t>
      </w:r>
      <w:r w:rsidR="003633C7" w:rsidRPr="00097539">
        <w:rPr>
          <w:rFonts w:ascii="Times New Roman" w:hAnsi="Times New Roman" w:cs="Times New Roman"/>
          <w:color w:val="000000" w:themeColor="text1"/>
          <w:sz w:val="24"/>
          <w:szCs w:val="24"/>
          <w:vertAlign w:val="superscript"/>
        </w:rPr>
        <w:t>-</w:t>
      </w:r>
      <w:r w:rsidR="00DE558A" w:rsidRPr="00097539">
        <w:rPr>
          <w:rFonts w:ascii="Times New Roman" w:hAnsi="Times New Roman" w:cs="Times New Roman"/>
          <w:color w:val="000000" w:themeColor="text1"/>
          <w:sz w:val="24"/>
          <w:szCs w:val="24"/>
          <w:vertAlign w:val="superscript"/>
        </w:rPr>
        <w:t>2</w:t>
      </w:r>
      <w:r w:rsidR="003633C7" w:rsidRPr="00097539">
        <w:rPr>
          <w:rFonts w:ascii="Times New Roman" w:hAnsi="Times New Roman" w:cs="Times New Roman"/>
          <w:color w:val="000000" w:themeColor="text1"/>
          <w:sz w:val="24"/>
          <w:szCs w:val="24"/>
        </w:rPr>
        <w:t xml:space="preserve"> to 10</w:t>
      </w:r>
      <w:r w:rsidR="003633C7" w:rsidRPr="00097539">
        <w:rPr>
          <w:rFonts w:ascii="Times New Roman" w:hAnsi="Times New Roman" w:cs="Times New Roman"/>
          <w:color w:val="000000" w:themeColor="text1"/>
          <w:sz w:val="24"/>
          <w:szCs w:val="24"/>
          <w:vertAlign w:val="superscript"/>
        </w:rPr>
        <w:t>7</w:t>
      </w:r>
      <w:r w:rsidR="003633C7" w:rsidRPr="00097539">
        <w:rPr>
          <w:rFonts w:ascii="Times New Roman" w:hAnsi="Times New Roman" w:cs="Times New Roman"/>
          <w:color w:val="000000" w:themeColor="text1"/>
          <w:sz w:val="24"/>
          <w:szCs w:val="24"/>
        </w:rPr>
        <w:t xml:space="preserve"> Hz under ambient pressure. The glass samples were prepared by melting CEL crystal on a stainless-steel sample stage using a hot plate heated to 200 °C</w:t>
      </w:r>
      <w:r w:rsidRPr="00097539">
        <w:rPr>
          <w:rFonts w:ascii="Times New Roman" w:hAnsi="Times New Roman" w:cs="Times New Roman"/>
          <w:color w:val="000000" w:themeColor="text1"/>
          <w:sz w:val="24"/>
          <w:szCs w:val="24"/>
        </w:rPr>
        <w:t>.</w:t>
      </w:r>
      <w:r w:rsidR="003633C7" w:rsidRPr="00097539">
        <w:rPr>
          <w:rFonts w:ascii="Times New Roman" w:hAnsi="Times New Roman" w:cs="Times New Roman"/>
          <w:color w:val="000000" w:themeColor="text1"/>
          <w:sz w:val="24"/>
          <w:szCs w:val="24"/>
        </w:rPr>
        <w:t xml:space="preserve"> The prepared samples were transferred to the dielectric spectrometer after cooling down to the room temperature</w:t>
      </w:r>
      <w:r w:rsidR="00E8006D" w:rsidRPr="00097539">
        <w:rPr>
          <w:rFonts w:ascii="Times New Roman" w:hAnsi="Times New Roman" w:cs="Times New Roman"/>
          <w:color w:val="000000" w:themeColor="text1"/>
          <w:sz w:val="24"/>
          <w:szCs w:val="24"/>
        </w:rPr>
        <w:t>,</w:t>
      </w:r>
      <w:r w:rsidR="00DE558A" w:rsidRPr="00097539">
        <w:rPr>
          <w:rFonts w:ascii="Times New Roman" w:hAnsi="Times New Roman" w:cs="Times New Roman"/>
          <w:color w:val="000000" w:themeColor="text1"/>
          <w:sz w:val="24"/>
          <w:szCs w:val="24"/>
        </w:rPr>
        <w:t xml:space="preserve"> and </w:t>
      </w:r>
      <w:r w:rsidR="00E8006D" w:rsidRPr="00097539">
        <w:rPr>
          <w:rFonts w:ascii="Times New Roman" w:hAnsi="Times New Roman" w:cs="Times New Roman"/>
          <w:color w:val="000000" w:themeColor="text1"/>
          <w:sz w:val="24"/>
          <w:szCs w:val="24"/>
        </w:rPr>
        <w:t xml:space="preserve">then </w:t>
      </w:r>
      <w:r w:rsidR="00DE558A" w:rsidRPr="00097539">
        <w:rPr>
          <w:rFonts w:ascii="Times New Roman" w:hAnsi="Times New Roman" w:cs="Times New Roman"/>
          <w:color w:val="000000" w:themeColor="text1"/>
          <w:sz w:val="24"/>
          <w:szCs w:val="24"/>
        </w:rPr>
        <w:t>heating up to 220 °C</w:t>
      </w:r>
      <w:r w:rsidR="00E8006D" w:rsidRPr="00097539">
        <w:rPr>
          <w:rFonts w:ascii="Times New Roman" w:hAnsi="Times New Roman" w:cs="Times New Roman"/>
          <w:color w:val="000000" w:themeColor="text1"/>
          <w:sz w:val="24"/>
          <w:szCs w:val="24"/>
        </w:rPr>
        <w:t xml:space="preserve"> and quench again in spectrometer for </w:t>
      </w:r>
      <w:r w:rsidR="00433A6F" w:rsidRPr="00097539">
        <w:rPr>
          <w:rFonts w:ascii="Times New Roman" w:hAnsi="Times New Roman" w:cs="Times New Roman"/>
          <w:color w:val="000000" w:themeColor="text1"/>
          <w:sz w:val="24"/>
          <w:szCs w:val="24"/>
        </w:rPr>
        <w:t xml:space="preserve">completely </w:t>
      </w:r>
      <w:r w:rsidR="00E8006D" w:rsidRPr="00097539">
        <w:rPr>
          <w:rFonts w:ascii="Times New Roman" w:hAnsi="Times New Roman" w:cs="Times New Roman"/>
          <w:color w:val="000000" w:themeColor="text1"/>
          <w:sz w:val="24"/>
          <w:szCs w:val="24"/>
        </w:rPr>
        <w:t>removing water</w:t>
      </w:r>
      <w:r w:rsidR="003633C7" w:rsidRPr="00097539">
        <w:rPr>
          <w:rFonts w:ascii="Times New Roman" w:hAnsi="Times New Roman" w:cs="Times New Roman"/>
          <w:color w:val="000000" w:themeColor="text1"/>
          <w:sz w:val="24"/>
          <w:szCs w:val="24"/>
        </w:rPr>
        <w:t>. The nucleated glass was prepared by cooling the sample for 60 min at −50 °C</w:t>
      </w:r>
      <w:r w:rsidR="003633C7" w:rsidRPr="00097539">
        <w:rPr>
          <w:rFonts w:ascii="Times New Roman" w:hAnsi="Times New Roman" w:cs="Times New Roman" w:hint="eastAsia"/>
          <w:color w:val="000000" w:themeColor="text1"/>
          <w:sz w:val="24"/>
          <w:szCs w:val="24"/>
        </w:rPr>
        <w:t xml:space="preserve"> </w:t>
      </w:r>
      <w:r w:rsidR="003633C7" w:rsidRPr="00097539">
        <w:rPr>
          <w:rFonts w:ascii="Times New Roman" w:hAnsi="Times New Roman" w:cs="Times New Roman"/>
          <w:color w:val="000000" w:themeColor="text1"/>
          <w:sz w:val="24"/>
          <w:szCs w:val="24"/>
        </w:rPr>
        <w:t>in the equipment. The measurement temperatures ranged from −</w:t>
      </w:r>
      <w:r w:rsidR="00E8006D" w:rsidRPr="00097539">
        <w:rPr>
          <w:rFonts w:ascii="Times New Roman" w:hAnsi="Times New Roman" w:cs="Times New Roman"/>
          <w:color w:val="000000" w:themeColor="text1"/>
          <w:sz w:val="24"/>
          <w:szCs w:val="24"/>
        </w:rPr>
        <w:t>12</w:t>
      </w:r>
      <w:r w:rsidR="003633C7" w:rsidRPr="00097539">
        <w:rPr>
          <w:rFonts w:ascii="Times New Roman" w:hAnsi="Times New Roman" w:cs="Times New Roman"/>
          <w:color w:val="000000" w:themeColor="text1"/>
          <w:sz w:val="24"/>
          <w:szCs w:val="24"/>
        </w:rPr>
        <w:t xml:space="preserve">0 °C to </w:t>
      </w:r>
      <w:r w:rsidR="00E8006D" w:rsidRPr="00097539">
        <w:rPr>
          <w:rFonts w:ascii="Times New Roman" w:hAnsi="Times New Roman" w:cs="Times New Roman"/>
          <w:color w:val="000000" w:themeColor="text1"/>
          <w:sz w:val="24"/>
          <w:szCs w:val="24"/>
        </w:rPr>
        <w:t>12</w:t>
      </w:r>
      <w:r w:rsidR="003633C7" w:rsidRPr="00097539">
        <w:rPr>
          <w:rFonts w:ascii="Times New Roman" w:hAnsi="Times New Roman" w:cs="Times New Roman"/>
          <w:color w:val="000000" w:themeColor="text1"/>
          <w:sz w:val="24"/>
          <w:szCs w:val="24"/>
        </w:rPr>
        <w:t xml:space="preserve">0 °C, which was controlled by the Quatro system using nitrogen gas generated from liquid nitrogen. When the nucleated glass </w:t>
      </w:r>
      <w:r w:rsidRPr="00097539">
        <w:rPr>
          <w:rFonts w:ascii="Times New Roman" w:hAnsi="Times New Roman" w:cs="Times New Roman"/>
          <w:color w:val="000000" w:themeColor="text1"/>
          <w:sz w:val="24"/>
          <w:szCs w:val="24"/>
        </w:rPr>
        <w:t>was</w:t>
      </w:r>
      <w:r w:rsidR="003633C7" w:rsidRPr="00097539">
        <w:rPr>
          <w:rFonts w:ascii="Times New Roman" w:hAnsi="Times New Roman" w:cs="Times New Roman"/>
          <w:color w:val="000000" w:themeColor="text1"/>
          <w:sz w:val="24"/>
          <w:szCs w:val="24"/>
        </w:rPr>
        <w:t xml:space="preserve"> </w:t>
      </w:r>
      <w:r w:rsidRPr="00097539">
        <w:rPr>
          <w:rFonts w:ascii="Times New Roman" w:hAnsi="Times New Roman" w:cs="Times New Roman"/>
          <w:color w:val="000000" w:themeColor="text1"/>
          <w:sz w:val="24"/>
          <w:szCs w:val="24"/>
        </w:rPr>
        <w:t>investigated</w:t>
      </w:r>
      <w:r w:rsidR="003633C7" w:rsidRPr="00097539">
        <w:rPr>
          <w:rFonts w:ascii="Times New Roman" w:hAnsi="Times New Roman" w:cs="Times New Roman"/>
          <w:color w:val="000000" w:themeColor="text1"/>
          <w:sz w:val="24"/>
          <w:szCs w:val="24"/>
        </w:rPr>
        <w:t xml:space="preserve">, the temperature </w:t>
      </w:r>
      <w:r w:rsidRPr="00097539">
        <w:rPr>
          <w:rFonts w:ascii="Times New Roman" w:hAnsi="Times New Roman" w:cs="Times New Roman"/>
          <w:color w:val="000000" w:themeColor="text1"/>
          <w:sz w:val="24"/>
          <w:szCs w:val="24"/>
        </w:rPr>
        <w:t>was</w:t>
      </w:r>
      <w:r w:rsidR="003633C7" w:rsidRPr="00097539">
        <w:rPr>
          <w:rFonts w:ascii="Times New Roman" w:hAnsi="Times New Roman" w:cs="Times New Roman"/>
          <w:color w:val="000000" w:themeColor="text1"/>
          <w:sz w:val="24"/>
          <w:szCs w:val="24"/>
        </w:rPr>
        <w:t xml:space="preserve"> raised</w:t>
      </w:r>
      <w:r w:rsidR="00F95F59" w:rsidRPr="00097539">
        <w:rPr>
          <w:rFonts w:ascii="Times New Roman" w:hAnsi="Times New Roman" w:cs="Times New Roman"/>
          <w:color w:val="000000" w:themeColor="text1"/>
          <w:sz w:val="24"/>
          <w:szCs w:val="24"/>
        </w:rPr>
        <w:t xml:space="preserve"> from the lowest temperature</w:t>
      </w:r>
      <w:r w:rsidR="003633C7" w:rsidRPr="00097539">
        <w:rPr>
          <w:rFonts w:ascii="Times New Roman" w:hAnsi="Times New Roman" w:cs="Times New Roman"/>
          <w:color w:val="000000" w:themeColor="text1"/>
          <w:sz w:val="24"/>
          <w:szCs w:val="24"/>
        </w:rPr>
        <w:t xml:space="preserve"> with intervals of </w:t>
      </w:r>
      <w:r w:rsidR="00E8006D" w:rsidRPr="00097539">
        <w:rPr>
          <w:rFonts w:ascii="Times New Roman" w:hAnsi="Times New Roman" w:cs="Times New Roman"/>
          <w:color w:val="000000" w:themeColor="text1"/>
          <w:sz w:val="24"/>
          <w:szCs w:val="24"/>
        </w:rPr>
        <w:t>4</w:t>
      </w:r>
      <w:r w:rsidR="003633C7" w:rsidRPr="00097539">
        <w:rPr>
          <w:rFonts w:ascii="Times New Roman" w:hAnsi="Times New Roman" w:cs="Times New Roman"/>
          <w:color w:val="000000" w:themeColor="text1"/>
          <w:sz w:val="24"/>
          <w:szCs w:val="24"/>
        </w:rPr>
        <w:t xml:space="preserve"> °C (below 0 °C), and </w:t>
      </w:r>
      <w:r w:rsidR="00E8006D" w:rsidRPr="00097539">
        <w:rPr>
          <w:rFonts w:ascii="Times New Roman" w:hAnsi="Times New Roman" w:cs="Times New Roman"/>
          <w:color w:val="000000" w:themeColor="text1"/>
          <w:sz w:val="24"/>
          <w:szCs w:val="24"/>
        </w:rPr>
        <w:t>2</w:t>
      </w:r>
      <w:r w:rsidR="003633C7" w:rsidRPr="00097539">
        <w:rPr>
          <w:rFonts w:ascii="Times New Roman" w:hAnsi="Times New Roman" w:cs="Times New Roman"/>
          <w:color w:val="000000" w:themeColor="text1"/>
          <w:sz w:val="24"/>
          <w:szCs w:val="24"/>
        </w:rPr>
        <w:t xml:space="preserve"> °C (</w:t>
      </w:r>
      <w:r w:rsidR="00433A6F" w:rsidRPr="00097539">
        <w:rPr>
          <w:rFonts w:ascii="Times New Roman" w:hAnsi="Times New Roman" w:cs="Times New Roman"/>
          <w:color w:val="000000" w:themeColor="text1"/>
          <w:sz w:val="24"/>
          <w:szCs w:val="24"/>
        </w:rPr>
        <w:t>above</w:t>
      </w:r>
      <w:r w:rsidR="003633C7" w:rsidRPr="00097539">
        <w:rPr>
          <w:rFonts w:ascii="Times New Roman" w:hAnsi="Times New Roman" w:cs="Times New Roman"/>
          <w:color w:val="000000" w:themeColor="text1"/>
          <w:sz w:val="24"/>
          <w:szCs w:val="24"/>
        </w:rPr>
        <w:t xml:space="preserve"> </w:t>
      </w:r>
      <w:r w:rsidR="00E8006D" w:rsidRPr="00097539">
        <w:rPr>
          <w:rFonts w:ascii="Times New Roman" w:hAnsi="Times New Roman" w:cs="Times New Roman"/>
          <w:color w:val="000000" w:themeColor="text1"/>
          <w:sz w:val="24"/>
          <w:szCs w:val="24"/>
        </w:rPr>
        <w:t>0</w:t>
      </w:r>
      <w:r w:rsidR="003633C7" w:rsidRPr="00097539">
        <w:rPr>
          <w:rFonts w:ascii="Times New Roman" w:hAnsi="Times New Roman" w:cs="Times New Roman"/>
          <w:color w:val="000000" w:themeColor="text1"/>
          <w:sz w:val="24"/>
          <w:szCs w:val="24"/>
        </w:rPr>
        <w:t xml:space="preserve"> °C). </w:t>
      </w:r>
      <w:r w:rsidR="00F95F59" w:rsidRPr="00097539">
        <w:rPr>
          <w:rFonts w:ascii="Times New Roman" w:hAnsi="Times New Roman" w:cs="Times New Roman"/>
          <w:color w:val="000000" w:themeColor="text1"/>
          <w:sz w:val="24"/>
          <w:szCs w:val="24"/>
        </w:rPr>
        <w:t>The intact glass was investigated with the same intervals for those for the nucleated glass</w:t>
      </w:r>
      <w:r w:rsidR="00E8006D" w:rsidRPr="00097539">
        <w:rPr>
          <w:rFonts w:ascii="Times New Roman" w:hAnsi="Times New Roman" w:cs="Times New Roman"/>
          <w:color w:val="000000" w:themeColor="text1"/>
          <w:sz w:val="24"/>
          <w:szCs w:val="24"/>
        </w:rPr>
        <w:t xml:space="preserve"> without pre-annealing</w:t>
      </w:r>
      <w:r w:rsidR="00ED3EF7" w:rsidRPr="00097539">
        <w:rPr>
          <w:rFonts w:ascii="Times New Roman" w:hAnsi="Times New Roman" w:cs="Times New Roman"/>
          <w:color w:val="000000" w:themeColor="text1"/>
          <w:sz w:val="24"/>
          <w:szCs w:val="24"/>
        </w:rPr>
        <w:t xml:space="preserve">, and all the measurements are </w:t>
      </w:r>
      <w:r w:rsidR="00E24416" w:rsidRPr="00097539">
        <w:rPr>
          <w:rFonts w:ascii="Times New Roman" w:hAnsi="Times New Roman" w:cs="Times New Roman"/>
          <w:color w:val="000000" w:themeColor="text1"/>
          <w:sz w:val="24"/>
          <w:szCs w:val="24"/>
        </w:rPr>
        <w:t>triplicated</w:t>
      </w:r>
      <w:r w:rsidR="00711D93" w:rsidRPr="00097539">
        <w:rPr>
          <w:rFonts w:ascii="Times New Roman" w:hAnsi="Times New Roman" w:cs="Times New Roman"/>
          <w:color w:val="000000" w:themeColor="text1"/>
          <w:sz w:val="24"/>
          <w:szCs w:val="24"/>
        </w:rPr>
        <w:t xml:space="preserve"> for confirming reproducibility</w:t>
      </w:r>
      <w:r w:rsidR="00F95F59" w:rsidRPr="00097539">
        <w:rPr>
          <w:rFonts w:ascii="Times New Roman" w:hAnsi="Times New Roman" w:cs="Times New Roman"/>
          <w:color w:val="000000" w:themeColor="text1"/>
          <w:sz w:val="24"/>
          <w:szCs w:val="24"/>
        </w:rPr>
        <w:t xml:space="preserve">. </w:t>
      </w:r>
      <w:r w:rsidR="003633C7" w:rsidRPr="00097539">
        <w:rPr>
          <w:rFonts w:ascii="Times New Roman" w:hAnsi="Times New Roman" w:cs="Times New Roman"/>
          <w:color w:val="000000" w:themeColor="text1"/>
          <w:sz w:val="24"/>
          <w:szCs w:val="24"/>
        </w:rPr>
        <w:t xml:space="preserve">Temperature stability was ensured </w:t>
      </w:r>
      <w:r w:rsidR="00F95F59" w:rsidRPr="00097539">
        <w:rPr>
          <w:rFonts w:ascii="Times New Roman" w:hAnsi="Times New Roman" w:cs="Times New Roman"/>
          <w:color w:val="000000" w:themeColor="text1"/>
          <w:sz w:val="24"/>
          <w:szCs w:val="24"/>
        </w:rPr>
        <w:t>to be</w:t>
      </w:r>
      <w:r w:rsidR="003633C7" w:rsidRPr="00097539">
        <w:rPr>
          <w:rFonts w:ascii="Times New Roman" w:hAnsi="Times New Roman" w:cs="Times New Roman"/>
          <w:color w:val="000000" w:themeColor="text1"/>
          <w:sz w:val="24"/>
          <w:szCs w:val="24"/>
        </w:rPr>
        <w:t xml:space="preserve"> within</w:t>
      </w:r>
      <w:r w:rsidR="003633C7" w:rsidRPr="00097539">
        <w:rPr>
          <w:rFonts w:ascii="Times New Roman" w:hAnsi="Times New Roman" w:cs="Times New Roman" w:hint="eastAsia"/>
          <w:color w:val="000000" w:themeColor="text1"/>
          <w:sz w:val="24"/>
          <w:szCs w:val="24"/>
        </w:rPr>
        <w:t xml:space="preserve"> </w:t>
      </w:r>
      <w:r w:rsidR="003633C7" w:rsidRPr="00097539">
        <w:rPr>
          <w:rFonts w:ascii="Symbol" w:hAnsi="Symbol" w:cs="Times New Roman"/>
          <w:color w:val="000000" w:themeColor="text1"/>
          <w:sz w:val="24"/>
          <w:szCs w:val="24"/>
        </w:rPr>
        <w:sym w:font="Symbol" w:char="F0B1"/>
      </w:r>
      <w:r w:rsidR="003633C7" w:rsidRPr="00097539">
        <w:rPr>
          <w:rFonts w:ascii="Times New Roman" w:hAnsi="Times New Roman" w:cs="Times New Roman" w:hint="eastAsia"/>
          <w:color w:val="000000" w:themeColor="text1"/>
          <w:sz w:val="24"/>
          <w:szCs w:val="24"/>
        </w:rPr>
        <w:t xml:space="preserve"> </w:t>
      </w:r>
      <w:r w:rsidR="003633C7" w:rsidRPr="00097539">
        <w:rPr>
          <w:rFonts w:ascii="Times New Roman" w:hAnsi="Times New Roman" w:cs="Times New Roman"/>
          <w:color w:val="000000" w:themeColor="text1"/>
          <w:sz w:val="24"/>
          <w:szCs w:val="24"/>
        </w:rPr>
        <w:t>0.2 °C of the designated temperature.</w:t>
      </w:r>
    </w:p>
    <w:p w14:paraId="366315DC" w14:textId="1D7CD369" w:rsidR="007A26D6" w:rsidRPr="00097539" w:rsidRDefault="003633C7" w:rsidP="003633C7">
      <w:pPr>
        <w:widowControl/>
        <w:spacing w:line="360" w:lineRule="auto"/>
        <w:ind w:firstLineChars="100" w:firstLine="240"/>
        <w:rPr>
          <w:rFonts w:ascii="Times New Roman" w:hAnsi="Times New Roman" w:cs="Times New Roman"/>
          <w:color w:val="000000" w:themeColor="text1"/>
          <w:sz w:val="24"/>
          <w:szCs w:val="24"/>
        </w:rPr>
      </w:pPr>
      <w:r w:rsidRPr="00097539">
        <w:rPr>
          <w:rFonts w:ascii="Times New Roman" w:hAnsi="Times New Roman" w:cs="Times New Roman" w:hint="eastAsia"/>
          <w:color w:val="000000" w:themeColor="text1"/>
          <w:sz w:val="24"/>
          <w:szCs w:val="24"/>
        </w:rPr>
        <w:t>T</w:t>
      </w:r>
      <w:r w:rsidRPr="00097539">
        <w:rPr>
          <w:rFonts w:ascii="Times New Roman" w:hAnsi="Times New Roman" w:cs="Times New Roman"/>
          <w:color w:val="000000" w:themeColor="text1"/>
          <w:sz w:val="24"/>
          <w:szCs w:val="24"/>
        </w:rPr>
        <w:t xml:space="preserve">he relaxation </w:t>
      </w:r>
      <w:r w:rsidR="000A5FDE" w:rsidRPr="00097539">
        <w:rPr>
          <w:rFonts w:ascii="Times New Roman" w:hAnsi="Times New Roman" w:cs="Times New Roman"/>
          <w:color w:val="000000" w:themeColor="text1"/>
          <w:sz w:val="24"/>
          <w:szCs w:val="24"/>
        </w:rPr>
        <w:t>curves</w:t>
      </w:r>
      <w:r w:rsidRPr="00097539">
        <w:rPr>
          <w:rFonts w:ascii="Times New Roman" w:hAnsi="Times New Roman" w:cs="Times New Roman"/>
          <w:color w:val="000000" w:themeColor="text1"/>
          <w:sz w:val="24"/>
          <w:szCs w:val="24"/>
        </w:rPr>
        <w:t xml:space="preserve"> were fitted using </w:t>
      </w:r>
      <w:r w:rsidRPr="00097539">
        <w:rPr>
          <w:rFonts w:ascii="Times New Roman" w:eastAsia="DengXian" w:hAnsi="Times New Roman" w:cs="Times New Roman"/>
          <w:color w:val="000000" w:themeColor="text1"/>
          <w:sz w:val="24"/>
          <w:szCs w:val="24"/>
        </w:rPr>
        <w:t xml:space="preserve">the </w:t>
      </w:r>
      <w:proofErr w:type="spellStart"/>
      <w:r w:rsidRPr="00097539">
        <w:rPr>
          <w:rFonts w:ascii="Times New Roman" w:eastAsia="DengXian" w:hAnsi="Times New Roman" w:cs="Times New Roman"/>
          <w:color w:val="000000" w:themeColor="text1"/>
          <w:sz w:val="24"/>
          <w:szCs w:val="24"/>
        </w:rPr>
        <w:t>Havriliak</w:t>
      </w:r>
      <w:r w:rsidRPr="00097539">
        <w:rPr>
          <w:rFonts w:ascii="Times New Roman" w:hAnsi="Times New Roman" w:cs="Times New Roman"/>
          <w:color w:val="000000" w:themeColor="text1"/>
          <w:sz w:val="24"/>
          <w:szCs w:val="24"/>
        </w:rPr>
        <w:t>-Negami</w:t>
      </w:r>
      <w:proofErr w:type="spellEnd"/>
      <w:r w:rsidRPr="00097539">
        <w:rPr>
          <w:rFonts w:ascii="Times New Roman" w:hAnsi="Times New Roman" w:cs="Times New Roman"/>
          <w:color w:val="000000" w:themeColor="text1"/>
          <w:sz w:val="24"/>
          <w:szCs w:val="24"/>
        </w:rPr>
        <w:t xml:space="preserve"> (HN) function </w:t>
      </w:r>
      <w:r w:rsidR="00115EC2" w:rsidRPr="00097539">
        <w:rPr>
          <w:rFonts w:ascii="Times New Roman" w:hAnsi="Times New Roman" w:cs="Times New Roman"/>
          <w:color w:val="000000" w:themeColor="text1"/>
          <w:sz w:val="24"/>
          <w:szCs w:val="24"/>
        </w:rPr>
        <w:t xml:space="preserve">as shown below </w:t>
      </w:r>
      <w:r w:rsidRPr="00097539">
        <w:rPr>
          <w:rFonts w:ascii="Times New Roman" w:hAnsi="Times New Roman" w:cs="Times New Roman"/>
          <w:color w:val="000000" w:themeColor="text1"/>
          <w:sz w:val="24"/>
          <w:szCs w:val="24"/>
        </w:rPr>
        <w:t>to obtain the average relaxation time</w:t>
      </w:r>
      <w:r w:rsidRPr="00097539">
        <w:rPr>
          <w:rFonts w:ascii="Times New Roman" w:hAnsi="Times New Roman" w:cs="Times New Roman"/>
          <w:color w:val="000000" w:themeColor="text1"/>
          <w:sz w:val="24"/>
          <w:szCs w:val="24"/>
          <w:vertAlign w:val="superscript"/>
        </w:rPr>
        <w:t>2</w:t>
      </w:r>
      <w:r w:rsidR="009B71FF" w:rsidRPr="00097539">
        <w:rPr>
          <w:rFonts w:ascii="Times New Roman" w:hAnsi="Times New Roman" w:cs="Times New Roman"/>
          <w:color w:val="000000" w:themeColor="text1"/>
          <w:sz w:val="24"/>
          <w:szCs w:val="24"/>
          <w:vertAlign w:val="superscript"/>
        </w:rPr>
        <w:t>2</w:t>
      </w:r>
      <w:r w:rsidRPr="00097539">
        <w:rPr>
          <w:rFonts w:ascii="Times New Roman" w:hAnsi="Times New Roman" w:cs="Times New Roman"/>
          <w:color w:val="000000" w:themeColor="text1"/>
          <w:sz w:val="24"/>
          <w:szCs w:val="24"/>
        </w:rPr>
        <w:t>:</w:t>
      </w:r>
    </w:p>
    <w:p w14:paraId="424FAE15" w14:textId="77777777" w:rsidR="00CB142F" w:rsidRPr="00097539" w:rsidRDefault="00CB142F" w:rsidP="00FF59C0">
      <w:pPr>
        <w:widowControl/>
        <w:spacing w:line="360" w:lineRule="auto"/>
        <w:ind w:firstLineChars="100" w:firstLine="240"/>
        <w:rPr>
          <w:rFonts w:ascii="Times New Roman" w:hAnsi="Times New Roman" w:cs="Times New Roman"/>
          <w:color w:val="000000" w:themeColor="text1"/>
          <w:sz w:val="24"/>
          <w:szCs w:val="24"/>
        </w:rPr>
      </w:pPr>
    </w:p>
    <w:p w14:paraId="622CDF67" w14:textId="386CBF3F" w:rsidR="00CB142F" w:rsidRPr="00097539" w:rsidRDefault="00000000" w:rsidP="00FF59C0">
      <w:pPr>
        <w:widowControl/>
        <w:spacing w:line="360" w:lineRule="auto"/>
        <w:ind w:firstLineChars="800" w:firstLine="1920"/>
        <w:rPr>
          <w:rFonts w:ascii="Times New Roman" w:hAnsi="Times New Roman" w:cs="Times New Roman"/>
          <w:color w:val="000000" w:themeColor="text1"/>
          <w:sz w:val="24"/>
          <w:szCs w:val="24"/>
        </w:rPr>
      </w:pPr>
      <m:oMath>
        <m:sSup>
          <m:sSupPr>
            <m:ctrlPr>
              <w:rPr>
                <w:rFonts w:ascii="Cambria Math" w:hAnsi="Cambria Math" w:cs="Times New Roman"/>
                <w:i/>
                <w:color w:val="000000" w:themeColor="text1"/>
                <w:sz w:val="24"/>
                <w:szCs w:val="24"/>
              </w:rPr>
            </m:ctrlPr>
          </m:sSupPr>
          <m:e>
            <m:r>
              <m:rPr>
                <m:nor/>
              </m:rPr>
              <w:rPr>
                <w:rFonts w:ascii="Times New Roman" w:hAnsi="Times New Roman" w:cs="Times New Roman"/>
                <w:i/>
                <w:iCs/>
                <w:color w:val="000000" w:themeColor="text1"/>
                <w:sz w:val="24"/>
                <w:szCs w:val="24"/>
              </w:rPr>
              <m:t>ε</m:t>
            </m:r>
          </m:e>
          <m:sup>
            <m:r>
              <m:rPr>
                <m:nor/>
              </m:rPr>
              <w:rPr>
                <w:rFonts w:ascii="Times New Roman" w:hAnsi="Times New Roman" w:cs="Times New Roman"/>
                <w:color w:val="000000" w:themeColor="text1"/>
                <w:sz w:val="24"/>
                <w:szCs w:val="24"/>
              </w:rPr>
              <m:t>*</m:t>
            </m:r>
          </m:sup>
        </m:sSup>
        <m:d>
          <m:dPr>
            <m:ctrlPr>
              <w:rPr>
                <w:rFonts w:ascii="Cambria Math" w:hAnsi="Cambria Math" w:cs="Times New Roman"/>
                <w:i/>
                <w:color w:val="000000" w:themeColor="text1"/>
                <w:sz w:val="24"/>
                <w:szCs w:val="24"/>
              </w:rPr>
            </m:ctrlPr>
          </m:dPr>
          <m:e>
            <m:r>
              <m:rPr>
                <m:nor/>
              </m:rPr>
              <w:rPr>
                <w:rFonts w:ascii="Times New Roman" w:hAnsi="Times New Roman" w:cs="Times New Roman"/>
                <w:color w:val="000000" w:themeColor="text1"/>
                <w:sz w:val="24"/>
                <w:szCs w:val="24"/>
              </w:rPr>
              <m:t>ω</m:t>
            </m:r>
          </m:e>
        </m:d>
        <m:r>
          <m:rPr>
            <m:nor/>
          </m:rPr>
          <w:rPr>
            <w:rFonts w:ascii="Cambria Math" w:hAnsi="Times New Roman" w:cs="Times New Roman"/>
            <w:color w:val="000000" w:themeColor="text1"/>
            <w:sz w:val="24"/>
            <w:szCs w:val="24"/>
          </w:rPr>
          <m:t xml:space="preserve"> </m:t>
        </m:r>
        <m:r>
          <m:rPr>
            <m:nor/>
          </m:rPr>
          <w:rPr>
            <w:rFonts w:ascii="Times New Roman" w:hAnsi="Times New Roman" w:cs="Times New Roman"/>
            <w:color w:val="000000" w:themeColor="text1"/>
            <w:sz w:val="24"/>
            <w:szCs w:val="24"/>
          </w:rPr>
          <m:t>=</m:t>
        </m:r>
        <m:r>
          <m:rPr>
            <m:nor/>
          </m:rPr>
          <w:rPr>
            <w:rFonts w:ascii="Cambria Math" w:hAnsi="Times New Roman" w:cs="Times New Roman"/>
            <w:color w:val="000000" w:themeColor="text1"/>
            <w:sz w:val="24"/>
            <w:szCs w:val="24"/>
          </w:rPr>
          <m:t xml:space="preserve"> </m:t>
        </m:r>
        <m:sSup>
          <m:sSupPr>
            <m:ctrlPr>
              <w:rPr>
                <w:rFonts w:ascii="Cambria Math" w:hAnsi="Cambria Math" w:cs="Times New Roman"/>
                <w:i/>
                <w:color w:val="000000" w:themeColor="text1"/>
                <w:sz w:val="24"/>
                <w:szCs w:val="24"/>
              </w:rPr>
            </m:ctrlPr>
          </m:sSupPr>
          <m:e>
            <m:r>
              <m:rPr>
                <m:nor/>
              </m:rPr>
              <w:rPr>
                <w:rFonts w:ascii="Times New Roman" w:hAnsi="Times New Roman" w:cs="Times New Roman"/>
                <w:i/>
                <w:color w:val="000000" w:themeColor="text1"/>
                <w:sz w:val="24"/>
                <w:szCs w:val="24"/>
              </w:rPr>
              <m:t>ε</m:t>
            </m:r>
          </m:e>
          <m:sup>
            <m:r>
              <m:rPr>
                <m:nor/>
              </m:rPr>
              <w:rPr>
                <w:rFonts w:ascii="Times New Roman" w:hAnsi="Times New Roman" w:cs="Times New Roman"/>
                <w:i/>
                <w:color w:val="000000" w:themeColor="text1"/>
                <w:sz w:val="24"/>
                <w:szCs w:val="24"/>
              </w:rPr>
              <m:t>'</m:t>
            </m:r>
          </m:sup>
        </m:sSup>
        <m:d>
          <m:dPr>
            <m:ctrlPr>
              <w:rPr>
                <w:rFonts w:ascii="Cambria Math" w:hAnsi="Cambria Math" w:cs="Times New Roman"/>
                <w:i/>
                <w:color w:val="000000" w:themeColor="text1"/>
                <w:sz w:val="24"/>
                <w:szCs w:val="24"/>
              </w:rPr>
            </m:ctrlPr>
          </m:dPr>
          <m:e>
            <m:r>
              <m:rPr>
                <m:nor/>
              </m:rPr>
              <w:rPr>
                <w:rFonts w:ascii="Times New Roman" w:hAnsi="Times New Roman" w:cs="Times New Roman"/>
                <w:color w:val="000000" w:themeColor="text1"/>
                <w:sz w:val="24"/>
                <w:szCs w:val="24"/>
              </w:rPr>
              <m:t>ω</m:t>
            </m:r>
          </m:e>
        </m:d>
        <m:r>
          <m:rPr>
            <m:nor/>
          </m:rPr>
          <w:rPr>
            <w:rFonts w:ascii="Times New Roman" w:hAnsi="Times New Roman" w:cs="Times New Roman"/>
            <w:color w:val="000000" w:themeColor="text1"/>
            <w:sz w:val="24"/>
            <w:szCs w:val="24"/>
          </w:rPr>
          <m:t xml:space="preserve"> </m:t>
        </m:r>
        <m:r>
          <m:rPr>
            <m:nor/>
          </m:rPr>
          <w:rPr>
            <w:rFonts w:ascii="Times New Roman" w:hAnsi="Times New Roman" w:cs="Times New Roman"/>
            <w:color w:val="000000" w:themeColor="text1"/>
            <w:kern w:val="0"/>
            <w:sz w:val="24"/>
            <w:szCs w:val="24"/>
          </w:rPr>
          <m:t>-</m:t>
        </m:r>
        <m:r>
          <m:rPr>
            <m:nor/>
          </m:rPr>
          <w:rPr>
            <w:rFonts w:ascii="Cambria Math" w:hAnsi="Times New Roman" w:cs="Times New Roman"/>
            <w:color w:val="000000" w:themeColor="text1"/>
            <w:kern w:val="0"/>
            <w:sz w:val="24"/>
            <w:szCs w:val="24"/>
          </w:rPr>
          <m:t xml:space="preserve"> </m:t>
        </m:r>
        <w:proofErr w:type="spellStart"/>
        <m:r>
          <m:rPr>
            <m:nor/>
          </m:rPr>
          <w:rPr>
            <w:rFonts w:ascii="Times New Roman" w:hAnsi="Times New Roman" w:cs="Times New Roman"/>
            <w:i/>
            <w:iCs/>
            <w:color w:val="000000" w:themeColor="text1"/>
            <w:sz w:val="24"/>
            <w:szCs w:val="24"/>
          </w:rPr>
          <m:t>i</m:t>
        </m:r>
        <w:proofErr w:type="spellEnd"/>
        <m:sSup>
          <m:sSupPr>
            <m:ctrlPr>
              <w:rPr>
                <w:rFonts w:ascii="Cambria Math" w:hAnsi="Cambria Math" w:cs="Times New Roman"/>
                <w:i/>
                <w:iCs/>
                <w:color w:val="000000" w:themeColor="text1"/>
                <w:sz w:val="24"/>
                <w:szCs w:val="24"/>
              </w:rPr>
            </m:ctrlPr>
          </m:sSupPr>
          <m:e>
            <m:r>
              <m:rPr>
                <m:nor/>
              </m:rPr>
              <w:rPr>
                <w:rFonts w:ascii="Times New Roman" w:hAnsi="Times New Roman" w:cs="Times New Roman"/>
                <w:i/>
                <w:iCs/>
                <w:color w:val="000000" w:themeColor="text1"/>
                <w:sz w:val="24"/>
                <w:szCs w:val="24"/>
              </w:rPr>
              <m:t>ε</m:t>
            </m:r>
          </m:e>
          <m:sup>
            <m:r>
              <m:rPr>
                <m:nor/>
              </m:rPr>
              <w:rPr>
                <w:rFonts w:ascii="Times New Roman" w:hAnsi="Times New Roman" w:cs="Times New Roman"/>
                <w:i/>
                <w:iCs/>
                <w:color w:val="000000" w:themeColor="text1"/>
                <w:sz w:val="24"/>
                <w:szCs w:val="24"/>
              </w:rPr>
              <m:t>''</m:t>
            </m:r>
          </m:sup>
        </m:sSup>
        <m:d>
          <m:dPr>
            <m:ctrlPr>
              <w:rPr>
                <w:rFonts w:ascii="Cambria Math" w:hAnsi="Cambria Math" w:cs="Times New Roman"/>
                <w:i/>
                <w:color w:val="000000" w:themeColor="text1"/>
                <w:sz w:val="24"/>
                <w:szCs w:val="24"/>
              </w:rPr>
            </m:ctrlPr>
          </m:dPr>
          <m:e>
            <m:r>
              <m:rPr>
                <m:nor/>
              </m:rPr>
              <w:rPr>
                <w:rFonts w:ascii="Times New Roman" w:hAnsi="Times New Roman" w:cs="Times New Roman"/>
                <w:color w:val="000000" w:themeColor="text1"/>
                <w:sz w:val="24"/>
                <w:szCs w:val="24"/>
              </w:rPr>
              <m:t>ω</m:t>
            </m:r>
          </m:e>
        </m:d>
        <m:r>
          <m:rPr>
            <m:nor/>
          </m:rPr>
          <w:rPr>
            <w:rFonts w:ascii="Cambria Math" w:hAnsi="Times New Roman" w:cs="Times New Roman"/>
            <w:color w:val="000000" w:themeColor="text1"/>
            <w:sz w:val="24"/>
            <w:szCs w:val="24"/>
          </w:rPr>
          <m:t xml:space="preserve"> </m:t>
        </m:r>
        <m:r>
          <m:rPr>
            <m:nor/>
          </m:rPr>
          <w:rPr>
            <w:rFonts w:ascii="Times New Roman" w:hAnsi="Times New Roman" w:cs="Times New Roman"/>
            <w:color w:val="000000" w:themeColor="text1"/>
            <w:sz w:val="24"/>
            <w:szCs w:val="24"/>
          </w:rPr>
          <m:t>=</m:t>
        </m:r>
        <m:r>
          <m:rPr>
            <m:nor/>
          </m:rPr>
          <w:rPr>
            <w:rFonts w:ascii="Cambria Math" w:hAnsi="Times New Roman" w:cs="Times New Roman"/>
            <w:color w:val="000000" w:themeColor="text1"/>
            <w:sz w:val="24"/>
            <w:szCs w:val="24"/>
          </w:rPr>
          <m:t xml:space="preserve"> </m:t>
        </m:r>
        <m:sSub>
          <m:sSubPr>
            <m:ctrlPr>
              <w:rPr>
                <w:rFonts w:ascii="Cambria Math" w:hAnsi="Cambria Math" w:cs="Times New Roman"/>
                <w:i/>
                <w:color w:val="000000" w:themeColor="text1"/>
                <w:sz w:val="24"/>
                <w:szCs w:val="24"/>
              </w:rPr>
            </m:ctrlPr>
          </m:sSubPr>
          <m:e>
            <m:r>
              <m:rPr>
                <m:nor/>
              </m:rPr>
              <w:rPr>
                <w:rFonts w:ascii="Times New Roman" w:hAnsi="Times New Roman" w:cs="Times New Roman"/>
                <w:i/>
                <w:iCs/>
                <w:color w:val="000000" w:themeColor="text1"/>
                <w:sz w:val="24"/>
                <w:szCs w:val="24"/>
              </w:rPr>
              <m:t>ε</m:t>
            </m:r>
          </m:e>
          <m:sub>
            <m:r>
              <m:rPr>
                <m:nor/>
              </m:rPr>
              <w:rPr>
                <w:rFonts w:ascii="Times New Roman" w:hAnsi="Times New Roman" w:cs="Times New Roman"/>
                <w:color w:val="000000" w:themeColor="text1"/>
                <w:sz w:val="24"/>
                <w:szCs w:val="24"/>
              </w:rPr>
              <m:t>∞</m:t>
            </m:r>
          </m:sub>
        </m:sSub>
        <m:r>
          <m:rPr>
            <m:nor/>
          </m:rPr>
          <w:rPr>
            <w:rFonts w:ascii="Cambria Math" w:hAnsi="Times New Roman" w:cs="Times New Roman"/>
            <w:color w:val="000000" w:themeColor="text1"/>
            <w:sz w:val="24"/>
            <w:szCs w:val="24"/>
          </w:rPr>
          <m:t xml:space="preserve"> </m:t>
        </m:r>
        <m:r>
          <m:rPr>
            <m:nor/>
          </m:rPr>
          <w:rPr>
            <w:rFonts w:ascii="Times New Roman" w:hAnsi="Times New Roman" w:cs="Times New Roman"/>
            <w:color w:val="000000" w:themeColor="text1"/>
            <w:sz w:val="24"/>
            <w:szCs w:val="24"/>
          </w:rPr>
          <m:t>+</m:t>
        </m:r>
        <m:r>
          <m:rPr>
            <m:nor/>
          </m:rPr>
          <w:rPr>
            <w:rFonts w:ascii="Cambria Math" w:hAnsi="Times New Roman" w:cs="Times New Roman"/>
            <w:color w:val="000000" w:themeColor="text1"/>
            <w:sz w:val="24"/>
            <w:szCs w:val="24"/>
          </w:rPr>
          <m:t xml:space="preserve"> </m:t>
        </m:r>
        <m:nary>
          <m:naryPr>
            <m:chr m:val="∑"/>
            <m:limLoc m:val="undOvr"/>
            <m:supHide m:val="1"/>
            <m:ctrlPr>
              <w:rPr>
                <w:rFonts w:ascii="Cambria Math" w:hAnsi="Cambria Math" w:cs="Times New Roman"/>
                <w:i/>
                <w:color w:val="000000" w:themeColor="text1"/>
                <w:sz w:val="24"/>
                <w:szCs w:val="24"/>
              </w:rPr>
            </m:ctrlPr>
          </m:naryPr>
          <m:sub>
            <m:r>
              <m:rPr>
                <m:nor/>
              </m:rPr>
              <w:rPr>
                <w:rFonts w:ascii="Times New Roman" w:hAnsi="Times New Roman" w:cs="Times New Roman"/>
                <w:i/>
                <w:iCs/>
                <w:color w:val="000000" w:themeColor="text1"/>
                <w:sz w:val="24"/>
                <w:szCs w:val="24"/>
              </w:rPr>
              <m:t>k</m:t>
            </m:r>
          </m:sub>
          <m:sup/>
          <m:e>
            <m:f>
              <m:fPr>
                <m:ctrlPr>
                  <w:rPr>
                    <w:rFonts w:ascii="Cambria Math" w:hAnsi="Cambria Math" w:cs="Times New Roman"/>
                    <w:i/>
                    <w:color w:val="000000" w:themeColor="text1"/>
                    <w:sz w:val="24"/>
                    <w:szCs w:val="24"/>
                  </w:rPr>
                </m:ctrlPr>
              </m:fPr>
              <m:num>
                <m:r>
                  <m:rPr>
                    <m:nor/>
                  </m:rPr>
                  <w:rPr>
                    <w:rFonts w:ascii="Times New Roman" w:hAnsi="Times New Roman" w:cs="Times New Roman"/>
                    <w:color w:val="000000" w:themeColor="text1"/>
                    <w:sz w:val="24"/>
                    <w:szCs w:val="24"/>
                  </w:rPr>
                  <m:t>∆</m:t>
                </m:r>
                <m:r>
                  <m:rPr>
                    <m:nor/>
                  </m:rPr>
                  <w:rPr>
                    <w:rFonts w:ascii="Times New Roman" w:hAnsi="Times New Roman" w:cs="Times New Roman"/>
                    <w:i/>
                    <w:iCs/>
                    <w:color w:val="000000" w:themeColor="text1"/>
                    <w:sz w:val="24"/>
                    <w:szCs w:val="24"/>
                  </w:rPr>
                  <m:t>ε</m:t>
                </m:r>
                <m:r>
                  <m:rPr>
                    <m:nor/>
                  </m:rPr>
                  <w:rPr>
                    <w:rFonts w:ascii="Times New Roman" w:hAnsi="Times New Roman" w:cs="Times New Roman"/>
                    <w:color w:val="000000" w:themeColor="text1"/>
                    <w:sz w:val="24"/>
                    <w:szCs w:val="24"/>
                    <w:vertAlign w:val="subscript"/>
                  </w:rPr>
                  <m:t>k</m:t>
                </m:r>
              </m:num>
              <m:den>
                <m:sSup>
                  <m:sSupPr>
                    <m:ctrlPr>
                      <w:rPr>
                        <w:rFonts w:ascii="Cambria Math" w:hAnsi="Cambria Math" w:cs="Times New Roman"/>
                        <w:i/>
                        <w:color w:val="000000" w:themeColor="text1"/>
                        <w:sz w:val="24"/>
                        <w:szCs w:val="24"/>
                      </w:rPr>
                    </m:ctrlPr>
                  </m:sSupPr>
                  <m:e>
                    <m:r>
                      <m:rPr>
                        <m:nor/>
                      </m:rPr>
                      <w:rPr>
                        <w:rFonts w:ascii="Times New Roman" w:hAnsi="Times New Roman" w:cs="Times New Roman"/>
                        <w:color w:val="000000" w:themeColor="text1"/>
                        <w:sz w:val="24"/>
                        <w:szCs w:val="24"/>
                      </w:rPr>
                      <m:t>[1</m:t>
                    </m:r>
                    <m:r>
                      <m:rPr>
                        <m:nor/>
                      </m:rPr>
                      <w:rPr>
                        <w:rFonts w:ascii="Cambria Math" w:hAnsi="Times New Roman" w:cs="Times New Roman"/>
                        <w:color w:val="000000" w:themeColor="text1"/>
                        <w:sz w:val="24"/>
                        <w:szCs w:val="24"/>
                      </w:rPr>
                      <m:t xml:space="preserve"> </m:t>
                    </m:r>
                    <m:r>
                      <m:rPr>
                        <m:nor/>
                      </m:rPr>
                      <w:rPr>
                        <w:rFonts w:ascii="Times New Roman" w:hAnsi="Times New Roman" w:cs="Times New Roman"/>
                        <w:color w:val="000000" w:themeColor="text1"/>
                        <w:sz w:val="24"/>
                        <w:szCs w:val="24"/>
                      </w:rPr>
                      <m:t>+</m:t>
                    </m:r>
                    <m:r>
                      <m:rPr>
                        <m:nor/>
                      </m:rPr>
                      <w:rPr>
                        <w:rFonts w:ascii="Cambria Math" w:hAnsi="Times New Roman" w:cs="Times New Roman"/>
                        <w:color w:val="000000" w:themeColor="text1"/>
                        <w:sz w:val="24"/>
                        <w:szCs w:val="24"/>
                      </w:rPr>
                      <m:t xml:space="preserve"> </m:t>
                    </m:r>
                    <m:sSup>
                      <m:sSupPr>
                        <m:ctrlPr>
                          <w:rPr>
                            <w:rFonts w:ascii="Cambria Math" w:hAnsi="Cambria Math" w:cs="Times New Roman"/>
                            <w:i/>
                            <w:color w:val="000000" w:themeColor="text1"/>
                            <w:sz w:val="24"/>
                            <w:szCs w:val="24"/>
                          </w:rPr>
                        </m:ctrlPr>
                      </m:sSupPr>
                      <m:e>
                        <m:d>
                          <m:dPr>
                            <m:ctrlPr>
                              <w:rPr>
                                <w:rFonts w:ascii="Cambria Math" w:hAnsi="Cambria Math" w:cs="Times New Roman"/>
                                <w:i/>
                                <w:color w:val="000000" w:themeColor="text1"/>
                                <w:sz w:val="24"/>
                                <w:szCs w:val="24"/>
                              </w:rPr>
                            </m:ctrlPr>
                          </m:dPr>
                          <m:e>
                            <m:r>
                              <m:rPr>
                                <m:nor/>
                              </m:rPr>
                              <w:rPr>
                                <w:rFonts w:ascii="Times New Roman" w:hAnsi="Times New Roman" w:cs="Times New Roman"/>
                                <w:i/>
                                <w:iCs/>
                                <w:color w:val="000000" w:themeColor="text1"/>
                                <w:sz w:val="24"/>
                                <w:szCs w:val="24"/>
                              </w:rPr>
                              <m:t>i</m:t>
                            </m:r>
                            <m:r>
                              <m:rPr>
                                <m:nor/>
                              </m:rPr>
                              <w:rPr>
                                <w:rFonts w:ascii="Times New Roman" w:hAnsi="Times New Roman" w:cs="Times New Roman"/>
                                <w:color w:val="000000" w:themeColor="text1"/>
                                <w:sz w:val="24"/>
                                <w:szCs w:val="24"/>
                              </w:rPr>
                              <m:t>ω</m:t>
                            </m:r>
                            <m:r>
                              <m:rPr>
                                <m:sty m:val="p"/>
                              </m:rPr>
                              <w:rPr>
                                <w:rFonts w:ascii="Cambria Math" w:hAnsi="Cambria Math" w:cs="Times New Roman"/>
                                <w:color w:val="000000" w:themeColor="text1"/>
                                <w:sz w:val="24"/>
                                <w:szCs w:val="24"/>
                              </w:rPr>
                              <m:t>τ</m:t>
                            </m:r>
                          </m:e>
                        </m:d>
                      </m:e>
                      <m:sup>
                        <m:r>
                          <m:rPr>
                            <m:nor/>
                          </m:rPr>
                          <w:rPr>
                            <w:rFonts w:ascii="Times New Roman" w:hAnsi="Times New Roman" w:cs="Times New Roman"/>
                            <w:i/>
                            <w:iCs/>
                            <w:color w:val="000000" w:themeColor="text1"/>
                            <w:sz w:val="24"/>
                            <w:szCs w:val="24"/>
                          </w:rPr>
                          <m:t>a</m:t>
                        </m:r>
                      </m:sup>
                    </m:sSup>
                    <m:r>
                      <m:rPr>
                        <m:nor/>
                      </m:rPr>
                      <w:rPr>
                        <w:rFonts w:ascii="Times New Roman" w:hAnsi="Times New Roman" w:cs="Times New Roman"/>
                        <w:color w:val="000000" w:themeColor="text1"/>
                        <w:sz w:val="24"/>
                        <w:szCs w:val="24"/>
                      </w:rPr>
                      <m:t>]</m:t>
                    </m:r>
                  </m:e>
                  <m:sup>
                    <m:r>
                      <m:rPr>
                        <m:nor/>
                      </m:rPr>
                      <w:rPr>
                        <w:rFonts w:ascii="Times New Roman" w:hAnsi="Times New Roman" w:cs="Times New Roman"/>
                        <w:i/>
                        <w:iCs/>
                        <w:color w:val="000000" w:themeColor="text1"/>
                        <w:sz w:val="24"/>
                        <w:szCs w:val="24"/>
                      </w:rPr>
                      <m:t>b</m:t>
                    </m:r>
                  </m:sup>
                </m:sSup>
              </m:den>
            </m:f>
          </m:e>
        </m:nary>
      </m:oMath>
      <w:r w:rsidR="00CB142F" w:rsidRPr="00097539">
        <w:rPr>
          <w:rFonts w:ascii="Times New Roman" w:hAnsi="Times New Roman" w:cs="Times New Roman"/>
          <w:color w:val="000000" w:themeColor="text1"/>
          <w:sz w:val="24"/>
          <w:szCs w:val="24"/>
        </w:rPr>
        <w:t xml:space="preserve">            (5)</w:t>
      </w:r>
    </w:p>
    <w:p w14:paraId="1C5ABB32" w14:textId="77777777" w:rsidR="007A26D6" w:rsidRPr="00097539" w:rsidRDefault="007A26D6" w:rsidP="00FF59C0">
      <w:pPr>
        <w:widowControl/>
        <w:spacing w:line="360" w:lineRule="auto"/>
        <w:rPr>
          <w:rFonts w:ascii="Times New Roman" w:hAnsi="Times New Roman" w:cs="Times New Roman"/>
          <w:color w:val="000000" w:themeColor="text1"/>
          <w:sz w:val="24"/>
          <w:szCs w:val="24"/>
        </w:rPr>
      </w:pPr>
    </w:p>
    <w:p w14:paraId="07F7C232" w14:textId="3BCC9DDC" w:rsidR="00571606" w:rsidRPr="00097539" w:rsidRDefault="003633C7" w:rsidP="003633C7">
      <w:pPr>
        <w:spacing w:line="360" w:lineRule="auto"/>
        <w:rPr>
          <w:rFonts w:ascii="Times New Roman" w:hAnsi="Times New Roman" w:cs="Times New Roman"/>
          <w:color w:val="000000" w:themeColor="text1"/>
          <w:sz w:val="24"/>
          <w:szCs w:val="24"/>
        </w:rPr>
      </w:pPr>
      <w:r w:rsidRPr="00097539">
        <w:rPr>
          <w:rFonts w:ascii="Times New Roman" w:hAnsi="Times New Roman" w:cs="Times New Roman"/>
          <w:color w:val="000000" w:themeColor="text1"/>
          <w:sz w:val="24"/>
          <w:szCs w:val="24"/>
        </w:rPr>
        <w:lastRenderedPageBreak/>
        <w:t xml:space="preserve">where </w:t>
      </w:r>
      <w:r w:rsidRPr="00097539">
        <w:rPr>
          <w:rFonts w:ascii="Symbol" w:hAnsi="Symbol" w:cs="Times New Roman"/>
          <w:i/>
          <w:iCs/>
          <w:color w:val="000000" w:themeColor="text1"/>
          <w:sz w:val="24"/>
          <w:szCs w:val="24"/>
        </w:rPr>
        <w:sym w:font="Symbol" w:char="F065"/>
      </w:r>
      <w:r w:rsidRPr="00097539">
        <w:rPr>
          <w:rFonts w:ascii="Times New Roman" w:hAnsi="Times New Roman" w:cs="Times New Roman"/>
          <w:i/>
          <w:iCs/>
          <w:color w:val="000000" w:themeColor="text1"/>
          <w:sz w:val="24"/>
          <w:szCs w:val="24"/>
          <w:vertAlign w:val="superscript"/>
        </w:rPr>
        <w:t>*</w:t>
      </w:r>
      <w:r w:rsidRPr="00097539">
        <w:rPr>
          <w:rFonts w:ascii="Times New Roman" w:hAnsi="Times New Roman" w:cs="Times New Roman"/>
          <w:color w:val="000000" w:themeColor="text1"/>
          <w:sz w:val="24"/>
          <w:szCs w:val="24"/>
        </w:rPr>
        <w:t>(</w:t>
      </w:r>
      <w:r w:rsidRPr="00097539">
        <w:rPr>
          <w:rFonts w:ascii="Symbol" w:hAnsi="Symbol" w:cs="Times New Roman"/>
          <w:color w:val="000000" w:themeColor="text1"/>
          <w:sz w:val="24"/>
          <w:szCs w:val="24"/>
        </w:rPr>
        <w:sym w:font="Symbol" w:char="F077"/>
      </w:r>
      <w:r w:rsidRPr="00097539">
        <w:rPr>
          <w:rFonts w:ascii="Times New Roman" w:hAnsi="Times New Roman" w:cs="Times New Roman"/>
          <w:color w:val="000000" w:themeColor="text1"/>
          <w:sz w:val="24"/>
          <w:szCs w:val="24"/>
        </w:rPr>
        <w:t>)</w:t>
      </w:r>
      <w:r w:rsidRPr="00097539">
        <w:rPr>
          <w:rFonts w:ascii="Times New Roman" w:hAnsi="Times New Roman" w:cs="Times New Roman"/>
          <w:i/>
          <w:iCs/>
          <w:color w:val="000000" w:themeColor="text1"/>
          <w:sz w:val="24"/>
          <w:szCs w:val="24"/>
        </w:rPr>
        <w:t xml:space="preserve"> </w:t>
      </w:r>
      <w:r w:rsidRPr="00097539">
        <w:rPr>
          <w:rFonts w:ascii="Times New Roman" w:hAnsi="Times New Roman" w:cs="Times New Roman"/>
          <w:color w:val="000000" w:themeColor="text1"/>
          <w:sz w:val="24"/>
          <w:szCs w:val="24"/>
        </w:rPr>
        <w:t xml:space="preserve">is the complex permittivity, </w:t>
      </w:r>
      <w:r w:rsidRPr="00097539">
        <w:rPr>
          <w:rFonts w:ascii="Symbol" w:hAnsi="Symbol" w:cs="Times New Roman"/>
          <w:i/>
          <w:iCs/>
          <w:color w:val="000000" w:themeColor="text1"/>
          <w:sz w:val="24"/>
          <w:szCs w:val="24"/>
        </w:rPr>
        <w:sym w:font="Symbol" w:char="F065"/>
      </w:r>
      <w:r w:rsidRPr="00097539">
        <w:rPr>
          <w:rFonts w:ascii="Times New Roman" w:hAnsi="Times New Roman" w:cs="Times New Roman"/>
          <w:i/>
          <w:iCs/>
          <w:color w:val="000000" w:themeColor="text1"/>
          <w:sz w:val="24"/>
          <w:szCs w:val="24"/>
          <w:vertAlign w:val="superscript"/>
        </w:rPr>
        <w:t>'</w:t>
      </w:r>
      <w:r w:rsidRPr="00097539">
        <w:rPr>
          <w:rFonts w:ascii="Times New Roman" w:hAnsi="Times New Roman" w:cs="Times New Roman"/>
          <w:color w:val="000000" w:themeColor="text1"/>
          <w:sz w:val="24"/>
          <w:szCs w:val="24"/>
        </w:rPr>
        <w:t>(</w:t>
      </w:r>
      <w:r w:rsidRPr="00097539">
        <w:rPr>
          <w:rFonts w:ascii="Symbol" w:hAnsi="Symbol" w:cs="Times New Roman"/>
          <w:color w:val="000000" w:themeColor="text1"/>
          <w:sz w:val="24"/>
          <w:szCs w:val="24"/>
        </w:rPr>
        <w:sym w:font="Symbol" w:char="F077"/>
      </w:r>
      <w:r w:rsidRPr="00097539">
        <w:rPr>
          <w:rFonts w:ascii="Times New Roman" w:hAnsi="Times New Roman" w:cs="Times New Roman"/>
          <w:color w:val="000000" w:themeColor="text1"/>
          <w:sz w:val="24"/>
          <w:szCs w:val="24"/>
        </w:rPr>
        <w:t>)</w:t>
      </w:r>
      <w:r w:rsidRPr="00097539">
        <w:rPr>
          <w:rFonts w:ascii="Times New Roman" w:hAnsi="Times New Roman" w:cs="Times New Roman"/>
          <w:i/>
          <w:iCs/>
          <w:color w:val="000000" w:themeColor="text1"/>
          <w:sz w:val="24"/>
          <w:szCs w:val="24"/>
        </w:rPr>
        <w:t xml:space="preserve"> and </w:t>
      </w:r>
      <w:r w:rsidRPr="00097539">
        <w:rPr>
          <w:rFonts w:ascii="Symbol" w:hAnsi="Symbol" w:cs="Times New Roman"/>
          <w:i/>
          <w:iCs/>
          <w:color w:val="000000" w:themeColor="text1"/>
          <w:kern w:val="0"/>
          <w:sz w:val="24"/>
          <w:szCs w:val="24"/>
        </w:rPr>
        <w:sym w:font="Symbol" w:char="F065"/>
      </w:r>
      <w:r w:rsidRPr="00097539">
        <w:rPr>
          <w:rFonts w:ascii="Times New Roman" w:hAnsi="Times New Roman" w:cs="Times New Roman"/>
          <w:i/>
          <w:iCs/>
          <w:color w:val="000000" w:themeColor="text1"/>
          <w:sz w:val="24"/>
          <w:szCs w:val="24"/>
          <w:vertAlign w:val="superscript"/>
        </w:rPr>
        <w:t>"</w:t>
      </w:r>
      <w:r w:rsidRPr="00097539">
        <w:rPr>
          <w:rFonts w:ascii="Times New Roman" w:hAnsi="Times New Roman" w:cs="Times New Roman"/>
          <w:color w:val="000000" w:themeColor="text1"/>
          <w:kern w:val="0"/>
          <w:sz w:val="24"/>
          <w:szCs w:val="24"/>
        </w:rPr>
        <w:t>(</w:t>
      </w:r>
      <w:r w:rsidRPr="00097539">
        <w:rPr>
          <w:rFonts w:ascii="Symbol" w:hAnsi="Symbol" w:cs="Times New Roman"/>
          <w:color w:val="000000" w:themeColor="text1"/>
          <w:kern w:val="0"/>
          <w:sz w:val="24"/>
          <w:szCs w:val="24"/>
        </w:rPr>
        <w:sym w:font="Symbol" w:char="F077"/>
      </w:r>
      <w:r w:rsidRPr="00097539">
        <w:rPr>
          <w:rFonts w:ascii="Times New Roman" w:hAnsi="Times New Roman" w:cs="Times New Roman"/>
          <w:color w:val="000000" w:themeColor="text1"/>
          <w:kern w:val="0"/>
          <w:sz w:val="24"/>
          <w:szCs w:val="24"/>
        </w:rPr>
        <w:t>) are the real and imaginary parts of the complex dielectric permittivity,</w:t>
      </w:r>
      <w:r w:rsidRPr="00097539">
        <w:rPr>
          <w:rFonts w:ascii="Times New Roman" w:hAnsi="Times New Roman" w:cs="Times New Roman"/>
          <w:i/>
          <w:iCs/>
          <w:color w:val="000000" w:themeColor="text1"/>
          <w:kern w:val="0"/>
          <w:sz w:val="24"/>
          <w:szCs w:val="24"/>
        </w:rPr>
        <w:t xml:space="preserve"> </w:t>
      </w:r>
      <w:r w:rsidRPr="00097539">
        <w:rPr>
          <w:rFonts w:ascii="Symbol" w:hAnsi="Symbol" w:cs="Times New Roman"/>
          <w:i/>
          <w:iCs/>
          <w:color w:val="000000" w:themeColor="text1"/>
          <w:sz w:val="24"/>
          <w:szCs w:val="24"/>
        </w:rPr>
        <w:sym w:font="Symbol" w:char="F065"/>
      </w:r>
      <w:r w:rsidRPr="00097539">
        <w:rPr>
          <w:rFonts w:ascii="Times New Roman" w:hAnsi="Times New Roman" w:cs="Times New Roman"/>
          <w:color w:val="000000" w:themeColor="text1"/>
          <w:sz w:val="24"/>
          <w:szCs w:val="24"/>
          <w:vertAlign w:val="subscript"/>
        </w:rPr>
        <w:t>∞</w:t>
      </w:r>
      <w:r w:rsidRPr="00097539">
        <w:rPr>
          <w:rFonts w:ascii="Times New Roman" w:hAnsi="Times New Roman" w:cs="Times New Roman"/>
          <w:i/>
          <w:iCs/>
          <w:color w:val="000000" w:themeColor="text1"/>
          <w:sz w:val="24"/>
          <w:szCs w:val="24"/>
          <w:vertAlign w:val="subscript"/>
        </w:rPr>
        <w:t xml:space="preserve"> </w:t>
      </w:r>
      <w:r w:rsidRPr="00097539">
        <w:rPr>
          <w:rFonts w:ascii="Times New Roman" w:hAnsi="Times New Roman" w:cs="Times New Roman"/>
          <w:color w:val="000000" w:themeColor="text1"/>
          <w:sz w:val="24"/>
          <w:szCs w:val="24"/>
        </w:rPr>
        <w:t xml:space="preserve">is the high-frequency limit permittivity, </w:t>
      </w:r>
      <w:r w:rsidRPr="00097539">
        <w:rPr>
          <w:rFonts w:ascii="Times New Roman" w:hAnsi="Times New Roman" w:cs="Times New Roman"/>
          <w:i/>
          <w:iCs/>
          <w:color w:val="000000" w:themeColor="text1"/>
          <w:sz w:val="24"/>
          <w:szCs w:val="24"/>
        </w:rPr>
        <w:t>k</w:t>
      </w:r>
      <w:r w:rsidRPr="00097539">
        <w:rPr>
          <w:rFonts w:ascii="Times New Roman" w:hAnsi="Times New Roman" w:cs="Times New Roman"/>
          <w:color w:val="000000" w:themeColor="text1"/>
          <w:sz w:val="24"/>
          <w:szCs w:val="24"/>
        </w:rPr>
        <w:t xml:space="preserve"> denotes either the primary or secondary process,</w:t>
      </w:r>
      <w:r w:rsidRPr="00097539">
        <w:rPr>
          <w:rFonts w:ascii="Times New Roman" w:hAnsi="Times New Roman" w:cs="Times New Roman"/>
          <w:i/>
          <w:color w:val="000000" w:themeColor="text1"/>
          <w:sz w:val="24"/>
          <w:szCs w:val="24"/>
        </w:rPr>
        <w:t xml:space="preserve"> </w:t>
      </w:r>
      <w:r w:rsidRPr="00097539">
        <w:rPr>
          <w:rFonts w:ascii="Times New Roman" w:hAnsi="Times New Roman" w:cs="Times New Roman"/>
          <w:i/>
          <w:iCs/>
          <w:color w:val="000000" w:themeColor="text1"/>
          <w:sz w:val="24"/>
          <w:szCs w:val="24"/>
        </w:rPr>
        <w:t>∆</w:t>
      </w:r>
      <w:r w:rsidRPr="00097539">
        <w:rPr>
          <w:rFonts w:ascii="Symbol" w:hAnsi="Symbol" w:cs="Times New Roman"/>
          <w:i/>
          <w:iCs/>
          <w:color w:val="000000" w:themeColor="text1"/>
          <w:sz w:val="24"/>
          <w:szCs w:val="24"/>
        </w:rPr>
        <w:sym w:font="Symbol" w:char="F065"/>
      </w:r>
      <w:r w:rsidRPr="00097539">
        <w:rPr>
          <w:rFonts w:ascii="Times New Roman" w:hAnsi="Times New Roman" w:cs="Times New Roman"/>
          <w:color w:val="000000" w:themeColor="text1"/>
          <w:sz w:val="24"/>
          <w:szCs w:val="24"/>
          <w:vertAlign w:val="subscript"/>
        </w:rPr>
        <w:t>k</w:t>
      </w:r>
      <w:r w:rsidRPr="00097539">
        <w:rPr>
          <w:rFonts w:ascii="Times New Roman" w:hAnsi="Times New Roman" w:cs="Times New Roman"/>
          <w:iCs/>
          <w:color w:val="000000" w:themeColor="text1"/>
          <w:sz w:val="24"/>
          <w:szCs w:val="24"/>
        </w:rPr>
        <w:t xml:space="preserve"> is the relaxation strength, and </w:t>
      </w:r>
      <w:r w:rsidRPr="00097539">
        <w:rPr>
          <w:rFonts w:ascii="Times New Roman" w:hAnsi="Times New Roman" w:cs="Times New Roman"/>
          <w:i/>
          <w:color w:val="000000" w:themeColor="text1"/>
          <w:szCs w:val="21"/>
        </w:rPr>
        <w:t>a</w:t>
      </w:r>
      <w:r w:rsidRPr="00097539">
        <w:rPr>
          <w:rFonts w:ascii="Times New Roman" w:hAnsi="Times New Roman" w:cs="Times New Roman"/>
          <w:iCs/>
          <w:color w:val="000000" w:themeColor="text1"/>
          <w:sz w:val="24"/>
          <w:szCs w:val="24"/>
        </w:rPr>
        <w:t xml:space="preserve"> and </w:t>
      </w:r>
      <w:r w:rsidRPr="00097539">
        <w:rPr>
          <w:rFonts w:ascii="Times New Roman" w:hAnsi="Times New Roman" w:cs="Times New Roman"/>
          <w:i/>
          <w:color w:val="000000" w:themeColor="text1"/>
          <w:szCs w:val="21"/>
        </w:rPr>
        <w:t>b</w:t>
      </w:r>
      <w:r w:rsidRPr="00097539">
        <w:rPr>
          <w:rFonts w:ascii="Times New Roman" w:hAnsi="Times New Roman" w:cs="Times New Roman"/>
          <w:iCs/>
          <w:color w:val="000000" w:themeColor="text1"/>
          <w:sz w:val="24"/>
          <w:szCs w:val="24"/>
        </w:rPr>
        <w:t xml:space="preserve"> are exponents of the relaxation processes.</w:t>
      </w:r>
      <w:r w:rsidRPr="00097539">
        <w:rPr>
          <w:rFonts w:ascii="Times New Roman" w:hAnsi="Times New Roman" w:cs="Times New Roman"/>
          <w:color w:val="000000" w:themeColor="text1"/>
          <w:sz w:val="24"/>
          <w:szCs w:val="24"/>
        </w:rPr>
        <w:t xml:space="preserve"> </w:t>
      </w:r>
      <w:r w:rsidR="00571606" w:rsidRPr="00097539">
        <w:rPr>
          <w:rFonts w:ascii="Times New Roman" w:hAnsi="Times New Roman" w:cs="Times New Roman"/>
          <w:color w:val="000000" w:themeColor="text1"/>
          <w:sz w:val="24"/>
          <w:szCs w:val="24"/>
          <w:lang w:eastAsia="ja-JP"/>
        </w:rPr>
        <w:t xml:space="preserve">The relaxation map </w:t>
      </w:r>
      <w:r w:rsidR="00115EC2" w:rsidRPr="00097539">
        <w:rPr>
          <w:rFonts w:ascii="Times New Roman" w:hAnsi="Times New Roman" w:cs="Times New Roman"/>
          <w:color w:val="000000" w:themeColor="text1"/>
          <w:sz w:val="24"/>
          <w:szCs w:val="24"/>
          <w:lang w:eastAsia="ja-JP"/>
        </w:rPr>
        <w:t xml:space="preserve">(the relaxation times as a function of temperature) </w:t>
      </w:r>
      <w:r w:rsidR="00571606" w:rsidRPr="00097539">
        <w:rPr>
          <w:rFonts w:ascii="Times New Roman" w:hAnsi="Times New Roman" w:cs="Times New Roman"/>
          <w:color w:val="000000" w:themeColor="text1"/>
          <w:sz w:val="24"/>
          <w:szCs w:val="24"/>
          <w:lang w:eastAsia="ja-JP"/>
        </w:rPr>
        <w:t xml:space="preserve">was drawn by </w:t>
      </w:r>
      <w:r w:rsidR="00115EC2" w:rsidRPr="00097539">
        <w:rPr>
          <w:rFonts w:ascii="Times New Roman" w:hAnsi="Times New Roman" w:cs="Times New Roman"/>
          <w:color w:val="000000" w:themeColor="text1"/>
          <w:sz w:val="24"/>
          <w:szCs w:val="24"/>
          <w:lang w:eastAsia="ja-JP"/>
        </w:rPr>
        <w:t>analyzing</w:t>
      </w:r>
      <w:r w:rsidR="00571606" w:rsidRPr="00097539">
        <w:rPr>
          <w:rFonts w:ascii="Times New Roman" w:hAnsi="Times New Roman" w:cs="Times New Roman"/>
          <w:color w:val="000000" w:themeColor="text1"/>
          <w:sz w:val="24"/>
          <w:szCs w:val="24"/>
          <w:lang w:eastAsia="ja-JP"/>
        </w:rPr>
        <w:t xml:space="preserve"> the dielectric spectra </w:t>
      </w:r>
      <w:r w:rsidR="00115EC2" w:rsidRPr="00097539">
        <w:rPr>
          <w:rFonts w:ascii="Times New Roman" w:hAnsi="Times New Roman" w:cs="Times New Roman"/>
          <w:color w:val="000000" w:themeColor="text1"/>
          <w:sz w:val="24"/>
          <w:szCs w:val="24"/>
          <w:lang w:eastAsia="ja-JP"/>
        </w:rPr>
        <w:t>acquired at various</w:t>
      </w:r>
      <w:r w:rsidR="00571606" w:rsidRPr="00097539">
        <w:rPr>
          <w:rFonts w:ascii="Times New Roman" w:hAnsi="Times New Roman" w:cs="Times New Roman"/>
          <w:color w:val="000000" w:themeColor="text1"/>
          <w:sz w:val="24"/>
          <w:szCs w:val="24"/>
          <w:lang w:eastAsia="ja-JP"/>
        </w:rPr>
        <w:t xml:space="preserve"> temperatures.</w:t>
      </w:r>
      <w:r w:rsidR="00200A4D" w:rsidRPr="00097539">
        <w:rPr>
          <w:rFonts w:ascii="Times New Roman" w:hAnsi="Times New Roman" w:cs="Times New Roman"/>
          <w:color w:val="000000" w:themeColor="text1"/>
          <w:sz w:val="24"/>
          <w:szCs w:val="24"/>
          <w:lang w:eastAsia="ja-JP"/>
        </w:rPr>
        <w:t xml:space="preserve"> </w:t>
      </w:r>
      <w:r w:rsidR="00115EC2" w:rsidRPr="00097539">
        <w:rPr>
          <w:rFonts w:ascii="Times New Roman" w:hAnsi="Times New Roman" w:cs="Times New Roman"/>
          <w:color w:val="000000" w:themeColor="text1"/>
          <w:sz w:val="24"/>
          <w:szCs w:val="24"/>
          <w:lang w:eastAsia="ja-JP"/>
        </w:rPr>
        <w:t>As determination of</w:t>
      </w:r>
      <w:r w:rsidR="00200A4D" w:rsidRPr="00097539">
        <w:rPr>
          <w:rFonts w:ascii="Times New Roman" w:hAnsi="Times New Roman" w:cs="Times New Roman"/>
          <w:color w:val="000000" w:themeColor="text1"/>
          <w:sz w:val="24"/>
          <w:szCs w:val="24"/>
          <w:lang w:eastAsia="ja-JP"/>
        </w:rPr>
        <w:t xml:space="preserve"> the </w:t>
      </w:r>
      <w:r w:rsidR="00115EC2" w:rsidRPr="00097539">
        <w:rPr>
          <w:rFonts w:ascii="Symbol" w:hAnsi="Symbol" w:cs="Times New Roman"/>
          <w:i/>
          <w:iCs/>
          <w:color w:val="000000" w:themeColor="text1"/>
          <w:sz w:val="24"/>
          <w:szCs w:val="24"/>
          <w:lang w:eastAsia="ja-JP"/>
        </w:rPr>
        <w:t>a</w:t>
      </w:r>
      <w:r w:rsidR="00200A4D" w:rsidRPr="00097539">
        <w:rPr>
          <w:rFonts w:ascii="Symbol" w:hAnsi="Symbol" w:cs="Times New Roman"/>
          <w:i/>
          <w:iCs/>
          <w:color w:val="000000" w:themeColor="text1"/>
          <w:sz w:val="24"/>
          <w:szCs w:val="24"/>
          <w:lang w:eastAsia="ja-JP"/>
        </w:rPr>
        <w:t xml:space="preserve"> </w:t>
      </w:r>
      <w:r w:rsidR="00200A4D" w:rsidRPr="00097539">
        <w:rPr>
          <w:rFonts w:ascii="Times New Roman" w:hAnsi="Times New Roman" w:cs="Times New Roman"/>
          <w:color w:val="000000" w:themeColor="text1"/>
          <w:sz w:val="24"/>
          <w:szCs w:val="24"/>
          <w:lang w:eastAsia="ja-JP"/>
        </w:rPr>
        <w:t xml:space="preserve">relaxation </w:t>
      </w:r>
      <w:r w:rsidR="00115EC2" w:rsidRPr="00097539">
        <w:rPr>
          <w:rFonts w:ascii="Times New Roman" w:hAnsi="Times New Roman" w:cs="Times New Roman"/>
          <w:color w:val="000000" w:themeColor="text1"/>
          <w:sz w:val="24"/>
          <w:szCs w:val="24"/>
          <w:lang w:eastAsia="ja-JP"/>
        </w:rPr>
        <w:t xml:space="preserve">time was difficult in experimental timeframes especially </w:t>
      </w:r>
      <w:r w:rsidR="00200A4D" w:rsidRPr="00097539">
        <w:rPr>
          <w:rFonts w:ascii="Times New Roman" w:hAnsi="Times New Roman" w:cs="Times New Roman"/>
          <w:color w:val="000000" w:themeColor="text1"/>
          <w:sz w:val="24"/>
          <w:szCs w:val="24"/>
          <w:lang w:eastAsia="ja-JP"/>
        </w:rPr>
        <w:t xml:space="preserve">below </w:t>
      </w:r>
      <w:proofErr w:type="spellStart"/>
      <w:r w:rsidR="00200A4D" w:rsidRPr="00097539">
        <w:rPr>
          <w:rFonts w:ascii="Times New Roman" w:hAnsi="Times New Roman" w:cs="Times New Roman"/>
          <w:i/>
          <w:iCs/>
          <w:color w:val="000000" w:themeColor="text1"/>
          <w:kern w:val="0"/>
          <w:sz w:val="24"/>
          <w:szCs w:val="24"/>
        </w:rPr>
        <w:t>T</w:t>
      </w:r>
      <w:r w:rsidR="00200A4D" w:rsidRPr="00097539">
        <w:rPr>
          <w:rFonts w:ascii="Times New Roman" w:hAnsi="Times New Roman" w:cs="Times New Roman"/>
          <w:color w:val="000000" w:themeColor="text1"/>
          <w:kern w:val="0"/>
          <w:sz w:val="24"/>
          <w:szCs w:val="24"/>
          <w:vertAlign w:val="subscript"/>
        </w:rPr>
        <w:t>g</w:t>
      </w:r>
      <w:proofErr w:type="spellEnd"/>
      <w:r w:rsidR="00200A4D" w:rsidRPr="00097539">
        <w:rPr>
          <w:rFonts w:ascii="Times New Roman" w:hAnsi="Times New Roman" w:cs="Times New Roman"/>
          <w:color w:val="000000" w:themeColor="text1"/>
          <w:kern w:val="0"/>
          <w:sz w:val="24"/>
          <w:szCs w:val="24"/>
        </w:rPr>
        <w:t xml:space="preserve">, </w:t>
      </w:r>
      <w:r w:rsidR="00E24416" w:rsidRPr="00097539">
        <w:rPr>
          <w:rFonts w:ascii="Times New Roman" w:hAnsi="Times New Roman" w:cs="Times New Roman"/>
          <w:color w:val="000000" w:themeColor="text1"/>
          <w:kern w:val="0"/>
          <w:sz w:val="24"/>
          <w:szCs w:val="24"/>
        </w:rPr>
        <w:t xml:space="preserve">the structural relaxation peak was horizontally shifted to the lower frequencies side for the deconvolution based on the </w:t>
      </w:r>
      <w:r w:rsidR="00200A4D" w:rsidRPr="00097539">
        <w:rPr>
          <w:rFonts w:ascii="Times New Roman" w:hAnsi="Times New Roman" w:cs="Times New Roman"/>
          <w:color w:val="000000" w:themeColor="text1"/>
          <w:kern w:val="0"/>
          <w:sz w:val="24"/>
          <w:szCs w:val="24"/>
        </w:rPr>
        <w:t xml:space="preserve">master plot </w:t>
      </w:r>
      <w:r w:rsidR="00E24416" w:rsidRPr="00097539">
        <w:rPr>
          <w:rFonts w:ascii="Times New Roman" w:hAnsi="Times New Roman" w:cs="Times New Roman"/>
          <w:color w:val="000000" w:themeColor="text1"/>
          <w:kern w:val="0"/>
          <w:sz w:val="24"/>
          <w:szCs w:val="24"/>
        </w:rPr>
        <w:t xml:space="preserve">as generally accepted. </w:t>
      </w:r>
    </w:p>
    <w:p w14:paraId="6DAF9C76" w14:textId="77777777" w:rsidR="00933E20" w:rsidRPr="00097539" w:rsidRDefault="00933E20" w:rsidP="00FF59C0">
      <w:pPr>
        <w:widowControl/>
        <w:spacing w:line="360" w:lineRule="auto"/>
        <w:rPr>
          <w:rFonts w:ascii="Times New Roman" w:hAnsi="Times New Roman" w:cs="Times New Roman"/>
          <w:color w:val="000000" w:themeColor="text1"/>
          <w:sz w:val="24"/>
          <w:szCs w:val="24"/>
        </w:rPr>
      </w:pPr>
    </w:p>
    <w:p w14:paraId="60E5A1F2" w14:textId="5CBE505B" w:rsidR="0024696E" w:rsidRPr="00097539" w:rsidRDefault="0024696E" w:rsidP="00FF59C0">
      <w:pPr>
        <w:pStyle w:val="6"/>
        <w:spacing w:line="360" w:lineRule="auto"/>
        <w:rPr>
          <w:rFonts w:ascii="Times New Roman" w:hAnsi="Times New Roman" w:cs="Times New Roman"/>
          <w:color w:val="000000" w:themeColor="text1"/>
        </w:rPr>
      </w:pPr>
      <w:r w:rsidRPr="00097539">
        <w:rPr>
          <w:rFonts w:ascii="Times New Roman" w:hAnsi="Times New Roman" w:cs="Times New Roman"/>
          <w:color w:val="000000" w:themeColor="text1"/>
        </w:rPr>
        <w:t>2.5 X-ray Powder Diffraction</w:t>
      </w:r>
    </w:p>
    <w:p w14:paraId="64CA2431" w14:textId="5C09E8C4" w:rsidR="0024696E" w:rsidRPr="00097539" w:rsidRDefault="003F117B" w:rsidP="00205E3F">
      <w:pPr>
        <w:widowControl/>
        <w:spacing w:line="360" w:lineRule="auto"/>
        <w:ind w:firstLineChars="150" w:firstLine="360"/>
        <w:rPr>
          <w:rFonts w:ascii="Times New Roman" w:hAnsi="Times New Roman" w:cs="Times New Roman"/>
          <w:color w:val="000000" w:themeColor="text1"/>
          <w:sz w:val="24"/>
          <w:szCs w:val="24"/>
        </w:rPr>
      </w:pPr>
      <w:r w:rsidRPr="00097539">
        <w:rPr>
          <w:rFonts w:ascii="Times New Roman" w:hAnsi="Times New Roman" w:cs="Times New Roman"/>
          <w:color w:val="000000" w:themeColor="text1"/>
          <w:sz w:val="24"/>
          <w:szCs w:val="24"/>
        </w:rPr>
        <w:t xml:space="preserve">X-ray powder diffraction (XRPD) data were obtained </w:t>
      </w:r>
      <w:r w:rsidR="000A5FDE" w:rsidRPr="00097539">
        <w:rPr>
          <w:rFonts w:ascii="Times New Roman" w:hAnsi="Times New Roman" w:cs="Times New Roman"/>
          <w:color w:val="000000" w:themeColor="text1"/>
          <w:sz w:val="24"/>
          <w:szCs w:val="24"/>
        </w:rPr>
        <w:t>on</w:t>
      </w:r>
      <w:r w:rsidRPr="00097539">
        <w:rPr>
          <w:rFonts w:ascii="Times New Roman" w:hAnsi="Times New Roman" w:cs="Times New Roman"/>
          <w:color w:val="000000" w:themeColor="text1"/>
          <w:sz w:val="24"/>
          <w:szCs w:val="24"/>
        </w:rPr>
        <w:t xml:space="preserve"> a Rigaku RINT Ultima X-ray Diffraction System (Rigaku Denki, Tokyo, Japan) with Cu K-</w:t>
      </w:r>
      <w:r w:rsidRPr="00097539">
        <w:rPr>
          <w:rFonts w:ascii="Times New Roman" w:hAnsi="Times New Roman" w:cs="Times New Roman"/>
          <w:i/>
          <w:iCs/>
          <w:color w:val="000000" w:themeColor="text1"/>
          <w:kern w:val="0"/>
          <w:sz w:val="24"/>
          <w:szCs w:val="24"/>
        </w:rPr>
        <w:t>α</w:t>
      </w:r>
      <w:r w:rsidRPr="00097539">
        <w:rPr>
          <w:rFonts w:ascii="Times New Roman" w:hAnsi="Times New Roman" w:cs="Times New Roman"/>
          <w:color w:val="000000" w:themeColor="text1"/>
          <w:sz w:val="24"/>
          <w:szCs w:val="24"/>
        </w:rPr>
        <w:t xml:space="preserve"> radiation. </w:t>
      </w:r>
      <w:r w:rsidR="000A5FDE" w:rsidRPr="00097539">
        <w:rPr>
          <w:rFonts w:ascii="Times New Roman" w:hAnsi="Times New Roman" w:cs="Times New Roman"/>
          <w:color w:val="000000" w:themeColor="text1"/>
          <w:sz w:val="24"/>
          <w:szCs w:val="24"/>
        </w:rPr>
        <w:t>The samples for the measurements were prepared in DSC pans. A</w:t>
      </w:r>
      <w:r w:rsidRPr="00097539">
        <w:rPr>
          <w:rFonts w:ascii="Times New Roman" w:hAnsi="Times New Roman" w:cs="Times New Roman"/>
          <w:color w:val="000000" w:themeColor="text1"/>
          <w:sz w:val="24"/>
          <w:szCs w:val="24"/>
        </w:rPr>
        <w:t xml:space="preserve">pproximately </w:t>
      </w:r>
      <w:r w:rsidR="00296090" w:rsidRPr="00097539">
        <w:rPr>
          <w:rFonts w:ascii="Times New Roman" w:hAnsi="Times New Roman" w:cs="Times New Roman"/>
          <w:color w:val="000000" w:themeColor="text1"/>
          <w:sz w:val="24"/>
          <w:szCs w:val="24"/>
        </w:rPr>
        <w:t>5</w:t>
      </w:r>
      <w:r w:rsidRPr="00097539">
        <w:rPr>
          <w:rFonts w:ascii="Times New Roman" w:hAnsi="Times New Roman" w:cs="Times New Roman"/>
          <w:color w:val="000000" w:themeColor="text1"/>
          <w:sz w:val="24"/>
          <w:szCs w:val="24"/>
        </w:rPr>
        <w:t xml:space="preserve"> mg of crystalline CEL was </w:t>
      </w:r>
      <w:r w:rsidR="00C1100E" w:rsidRPr="00097539">
        <w:rPr>
          <w:rFonts w:ascii="Times New Roman" w:hAnsi="Times New Roman" w:cs="Times New Roman"/>
          <w:color w:val="000000" w:themeColor="text1"/>
          <w:sz w:val="24"/>
          <w:szCs w:val="24"/>
        </w:rPr>
        <w:t xml:space="preserve">subjected to the </w:t>
      </w:r>
      <w:r w:rsidRPr="00097539">
        <w:rPr>
          <w:rFonts w:ascii="Times New Roman" w:hAnsi="Times New Roman" w:cs="Times New Roman"/>
          <w:color w:val="000000" w:themeColor="text1"/>
          <w:sz w:val="24"/>
          <w:szCs w:val="24"/>
        </w:rPr>
        <w:t>DSC heating/cooling</w:t>
      </w:r>
      <w:r w:rsidR="00C1100E" w:rsidRPr="00097539">
        <w:rPr>
          <w:rFonts w:ascii="Times New Roman" w:hAnsi="Times New Roman" w:cs="Times New Roman"/>
          <w:color w:val="000000" w:themeColor="text1"/>
          <w:sz w:val="24"/>
          <w:szCs w:val="24"/>
        </w:rPr>
        <w:t>/annealing treatments as described</w:t>
      </w:r>
      <w:r w:rsidRPr="00097539">
        <w:rPr>
          <w:rFonts w:ascii="Times New Roman" w:hAnsi="Times New Roman" w:cs="Times New Roman"/>
          <w:color w:val="000000" w:themeColor="text1"/>
          <w:sz w:val="24"/>
          <w:szCs w:val="24"/>
        </w:rPr>
        <w:t xml:space="preserve"> </w:t>
      </w:r>
      <w:r w:rsidR="00C1100E" w:rsidRPr="00097539">
        <w:rPr>
          <w:rFonts w:ascii="Times New Roman" w:hAnsi="Times New Roman" w:cs="Times New Roman"/>
          <w:color w:val="000000" w:themeColor="text1"/>
          <w:sz w:val="24"/>
          <w:szCs w:val="24"/>
        </w:rPr>
        <w:t>previously. T</w:t>
      </w:r>
      <w:r w:rsidRPr="00097539">
        <w:rPr>
          <w:rFonts w:ascii="Times New Roman" w:hAnsi="Times New Roman" w:cs="Times New Roman"/>
          <w:color w:val="000000" w:themeColor="text1"/>
          <w:sz w:val="24"/>
          <w:szCs w:val="24"/>
        </w:rPr>
        <w:t xml:space="preserve">he samples were </w:t>
      </w:r>
      <w:r w:rsidR="00C1100E" w:rsidRPr="00097539">
        <w:rPr>
          <w:rFonts w:ascii="Times New Roman" w:hAnsi="Times New Roman" w:cs="Times New Roman"/>
          <w:color w:val="000000" w:themeColor="text1"/>
          <w:sz w:val="24"/>
          <w:szCs w:val="24"/>
        </w:rPr>
        <w:t xml:space="preserve">subsequently </w:t>
      </w:r>
      <w:r w:rsidRPr="00097539">
        <w:rPr>
          <w:rFonts w:ascii="Times New Roman" w:hAnsi="Times New Roman" w:cs="Times New Roman"/>
          <w:color w:val="000000" w:themeColor="text1"/>
          <w:sz w:val="24"/>
          <w:szCs w:val="24"/>
        </w:rPr>
        <w:t>heated at a rate of 10 °C /min until cold crystallization</w:t>
      </w:r>
      <w:r w:rsidRPr="00097539">
        <w:rPr>
          <w:rFonts w:ascii="Times New Roman" w:eastAsia="DengXian" w:hAnsi="Times New Roman" w:cs="Times New Roman"/>
          <w:color w:val="000000" w:themeColor="text1"/>
          <w:sz w:val="24"/>
          <w:szCs w:val="24"/>
        </w:rPr>
        <w:t xml:space="preserve"> was completed. </w:t>
      </w:r>
      <w:r w:rsidR="00C1100E" w:rsidRPr="00097539">
        <w:rPr>
          <w:rFonts w:ascii="Times New Roman" w:eastAsia="DengXian" w:hAnsi="Times New Roman" w:cs="Times New Roman"/>
          <w:color w:val="000000" w:themeColor="text1"/>
          <w:sz w:val="24"/>
          <w:szCs w:val="24"/>
        </w:rPr>
        <w:t xml:space="preserve">Then, </w:t>
      </w:r>
      <w:r w:rsidR="00C1100E" w:rsidRPr="00097539">
        <w:rPr>
          <w:rFonts w:ascii="Times New Roman" w:hAnsi="Times New Roman" w:cs="Times New Roman"/>
          <w:color w:val="000000" w:themeColor="text1"/>
          <w:sz w:val="24"/>
          <w:szCs w:val="24"/>
        </w:rPr>
        <w:t>h</w:t>
      </w:r>
      <w:r w:rsidRPr="00097539">
        <w:rPr>
          <w:rFonts w:ascii="Times New Roman" w:hAnsi="Times New Roman" w:cs="Times New Roman"/>
          <w:color w:val="000000" w:themeColor="text1"/>
          <w:sz w:val="24"/>
          <w:szCs w:val="24"/>
        </w:rPr>
        <w:t xml:space="preserve">eating was terminated </w:t>
      </w:r>
      <w:r w:rsidR="00C1100E" w:rsidRPr="00097539">
        <w:rPr>
          <w:rFonts w:ascii="Times New Roman" w:hAnsi="Times New Roman" w:cs="Times New Roman"/>
          <w:color w:val="000000" w:themeColor="text1"/>
          <w:sz w:val="24"/>
          <w:szCs w:val="24"/>
        </w:rPr>
        <w:t xml:space="preserve">to </w:t>
      </w:r>
      <w:r w:rsidRPr="00097539">
        <w:rPr>
          <w:rFonts w:ascii="Times New Roman" w:hAnsi="Times New Roman" w:cs="Times New Roman"/>
          <w:color w:val="000000" w:themeColor="text1"/>
          <w:sz w:val="24"/>
          <w:szCs w:val="24"/>
        </w:rPr>
        <w:t>collect</w:t>
      </w:r>
      <w:r w:rsidR="00C1100E" w:rsidRPr="00097539">
        <w:rPr>
          <w:rFonts w:ascii="Times New Roman" w:hAnsi="Times New Roman" w:cs="Times New Roman"/>
          <w:color w:val="000000" w:themeColor="text1"/>
          <w:sz w:val="24"/>
          <w:szCs w:val="24"/>
        </w:rPr>
        <w:t xml:space="preserve"> the samples</w:t>
      </w:r>
      <w:r w:rsidRPr="00097539">
        <w:rPr>
          <w:rFonts w:ascii="Times New Roman" w:hAnsi="Times New Roman" w:cs="Times New Roman"/>
          <w:color w:val="000000" w:themeColor="text1"/>
          <w:sz w:val="24"/>
          <w:szCs w:val="24"/>
        </w:rPr>
        <w:t xml:space="preserve"> for </w:t>
      </w:r>
      <w:r w:rsidR="00C1100E" w:rsidRPr="00097539">
        <w:rPr>
          <w:rFonts w:ascii="Times New Roman" w:hAnsi="Times New Roman" w:cs="Times New Roman"/>
          <w:color w:val="000000" w:themeColor="text1"/>
          <w:sz w:val="24"/>
          <w:szCs w:val="24"/>
        </w:rPr>
        <w:t xml:space="preserve">the </w:t>
      </w:r>
      <w:r w:rsidRPr="00097539">
        <w:rPr>
          <w:rFonts w:ascii="Times New Roman" w:hAnsi="Times New Roman" w:cs="Times New Roman"/>
          <w:color w:val="000000" w:themeColor="text1"/>
          <w:sz w:val="24"/>
          <w:szCs w:val="24"/>
        </w:rPr>
        <w:t>XRPD measurement</w:t>
      </w:r>
      <w:r w:rsidR="00C1100E" w:rsidRPr="00097539">
        <w:rPr>
          <w:rFonts w:ascii="Times New Roman" w:hAnsi="Times New Roman" w:cs="Times New Roman"/>
          <w:color w:val="000000" w:themeColor="text1"/>
          <w:sz w:val="24"/>
          <w:szCs w:val="24"/>
        </w:rPr>
        <w:t>s</w:t>
      </w:r>
      <w:r w:rsidRPr="00097539">
        <w:rPr>
          <w:rFonts w:ascii="Times New Roman" w:eastAsia="DengXian" w:hAnsi="Times New Roman" w:cs="Times New Roman"/>
          <w:color w:val="000000" w:themeColor="text1"/>
          <w:sz w:val="24"/>
          <w:szCs w:val="24"/>
        </w:rPr>
        <w:t xml:space="preserve">. </w:t>
      </w:r>
      <w:r w:rsidRPr="00097539">
        <w:rPr>
          <w:rFonts w:ascii="Times New Roman" w:hAnsi="Times New Roman" w:cs="Times New Roman"/>
          <w:color w:val="000000" w:themeColor="text1"/>
          <w:sz w:val="24"/>
          <w:szCs w:val="24"/>
        </w:rPr>
        <w:t xml:space="preserve">The voltage and current were </w:t>
      </w:r>
      <w:r w:rsidRPr="00097539">
        <w:rPr>
          <w:rFonts w:ascii="Times New Roman" w:eastAsia="DengXian" w:hAnsi="Times New Roman" w:cs="Times New Roman"/>
          <w:color w:val="000000" w:themeColor="text1"/>
          <w:sz w:val="24"/>
          <w:szCs w:val="24"/>
        </w:rPr>
        <w:t xml:space="preserve">set to 40 kV and 40 mA, respectively. Data were </w:t>
      </w:r>
      <w:r w:rsidRPr="00097539">
        <w:rPr>
          <w:rFonts w:ascii="Times New Roman" w:hAnsi="Times New Roman" w:cs="Times New Roman"/>
          <w:color w:val="000000" w:themeColor="text1"/>
          <w:sz w:val="24"/>
          <w:szCs w:val="24"/>
        </w:rPr>
        <w:t>acquired at a scan rate of 2 °C /min with 0.02° intervals (2θ)</w:t>
      </w:r>
      <w:r w:rsidR="007D3F0F" w:rsidRPr="00097539">
        <w:rPr>
          <w:rFonts w:ascii="Times New Roman" w:hAnsi="Times New Roman" w:cs="Times New Roman"/>
          <w:color w:val="000000" w:themeColor="text1"/>
          <w:sz w:val="24"/>
          <w:szCs w:val="24"/>
        </w:rPr>
        <w:t>.</w:t>
      </w:r>
    </w:p>
    <w:p w14:paraId="12438E67" w14:textId="77777777" w:rsidR="007467FA" w:rsidRPr="00097539" w:rsidRDefault="007467FA" w:rsidP="00FF59C0">
      <w:pPr>
        <w:widowControl/>
        <w:spacing w:line="360" w:lineRule="auto"/>
        <w:ind w:firstLineChars="150" w:firstLine="360"/>
        <w:rPr>
          <w:rFonts w:ascii="Times New Roman" w:hAnsi="Times New Roman" w:cs="Times New Roman"/>
          <w:color w:val="000000" w:themeColor="text1"/>
          <w:sz w:val="24"/>
          <w:szCs w:val="24"/>
        </w:rPr>
      </w:pPr>
    </w:p>
    <w:p w14:paraId="2A9046A2" w14:textId="2CC92DB7" w:rsidR="00933E20" w:rsidRPr="00097539" w:rsidRDefault="00933E20" w:rsidP="00FF59C0">
      <w:pPr>
        <w:pStyle w:val="6"/>
        <w:spacing w:line="360" w:lineRule="auto"/>
        <w:rPr>
          <w:rFonts w:ascii="Times New Roman" w:hAnsi="Times New Roman" w:cs="Times New Roman"/>
          <w:color w:val="000000" w:themeColor="text1"/>
        </w:rPr>
      </w:pPr>
      <w:r w:rsidRPr="00097539">
        <w:rPr>
          <w:rFonts w:ascii="Times New Roman" w:hAnsi="Times New Roman" w:cs="Times New Roman"/>
          <w:color w:val="000000" w:themeColor="text1"/>
        </w:rPr>
        <w:t>2.</w:t>
      </w:r>
      <w:r w:rsidR="0024696E" w:rsidRPr="00097539">
        <w:rPr>
          <w:rFonts w:ascii="Times New Roman" w:hAnsi="Times New Roman" w:cs="Times New Roman"/>
          <w:color w:val="000000" w:themeColor="text1"/>
        </w:rPr>
        <w:t>6</w:t>
      </w:r>
      <w:r w:rsidRPr="00097539">
        <w:rPr>
          <w:rFonts w:ascii="Times New Roman" w:hAnsi="Times New Roman" w:cs="Times New Roman"/>
          <w:color w:val="000000" w:themeColor="text1"/>
        </w:rPr>
        <w:t xml:space="preserve"> Density Measurement</w:t>
      </w:r>
    </w:p>
    <w:p w14:paraId="0C575206" w14:textId="0E406328" w:rsidR="00933E20" w:rsidRPr="00097539" w:rsidRDefault="00933E20" w:rsidP="00FF59C0">
      <w:pPr>
        <w:widowControl/>
        <w:spacing w:line="360" w:lineRule="auto"/>
        <w:rPr>
          <w:rFonts w:ascii="Times New Roman" w:hAnsi="Times New Roman" w:cs="Times New Roman"/>
          <w:color w:val="000000" w:themeColor="text1"/>
          <w:sz w:val="24"/>
          <w:szCs w:val="24"/>
        </w:rPr>
      </w:pPr>
      <w:r w:rsidRPr="00097539">
        <w:rPr>
          <w:rFonts w:ascii="Times New Roman" w:hAnsi="Times New Roman" w:cs="Times New Roman" w:hint="eastAsia"/>
          <w:color w:val="000000" w:themeColor="text1"/>
          <w:sz w:val="24"/>
          <w:szCs w:val="24"/>
        </w:rPr>
        <w:t xml:space="preserve"> </w:t>
      </w:r>
      <w:r w:rsidRPr="00097539">
        <w:rPr>
          <w:rFonts w:ascii="Times New Roman" w:hAnsi="Times New Roman" w:cs="Times New Roman"/>
          <w:color w:val="000000" w:themeColor="text1"/>
          <w:sz w:val="24"/>
          <w:szCs w:val="24"/>
        </w:rPr>
        <w:t xml:space="preserve"> </w:t>
      </w:r>
      <w:r w:rsidR="003F117B" w:rsidRPr="00097539">
        <w:rPr>
          <w:rFonts w:ascii="Times New Roman" w:hAnsi="Times New Roman" w:cs="Times New Roman"/>
          <w:color w:val="000000" w:themeColor="text1"/>
          <w:sz w:val="24"/>
          <w:szCs w:val="24"/>
        </w:rPr>
        <w:t xml:space="preserve">The true density of </w:t>
      </w:r>
      <w:r w:rsidR="003F117B" w:rsidRPr="00097539">
        <w:rPr>
          <w:rFonts w:ascii="Times New Roman" w:eastAsia="DengXian" w:hAnsi="Times New Roman" w:cs="Times New Roman"/>
          <w:color w:val="000000" w:themeColor="text1"/>
          <w:sz w:val="24"/>
          <w:szCs w:val="24"/>
        </w:rPr>
        <w:t xml:space="preserve">the CEL glass was measured </w:t>
      </w:r>
      <w:r w:rsidR="000A5FDE" w:rsidRPr="00097539">
        <w:rPr>
          <w:rFonts w:ascii="Times New Roman" w:hAnsi="Times New Roman" w:cs="Times New Roman"/>
          <w:color w:val="000000" w:themeColor="text1"/>
          <w:sz w:val="24"/>
          <w:szCs w:val="24"/>
        </w:rPr>
        <w:t>on</w:t>
      </w:r>
      <w:r w:rsidR="003F117B" w:rsidRPr="00097539">
        <w:rPr>
          <w:rFonts w:ascii="Times New Roman" w:hAnsi="Times New Roman" w:cs="Times New Roman"/>
          <w:color w:val="000000" w:themeColor="text1"/>
          <w:sz w:val="24"/>
          <w:szCs w:val="24"/>
        </w:rPr>
        <w:t xml:space="preserve"> an </w:t>
      </w:r>
      <w:proofErr w:type="spellStart"/>
      <w:r w:rsidR="003F117B" w:rsidRPr="00097539">
        <w:rPr>
          <w:rFonts w:ascii="Times New Roman" w:hAnsi="Times New Roman" w:cs="Times New Roman"/>
          <w:color w:val="000000" w:themeColor="text1"/>
          <w:sz w:val="24"/>
          <w:szCs w:val="24"/>
        </w:rPr>
        <w:t>AccuPyc</w:t>
      </w:r>
      <w:proofErr w:type="spellEnd"/>
      <w:r w:rsidR="003F117B" w:rsidRPr="00097539">
        <w:rPr>
          <w:rFonts w:ascii="Times New Roman" w:hAnsi="Times New Roman" w:cs="Times New Roman"/>
          <w:color w:val="000000" w:themeColor="text1"/>
          <w:sz w:val="24"/>
          <w:szCs w:val="24"/>
        </w:rPr>
        <w:t xml:space="preserve"> II gas pycnometer (Micromeritics, Norcross, GA, USA) </w:t>
      </w:r>
      <w:r w:rsidR="000A5FDE" w:rsidRPr="00097539">
        <w:rPr>
          <w:rFonts w:ascii="Times New Roman" w:hAnsi="Times New Roman" w:cs="Times New Roman"/>
          <w:color w:val="000000" w:themeColor="text1"/>
          <w:sz w:val="24"/>
          <w:szCs w:val="24"/>
        </w:rPr>
        <w:t>using</w:t>
      </w:r>
      <w:r w:rsidR="003F117B" w:rsidRPr="00097539">
        <w:rPr>
          <w:rFonts w:ascii="Times New Roman" w:hAnsi="Times New Roman" w:cs="Times New Roman"/>
          <w:color w:val="000000" w:themeColor="text1"/>
          <w:sz w:val="24"/>
          <w:szCs w:val="24"/>
        </w:rPr>
        <w:t xml:space="preserve"> helium gas. Approximately 0.5 g of crystalline CEL was melted on a hot plate and then cooled under ambient atmosphere. </w:t>
      </w:r>
      <w:r w:rsidR="003F117B" w:rsidRPr="00097539">
        <w:rPr>
          <w:rFonts w:ascii="Times New Roman" w:hAnsi="Times New Roman" w:cs="Times New Roman"/>
          <w:color w:val="000000" w:themeColor="text1"/>
          <w:sz w:val="24"/>
          <w:szCs w:val="24"/>
          <w:lang w:eastAsia="ja-JP"/>
        </w:rPr>
        <w:t xml:space="preserve">Subsequently, the obtained </w:t>
      </w:r>
      <w:r w:rsidR="000A5FDE" w:rsidRPr="00097539">
        <w:rPr>
          <w:rFonts w:ascii="Times New Roman" w:hAnsi="Times New Roman" w:cs="Times New Roman"/>
          <w:color w:val="000000" w:themeColor="text1"/>
          <w:sz w:val="24"/>
          <w:szCs w:val="24"/>
          <w:lang w:eastAsia="ja-JP"/>
        </w:rPr>
        <w:t xml:space="preserve">glass </w:t>
      </w:r>
      <w:r w:rsidR="003F117B" w:rsidRPr="00097539">
        <w:rPr>
          <w:rFonts w:ascii="Times New Roman" w:hAnsi="Times New Roman" w:cs="Times New Roman"/>
          <w:color w:val="000000" w:themeColor="text1"/>
          <w:sz w:val="24"/>
          <w:szCs w:val="24"/>
          <w:lang w:eastAsia="ja-JP"/>
        </w:rPr>
        <w:t>pellet</w:t>
      </w:r>
      <w:r w:rsidR="003F117B" w:rsidRPr="00097539">
        <w:rPr>
          <w:rFonts w:ascii="Times New Roman" w:eastAsia="DengXian" w:hAnsi="Times New Roman" w:cs="Times New Roman"/>
          <w:color w:val="000000" w:themeColor="text1"/>
          <w:sz w:val="24"/>
          <w:szCs w:val="24"/>
          <w:lang w:eastAsia="ja-JP"/>
        </w:rPr>
        <w:t xml:space="preserve">s </w:t>
      </w:r>
      <w:r w:rsidR="003F117B" w:rsidRPr="00097539">
        <w:rPr>
          <w:rFonts w:ascii="Times New Roman" w:hAnsi="Times New Roman" w:cs="Times New Roman"/>
          <w:color w:val="000000" w:themeColor="text1"/>
          <w:sz w:val="24"/>
          <w:szCs w:val="24"/>
          <w:lang w:eastAsia="ja-JP"/>
        </w:rPr>
        <w:t xml:space="preserve">were ground using a mortar and pestle. </w:t>
      </w:r>
      <w:r w:rsidR="003F117B" w:rsidRPr="00097539">
        <w:rPr>
          <w:rFonts w:ascii="Times New Roman" w:hAnsi="Times New Roman" w:cs="Times New Roman" w:hint="eastAsia"/>
          <w:color w:val="000000" w:themeColor="text1"/>
          <w:sz w:val="24"/>
          <w:szCs w:val="24"/>
          <w:lang w:eastAsia="ja-JP"/>
        </w:rPr>
        <w:t>T</w:t>
      </w:r>
      <w:r w:rsidR="003F117B" w:rsidRPr="00097539">
        <w:rPr>
          <w:rFonts w:ascii="Times New Roman" w:hAnsi="Times New Roman" w:cs="Times New Roman"/>
          <w:color w:val="000000" w:themeColor="text1"/>
          <w:sz w:val="24"/>
          <w:szCs w:val="24"/>
        </w:rPr>
        <w:t>he powder was confirmed to be completely amorphous by XRPD and DSC. The measurement was repeated ten times to obtain the mean value</w:t>
      </w:r>
      <w:r w:rsidR="007D3F0F" w:rsidRPr="00097539">
        <w:rPr>
          <w:rFonts w:ascii="Times New Roman" w:hAnsi="Times New Roman" w:cs="Times New Roman"/>
          <w:color w:val="000000" w:themeColor="text1"/>
          <w:sz w:val="24"/>
          <w:szCs w:val="24"/>
        </w:rPr>
        <w:t>.</w:t>
      </w:r>
    </w:p>
    <w:p w14:paraId="5ADC2BF3" w14:textId="77777777" w:rsidR="009A2DC8" w:rsidRPr="00097539" w:rsidRDefault="009A2DC8" w:rsidP="00FF59C0">
      <w:pPr>
        <w:widowControl/>
        <w:spacing w:line="360" w:lineRule="auto"/>
        <w:ind w:firstLineChars="100" w:firstLine="240"/>
        <w:rPr>
          <w:rFonts w:ascii="Times New Roman" w:hAnsi="Times New Roman" w:cs="Times New Roman"/>
          <w:color w:val="000000" w:themeColor="text1"/>
          <w:sz w:val="24"/>
          <w:szCs w:val="24"/>
        </w:rPr>
      </w:pPr>
    </w:p>
    <w:p w14:paraId="13A63113" w14:textId="23047103" w:rsidR="000840A8" w:rsidRPr="00097539" w:rsidRDefault="000840A8" w:rsidP="00FF59C0">
      <w:pPr>
        <w:pStyle w:val="5"/>
        <w:spacing w:line="360" w:lineRule="auto"/>
        <w:rPr>
          <w:rFonts w:ascii="Times New Roman" w:hAnsi="Times New Roman" w:cs="Times New Roman"/>
          <w:color w:val="000000" w:themeColor="text1"/>
          <w:sz w:val="24"/>
          <w:szCs w:val="24"/>
        </w:rPr>
      </w:pPr>
      <w:r w:rsidRPr="00097539">
        <w:rPr>
          <w:rFonts w:ascii="Times New Roman" w:hAnsi="Times New Roman" w:cs="Times New Roman"/>
          <w:color w:val="000000" w:themeColor="text1"/>
          <w:sz w:val="24"/>
          <w:szCs w:val="24"/>
        </w:rPr>
        <w:t>3 Results</w:t>
      </w:r>
    </w:p>
    <w:p w14:paraId="4751B7C3" w14:textId="77183E60" w:rsidR="008526F9" w:rsidRPr="00097539" w:rsidRDefault="000840A8" w:rsidP="00FF59C0">
      <w:pPr>
        <w:pStyle w:val="6"/>
        <w:spacing w:line="360" w:lineRule="auto"/>
        <w:rPr>
          <w:rFonts w:ascii="Times New Roman" w:hAnsi="Times New Roman" w:cs="Times New Roman"/>
          <w:color w:val="000000" w:themeColor="text1"/>
        </w:rPr>
      </w:pPr>
      <w:r w:rsidRPr="00097539">
        <w:rPr>
          <w:rFonts w:ascii="Times New Roman" w:hAnsi="Times New Roman" w:cs="Times New Roman"/>
          <w:color w:val="000000" w:themeColor="text1"/>
        </w:rPr>
        <w:t xml:space="preserve">3.1 </w:t>
      </w:r>
      <w:r w:rsidR="008526F9" w:rsidRPr="00097539">
        <w:rPr>
          <w:rFonts w:ascii="Times New Roman" w:hAnsi="Times New Roman" w:cs="Times New Roman"/>
          <w:color w:val="000000" w:themeColor="text1"/>
        </w:rPr>
        <w:t xml:space="preserve">Effect of Nucleation on DSC </w:t>
      </w:r>
      <w:r w:rsidR="00EE339B" w:rsidRPr="00097539">
        <w:rPr>
          <w:rFonts w:ascii="Times New Roman" w:hAnsi="Times New Roman" w:cs="Times New Roman"/>
          <w:color w:val="000000" w:themeColor="text1"/>
        </w:rPr>
        <w:t>C</w:t>
      </w:r>
      <w:r w:rsidR="008526F9" w:rsidRPr="00097539">
        <w:rPr>
          <w:rFonts w:ascii="Times New Roman" w:hAnsi="Times New Roman" w:cs="Times New Roman"/>
          <w:color w:val="000000" w:themeColor="text1"/>
        </w:rPr>
        <w:t>urves</w:t>
      </w:r>
    </w:p>
    <w:p w14:paraId="4EEC7A1E" w14:textId="2AAD2059" w:rsidR="00D93B8E" w:rsidRPr="00097539" w:rsidRDefault="00D93B8E" w:rsidP="00860E74">
      <w:pPr>
        <w:spacing w:line="360" w:lineRule="auto"/>
        <w:ind w:firstLine="210"/>
        <w:rPr>
          <w:rFonts w:ascii="Times New Roman" w:hAnsi="Times New Roman" w:cs="Times New Roman"/>
          <w:color w:val="000000" w:themeColor="text1"/>
          <w:sz w:val="24"/>
          <w:szCs w:val="24"/>
        </w:rPr>
      </w:pPr>
      <w:r w:rsidRPr="00097539">
        <w:rPr>
          <w:rFonts w:ascii="Times New Roman" w:hAnsi="Times New Roman" w:cs="Times New Roman"/>
          <w:color w:val="000000" w:themeColor="text1"/>
          <w:sz w:val="24"/>
          <w:szCs w:val="24"/>
        </w:rPr>
        <w:t xml:space="preserve">Figure </w:t>
      </w:r>
      <w:r w:rsidR="00E74322" w:rsidRPr="00097539">
        <w:rPr>
          <w:rFonts w:ascii="Times New Roman" w:hAnsi="Times New Roman" w:cs="Times New Roman"/>
          <w:color w:val="000000" w:themeColor="text1"/>
          <w:sz w:val="24"/>
          <w:szCs w:val="24"/>
        </w:rPr>
        <w:t>2</w:t>
      </w:r>
      <w:r w:rsidRPr="00097539">
        <w:rPr>
          <w:rFonts w:ascii="Times New Roman" w:hAnsi="Times New Roman" w:cs="Times New Roman"/>
          <w:color w:val="000000" w:themeColor="text1"/>
          <w:sz w:val="24"/>
          <w:szCs w:val="24"/>
        </w:rPr>
        <w:t xml:space="preserve"> shows </w:t>
      </w:r>
      <w:r w:rsidRPr="00097539">
        <w:rPr>
          <w:rFonts w:ascii="Times New Roman" w:eastAsia="DengXian" w:hAnsi="Times New Roman" w:cs="Times New Roman"/>
          <w:color w:val="000000" w:themeColor="text1"/>
          <w:sz w:val="24"/>
          <w:szCs w:val="24"/>
        </w:rPr>
        <w:t xml:space="preserve">the DSC curves of </w:t>
      </w:r>
      <w:r w:rsidRPr="00097539">
        <w:rPr>
          <w:rFonts w:ascii="Times New Roman" w:hAnsi="Times New Roman" w:cs="Times New Roman"/>
          <w:color w:val="000000" w:themeColor="text1"/>
          <w:sz w:val="24"/>
          <w:szCs w:val="24"/>
        </w:rPr>
        <w:t xml:space="preserve">the intact and nucleated glasses after annealing at various temperatures. The recovery </w:t>
      </w:r>
      <w:r w:rsidR="007456E6" w:rsidRPr="00097539">
        <w:rPr>
          <w:rFonts w:ascii="Times New Roman" w:hAnsi="Times New Roman" w:cs="Times New Roman"/>
          <w:color w:val="000000" w:themeColor="text1"/>
          <w:sz w:val="24"/>
          <w:szCs w:val="24"/>
        </w:rPr>
        <w:t>enthalpy</w:t>
      </w:r>
      <w:r w:rsidRPr="00097539">
        <w:rPr>
          <w:rFonts w:ascii="Times New Roman" w:hAnsi="Times New Roman" w:cs="Times New Roman"/>
          <w:color w:val="000000" w:themeColor="text1"/>
          <w:sz w:val="24"/>
          <w:szCs w:val="24"/>
        </w:rPr>
        <w:t xml:space="preserve"> </w:t>
      </w:r>
      <w:r w:rsidR="00E74322" w:rsidRPr="00097539">
        <w:rPr>
          <w:rFonts w:ascii="Times New Roman" w:hAnsi="Times New Roman" w:cs="Times New Roman"/>
          <w:color w:val="000000" w:themeColor="text1"/>
          <w:sz w:val="24"/>
          <w:szCs w:val="24"/>
        </w:rPr>
        <w:t>grew</w:t>
      </w:r>
      <w:r w:rsidRPr="00097539">
        <w:rPr>
          <w:rFonts w:ascii="Times New Roman" w:hAnsi="Times New Roman" w:cs="Times New Roman"/>
          <w:color w:val="000000" w:themeColor="text1"/>
          <w:sz w:val="24"/>
          <w:szCs w:val="24"/>
        </w:rPr>
        <w:t xml:space="preserve"> for both glasses with increasing annealing time due to the proceeding relaxation. Meanwhile, for the intact glass, the temperature of the recovery peaks </w:t>
      </w:r>
      <w:r w:rsidR="00E74322" w:rsidRPr="00097539">
        <w:rPr>
          <w:rFonts w:ascii="Times New Roman" w:hAnsi="Times New Roman" w:cs="Times New Roman"/>
          <w:color w:val="000000" w:themeColor="text1"/>
          <w:sz w:val="24"/>
          <w:szCs w:val="24"/>
        </w:rPr>
        <w:t>shifted to higher temperature</w:t>
      </w:r>
      <w:r w:rsidRPr="00097539">
        <w:rPr>
          <w:rFonts w:ascii="Times New Roman" w:hAnsi="Times New Roman" w:cs="Times New Roman"/>
          <w:color w:val="000000" w:themeColor="text1"/>
          <w:sz w:val="24"/>
          <w:szCs w:val="24"/>
        </w:rPr>
        <w:t xml:space="preserve"> with increasing annealing time at all annealing temperature</w:t>
      </w:r>
      <w:r w:rsidR="00E74322" w:rsidRPr="00097539">
        <w:rPr>
          <w:rFonts w:ascii="Times New Roman" w:hAnsi="Times New Roman" w:cs="Times New Roman"/>
          <w:color w:val="000000" w:themeColor="text1"/>
          <w:sz w:val="24"/>
          <w:szCs w:val="24"/>
        </w:rPr>
        <w:t xml:space="preserve"> condition</w:t>
      </w:r>
      <w:r w:rsidRPr="00097539">
        <w:rPr>
          <w:rFonts w:ascii="Times New Roman" w:hAnsi="Times New Roman" w:cs="Times New Roman"/>
          <w:color w:val="000000" w:themeColor="text1"/>
          <w:sz w:val="24"/>
          <w:szCs w:val="24"/>
        </w:rPr>
        <w:t xml:space="preserve">s, which is a </w:t>
      </w:r>
      <w:r w:rsidRPr="00097539">
        <w:rPr>
          <w:rFonts w:ascii="Times New Roman" w:eastAsia="DengXian" w:hAnsi="Times New Roman" w:cs="Times New Roman"/>
          <w:color w:val="000000" w:themeColor="text1"/>
          <w:sz w:val="24"/>
          <w:szCs w:val="24"/>
        </w:rPr>
        <w:t xml:space="preserve">typical phenomenon after </w:t>
      </w:r>
      <w:r w:rsidRPr="00097539">
        <w:rPr>
          <w:rFonts w:ascii="Times New Roman" w:hAnsi="Times New Roman" w:cs="Times New Roman"/>
          <w:color w:val="000000" w:themeColor="text1"/>
          <w:sz w:val="24"/>
          <w:szCs w:val="24"/>
        </w:rPr>
        <w:t>annealing</w:t>
      </w:r>
      <w:r w:rsidRPr="00097539">
        <w:rPr>
          <w:rFonts w:ascii="Times New Roman" w:hAnsi="Times New Roman" w:cs="Times New Roman"/>
          <w:color w:val="000000" w:themeColor="text1"/>
          <w:sz w:val="24"/>
          <w:szCs w:val="24"/>
          <w:vertAlign w:val="superscript"/>
        </w:rPr>
        <w:t>2</w:t>
      </w:r>
      <w:r w:rsidR="009B71FF" w:rsidRPr="00097539">
        <w:rPr>
          <w:rFonts w:ascii="Times New Roman" w:hAnsi="Times New Roman" w:cs="Times New Roman"/>
          <w:color w:val="000000" w:themeColor="text1"/>
          <w:sz w:val="24"/>
          <w:szCs w:val="24"/>
          <w:vertAlign w:val="superscript"/>
        </w:rPr>
        <w:t>1</w:t>
      </w:r>
      <w:r w:rsidRPr="00097539">
        <w:rPr>
          <w:rFonts w:ascii="Times New Roman" w:hAnsi="Times New Roman" w:cs="Times New Roman"/>
          <w:color w:val="000000" w:themeColor="text1"/>
          <w:sz w:val="24"/>
          <w:szCs w:val="24"/>
        </w:rPr>
        <w:t>. For the nucleated glasses, a small endothermic pre-</w:t>
      </w:r>
      <w:proofErr w:type="spellStart"/>
      <w:r w:rsidRPr="00097539">
        <w:rPr>
          <w:rFonts w:ascii="Times New Roman" w:hAnsi="Times New Roman" w:cs="Times New Roman"/>
          <w:i/>
          <w:iCs/>
          <w:color w:val="000000" w:themeColor="text1"/>
          <w:kern w:val="0"/>
          <w:sz w:val="24"/>
          <w:szCs w:val="24"/>
        </w:rPr>
        <w:t>T</w:t>
      </w:r>
      <w:r w:rsidRPr="00097539">
        <w:rPr>
          <w:rFonts w:ascii="Times New Roman" w:hAnsi="Times New Roman" w:cs="Times New Roman"/>
          <w:color w:val="000000" w:themeColor="text1"/>
          <w:kern w:val="0"/>
          <w:sz w:val="24"/>
          <w:szCs w:val="24"/>
          <w:vertAlign w:val="subscript"/>
        </w:rPr>
        <w:t>g</w:t>
      </w:r>
      <w:proofErr w:type="spellEnd"/>
      <w:r w:rsidRPr="00097539">
        <w:rPr>
          <w:rFonts w:ascii="Times New Roman" w:hAnsi="Times New Roman" w:cs="Times New Roman"/>
          <w:color w:val="000000" w:themeColor="text1"/>
          <w:sz w:val="24"/>
          <w:szCs w:val="24"/>
        </w:rPr>
        <w:t xml:space="preserve"> peak appeared after short-term annealing (indicated by arrows in </w:t>
      </w:r>
      <w:r w:rsidR="007456E6" w:rsidRPr="00097539">
        <w:rPr>
          <w:rFonts w:ascii="Times New Roman" w:hAnsi="Times New Roman" w:cs="Times New Roman"/>
          <w:color w:val="000000" w:themeColor="text1"/>
          <w:sz w:val="24"/>
          <w:szCs w:val="24"/>
        </w:rPr>
        <w:t>the f</w:t>
      </w:r>
      <w:r w:rsidRPr="00097539">
        <w:rPr>
          <w:rFonts w:ascii="Times New Roman" w:hAnsi="Times New Roman" w:cs="Times New Roman"/>
          <w:color w:val="000000" w:themeColor="text1"/>
          <w:sz w:val="24"/>
          <w:szCs w:val="24"/>
        </w:rPr>
        <w:t>igure), which shifted to higher temperature and merged with the recovery peak with increasing annealing time. The pre-</w:t>
      </w:r>
      <w:proofErr w:type="spellStart"/>
      <w:r w:rsidRPr="00097539">
        <w:rPr>
          <w:rFonts w:ascii="Times New Roman" w:hAnsi="Times New Roman" w:cs="Times New Roman"/>
          <w:i/>
          <w:iCs/>
          <w:color w:val="000000" w:themeColor="text1"/>
          <w:kern w:val="0"/>
          <w:sz w:val="24"/>
          <w:szCs w:val="24"/>
        </w:rPr>
        <w:t>T</w:t>
      </w:r>
      <w:r w:rsidRPr="00097539">
        <w:rPr>
          <w:rFonts w:ascii="Times New Roman" w:hAnsi="Times New Roman" w:cs="Times New Roman"/>
          <w:color w:val="000000" w:themeColor="text1"/>
          <w:kern w:val="0"/>
          <w:sz w:val="24"/>
          <w:szCs w:val="24"/>
          <w:vertAlign w:val="subscript"/>
        </w:rPr>
        <w:t>g</w:t>
      </w:r>
      <w:proofErr w:type="spellEnd"/>
      <w:r w:rsidRPr="00097539">
        <w:rPr>
          <w:rFonts w:ascii="Times New Roman" w:hAnsi="Times New Roman" w:cs="Times New Roman"/>
          <w:color w:val="000000" w:themeColor="text1"/>
          <w:sz w:val="24"/>
          <w:szCs w:val="24"/>
        </w:rPr>
        <w:t xml:space="preserve"> peak was observed relatively clearly for the glasses annealed at 30 °C, whereas it was only found occasionally at 35 and 40 °C, </w:t>
      </w:r>
      <w:r w:rsidR="007F64AE" w:rsidRPr="00097539">
        <w:rPr>
          <w:rFonts w:ascii="Times New Roman" w:hAnsi="Times New Roman" w:cs="Times New Roman"/>
          <w:color w:val="000000" w:themeColor="text1"/>
          <w:sz w:val="24"/>
          <w:szCs w:val="24"/>
        </w:rPr>
        <w:t>and</w:t>
      </w:r>
      <w:r w:rsidRPr="00097539">
        <w:rPr>
          <w:rFonts w:ascii="Times New Roman" w:hAnsi="Times New Roman" w:cs="Times New Roman"/>
          <w:color w:val="000000" w:themeColor="text1"/>
          <w:sz w:val="24"/>
          <w:szCs w:val="24"/>
        </w:rPr>
        <w:t xml:space="preserve"> never at 45 °C. As a result, the recovery enthalpy temperature was lowered after long-term annealing, particularly at 30 and 35 °C</w:t>
      </w:r>
      <w:r w:rsidR="003E793E" w:rsidRPr="00097539">
        <w:rPr>
          <w:rFonts w:ascii="Times New Roman" w:hAnsi="Times New Roman" w:cs="Times New Roman"/>
          <w:color w:val="000000" w:themeColor="text1"/>
          <w:sz w:val="24"/>
          <w:szCs w:val="24"/>
        </w:rPr>
        <w:t>.</w:t>
      </w:r>
      <w:r w:rsidR="00667478" w:rsidRPr="00097539">
        <w:rPr>
          <w:rFonts w:ascii="Times New Roman" w:hAnsi="Times New Roman" w:cs="Times New Roman"/>
          <w:color w:val="000000" w:themeColor="text1"/>
          <w:sz w:val="24"/>
          <w:szCs w:val="24"/>
        </w:rPr>
        <w:t xml:space="preserve"> Another important finding was broadening of the DSC curves in the glass transition region after nucleation, which was most likely because of increase in size</w:t>
      </w:r>
      <w:r w:rsidR="009B71FF" w:rsidRPr="00097539">
        <w:rPr>
          <w:rFonts w:ascii="Times New Roman" w:hAnsi="Times New Roman" w:cs="Times New Roman"/>
          <w:color w:val="000000" w:themeColor="text1"/>
          <w:sz w:val="24"/>
          <w:szCs w:val="24"/>
        </w:rPr>
        <w:t xml:space="preserve"> of cooperative rearranging region (CRR)</w:t>
      </w:r>
      <w:r w:rsidR="009B71FF" w:rsidRPr="00097539">
        <w:rPr>
          <w:rFonts w:ascii="Times New Roman" w:hAnsi="Times New Roman" w:cs="Times New Roman"/>
          <w:color w:val="000000" w:themeColor="text1"/>
          <w:sz w:val="24"/>
          <w:szCs w:val="24"/>
          <w:vertAlign w:val="superscript"/>
        </w:rPr>
        <w:t>23,24</w:t>
      </w:r>
      <w:r w:rsidR="00667478" w:rsidRPr="00097539">
        <w:rPr>
          <w:rFonts w:ascii="Times New Roman" w:hAnsi="Times New Roman" w:cs="Times New Roman"/>
          <w:color w:val="000000" w:themeColor="text1"/>
          <w:sz w:val="24"/>
          <w:szCs w:val="24"/>
        </w:rPr>
        <w:t>.</w:t>
      </w:r>
    </w:p>
    <w:p w14:paraId="40C714DB" w14:textId="61F2E4F2" w:rsidR="00586D73" w:rsidRPr="00097539" w:rsidRDefault="00C86757" w:rsidP="00FF59C0">
      <w:pPr>
        <w:spacing w:line="360" w:lineRule="auto"/>
        <w:jc w:val="center"/>
        <w:rPr>
          <w:color w:val="000000" w:themeColor="text1"/>
        </w:rPr>
      </w:pPr>
      <w:r w:rsidRPr="00097539">
        <w:rPr>
          <w:noProof/>
          <w:color w:val="000000" w:themeColor="text1"/>
        </w:rPr>
        <w:lastRenderedPageBreak/>
        <w:drawing>
          <wp:inline distT="0" distB="0" distL="0" distR="0" wp14:anchorId="3E45F7AC" wp14:editId="15094EB2">
            <wp:extent cx="4201160" cy="7877175"/>
            <wp:effectExtent l="0" t="0" r="8890" b="9525"/>
            <wp:docPr id="385182948" name="图片 1" descr="图表, 雷达图&#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5182948" name="图片 1" descr="图表, 雷达图&#10;&#10;描述已自动生成"/>
                    <pic:cNvPicPr/>
                  </pic:nvPicPr>
                  <pic:blipFill>
                    <a:blip r:embed="rId10"/>
                    <a:stretch>
                      <a:fillRect/>
                    </a:stretch>
                  </pic:blipFill>
                  <pic:spPr>
                    <a:xfrm>
                      <a:off x="0" y="0"/>
                      <a:ext cx="4204559" cy="7883548"/>
                    </a:xfrm>
                    <a:prstGeom prst="rect">
                      <a:avLst/>
                    </a:prstGeom>
                  </pic:spPr>
                </pic:pic>
              </a:graphicData>
            </a:graphic>
          </wp:inline>
        </w:drawing>
      </w:r>
      <w:r w:rsidR="00455327" w:rsidRPr="00097539">
        <w:rPr>
          <w:color w:val="000000" w:themeColor="text1"/>
        </w:rPr>
        <w:t xml:space="preserve"> </w:t>
      </w:r>
    </w:p>
    <w:p w14:paraId="07514970" w14:textId="72D009E5" w:rsidR="00303DE7" w:rsidRPr="00097539" w:rsidRDefault="008F1F8A" w:rsidP="008C6288">
      <w:pPr>
        <w:spacing w:line="276" w:lineRule="auto"/>
        <w:rPr>
          <w:rFonts w:ascii="Arial" w:hAnsi="Arial" w:cs="Arial"/>
          <w:color w:val="000000" w:themeColor="text1"/>
          <w:szCs w:val="21"/>
        </w:rPr>
      </w:pPr>
      <w:r w:rsidRPr="00097539">
        <w:rPr>
          <w:rFonts w:ascii="Arial" w:hAnsi="Arial" w:cs="Arial"/>
          <w:color w:val="000000" w:themeColor="text1"/>
          <w:szCs w:val="21"/>
        </w:rPr>
        <w:t>Fig.</w:t>
      </w:r>
      <w:r w:rsidR="00030EDF" w:rsidRPr="00097539">
        <w:rPr>
          <w:rFonts w:ascii="Arial" w:hAnsi="Arial" w:cs="Arial"/>
          <w:color w:val="000000" w:themeColor="text1"/>
          <w:szCs w:val="21"/>
        </w:rPr>
        <w:t xml:space="preserve"> 2</w:t>
      </w:r>
      <w:r w:rsidRPr="00097539">
        <w:rPr>
          <w:rFonts w:ascii="Arial" w:hAnsi="Arial" w:cs="Arial"/>
          <w:color w:val="000000" w:themeColor="text1"/>
          <w:szCs w:val="21"/>
        </w:rPr>
        <w:t xml:space="preserve"> </w:t>
      </w:r>
      <w:r w:rsidR="002E51C3" w:rsidRPr="00097539">
        <w:rPr>
          <w:rFonts w:ascii="Arial" w:hAnsi="Arial" w:cs="Arial"/>
          <w:color w:val="000000" w:themeColor="text1"/>
          <w:szCs w:val="21"/>
        </w:rPr>
        <w:t>Change in the t</w:t>
      </w:r>
      <w:r w:rsidR="00FD1589" w:rsidRPr="00097539">
        <w:rPr>
          <w:rFonts w:ascii="Arial" w:hAnsi="Arial" w:cs="Arial"/>
          <w:color w:val="000000" w:themeColor="text1"/>
          <w:szCs w:val="21"/>
        </w:rPr>
        <w:t xml:space="preserve">otal heat flow curves </w:t>
      </w:r>
      <w:r w:rsidR="002E51C3" w:rsidRPr="00097539">
        <w:rPr>
          <w:rFonts w:ascii="Arial" w:hAnsi="Arial" w:cs="Arial"/>
          <w:color w:val="000000" w:themeColor="text1"/>
          <w:szCs w:val="21"/>
        </w:rPr>
        <w:t>after annealing of intact</w:t>
      </w:r>
      <w:r w:rsidR="00385D6F" w:rsidRPr="00097539">
        <w:rPr>
          <w:rFonts w:ascii="Arial" w:hAnsi="Arial" w:cs="Arial"/>
          <w:color w:val="000000" w:themeColor="text1"/>
          <w:szCs w:val="21"/>
        </w:rPr>
        <w:t xml:space="preserve"> </w:t>
      </w:r>
      <w:r w:rsidR="002E51C3" w:rsidRPr="00097539">
        <w:rPr>
          <w:rFonts w:ascii="Arial" w:hAnsi="Arial" w:cs="Arial"/>
          <w:color w:val="000000" w:themeColor="text1"/>
          <w:szCs w:val="21"/>
        </w:rPr>
        <w:t>and</w:t>
      </w:r>
      <w:r w:rsidR="00385D6F" w:rsidRPr="00097539">
        <w:rPr>
          <w:rFonts w:ascii="Arial" w:hAnsi="Arial" w:cs="Arial"/>
          <w:color w:val="000000" w:themeColor="text1"/>
          <w:szCs w:val="21"/>
        </w:rPr>
        <w:t xml:space="preserve"> </w:t>
      </w:r>
      <w:r w:rsidR="002E51C3" w:rsidRPr="00097539">
        <w:rPr>
          <w:rFonts w:ascii="Arial" w:hAnsi="Arial" w:cs="Arial"/>
          <w:color w:val="000000" w:themeColor="text1"/>
          <w:szCs w:val="21"/>
        </w:rPr>
        <w:t xml:space="preserve">nucleated CEL glasses. </w:t>
      </w:r>
      <w:r w:rsidR="00915B6B" w:rsidRPr="00097539">
        <w:rPr>
          <w:rFonts w:ascii="Arial" w:hAnsi="Arial" w:cs="Arial"/>
          <w:color w:val="000000" w:themeColor="text1"/>
          <w:szCs w:val="21"/>
        </w:rPr>
        <w:t xml:space="preserve">The nucleated glass was prepared by storing the intact one at </w:t>
      </w:r>
      <w:r w:rsidR="00915B6B" w:rsidRPr="00097539">
        <w:rPr>
          <w:rFonts w:ascii="Cambria Math" w:hAnsi="Cambria Math" w:cs="Cambria Math"/>
          <w:color w:val="000000" w:themeColor="text1"/>
          <w:szCs w:val="21"/>
        </w:rPr>
        <w:t>−</w:t>
      </w:r>
      <w:r w:rsidR="00915B6B" w:rsidRPr="00097539">
        <w:rPr>
          <w:rFonts w:ascii="Arial" w:hAnsi="Arial" w:cs="Arial"/>
          <w:color w:val="000000" w:themeColor="text1"/>
          <w:szCs w:val="21"/>
        </w:rPr>
        <w:t xml:space="preserve">20 °C for 16 h. </w:t>
      </w:r>
      <w:r w:rsidR="002E51C3" w:rsidRPr="00097539">
        <w:rPr>
          <w:rFonts w:ascii="Arial" w:hAnsi="Arial" w:cs="Arial"/>
          <w:color w:val="000000" w:themeColor="text1"/>
          <w:szCs w:val="21"/>
        </w:rPr>
        <w:t>The annealing temperature</w:t>
      </w:r>
      <w:r w:rsidR="0027090A" w:rsidRPr="00097539">
        <w:rPr>
          <w:rFonts w:ascii="Arial" w:hAnsi="Arial" w:cs="Arial"/>
          <w:color w:val="000000" w:themeColor="text1"/>
          <w:szCs w:val="21"/>
        </w:rPr>
        <w:t xml:space="preserve"> and time </w:t>
      </w:r>
      <w:r w:rsidR="002E51C3" w:rsidRPr="00097539">
        <w:rPr>
          <w:rFonts w:ascii="Arial" w:hAnsi="Arial" w:cs="Arial"/>
          <w:color w:val="000000" w:themeColor="text1"/>
          <w:szCs w:val="21"/>
        </w:rPr>
        <w:t>are indicated in the figure.</w:t>
      </w:r>
      <w:r w:rsidR="005E0DDE" w:rsidRPr="00097539">
        <w:rPr>
          <w:rFonts w:ascii="Arial" w:hAnsi="Arial" w:cs="Arial"/>
          <w:color w:val="000000" w:themeColor="text1"/>
          <w:szCs w:val="21"/>
        </w:rPr>
        <w:t xml:space="preserve"> The </w:t>
      </w:r>
      <w:r w:rsidR="007F64AE" w:rsidRPr="00097539">
        <w:rPr>
          <w:rFonts w:ascii="Arial" w:hAnsi="Arial" w:cs="Arial"/>
          <w:color w:val="000000" w:themeColor="text1"/>
          <w:szCs w:val="21"/>
        </w:rPr>
        <w:t>vertical</w:t>
      </w:r>
      <w:r w:rsidR="005E0DDE" w:rsidRPr="00097539">
        <w:rPr>
          <w:rFonts w:ascii="Arial" w:hAnsi="Arial" w:cs="Arial"/>
          <w:color w:val="000000" w:themeColor="text1"/>
          <w:szCs w:val="21"/>
        </w:rPr>
        <w:t xml:space="preserve"> lines </w:t>
      </w:r>
      <w:r w:rsidR="007F64AE" w:rsidRPr="00097539">
        <w:rPr>
          <w:rFonts w:ascii="Arial" w:hAnsi="Arial" w:cs="Arial"/>
          <w:color w:val="000000" w:themeColor="text1"/>
          <w:szCs w:val="21"/>
        </w:rPr>
        <w:t xml:space="preserve">in the figures </w:t>
      </w:r>
      <w:r w:rsidR="005E0DDE" w:rsidRPr="00097539">
        <w:rPr>
          <w:rFonts w:ascii="Arial" w:hAnsi="Arial" w:cs="Arial"/>
          <w:color w:val="000000" w:themeColor="text1"/>
          <w:szCs w:val="21"/>
        </w:rPr>
        <w:t>show the peak-top temperature of the recovery peak of the non-annealed glasses.</w:t>
      </w:r>
      <w:r w:rsidR="007F64AE" w:rsidRPr="00097539">
        <w:rPr>
          <w:rFonts w:ascii="Arial" w:hAnsi="Arial" w:cs="Arial"/>
          <w:color w:val="000000" w:themeColor="text1"/>
          <w:szCs w:val="21"/>
        </w:rPr>
        <w:t xml:space="preserve"> </w:t>
      </w:r>
      <w:r w:rsidR="007F64AE" w:rsidRPr="00097539">
        <w:rPr>
          <w:rFonts w:ascii="Arial" w:hAnsi="Arial" w:cs="Arial"/>
          <w:color w:val="000000" w:themeColor="text1"/>
          <w:szCs w:val="21"/>
        </w:rPr>
        <w:lastRenderedPageBreak/>
        <w:t>Arrows indicate pre-</w:t>
      </w:r>
      <w:proofErr w:type="spellStart"/>
      <w:r w:rsidR="007F64AE" w:rsidRPr="00097539">
        <w:rPr>
          <w:rFonts w:ascii="Times New Roman" w:hAnsi="Times New Roman" w:cs="Times New Roman"/>
          <w:i/>
          <w:iCs/>
          <w:color w:val="000000" w:themeColor="text1"/>
          <w:szCs w:val="21"/>
        </w:rPr>
        <w:t>T</w:t>
      </w:r>
      <w:r w:rsidR="007F64AE" w:rsidRPr="00097539">
        <w:rPr>
          <w:rFonts w:ascii="Times New Roman" w:hAnsi="Times New Roman" w:cs="Times New Roman"/>
          <w:color w:val="000000" w:themeColor="text1"/>
          <w:szCs w:val="21"/>
          <w:vertAlign w:val="subscript"/>
        </w:rPr>
        <w:t>g</w:t>
      </w:r>
      <w:proofErr w:type="spellEnd"/>
      <w:r w:rsidR="007F64AE" w:rsidRPr="00097539">
        <w:rPr>
          <w:rFonts w:ascii="Arial" w:hAnsi="Arial" w:cs="Arial"/>
          <w:color w:val="000000" w:themeColor="text1"/>
          <w:szCs w:val="21"/>
        </w:rPr>
        <w:t xml:space="preserve"> peaks.</w:t>
      </w:r>
      <w:r w:rsidR="0022181E" w:rsidRPr="00097539">
        <w:rPr>
          <w:rFonts w:ascii="Arial" w:hAnsi="Arial" w:cs="Arial"/>
          <w:color w:val="000000" w:themeColor="text1"/>
          <w:szCs w:val="21"/>
        </w:rPr>
        <w:t xml:space="preserve"> An example of the separation into reversing and </w:t>
      </w:r>
      <w:proofErr w:type="spellStart"/>
      <w:r w:rsidR="0022181E" w:rsidRPr="00097539">
        <w:rPr>
          <w:rFonts w:ascii="Arial" w:hAnsi="Arial" w:cs="Arial"/>
          <w:color w:val="000000" w:themeColor="text1"/>
          <w:szCs w:val="21"/>
        </w:rPr>
        <w:t>nonreversing</w:t>
      </w:r>
      <w:proofErr w:type="spellEnd"/>
      <w:r w:rsidR="0022181E" w:rsidRPr="00097539">
        <w:rPr>
          <w:rFonts w:ascii="Arial" w:hAnsi="Arial" w:cs="Arial"/>
          <w:color w:val="000000" w:themeColor="text1"/>
          <w:szCs w:val="21"/>
        </w:rPr>
        <w:t xml:space="preserve"> heat flows is supplied in the supporting information.</w:t>
      </w:r>
    </w:p>
    <w:p w14:paraId="44A969F1" w14:textId="77777777" w:rsidR="00193D3A" w:rsidRPr="00097539" w:rsidRDefault="00193D3A" w:rsidP="00FF59C0">
      <w:pPr>
        <w:spacing w:line="360" w:lineRule="auto"/>
        <w:jc w:val="left"/>
        <w:rPr>
          <w:rFonts w:ascii="Arial" w:hAnsi="Arial" w:cs="Arial"/>
          <w:color w:val="000000" w:themeColor="text1"/>
          <w:szCs w:val="21"/>
        </w:rPr>
      </w:pPr>
    </w:p>
    <w:p w14:paraId="4B2A2E7F" w14:textId="618B5A9D" w:rsidR="00233CE7" w:rsidRPr="00097539" w:rsidRDefault="00233CE7" w:rsidP="00FF59C0">
      <w:pPr>
        <w:pStyle w:val="6"/>
        <w:spacing w:line="360" w:lineRule="auto"/>
        <w:rPr>
          <w:rFonts w:ascii="Times New Roman" w:hAnsi="Times New Roman" w:cs="Times New Roman"/>
          <w:color w:val="000000" w:themeColor="text1"/>
          <w:lang w:eastAsia="ja-JP"/>
        </w:rPr>
      </w:pPr>
      <w:r w:rsidRPr="00097539">
        <w:rPr>
          <w:rFonts w:ascii="Times New Roman" w:hAnsi="Times New Roman" w:cs="Times New Roman"/>
          <w:color w:val="000000" w:themeColor="text1"/>
        </w:rPr>
        <w:t xml:space="preserve">3.2 Effect of Nucleation on </w:t>
      </w:r>
      <w:r w:rsidR="00DC6DF9" w:rsidRPr="00097539">
        <w:rPr>
          <w:rFonts w:ascii="Symbol" w:hAnsi="Symbol" w:cs="Times New Roman"/>
          <w:color w:val="000000" w:themeColor="text1"/>
        </w:rPr>
        <w:t>a</w:t>
      </w:r>
      <w:r w:rsidR="002B3595" w:rsidRPr="00097539">
        <w:rPr>
          <w:rFonts w:ascii="Times New Roman" w:hAnsi="Times New Roman" w:cs="Times New Roman"/>
          <w:color w:val="000000" w:themeColor="text1"/>
        </w:rPr>
        <w:t xml:space="preserve"> </w:t>
      </w:r>
      <w:r w:rsidRPr="00097539">
        <w:rPr>
          <w:rFonts w:ascii="Times New Roman" w:hAnsi="Times New Roman" w:cs="Times New Roman"/>
          <w:color w:val="000000" w:themeColor="text1"/>
        </w:rPr>
        <w:t>Relaxation</w:t>
      </w:r>
    </w:p>
    <w:p w14:paraId="2C55CB9A" w14:textId="5B475B17" w:rsidR="00824021" w:rsidRPr="00097539" w:rsidRDefault="00D93B8E" w:rsidP="00FF59C0">
      <w:pPr>
        <w:widowControl/>
        <w:spacing w:line="360" w:lineRule="auto"/>
        <w:ind w:firstLine="240"/>
        <w:rPr>
          <w:rFonts w:ascii="Times New Roman" w:hAnsi="Times New Roman" w:cs="Times New Roman"/>
          <w:color w:val="000000" w:themeColor="text1"/>
          <w:sz w:val="24"/>
          <w:szCs w:val="24"/>
        </w:rPr>
      </w:pPr>
      <w:r w:rsidRPr="00097539">
        <w:rPr>
          <w:rFonts w:ascii="Times New Roman" w:hAnsi="Times New Roman" w:cs="Times New Roman"/>
          <w:color w:val="000000" w:themeColor="text1"/>
          <w:sz w:val="24"/>
          <w:szCs w:val="24"/>
        </w:rPr>
        <w:t xml:space="preserve">Figure </w:t>
      </w:r>
      <w:r w:rsidR="00832BAB" w:rsidRPr="00097539">
        <w:rPr>
          <w:rFonts w:ascii="Times New Roman" w:hAnsi="Times New Roman" w:cs="Times New Roman"/>
          <w:color w:val="000000" w:themeColor="text1"/>
          <w:sz w:val="24"/>
          <w:szCs w:val="24"/>
        </w:rPr>
        <w:t>3</w:t>
      </w:r>
      <w:r w:rsidRPr="00097539">
        <w:rPr>
          <w:rFonts w:ascii="Times New Roman" w:hAnsi="Times New Roman" w:cs="Times New Roman"/>
          <w:color w:val="000000" w:themeColor="text1"/>
          <w:sz w:val="24"/>
          <w:szCs w:val="24"/>
        </w:rPr>
        <w:t xml:space="preserve"> (a) and (b) show the fraction of remaining excess enthalpy, </w:t>
      </w:r>
      <w:r w:rsidRPr="00097539">
        <w:rPr>
          <w:rFonts w:ascii="Times New Roman" w:hAnsi="Times New Roman" w:cs="Times New Roman"/>
          <w:i/>
          <w:iCs/>
          <w:color w:val="000000" w:themeColor="text1"/>
          <w:kern w:val="0"/>
          <w:sz w:val="24"/>
          <w:szCs w:val="24"/>
        </w:rPr>
        <w:t>Φ</w:t>
      </w:r>
      <w:r w:rsidRPr="00097539">
        <w:rPr>
          <w:rFonts w:ascii="Times New Roman" w:hAnsi="Times New Roman" w:cs="Times New Roman"/>
          <w:color w:val="000000" w:themeColor="text1"/>
          <w:sz w:val="24"/>
          <w:szCs w:val="24"/>
        </w:rPr>
        <w:t xml:space="preserve">, </w:t>
      </w:r>
      <w:r w:rsidR="001B6C47" w:rsidRPr="00097539">
        <w:rPr>
          <w:rFonts w:ascii="Times New Roman" w:hAnsi="Times New Roman" w:cs="Times New Roman"/>
          <w:color w:val="000000" w:themeColor="text1"/>
          <w:sz w:val="24"/>
          <w:szCs w:val="24"/>
        </w:rPr>
        <w:t>as function of annealing time at various temperatures</w:t>
      </w:r>
      <w:r w:rsidRPr="00097539">
        <w:rPr>
          <w:rFonts w:ascii="Times New Roman" w:hAnsi="Times New Roman" w:cs="Times New Roman"/>
          <w:color w:val="000000" w:themeColor="text1"/>
          <w:sz w:val="24"/>
          <w:szCs w:val="24"/>
        </w:rPr>
        <w:t xml:space="preserve">. The </w:t>
      </w:r>
      <w:r w:rsidR="00224C68" w:rsidRPr="00097539">
        <w:rPr>
          <w:rFonts w:ascii="Times New Roman" w:hAnsi="Times New Roman" w:cs="Times New Roman"/>
          <w:color w:val="000000" w:themeColor="text1"/>
          <w:sz w:val="24"/>
          <w:szCs w:val="24"/>
        </w:rPr>
        <w:t>obtained KWW</w:t>
      </w:r>
      <w:r w:rsidRPr="00097539">
        <w:rPr>
          <w:rFonts w:ascii="Times New Roman" w:hAnsi="Times New Roman" w:cs="Times New Roman"/>
          <w:color w:val="000000" w:themeColor="text1"/>
          <w:sz w:val="24"/>
          <w:szCs w:val="24"/>
        </w:rPr>
        <w:t xml:space="preserve"> parameters are listed in Table 1. The nucleated CEL glass exhibited a faster relaxation over the entire temperature range compared with the intact glass. The distribution of the relaxation time was almost the same for both glasses below 35 °C, as </w:t>
      </w:r>
      <w:r w:rsidR="00224C68" w:rsidRPr="00097539">
        <w:rPr>
          <w:rFonts w:ascii="Times New Roman" w:hAnsi="Times New Roman" w:cs="Times New Roman"/>
          <w:color w:val="000000" w:themeColor="text1"/>
          <w:sz w:val="24"/>
          <w:szCs w:val="24"/>
        </w:rPr>
        <w:t>judged</w:t>
      </w:r>
      <w:r w:rsidRPr="00097539">
        <w:rPr>
          <w:rFonts w:ascii="Times New Roman" w:hAnsi="Times New Roman" w:cs="Times New Roman"/>
          <w:color w:val="000000" w:themeColor="text1"/>
          <w:sz w:val="24"/>
          <w:szCs w:val="24"/>
        </w:rPr>
        <w:t xml:space="preserve"> from their similar </w:t>
      </w:r>
      <w:r w:rsidRPr="00097539">
        <w:rPr>
          <w:rFonts w:ascii="Times New Roman" w:hAnsi="Times New Roman" w:cs="Times New Roman"/>
          <w:i/>
          <w:iCs/>
          <w:color w:val="000000" w:themeColor="text1"/>
          <w:kern w:val="0"/>
          <w:sz w:val="24"/>
          <w:szCs w:val="24"/>
        </w:rPr>
        <w:t>β</w:t>
      </w:r>
      <w:r w:rsidRPr="00097539">
        <w:rPr>
          <w:rFonts w:ascii="Times New Roman" w:hAnsi="Times New Roman" w:cs="Times New Roman"/>
          <w:color w:val="000000" w:themeColor="text1"/>
          <w:sz w:val="24"/>
          <w:szCs w:val="24"/>
        </w:rPr>
        <w:t xml:space="preserve"> values; however, </w:t>
      </w:r>
      <w:r w:rsidR="00193422" w:rsidRPr="00097539">
        <w:rPr>
          <w:rFonts w:ascii="Times New Roman" w:hAnsi="Times New Roman" w:cs="Times New Roman"/>
          <w:color w:val="000000" w:themeColor="text1"/>
          <w:sz w:val="24"/>
          <w:szCs w:val="24"/>
        </w:rPr>
        <w:t xml:space="preserve">the </w:t>
      </w:r>
      <w:r w:rsidRPr="00097539">
        <w:rPr>
          <w:rFonts w:ascii="Times New Roman" w:hAnsi="Times New Roman" w:cs="Times New Roman"/>
          <w:color w:val="000000" w:themeColor="text1"/>
          <w:sz w:val="24"/>
          <w:szCs w:val="24"/>
        </w:rPr>
        <w:t xml:space="preserve">distribution was likely to be wider for the nucleated glass above 40 °C. Figure </w:t>
      </w:r>
      <w:r w:rsidR="00832BAB" w:rsidRPr="00097539">
        <w:rPr>
          <w:rFonts w:ascii="Times New Roman" w:hAnsi="Times New Roman" w:cs="Times New Roman"/>
          <w:color w:val="000000" w:themeColor="text1"/>
          <w:sz w:val="24"/>
          <w:szCs w:val="24"/>
        </w:rPr>
        <w:t>3</w:t>
      </w:r>
      <w:r w:rsidRPr="00097539">
        <w:rPr>
          <w:rFonts w:ascii="Times New Roman" w:hAnsi="Times New Roman" w:cs="Times New Roman"/>
          <w:color w:val="000000" w:themeColor="text1"/>
          <w:sz w:val="24"/>
          <w:szCs w:val="24"/>
        </w:rPr>
        <w:t xml:space="preserve">(c) shows Arrhenius plots of the relaxation time, where </w:t>
      </w:r>
      <w:r w:rsidRPr="00097539">
        <w:rPr>
          <w:rFonts w:ascii="Symbol" w:hAnsi="Symbol" w:cs="Times New Roman"/>
          <w:i/>
          <w:iCs/>
          <w:color w:val="000000" w:themeColor="text1"/>
          <w:sz w:val="24"/>
          <w:szCs w:val="24"/>
        </w:rPr>
        <w:sym w:font="Symbol" w:char="F074"/>
      </w:r>
      <w:r w:rsidRPr="00097539">
        <w:rPr>
          <w:rFonts w:ascii="Symbol" w:hAnsi="Symbol" w:cs="Times New Roman"/>
          <w:i/>
          <w:iCs/>
          <w:color w:val="000000" w:themeColor="text1"/>
          <w:sz w:val="24"/>
          <w:szCs w:val="24"/>
          <w:vertAlign w:val="superscript"/>
        </w:rPr>
        <w:sym w:font="Symbol" w:char="F062"/>
      </w:r>
      <w:r w:rsidRPr="00097539">
        <w:rPr>
          <w:rFonts w:ascii="Times New Roman" w:hAnsi="Times New Roman" w:cs="Times New Roman"/>
          <w:color w:val="000000" w:themeColor="text1"/>
          <w:sz w:val="24"/>
          <w:szCs w:val="24"/>
        </w:rPr>
        <w:t xml:space="preserve"> was employed for comparison </w:t>
      </w:r>
      <w:r w:rsidR="00224C68" w:rsidRPr="00097539">
        <w:rPr>
          <w:rFonts w:ascii="Times New Roman" w:hAnsi="Times New Roman" w:cs="Times New Roman"/>
          <w:color w:val="000000" w:themeColor="text1"/>
          <w:sz w:val="24"/>
          <w:szCs w:val="24"/>
        </w:rPr>
        <w:t>to take the distribution of the relaxation time into consideration</w:t>
      </w:r>
      <w:r w:rsidR="00224C68" w:rsidRPr="00097539">
        <w:rPr>
          <w:rFonts w:ascii="Times New Roman" w:hAnsi="Times New Roman" w:cs="Times New Roman"/>
          <w:color w:val="000000" w:themeColor="text1"/>
          <w:sz w:val="24"/>
          <w:szCs w:val="24"/>
          <w:vertAlign w:val="superscript"/>
        </w:rPr>
        <w:t>2</w:t>
      </w:r>
      <w:r w:rsidR="009B71FF" w:rsidRPr="00097539">
        <w:rPr>
          <w:rFonts w:ascii="Times New Roman" w:hAnsi="Times New Roman" w:cs="Times New Roman"/>
          <w:color w:val="000000" w:themeColor="text1"/>
          <w:sz w:val="24"/>
          <w:szCs w:val="24"/>
          <w:vertAlign w:val="superscript"/>
        </w:rPr>
        <w:t>1</w:t>
      </w:r>
      <w:r w:rsidR="00224C68" w:rsidRPr="00097539">
        <w:rPr>
          <w:rFonts w:ascii="Times New Roman" w:hAnsi="Times New Roman" w:cs="Times New Roman"/>
          <w:color w:val="000000" w:themeColor="text1"/>
          <w:sz w:val="24"/>
          <w:szCs w:val="24"/>
        </w:rPr>
        <w:t xml:space="preserve">. </w:t>
      </w:r>
      <w:r w:rsidRPr="00097539">
        <w:rPr>
          <w:rFonts w:ascii="Times New Roman" w:hAnsi="Times New Roman" w:cs="Times New Roman"/>
          <w:color w:val="000000" w:themeColor="text1"/>
          <w:sz w:val="24"/>
          <w:szCs w:val="24"/>
        </w:rPr>
        <w:t xml:space="preserve">The activation energy for </w:t>
      </w:r>
      <w:r w:rsidR="00093AA4" w:rsidRPr="00097539">
        <w:rPr>
          <w:rFonts w:ascii="Times New Roman" w:hAnsi="Times New Roman" w:cs="Times New Roman"/>
          <w:color w:val="000000" w:themeColor="text1"/>
          <w:sz w:val="24"/>
          <w:szCs w:val="24"/>
        </w:rPr>
        <w:t>the nucleated glass was larger (126 kJ/mol) than that of the intact glass (</w:t>
      </w:r>
      <w:r w:rsidRPr="00097539">
        <w:rPr>
          <w:rFonts w:ascii="Times New Roman" w:hAnsi="Times New Roman" w:cs="Times New Roman"/>
          <w:color w:val="000000" w:themeColor="text1"/>
          <w:sz w:val="24"/>
          <w:szCs w:val="24"/>
        </w:rPr>
        <w:t>86.7 kJ/mol</w:t>
      </w:r>
      <w:r w:rsidR="00093AA4" w:rsidRPr="00097539">
        <w:rPr>
          <w:rFonts w:ascii="Times New Roman" w:hAnsi="Times New Roman" w:cs="Times New Roman"/>
          <w:color w:val="000000" w:themeColor="text1"/>
          <w:sz w:val="24"/>
          <w:szCs w:val="24"/>
        </w:rPr>
        <w:t>)</w:t>
      </w:r>
      <w:r w:rsidR="00824021" w:rsidRPr="00097539">
        <w:rPr>
          <w:rFonts w:ascii="Times New Roman" w:hAnsi="Times New Roman" w:cs="Times New Roman"/>
          <w:color w:val="000000" w:themeColor="text1"/>
          <w:sz w:val="24"/>
          <w:szCs w:val="24"/>
        </w:rPr>
        <w:t>.</w:t>
      </w:r>
    </w:p>
    <w:p w14:paraId="63409ECB" w14:textId="77777777" w:rsidR="00967C59" w:rsidRPr="00097539" w:rsidRDefault="00967C59" w:rsidP="00FF59C0">
      <w:pPr>
        <w:widowControl/>
        <w:spacing w:line="360" w:lineRule="auto"/>
        <w:ind w:firstLine="240"/>
        <w:rPr>
          <w:rFonts w:ascii="Times New Roman" w:hAnsi="Times New Roman" w:cs="Times New Roman"/>
          <w:color w:val="000000" w:themeColor="text1"/>
          <w:sz w:val="24"/>
          <w:szCs w:val="24"/>
        </w:rPr>
      </w:pPr>
    </w:p>
    <w:p w14:paraId="5B6E0FE2" w14:textId="0F2F01FD" w:rsidR="006D79B1" w:rsidRPr="00097539" w:rsidRDefault="00FA61B1" w:rsidP="00FF59C0">
      <w:pPr>
        <w:widowControl/>
        <w:spacing w:line="360" w:lineRule="auto"/>
        <w:ind w:firstLine="240"/>
        <w:rPr>
          <w:rFonts w:ascii="Times New Roman" w:hAnsi="Times New Roman" w:cs="Times New Roman"/>
          <w:color w:val="000000" w:themeColor="text1"/>
          <w:sz w:val="24"/>
          <w:szCs w:val="24"/>
        </w:rPr>
      </w:pPr>
      <w:r w:rsidRPr="00097539">
        <w:rPr>
          <w:rFonts w:ascii="Times New Roman" w:hAnsi="Times New Roman" w:cs="Times New Roman"/>
          <w:noProof/>
          <w:color w:val="000000" w:themeColor="text1"/>
          <w:sz w:val="24"/>
          <w:szCs w:val="24"/>
        </w:rPr>
        <w:drawing>
          <wp:inline distT="0" distB="0" distL="0" distR="0" wp14:anchorId="196C1031" wp14:editId="2A85136B">
            <wp:extent cx="4650991" cy="4324538"/>
            <wp:effectExtent l="0" t="0" r="0" b="0"/>
            <wp:docPr id="9" name="图片 9"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图表&#10;&#10;描述已自动生成"/>
                    <pic:cNvPicPr/>
                  </pic:nvPicPr>
                  <pic:blipFill>
                    <a:blip r:embed="rId11"/>
                    <a:stretch>
                      <a:fillRect/>
                    </a:stretch>
                  </pic:blipFill>
                  <pic:spPr>
                    <a:xfrm>
                      <a:off x="0" y="0"/>
                      <a:ext cx="4660195" cy="4333096"/>
                    </a:xfrm>
                    <a:prstGeom prst="rect">
                      <a:avLst/>
                    </a:prstGeom>
                  </pic:spPr>
                </pic:pic>
              </a:graphicData>
            </a:graphic>
          </wp:inline>
        </w:drawing>
      </w:r>
    </w:p>
    <w:p w14:paraId="5E5B81DE" w14:textId="3FD82C34" w:rsidR="004D6F47" w:rsidRPr="00097539" w:rsidRDefault="00BD41F5" w:rsidP="00E91054">
      <w:pPr>
        <w:spacing w:line="276" w:lineRule="auto"/>
        <w:rPr>
          <w:rFonts w:ascii="Arial" w:hAnsi="Arial" w:cs="Arial"/>
          <w:color w:val="000000" w:themeColor="text1"/>
          <w:szCs w:val="21"/>
        </w:rPr>
      </w:pPr>
      <w:r w:rsidRPr="00097539">
        <w:rPr>
          <w:rFonts w:ascii="Arial" w:hAnsi="Arial" w:cs="Arial"/>
          <w:color w:val="000000" w:themeColor="text1"/>
          <w:szCs w:val="21"/>
        </w:rPr>
        <w:lastRenderedPageBreak/>
        <w:t>Fig.</w:t>
      </w:r>
      <w:r w:rsidR="00030EDF" w:rsidRPr="00097539">
        <w:rPr>
          <w:rFonts w:ascii="Arial" w:hAnsi="Arial" w:cs="Arial"/>
          <w:color w:val="000000" w:themeColor="text1"/>
          <w:szCs w:val="21"/>
        </w:rPr>
        <w:t xml:space="preserve"> </w:t>
      </w:r>
      <w:r w:rsidR="00C43F84" w:rsidRPr="00097539">
        <w:rPr>
          <w:rFonts w:ascii="Arial" w:hAnsi="Arial" w:cs="Arial"/>
          <w:color w:val="000000" w:themeColor="text1"/>
          <w:szCs w:val="21"/>
        </w:rPr>
        <w:t>3</w:t>
      </w:r>
      <w:r w:rsidRPr="00097539">
        <w:rPr>
          <w:rFonts w:ascii="Arial" w:hAnsi="Arial" w:cs="Arial"/>
          <w:color w:val="000000" w:themeColor="text1"/>
          <w:szCs w:val="21"/>
        </w:rPr>
        <w:t xml:space="preserve"> </w:t>
      </w:r>
      <w:r w:rsidR="00DC6DF9" w:rsidRPr="00097539">
        <w:rPr>
          <w:rFonts w:ascii="Arial" w:hAnsi="Arial" w:cs="Arial"/>
          <w:color w:val="000000" w:themeColor="text1"/>
          <w:szCs w:val="21"/>
        </w:rPr>
        <w:t>The fraction of remaining excess enthalpy</w:t>
      </w:r>
      <w:r w:rsidRPr="00097539">
        <w:rPr>
          <w:rFonts w:ascii="Arial" w:hAnsi="Arial" w:cs="Arial"/>
          <w:color w:val="000000" w:themeColor="text1"/>
          <w:szCs w:val="21"/>
        </w:rPr>
        <w:t xml:space="preserve"> </w:t>
      </w:r>
      <w:r w:rsidR="00E037EE" w:rsidRPr="00097539">
        <w:rPr>
          <w:rFonts w:ascii="Times New Roman" w:hAnsi="Times New Roman" w:cs="Times New Roman"/>
          <w:i/>
          <w:iCs/>
          <w:color w:val="000000" w:themeColor="text1"/>
          <w:szCs w:val="21"/>
        </w:rPr>
        <w:sym w:font="Symbol" w:char="F046"/>
      </w:r>
      <w:r w:rsidRPr="00097539">
        <w:rPr>
          <w:rFonts w:ascii="Arial" w:hAnsi="Arial" w:cs="Arial"/>
          <w:i/>
          <w:iCs/>
          <w:color w:val="000000" w:themeColor="text1"/>
          <w:szCs w:val="21"/>
        </w:rPr>
        <w:t xml:space="preserve"> </w:t>
      </w:r>
      <w:r w:rsidRPr="00097539">
        <w:rPr>
          <w:rFonts w:ascii="Arial" w:hAnsi="Arial" w:cs="Arial"/>
          <w:color w:val="000000" w:themeColor="text1"/>
          <w:szCs w:val="21"/>
        </w:rPr>
        <w:t xml:space="preserve">of (a) </w:t>
      </w:r>
      <w:r w:rsidR="00DF6FB3" w:rsidRPr="00097539">
        <w:rPr>
          <w:rFonts w:ascii="Arial" w:hAnsi="Arial" w:cs="Arial"/>
          <w:color w:val="000000" w:themeColor="text1"/>
          <w:szCs w:val="21"/>
        </w:rPr>
        <w:t>intact</w:t>
      </w:r>
      <w:r w:rsidRPr="00097539">
        <w:rPr>
          <w:rFonts w:ascii="Arial" w:hAnsi="Arial" w:cs="Arial"/>
          <w:color w:val="000000" w:themeColor="text1"/>
          <w:szCs w:val="21"/>
        </w:rPr>
        <w:t xml:space="preserve"> and (b) </w:t>
      </w:r>
      <w:r w:rsidR="00DF6FB3" w:rsidRPr="00097539">
        <w:rPr>
          <w:rFonts w:ascii="Arial" w:hAnsi="Arial" w:cs="Arial"/>
          <w:color w:val="000000" w:themeColor="text1"/>
          <w:szCs w:val="21"/>
        </w:rPr>
        <w:t>nucleated</w:t>
      </w:r>
      <w:r w:rsidRPr="00097539">
        <w:rPr>
          <w:rFonts w:ascii="Arial" w:hAnsi="Arial" w:cs="Arial"/>
          <w:color w:val="000000" w:themeColor="text1"/>
          <w:szCs w:val="21"/>
        </w:rPr>
        <w:t xml:space="preserve"> </w:t>
      </w:r>
      <w:r w:rsidR="00DF6FB3" w:rsidRPr="00097539">
        <w:rPr>
          <w:rFonts w:ascii="Arial" w:hAnsi="Arial" w:cs="Arial"/>
          <w:color w:val="000000" w:themeColor="text1"/>
          <w:szCs w:val="21"/>
        </w:rPr>
        <w:t>CEL glasses</w:t>
      </w:r>
      <w:r w:rsidRPr="00097539">
        <w:rPr>
          <w:rFonts w:ascii="Arial" w:hAnsi="Arial" w:cs="Arial"/>
          <w:color w:val="000000" w:themeColor="text1"/>
          <w:szCs w:val="21"/>
        </w:rPr>
        <w:t xml:space="preserve"> after annealing for a series of temperatures </w:t>
      </w:r>
      <w:r w:rsidR="00DC6DF9" w:rsidRPr="00097539">
        <w:rPr>
          <w:rFonts w:ascii="Arial" w:hAnsi="Arial" w:cs="Arial"/>
          <w:color w:val="000000" w:themeColor="text1"/>
          <w:szCs w:val="21"/>
        </w:rPr>
        <w:t xml:space="preserve">(shown in the figures) </w:t>
      </w:r>
      <w:r w:rsidR="00DF6FB3" w:rsidRPr="00097539">
        <w:rPr>
          <w:rFonts w:ascii="Arial" w:hAnsi="Arial" w:cs="Arial"/>
          <w:color w:val="000000" w:themeColor="text1"/>
          <w:szCs w:val="21"/>
        </w:rPr>
        <w:t xml:space="preserve">fitted </w:t>
      </w:r>
      <w:r w:rsidRPr="00097539">
        <w:rPr>
          <w:rFonts w:ascii="Arial" w:hAnsi="Arial" w:cs="Arial"/>
          <w:color w:val="000000" w:themeColor="text1"/>
          <w:szCs w:val="21"/>
        </w:rPr>
        <w:t>by the KWW equation</w:t>
      </w:r>
      <w:r w:rsidR="007948EE" w:rsidRPr="00097539">
        <w:rPr>
          <w:rFonts w:ascii="Arial" w:hAnsi="Arial" w:cs="Arial"/>
          <w:color w:val="000000" w:themeColor="text1"/>
          <w:szCs w:val="21"/>
        </w:rPr>
        <w:t>; (c) Arrhenius plot for the relaxation</w:t>
      </w:r>
      <w:r w:rsidR="00DF6FB3" w:rsidRPr="00097539">
        <w:rPr>
          <w:rFonts w:ascii="Arial" w:hAnsi="Arial" w:cs="Arial"/>
          <w:color w:val="000000" w:themeColor="text1"/>
          <w:szCs w:val="21"/>
        </w:rPr>
        <w:t xml:space="preserve"> times</w:t>
      </w:r>
      <w:r w:rsidRPr="00097539">
        <w:rPr>
          <w:rFonts w:ascii="Arial" w:hAnsi="Arial" w:cs="Arial"/>
          <w:color w:val="000000" w:themeColor="text1"/>
          <w:szCs w:val="21"/>
        </w:rPr>
        <w:t>.</w:t>
      </w:r>
      <w:r w:rsidR="0096326D" w:rsidRPr="00097539">
        <w:rPr>
          <w:rFonts w:ascii="Arial" w:hAnsi="Arial" w:cs="Arial"/>
          <w:color w:val="000000" w:themeColor="text1"/>
          <w:szCs w:val="21"/>
        </w:rPr>
        <w:t xml:space="preserve"> </w:t>
      </w:r>
    </w:p>
    <w:p w14:paraId="7B84B4BD" w14:textId="77777777" w:rsidR="00224C68" w:rsidRPr="00097539" w:rsidRDefault="00224C68" w:rsidP="00E91054">
      <w:pPr>
        <w:spacing w:line="276" w:lineRule="auto"/>
        <w:rPr>
          <w:rFonts w:ascii="Arial" w:hAnsi="Arial" w:cs="Arial"/>
          <w:color w:val="000000" w:themeColor="text1"/>
          <w:szCs w:val="21"/>
        </w:rPr>
      </w:pPr>
    </w:p>
    <w:p w14:paraId="54217C42" w14:textId="3854CB22" w:rsidR="009D6636" w:rsidRPr="00097539" w:rsidRDefault="009D6636" w:rsidP="00FF59C0">
      <w:pPr>
        <w:spacing w:line="360" w:lineRule="auto"/>
        <w:ind w:firstLine="210"/>
        <w:jc w:val="center"/>
        <w:rPr>
          <w:rFonts w:ascii="Times New Roman" w:hAnsi="Times New Roman" w:cs="Times New Roman"/>
          <w:color w:val="000000" w:themeColor="text1"/>
          <w:szCs w:val="21"/>
        </w:rPr>
      </w:pPr>
      <w:r w:rsidRPr="00097539">
        <w:rPr>
          <w:rFonts w:ascii="Times New Roman" w:hAnsi="Times New Roman" w:cs="Times New Roman" w:hint="eastAsia"/>
          <w:color w:val="000000" w:themeColor="text1"/>
          <w:szCs w:val="21"/>
        </w:rPr>
        <w:t>Table</w:t>
      </w:r>
      <w:r w:rsidRPr="00097539">
        <w:rPr>
          <w:rFonts w:ascii="Times New Roman" w:hAnsi="Times New Roman" w:cs="Times New Roman"/>
          <w:color w:val="000000" w:themeColor="text1"/>
          <w:szCs w:val="21"/>
        </w:rPr>
        <w:t xml:space="preserve"> </w:t>
      </w:r>
      <w:r w:rsidR="00291206" w:rsidRPr="00097539">
        <w:rPr>
          <w:rFonts w:ascii="Times New Roman" w:hAnsi="Times New Roman" w:cs="Times New Roman"/>
          <w:color w:val="000000" w:themeColor="text1"/>
          <w:szCs w:val="21"/>
        </w:rPr>
        <w:t>1</w:t>
      </w:r>
      <w:r w:rsidRPr="00097539">
        <w:rPr>
          <w:rFonts w:ascii="Times New Roman" w:hAnsi="Times New Roman" w:cs="Times New Roman"/>
          <w:color w:val="000000" w:themeColor="text1"/>
          <w:szCs w:val="21"/>
        </w:rPr>
        <w:t xml:space="preserve"> KWW Parameters of CEL glass annealing at different </w:t>
      </w:r>
      <w:r w:rsidR="00291206" w:rsidRPr="00097539">
        <w:rPr>
          <w:rFonts w:ascii="Times New Roman" w:hAnsi="Times New Roman" w:cs="Times New Roman"/>
          <w:color w:val="000000" w:themeColor="text1"/>
          <w:szCs w:val="21"/>
        </w:rPr>
        <w:t>temperatures.</w:t>
      </w:r>
    </w:p>
    <w:tbl>
      <w:tblPr>
        <w:tblStyle w:val="a7"/>
        <w:tblW w:w="5461"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74"/>
        <w:gridCol w:w="1185"/>
        <w:gridCol w:w="1321"/>
        <w:gridCol w:w="1321"/>
        <w:gridCol w:w="1325"/>
        <w:gridCol w:w="1325"/>
        <w:gridCol w:w="1321"/>
      </w:tblGrid>
      <w:tr w:rsidR="00433B96" w:rsidRPr="00097539" w14:paraId="7D25F878" w14:textId="77777777" w:rsidTr="0096326D">
        <w:trPr>
          <w:jc w:val="center"/>
        </w:trPr>
        <w:tc>
          <w:tcPr>
            <w:tcW w:w="391" w:type="pct"/>
            <w:tcBorders>
              <w:top w:val="single" w:sz="4" w:space="0" w:color="auto"/>
            </w:tcBorders>
            <w:vAlign w:val="center"/>
          </w:tcPr>
          <w:p w14:paraId="19E076AC" w14:textId="12CCED9A" w:rsidR="00291206" w:rsidRPr="00097539" w:rsidRDefault="00937446" w:rsidP="00FF59C0">
            <w:pPr>
              <w:pStyle w:val="ac"/>
              <w:spacing w:line="360" w:lineRule="auto"/>
              <w:ind w:firstLineChars="0" w:firstLine="0"/>
              <w:jc w:val="center"/>
              <w:rPr>
                <w:rFonts w:ascii="Times New Roman" w:hAnsi="Times New Roman" w:cs="Times New Roman"/>
                <w:color w:val="000000" w:themeColor="text1"/>
                <w:szCs w:val="21"/>
              </w:rPr>
            </w:pPr>
            <w:r w:rsidRPr="00097539">
              <w:rPr>
                <w:rFonts w:ascii="Times New Roman" w:hAnsi="Times New Roman" w:cs="Times New Roman" w:hint="eastAsia"/>
                <w:color w:val="000000" w:themeColor="text1"/>
                <w:szCs w:val="21"/>
              </w:rPr>
              <w:t>T</w:t>
            </w:r>
            <w:r w:rsidR="00E206B9" w:rsidRPr="00097539">
              <w:rPr>
                <w:rFonts w:ascii="Times New Roman" w:hAnsi="Times New Roman" w:cs="Times New Roman" w:hint="eastAsia"/>
                <w:color w:val="000000" w:themeColor="text1"/>
                <w:szCs w:val="21"/>
              </w:rPr>
              <w:t>emperature</w:t>
            </w:r>
            <w:r w:rsidRPr="00097539">
              <w:rPr>
                <w:rFonts w:ascii="Times New Roman" w:hAnsi="Times New Roman" w:cs="Times New Roman"/>
                <w:color w:val="000000" w:themeColor="text1"/>
                <w:szCs w:val="21"/>
              </w:rPr>
              <w:t xml:space="preserve"> </w:t>
            </w:r>
          </w:p>
        </w:tc>
        <w:tc>
          <w:tcPr>
            <w:tcW w:w="1485" w:type="pct"/>
            <w:gridSpan w:val="2"/>
            <w:tcBorders>
              <w:top w:val="single" w:sz="4" w:space="0" w:color="auto"/>
            </w:tcBorders>
            <w:vAlign w:val="center"/>
          </w:tcPr>
          <w:p w14:paraId="533559D5" w14:textId="6557BFB8" w:rsidR="00291206" w:rsidRPr="00097539" w:rsidRDefault="00E037EE" w:rsidP="00FF59C0">
            <w:pPr>
              <w:pStyle w:val="ac"/>
              <w:spacing w:line="360" w:lineRule="auto"/>
              <w:ind w:firstLineChars="0" w:firstLine="0"/>
              <w:jc w:val="center"/>
              <w:rPr>
                <w:rFonts w:ascii="Times New Roman" w:hAnsi="Times New Roman" w:cs="Times New Roman"/>
                <w:color w:val="000000" w:themeColor="text1"/>
                <w:szCs w:val="21"/>
              </w:rPr>
            </w:pPr>
            <w:r w:rsidRPr="00097539">
              <w:rPr>
                <w:rFonts w:ascii="Times New Roman" w:hAnsi="Times New Roman" w:cs="Times New Roman"/>
                <w:i/>
                <w:iCs/>
                <w:color w:val="000000" w:themeColor="text1"/>
                <w:sz w:val="24"/>
                <w:szCs w:val="24"/>
              </w:rPr>
              <w:sym w:font="Symbol" w:char="F074"/>
            </w:r>
            <w:r w:rsidRPr="00097539">
              <w:rPr>
                <w:rFonts w:ascii="Times New Roman" w:hAnsi="Times New Roman" w:cs="Times New Roman"/>
                <w:color w:val="000000" w:themeColor="text1"/>
                <w:szCs w:val="21"/>
              </w:rPr>
              <w:t xml:space="preserve"> </w:t>
            </w:r>
            <w:r w:rsidR="00291206" w:rsidRPr="00097539">
              <w:rPr>
                <w:rFonts w:ascii="Times New Roman" w:hAnsi="Times New Roman" w:cs="Times New Roman"/>
                <w:color w:val="000000" w:themeColor="text1"/>
                <w:szCs w:val="21"/>
              </w:rPr>
              <w:t>(min)</w:t>
            </w:r>
          </w:p>
        </w:tc>
        <w:tc>
          <w:tcPr>
            <w:tcW w:w="1562" w:type="pct"/>
            <w:gridSpan w:val="2"/>
            <w:tcBorders>
              <w:top w:val="single" w:sz="4" w:space="0" w:color="auto"/>
            </w:tcBorders>
            <w:vAlign w:val="center"/>
          </w:tcPr>
          <w:p w14:paraId="40C426CE" w14:textId="7240712A" w:rsidR="00291206" w:rsidRPr="00097539" w:rsidRDefault="00E037EE" w:rsidP="00FF59C0">
            <w:pPr>
              <w:pStyle w:val="ac"/>
              <w:spacing w:line="360" w:lineRule="auto"/>
              <w:ind w:firstLineChars="0" w:firstLine="0"/>
              <w:jc w:val="center"/>
              <w:rPr>
                <w:rFonts w:ascii="Times New Roman" w:hAnsi="Times New Roman" w:cs="Times New Roman"/>
                <w:color w:val="000000" w:themeColor="text1"/>
                <w:szCs w:val="21"/>
              </w:rPr>
            </w:pPr>
            <w:r w:rsidRPr="00097539">
              <w:rPr>
                <w:rFonts w:ascii="Times New Roman" w:hAnsi="Times New Roman" w:cs="Times New Roman"/>
                <w:i/>
                <w:iCs/>
                <w:color w:val="000000" w:themeColor="text1"/>
                <w:sz w:val="24"/>
                <w:szCs w:val="24"/>
              </w:rPr>
              <w:sym w:font="Symbol" w:char="F062"/>
            </w:r>
          </w:p>
        </w:tc>
        <w:tc>
          <w:tcPr>
            <w:tcW w:w="1562" w:type="pct"/>
            <w:gridSpan w:val="2"/>
            <w:tcBorders>
              <w:top w:val="single" w:sz="4" w:space="0" w:color="auto"/>
            </w:tcBorders>
            <w:vAlign w:val="center"/>
          </w:tcPr>
          <w:p w14:paraId="4011924A" w14:textId="35711DFA" w:rsidR="00291206" w:rsidRPr="00097539" w:rsidRDefault="00E037EE" w:rsidP="00FF59C0">
            <w:pPr>
              <w:pStyle w:val="ac"/>
              <w:spacing w:line="360" w:lineRule="auto"/>
              <w:ind w:firstLineChars="0" w:firstLine="0"/>
              <w:jc w:val="center"/>
              <w:rPr>
                <w:rFonts w:ascii="Times New Roman" w:hAnsi="Times New Roman" w:cs="Times New Roman"/>
                <w:color w:val="000000" w:themeColor="text1"/>
                <w:szCs w:val="21"/>
              </w:rPr>
            </w:pPr>
            <w:r w:rsidRPr="00097539">
              <w:rPr>
                <w:rFonts w:ascii="Times New Roman" w:hAnsi="Times New Roman" w:cs="Times New Roman"/>
                <w:i/>
                <w:iCs/>
                <w:color w:val="000000" w:themeColor="text1"/>
                <w:sz w:val="24"/>
                <w:szCs w:val="24"/>
              </w:rPr>
              <w:sym w:font="Symbol" w:char="F074"/>
            </w:r>
            <w:r w:rsidRPr="00097539">
              <w:rPr>
                <w:rFonts w:ascii="Times New Roman" w:hAnsi="Times New Roman" w:cs="Times New Roman"/>
                <w:i/>
                <w:iCs/>
                <w:color w:val="000000" w:themeColor="text1"/>
                <w:sz w:val="24"/>
                <w:szCs w:val="24"/>
                <w:vertAlign w:val="superscript"/>
              </w:rPr>
              <w:sym w:font="Symbol" w:char="F062"/>
            </w:r>
          </w:p>
        </w:tc>
      </w:tr>
      <w:tr w:rsidR="00433B96" w:rsidRPr="00097539" w14:paraId="64E79CD6" w14:textId="77777777" w:rsidTr="0096326D">
        <w:trPr>
          <w:jc w:val="center"/>
        </w:trPr>
        <w:tc>
          <w:tcPr>
            <w:tcW w:w="391" w:type="pct"/>
            <w:tcBorders>
              <w:bottom w:val="single" w:sz="4" w:space="0" w:color="auto"/>
            </w:tcBorders>
            <w:vAlign w:val="center"/>
          </w:tcPr>
          <w:p w14:paraId="34BA20C2" w14:textId="07EC2AC3" w:rsidR="00DF6FB3" w:rsidRPr="00097539" w:rsidRDefault="00DF6FB3" w:rsidP="00FF59C0">
            <w:pPr>
              <w:pStyle w:val="ac"/>
              <w:spacing w:line="360" w:lineRule="auto"/>
              <w:ind w:firstLineChars="0" w:firstLine="0"/>
              <w:jc w:val="center"/>
              <w:rPr>
                <w:rFonts w:ascii="Times New Roman" w:hAnsi="Times New Roman" w:cs="Times New Roman"/>
                <w:color w:val="000000" w:themeColor="text1"/>
                <w:szCs w:val="21"/>
              </w:rPr>
            </w:pPr>
            <w:r w:rsidRPr="00097539">
              <w:rPr>
                <w:rFonts w:ascii="Times New Roman" w:hAnsi="Times New Roman" w:cs="Times New Roman"/>
                <w:color w:val="000000" w:themeColor="text1"/>
                <w:szCs w:val="21"/>
              </w:rPr>
              <w:t>(</w:t>
            </w:r>
            <w:r w:rsidR="0096326D" w:rsidRPr="00097539">
              <w:rPr>
                <w:rFonts w:ascii="Times New Roman" w:hAnsi="Times New Roman" w:cs="Times New Roman" w:hint="eastAsia"/>
                <w:color w:val="000000" w:themeColor="text1"/>
                <w:szCs w:val="21"/>
              </w:rPr>
              <w:t>°</w:t>
            </w:r>
            <w:r w:rsidR="0096326D" w:rsidRPr="00097539">
              <w:rPr>
                <w:rFonts w:ascii="Times New Roman" w:hAnsi="Times New Roman" w:cs="Times New Roman"/>
                <w:color w:val="000000" w:themeColor="text1"/>
                <w:szCs w:val="21"/>
              </w:rPr>
              <w:t>C</w:t>
            </w:r>
            <w:r w:rsidRPr="00097539">
              <w:rPr>
                <w:rFonts w:ascii="Times New Roman" w:hAnsi="Times New Roman" w:cs="Times New Roman"/>
                <w:color w:val="000000" w:themeColor="text1"/>
                <w:szCs w:val="21"/>
              </w:rPr>
              <w:t>)</w:t>
            </w:r>
          </w:p>
        </w:tc>
        <w:tc>
          <w:tcPr>
            <w:tcW w:w="705" w:type="pct"/>
            <w:tcBorders>
              <w:bottom w:val="single" w:sz="4" w:space="0" w:color="auto"/>
            </w:tcBorders>
            <w:vAlign w:val="center"/>
          </w:tcPr>
          <w:p w14:paraId="63879468" w14:textId="364254F7" w:rsidR="00DF6FB3" w:rsidRPr="00097539" w:rsidRDefault="00DF6FB3" w:rsidP="00FF59C0">
            <w:pPr>
              <w:pStyle w:val="ac"/>
              <w:spacing w:line="360" w:lineRule="auto"/>
              <w:ind w:firstLineChars="0" w:firstLine="0"/>
              <w:jc w:val="center"/>
              <w:rPr>
                <w:rFonts w:ascii="Times New Roman" w:eastAsia="DengXian" w:hAnsi="Times New Roman" w:cs="Times New Roman"/>
                <w:color w:val="000000" w:themeColor="text1"/>
                <w:szCs w:val="21"/>
              </w:rPr>
            </w:pPr>
            <w:r w:rsidRPr="00097539">
              <w:rPr>
                <w:rFonts w:ascii="Times New Roman" w:eastAsia="DengXian" w:hAnsi="Times New Roman" w:cs="Times New Roman"/>
                <w:color w:val="000000" w:themeColor="text1"/>
                <w:szCs w:val="21"/>
              </w:rPr>
              <w:t>Nucleated</w:t>
            </w:r>
          </w:p>
        </w:tc>
        <w:tc>
          <w:tcPr>
            <w:tcW w:w="780" w:type="pct"/>
            <w:tcBorders>
              <w:bottom w:val="single" w:sz="4" w:space="0" w:color="auto"/>
            </w:tcBorders>
            <w:vAlign w:val="center"/>
          </w:tcPr>
          <w:p w14:paraId="63554321" w14:textId="5B05C73D" w:rsidR="00DF6FB3" w:rsidRPr="00097539" w:rsidRDefault="00DF6FB3" w:rsidP="00FF59C0">
            <w:pPr>
              <w:pStyle w:val="ac"/>
              <w:spacing w:line="360" w:lineRule="auto"/>
              <w:ind w:firstLineChars="0" w:firstLine="0"/>
              <w:jc w:val="center"/>
              <w:rPr>
                <w:rFonts w:ascii="Times New Roman" w:eastAsia="DengXian" w:hAnsi="Times New Roman" w:cs="Times New Roman"/>
                <w:color w:val="000000" w:themeColor="text1"/>
                <w:szCs w:val="21"/>
              </w:rPr>
            </w:pPr>
            <w:r w:rsidRPr="00097539">
              <w:rPr>
                <w:rFonts w:ascii="Times New Roman" w:eastAsia="DengXian" w:hAnsi="Times New Roman" w:cs="Times New Roman" w:hint="eastAsia"/>
                <w:color w:val="000000" w:themeColor="text1"/>
                <w:szCs w:val="21"/>
              </w:rPr>
              <w:t>I</w:t>
            </w:r>
            <w:r w:rsidRPr="00097539">
              <w:rPr>
                <w:rFonts w:ascii="Times New Roman" w:eastAsia="DengXian" w:hAnsi="Times New Roman" w:cs="Times New Roman"/>
                <w:color w:val="000000" w:themeColor="text1"/>
                <w:szCs w:val="21"/>
              </w:rPr>
              <w:t>ntact</w:t>
            </w:r>
          </w:p>
        </w:tc>
        <w:tc>
          <w:tcPr>
            <w:tcW w:w="780" w:type="pct"/>
            <w:tcBorders>
              <w:bottom w:val="single" w:sz="4" w:space="0" w:color="auto"/>
            </w:tcBorders>
            <w:vAlign w:val="center"/>
          </w:tcPr>
          <w:p w14:paraId="58FD31A9" w14:textId="7E9189BF" w:rsidR="00DF6FB3" w:rsidRPr="00097539" w:rsidRDefault="00DF6FB3" w:rsidP="00FF59C0">
            <w:pPr>
              <w:pStyle w:val="ac"/>
              <w:spacing w:line="360" w:lineRule="auto"/>
              <w:ind w:firstLineChars="0" w:firstLine="0"/>
              <w:jc w:val="center"/>
              <w:rPr>
                <w:rFonts w:ascii="Times New Roman" w:eastAsia="DengXian" w:hAnsi="Times New Roman" w:cs="Times New Roman"/>
                <w:color w:val="000000" w:themeColor="text1"/>
                <w:szCs w:val="21"/>
              </w:rPr>
            </w:pPr>
            <w:r w:rsidRPr="00097539">
              <w:rPr>
                <w:rFonts w:ascii="Times New Roman" w:eastAsia="DengXian" w:hAnsi="Times New Roman" w:cs="Times New Roman"/>
                <w:color w:val="000000" w:themeColor="text1"/>
                <w:szCs w:val="21"/>
              </w:rPr>
              <w:t>Nucleated</w:t>
            </w:r>
          </w:p>
        </w:tc>
        <w:tc>
          <w:tcPr>
            <w:tcW w:w="782" w:type="pct"/>
            <w:tcBorders>
              <w:bottom w:val="single" w:sz="4" w:space="0" w:color="auto"/>
            </w:tcBorders>
            <w:vAlign w:val="center"/>
          </w:tcPr>
          <w:p w14:paraId="04671716" w14:textId="304E664A" w:rsidR="00DF6FB3" w:rsidRPr="00097539" w:rsidRDefault="00DF6FB3" w:rsidP="00FF59C0">
            <w:pPr>
              <w:pStyle w:val="ac"/>
              <w:spacing w:line="360" w:lineRule="auto"/>
              <w:ind w:firstLineChars="0" w:firstLine="0"/>
              <w:jc w:val="center"/>
              <w:rPr>
                <w:rFonts w:ascii="Times New Roman" w:eastAsia="DengXian" w:hAnsi="Times New Roman" w:cs="Times New Roman"/>
                <w:color w:val="000000" w:themeColor="text1"/>
                <w:szCs w:val="21"/>
              </w:rPr>
            </w:pPr>
            <w:r w:rsidRPr="00097539">
              <w:rPr>
                <w:rFonts w:ascii="Times New Roman" w:eastAsia="DengXian" w:hAnsi="Times New Roman" w:cs="Times New Roman" w:hint="eastAsia"/>
                <w:color w:val="000000" w:themeColor="text1"/>
                <w:szCs w:val="21"/>
              </w:rPr>
              <w:t>I</w:t>
            </w:r>
            <w:r w:rsidRPr="00097539">
              <w:rPr>
                <w:rFonts w:ascii="Times New Roman" w:eastAsia="DengXian" w:hAnsi="Times New Roman" w:cs="Times New Roman"/>
                <w:color w:val="000000" w:themeColor="text1"/>
                <w:szCs w:val="21"/>
              </w:rPr>
              <w:t>ntact</w:t>
            </w:r>
          </w:p>
        </w:tc>
        <w:tc>
          <w:tcPr>
            <w:tcW w:w="782" w:type="pct"/>
            <w:tcBorders>
              <w:bottom w:val="single" w:sz="4" w:space="0" w:color="auto"/>
            </w:tcBorders>
            <w:vAlign w:val="center"/>
          </w:tcPr>
          <w:p w14:paraId="01ED4FAF" w14:textId="44918DDF" w:rsidR="00DF6FB3" w:rsidRPr="00097539" w:rsidRDefault="00DF6FB3" w:rsidP="00FF59C0">
            <w:pPr>
              <w:pStyle w:val="ac"/>
              <w:spacing w:line="360" w:lineRule="auto"/>
              <w:ind w:firstLineChars="0" w:firstLine="0"/>
              <w:jc w:val="center"/>
              <w:rPr>
                <w:rFonts w:ascii="Times New Roman" w:eastAsia="DengXian" w:hAnsi="Times New Roman" w:cs="Times New Roman"/>
                <w:color w:val="000000" w:themeColor="text1"/>
                <w:szCs w:val="21"/>
              </w:rPr>
            </w:pPr>
            <w:r w:rsidRPr="00097539">
              <w:rPr>
                <w:rFonts w:ascii="Times New Roman" w:eastAsia="DengXian" w:hAnsi="Times New Roman" w:cs="Times New Roman"/>
                <w:color w:val="000000" w:themeColor="text1"/>
                <w:szCs w:val="21"/>
              </w:rPr>
              <w:t>Nucleated</w:t>
            </w:r>
          </w:p>
        </w:tc>
        <w:tc>
          <w:tcPr>
            <w:tcW w:w="780" w:type="pct"/>
            <w:tcBorders>
              <w:bottom w:val="single" w:sz="4" w:space="0" w:color="auto"/>
            </w:tcBorders>
            <w:vAlign w:val="center"/>
          </w:tcPr>
          <w:p w14:paraId="081691E4" w14:textId="56F94B6D" w:rsidR="00DF6FB3" w:rsidRPr="00097539" w:rsidRDefault="00DF6FB3" w:rsidP="00FF59C0">
            <w:pPr>
              <w:pStyle w:val="ac"/>
              <w:spacing w:line="360" w:lineRule="auto"/>
              <w:ind w:firstLineChars="0" w:firstLine="0"/>
              <w:jc w:val="center"/>
              <w:rPr>
                <w:rFonts w:ascii="Times New Roman" w:eastAsia="DengXian" w:hAnsi="Times New Roman" w:cs="Times New Roman"/>
                <w:color w:val="000000" w:themeColor="text1"/>
                <w:szCs w:val="21"/>
              </w:rPr>
            </w:pPr>
            <w:r w:rsidRPr="00097539">
              <w:rPr>
                <w:rFonts w:ascii="Times New Roman" w:eastAsia="DengXian" w:hAnsi="Times New Roman" w:cs="Times New Roman" w:hint="eastAsia"/>
                <w:color w:val="000000" w:themeColor="text1"/>
                <w:szCs w:val="21"/>
              </w:rPr>
              <w:t>I</w:t>
            </w:r>
            <w:r w:rsidRPr="00097539">
              <w:rPr>
                <w:rFonts w:ascii="Times New Roman" w:eastAsia="DengXian" w:hAnsi="Times New Roman" w:cs="Times New Roman"/>
                <w:color w:val="000000" w:themeColor="text1"/>
                <w:szCs w:val="21"/>
              </w:rPr>
              <w:t>ntact</w:t>
            </w:r>
          </w:p>
        </w:tc>
      </w:tr>
      <w:tr w:rsidR="00433B96" w:rsidRPr="00097539" w14:paraId="027DDEE5" w14:textId="77777777" w:rsidTr="0096326D">
        <w:trPr>
          <w:jc w:val="center"/>
        </w:trPr>
        <w:tc>
          <w:tcPr>
            <w:tcW w:w="391" w:type="pct"/>
            <w:tcBorders>
              <w:top w:val="single" w:sz="4" w:space="0" w:color="auto"/>
            </w:tcBorders>
            <w:vAlign w:val="center"/>
          </w:tcPr>
          <w:p w14:paraId="2478B9BE" w14:textId="77777777" w:rsidR="00291206" w:rsidRPr="00097539" w:rsidRDefault="00291206" w:rsidP="00FF59C0">
            <w:pPr>
              <w:pStyle w:val="ac"/>
              <w:spacing w:line="360" w:lineRule="auto"/>
              <w:ind w:firstLineChars="0" w:firstLine="0"/>
              <w:jc w:val="center"/>
              <w:rPr>
                <w:rFonts w:ascii="Times New Roman" w:hAnsi="Times New Roman" w:cs="Times New Roman"/>
                <w:color w:val="000000" w:themeColor="text1"/>
                <w:szCs w:val="21"/>
              </w:rPr>
            </w:pPr>
            <w:r w:rsidRPr="00097539">
              <w:rPr>
                <w:rFonts w:ascii="Times New Roman" w:hAnsi="Times New Roman" w:cs="Times New Roman"/>
                <w:color w:val="000000" w:themeColor="text1"/>
                <w:szCs w:val="21"/>
              </w:rPr>
              <w:t>30</w:t>
            </w:r>
          </w:p>
        </w:tc>
        <w:tc>
          <w:tcPr>
            <w:tcW w:w="705" w:type="pct"/>
            <w:tcBorders>
              <w:top w:val="single" w:sz="4" w:space="0" w:color="auto"/>
            </w:tcBorders>
            <w:vAlign w:val="center"/>
          </w:tcPr>
          <w:p w14:paraId="467A69D1" w14:textId="0ADD9A78" w:rsidR="00291206" w:rsidRPr="00097539" w:rsidRDefault="00291206" w:rsidP="00FF59C0">
            <w:pPr>
              <w:pStyle w:val="ac"/>
              <w:spacing w:line="360" w:lineRule="auto"/>
              <w:ind w:firstLineChars="0" w:firstLine="0"/>
              <w:jc w:val="center"/>
              <w:rPr>
                <w:rFonts w:ascii="Times New Roman" w:eastAsia="DengXian" w:hAnsi="Times New Roman" w:cs="Times New Roman"/>
                <w:color w:val="000000" w:themeColor="text1"/>
                <w:szCs w:val="21"/>
              </w:rPr>
            </w:pPr>
            <w:r w:rsidRPr="00097539">
              <w:rPr>
                <w:rFonts w:ascii="Times New Roman" w:eastAsia="DengXian" w:hAnsi="Times New Roman" w:cs="Times New Roman"/>
                <w:color w:val="000000" w:themeColor="text1"/>
                <w:szCs w:val="21"/>
              </w:rPr>
              <w:t>49</w:t>
            </w:r>
            <w:r w:rsidR="00DF6FB3" w:rsidRPr="00097539">
              <w:rPr>
                <w:rFonts w:ascii="Times New Roman" w:eastAsia="DengXian" w:hAnsi="Times New Roman" w:cs="Times New Roman"/>
                <w:color w:val="000000" w:themeColor="text1"/>
                <w:szCs w:val="21"/>
              </w:rPr>
              <w:t>10</w:t>
            </w:r>
          </w:p>
        </w:tc>
        <w:tc>
          <w:tcPr>
            <w:tcW w:w="780" w:type="pct"/>
            <w:tcBorders>
              <w:top w:val="single" w:sz="4" w:space="0" w:color="auto"/>
            </w:tcBorders>
            <w:vAlign w:val="center"/>
          </w:tcPr>
          <w:p w14:paraId="613A4ED1" w14:textId="0D602FE2" w:rsidR="00291206" w:rsidRPr="00097539" w:rsidRDefault="00291206" w:rsidP="00FF59C0">
            <w:pPr>
              <w:pStyle w:val="ac"/>
              <w:spacing w:line="360" w:lineRule="auto"/>
              <w:ind w:firstLineChars="0" w:firstLine="0"/>
              <w:jc w:val="center"/>
              <w:rPr>
                <w:rFonts w:ascii="Times New Roman" w:hAnsi="Times New Roman" w:cs="Times New Roman"/>
                <w:color w:val="000000" w:themeColor="text1"/>
                <w:szCs w:val="21"/>
              </w:rPr>
            </w:pPr>
            <w:r w:rsidRPr="00097539">
              <w:rPr>
                <w:rFonts w:ascii="Times New Roman" w:hAnsi="Times New Roman" w:cs="Times New Roman" w:hint="eastAsia"/>
                <w:color w:val="000000" w:themeColor="text1"/>
                <w:szCs w:val="21"/>
              </w:rPr>
              <w:t>2</w:t>
            </w:r>
            <w:r w:rsidR="00811B94" w:rsidRPr="00097539">
              <w:rPr>
                <w:rFonts w:ascii="Times New Roman" w:hAnsi="Times New Roman" w:cs="Times New Roman"/>
                <w:color w:val="000000" w:themeColor="text1"/>
                <w:szCs w:val="21"/>
              </w:rPr>
              <w:t>720</w:t>
            </w:r>
            <w:r w:rsidR="00DF6FB3" w:rsidRPr="00097539">
              <w:rPr>
                <w:rFonts w:ascii="Times New Roman" w:hAnsi="Times New Roman" w:cs="Times New Roman"/>
                <w:color w:val="000000" w:themeColor="text1"/>
                <w:szCs w:val="21"/>
              </w:rPr>
              <w:t>0</w:t>
            </w:r>
          </w:p>
        </w:tc>
        <w:tc>
          <w:tcPr>
            <w:tcW w:w="780" w:type="pct"/>
            <w:tcBorders>
              <w:top w:val="single" w:sz="4" w:space="0" w:color="auto"/>
            </w:tcBorders>
            <w:vAlign w:val="center"/>
          </w:tcPr>
          <w:p w14:paraId="14EE843E" w14:textId="401F1BD8" w:rsidR="00291206" w:rsidRPr="00097539" w:rsidRDefault="00291206" w:rsidP="00FF59C0">
            <w:pPr>
              <w:pStyle w:val="ac"/>
              <w:spacing w:line="360" w:lineRule="auto"/>
              <w:ind w:firstLineChars="0" w:firstLine="0"/>
              <w:jc w:val="center"/>
              <w:rPr>
                <w:rFonts w:ascii="Times New Roman" w:eastAsia="DengXian" w:hAnsi="Times New Roman" w:cs="Times New Roman"/>
                <w:color w:val="000000" w:themeColor="text1"/>
                <w:szCs w:val="21"/>
              </w:rPr>
            </w:pPr>
            <w:r w:rsidRPr="00097539">
              <w:rPr>
                <w:rFonts w:ascii="Times New Roman" w:eastAsia="DengXian" w:hAnsi="Times New Roman" w:cs="Times New Roman"/>
                <w:color w:val="000000" w:themeColor="text1"/>
                <w:szCs w:val="21"/>
              </w:rPr>
              <w:t>0.</w:t>
            </w:r>
            <w:r w:rsidR="00E678CD" w:rsidRPr="00097539">
              <w:rPr>
                <w:rFonts w:ascii="Times New Roman" w:eastAsia="DengXian" w:hAnsi="Times New Roman" w:cs="Times New Roman"/>
                <w:color w:val="000000" w:themeColor="text1"/>
                <w:szCs w:val="21"/>
              </w:rPr>
              <w:t>50</w:t>
            </w:r>
          </w:p>
        </w:tc>
        <w:tc>
          <w:tcPr>
            <w:tcW w:w="782" w:type="pct"/>
            <w:tcBorders>
              <w:top w:val="single" w:sz="4" w:space="0" w:color="auto"/>
            </w:tcBorders>
            <w:vAlign w:val="center"/>
          </w:tcPr>
          <w:p w14:paraId="1D53E99C" w14:textId="5408F5C7" w:rsidR="00291206" w:rsidRPr="00097539" w:rsidRDefault="00291206" w:rsidP="00FF59C0">
            <w:pPr>
              <w:pStyle w:val="ac"/>
              <w:spacing w:line="360" w:lineRule="auto"/>
              <w:ind w:firstLineChars="0" w:firstLine="0"/>
              <w:jc w:val="center"/>
              <w:rPr>
                <w:rFonts w:ascii="Times New Roman" w:hAnsi="Times New Roman" w:cs="Times New Roman"/>
                <w:color w:val="000000" w:themeColor="text1"/>
                <w:szCs w:val="21"/>
              </w:rPr>
            </w:pPr>
            <w:r w:rsidRPr="00097539">
              <w:rPr>
                <w:rFonts w:ascii="Times New Roman" w:hAnsi="Times New Roman" w:cs="Times New Roman" w:hint="eastAsia"/>
                <w:color w:val="000000" w:themeColor="text1"/>
                <w:szCs w:val="21"/>
              </w:rPr>
              <w:t>0.</w:t>
            </w:r>
            <w:r w:rsidR="00E678CD" w:rsidRPr="00097539">
              <w:rPr>
                <w:rFonts w:ascii="Times New Roman" w:hAnsi="Times New Roman" w:cs="Times New Roman"/>
                <w:color w:val="000000" w:themeColor="text1"/>
                <w:szCs w:val="21"/>
              </w:rPr>
              <w:t>50</w:t>
            </w:r>
          </w:p>
        </w:tc>
        <w:tc>
          <w:tcPr>
            <w:tcW w:w="782" w:type="pct"/>
            <w:tcBorders>
              <w:top w:val="single" w:sz="4" w:space="0" w:color="auto"/>
            </w:tcBorders>
            <w:vAlign w:val="center"/>
          </w:tcPr>
          <w:p w14:paraId="3735CA28" w14:textId="77777777" w:rsidR="00291206" w:rsidRPr="00097539" w:rsidRDefault="00291206" w:rsidP="00FF59C0">
            <w:pPr>
              <w:pStyle w:val="ac"/>
              <w:spacing w:line="360" w:lineRule="auto"/>
              <w:ind w:firstLineChars="0" w:firstLine="0"/>
              <w:jc w:val="center"/>
              <w:rPr>
                <w:rFonts w:ascii="Times New Roman" w:eastAsia="DengXian" w:hAnsi="Times New Roman" w:cs="Times New Roman"/>
                <w:color w:val="000000" w:themeColor="text1"/>
                <w:szCs w:val="21"/>
              </w:rPr>
            </w:pPr>
            <w:r w:rsidRPr="00097539">
              <w:rPr>
                <w:rFonts w:ascii="Times New Roman" w:eastAsia="DengXian" w:hAnsi="Times New Roman" w:cs="Times New Roman" w:hint="eastAsia"/>
                <w:color w:val="000000" w:themeColor="text1"/>
                <w:szCs w:val="21"/>
              </w:rPr>
              <w:t>6</w:t>
            </w:r>
            <w:r w:rsidRPr="00097539">
              <w:rPr>
                <w:rFonts w:ascii="Times New Roman" w:eastAsia="DengXian" w:hAnsi="Times New Roman" w:cs="Times New Roman"/>
                <w:color w:val="000000" w:themeColor="text1"/>
                <w:szCs w:val="21"/>
              </w:rPr>
              <w:t>7.9</w:t>
            </w:r>
          </w:p>
        </w:tc>
        <w:tc>
          <w:tcPr>
            <w:tcW w:w="780" w:type="pct"/>
            <w:tcBorders>
              <w:top w:val="single" w:sz="4" w:space="0" w:color="auto"/>
            </w:tcBorders>
            <w:vAlign w:val="center"/>
          </w:tcPr>
          <w:p w14:paraId="25993B1F" w14:textId="184A8824" w:rsidR="00291206" w:rsidRPr="00097539" w:rsidRDefault="00811B94" w:rsidP="00FF59C0">
            <w:pPr>
              <w:pStyle w:val="ac"/>
              <w:spacing w:line="360" w:lineRule="auto"/>
              <w:ind w:firstLineChars="0" w:firstLine="0"/>
              <w:jc w:val="center"/>
              <w:rPr>
                <w:rFonts w:ascii="Times New Roman" w:hAnsi="Times New Roman" w:cs="Times New Roman"/>
                <w:color w:val="000000" w:themeColor="text1"/>
                <w:szCs w:val="21"/>
              </w:rPr>
            </w:pPr>
            <w:r w:rsidRPr="00097539">
              <w:rPr>
                <w:rFonts w:ascii="Times New Roman" w:hAnsi="Times New Roman" w:cs="Times New Roman" w:hint="eastAsia"/>
                <w:color w:val="000000" w:themeColor="text1"/>
                <w:szCs w:val="21"/>
              </w:rPr>
              <w:t>1</w:t>
            </w:r>
            <w:r w:rsidRPr="00097539">
              <w:rPr>
                <w:rFonts w:ascii="Times New Roman" w:hAnsi="Times New Roman" w:cs="Times New Roman"/>
                <w:color w:val="000000" w:themeColor="text1"/>
                <w:szCs w:val="21"/>
              </w:rPr>
              <w:t>58</w:t>
            </w:r>
          </w:p>
        </w:tc>
      </w:tr>
      <w:tr w:rsidR="00433B96" w:rsidRPr="00097539" w14:paraId="2E2855F8" w14:textId="77777777" w:rsidTr="0096326D">
        <w:trPr>
          <w:jc w:val="center"/>
        </w:trPr>
        <w:tc>
          <w:tcPr>
            <w:tcW w:w="391" w:type="pct"/>
            <w:vAlign w:val="center"/>
          </w:tcPr>
          <w:p w14:paraId="31DCA75F" w14:textId="77777777" w:rsidR="00291206" w:rsidRPr="00097539" w:rsidRDefault="00291206" w:rsidP="00FF59C0">
            <w:pPr>
              <w:pStyle w:val="ac"/>
              <w:spacing w:line="360" w:lineRule="auto"/>
              <w:ind w:firstLineChars="0" w:firstLine="0"/>
              <w:jc w:val="center"/>
              <w:rPr>
                <w:rFonts w:ascii="Times New Roman" w:hAnsi="Times New Roman" w:cs="Times New Roman"/>
                <w:color w:val="000000" w:themeColor="text1"/>
                <w:szCs w:val="21"/>
              </w:rPr>
            </w:pPr>
            <w:r w:rsidRPr="00097539">
              <w:rPr>
                <w:rFonts w:ascii="Times New Roman" w:hAnsi="Times New Roman" w:cs="Times New Roman"/>
                <w:color w:val="000000" w:themeColor="text1"/>
                <w:szCs w:val="21"/>
              </w:rPr>
              <w:t>35</w:t>
            </w:r>
          </w:p>
        </w:tc>
        <w:tc>
          <w:tcPr>
            <w:tcW w:w="705" w:type="pct"/>
            <w:vAlign w:val="center"/>
          </w:tcPr>
          <w:p w14:paraId="790DB97C" w14:textId="15DC5036" w:rsidR="00291206" w:rsidRPr="00097539" w:rsidRDefault="00291206" w:rsidP="00FF59C0">
            <w:pPr>
              <w:pStyle w:val="ac"/>
              <w:spacing w:line="360" w:lineRule="auto"/>
              <w:ind w:firstLineChars="0" w:firstLine="0"/>
              <w:jc w:val="center"/>
              <w:rPr>
                <w:rFonts w:ascii="Times New Roman" w:eastAsia="DengXian" w:hAnsi="Times New Roman" w:cs="Times New Roman"/>
                <w:color w:val="000000" w:themeColor="text1"/>
                <w:szCs w:val="21"/>
              </w:rPr>
            </w:pPr>
            <w:r w:rsidRPr="00097539">
              <w:rPr>
                <w:rFonts w:ascii="Times New Roman" w:eastAsia="DengXian" w:hAnsi="Times New Roman" w:cs="Times New Roman"/>
                <w:color w:val="000000" w:themeColor="text1"/>
                <w:szCs w:val="21"/>
              </w:rPr>
              <w:t>21</w:t>
            </w:r>
            <w:r w:rsidR="00DF6FB3" w:rsidRPr="00097539">
              <w:rPr>
                <w:rFonts w:ascii="Times New Roman" w:eastAsia="DengXian" w:hAnsi="Times New Roman" w:cs="Times New Roman"/>
                <w:color w:val="000000" w:themeColor="text1"/>
                <w:szCs w:val="21"/>
              </w:rPr>
              <w:t>60</w:t>
            </w:r>
          </w:p>
        </w:tc>
        <w:tc>
          <w:tcPr>
            <w:tcW w:w="780" w:type="pct"/>
            <w:vAlign w:val="center"/>
          </w:tcPr>
          <w:p w14:paraId="1E91AFF4" w14:textId="57C2C660" w:rsidR="00291206" w:rsidRPr="00097539" w:rsidRDefault="00EF4265" w:rsidP="00FF59C0">
            <w:pPr>
              <w:pStyle w:val="ac"/>
              <w:spacing w:line="360" w:lineRule="auto"/>
              <w:ind w:firstLineChars="0" w:firstLine="0"/>
              <w:jc w:val="center"/>
              <w:rPr>
                <w:rFonts w:ascii="Times New Roman" w:hAnsi="Times New Roman" w:cs="Times New Roman"/>
                <w:color w:val="000000" w:themeColor="text1"/>
                <w:szCs w:val="21"/>
              </w:rPr>
            </w:pPr>
            <w:r w:rsidRPr="00097539">
              <w:rPr>
                <w:rFonts w:ascii="Times New Roman" w:hAnsi="Times New Roman" w:cs="Times New Roman" w:hint="eastAsia"/>
                <w:color w:val="000000" w:themeColor="text1"/>
                <w:szCs w:val="21"/>
              </w:rPr>
              <w:t>4</w:t>
            </w:r>
            <w:r w:rsidRPr="00097539">
              <w:rPr>
                <w:rFonts w:ascii="Times New Roman" w:hAnsi="Times New Roman" w:cs="Times New Roman"/>
                <w:color w:val="000000" w:themeColor="text1"/>
                <w:szCs w:val="21"/>
              </w:rPr>
              <w:t>870</w:t>
            </w:r>
          </w:p>
        </w:tc>
        <w:tc>
          <w:tcPr>
            <w:tcW w:w="780" w:type="pct"/>
            <w:vAlign w:val="center"/>
          </w:tcPr>
          <w:p w14:paraId="5617D850" w14:textId="64B3D443" w:rsidR="00291206" w:rsidRPr="00097539" w:rsidRDefault="00291206" w:rsidP="00FF59C0">
            <w:pPr>
              <w:pStyle w:val="ac"/>
              <w:spacing w:line="360" w:lineRule="auto"/>
              <w:ind w:firstLineChars="0" w:firstLine="0"/>
              <w:jc w:val="center"/>
              <w:rPr>
                <w:rFonts w:ascii="Times New Roman" w:eastAsia="DengXian" w:hAnsi="Times New Roman" w:cs="Times New Roman"/>
                <w:color w:val="000000" w:themeColor="text1"/>
                <w:szCs w:val="21"/>
              </w:rPr>
            </w:pPr>
            <w:r w:rsidRPr="00097539">
              <w:rPr>
                <w:rFonts w:ascii="Times New Roman" w:eastAsia="DengXian" w:hAnsi="Times New Roman" w:cs="Times New Roman"/>
                <w:color w:val="000000" w:themeColor="text1"/>
                <w:szCs w:val="21"/>
              </w:rPr>
              <w:t>0.5</w:t>
            </w:r>
            <w:r w:rsidR="00E678CD" w:rsidRPr="00097539">
              <w:rPr>
                <w:rFonts w:ascii="Times New Roman" w:eastAsia="DengXian" w:hAnsi="Times New Roman" w:cs="Times New Roman"/>
                <w:color w:val="000000" w:themeColor="text1"/>
                <w:szCs w:val="21"/>
              </w:rPr>
              <w:t>1</w:t>
            </w:r>
          </w:p>
        </w:tc>
        <w:tc>
          <w:tcPr>
            <w:tcW w:w="782" w:type="pct"/>
            <w:vAlign w:val="center"/>
          </w:tcPr>
          <w:p w14:paraId="6BD26980" w14:textId="61E2EA5A" w:rsidR="00291206" w:rsidRPr="00097539" w:rsidRDefault="00291206" w:rsidP="00FF59C0">
            <w:pPr>
              <w:pStyle w:val="ac"/>
              <w:spacing w:line="360" w:lineRule="auto"/>
              <w:ind w:firstLineChars="0" w:firstLine="0"/>
              <w:jc w:val="center"/>
              <w:rPr>
                <w:rFonts w:ascii="Times New Roman" w:hAnsi="Times New Roman" w:cs="Times New Roman"/>
                <w:color w:val="000000" w:themeColor="text1"/>
                <w:szCs w:val="21"/>
              </w:rPr>
            </w:pPr>
            <w:r w:rsidRPr="00097539">
              <w:rPr>
                <w:rFonts w:ascii="Times New Roman" w:hAnsi="Times New Roman" w:cs="Times New Roman" w:hint="eastAsia"/>
                <w:color w:val="000000" w:themeColor="text1"/>
                <w:szCs w:val="21"/>
              </w:rPr>
              <w:t>0.</w:t>
            </w:r>
            <w:r w:rsidR="00EF4265" w:rsidRPr="00097539">
              <w:rPr>
                <w:rFonts w:ascii="Times New Roman" w:hAnsi="Times New Roman" w:cs="Times New Roman"/>
                <w:color w:val="000000" w:themeColor="text1"/>
                <w:szCs w:val="21"/>
              </w:rPr>
              <w:t>48</w:t>
            </w:r>
          </w:p>
        </w:tc>
        <w:tc>
          <w:tcPr>
            <w:tcW w:w="782" w:type="pct"/>
            <w:vAlign w:val="center"/>
          </w:tcPr>
          <w:p w14:paraId="022637AF" w14:textId="77777777" w:rsidR="00291206" w:rsidRPr="00097539" w:rsidRDefault="00291206" w:rsidP="00FF59C0">
            <w:pPr>
              <w:pStyle w:val="ac"/>
              <w:spacing w:line="360" w:lineRule="auto"/>
              <w:ind w:firstLineChars="0" w:firstLine="0"/>
              <w:jc w:val="center"/>
              <w:rPr>
                <w:rFonts w:ascii="Times New Roman" w:eastAsia="DengXian" w:hAnsi="Times New Roman" w:cs="Times New Roman"/>
                <w:color w:val="000000" w:themeColor="text1"/>
                <w:szCs w:val="21"/>
              </w:rPr>
            </w:pPr>
            <w:r w:rsidRPr="00097539">
              <w:rPr>
                <w:rFonts w:ascii="Times New Roman" w:eastAsia="DengXian" w:hAnsi="Times New Roman" w:cs="Times New Roman" w:hint="eastAsia"/>
                <w:color w:val="000000" w:themeColor="text1"/>
                <w:szCs w:val="21"/>
              </w:rPr>
              <w:t>48.</w:t>
            </w:r>
            <w:r w:rsidRPr="00097539">
              <w:rPr>
                <w:rFonts w:ascii="Times New Roman" w:eastAsia="DengXian" w:hAnsi="Times New Roman" w:cs="Times New Roman"/>
                <w:color w:val="000000" w:themeColor="text1"/>
                <w:szCs w:val="21"/>
              </w:rPr>
              <w:t>5</w:t>
            </w:r>
          </w:p>
        </w:tc>
        <w:tc>
          <w:tcPr>
            <w:tcW w:w="780" w:type="pct"/>
            <w:vAlign w:val="center"/>
          </w:tcPr>
          <w:p w14:paraId="0F32E282" w14:textId="2CE0D91B" w:rsidR="00291206" w:rsidRPr="00097539" w:rsidRDefault="00EF4265" w:rsidP="00FF59C0">
            <w:pPr>
              <w:pStyle w:val="ac"/>
              <w:spacing w:line="360" w:lineRule="auto"/>
              <w:ind w:firstLineChars="0" w:firstLine="0"/>
              <w:jc w:val="center"/>
              <w:rPr>
                <w:rFonts w:ascii="Times New Roman" w:hAnsi="Times New Roman" w:cs="Times New Roman"/>
                <w:color w:val="000000" w:themeColor="text1"/>
                <w:szCs w:val="21"/>
              </w:rPr>
            </w:pPr>
            <w:r w:rsidRPr="00097539">
              <w:rPr>
                <w:rFonts w:ascii="Times New Roman" w:hAnsi="Times New Roman" w:cs="Times New Roman" w:hint="eastAsia"/>
                <w:color w:val="000000" w:themeColor="text1"/>
                <w:szCs w:val="21"/>
              </w:rPr>
              <w:t>5</w:t>
            </w:r>
            <w:r w:rsidRPr="00097539">
              <w:rPr>
                <w:rFonts w:ascii="Times New Roman" w:hAnsi="Times New Roman" w:cs="Times New Roman"/>
                <w:color w:val="000000" w:themeColor="text1"/>
                <w:szCs w:val="21"/>
              </w:rPr>
              <w:t>8.9</w:t>
            </w:r>
          </w:p>
        </w:tc>
      </w:tr>
      <w:tr w:rsidR="00433B96" w:rsidRPr="00097539" w14:paraId="61539F3C" w14:textId="77777777" w:rsidTr="0096326D">
        <w:trPr>
          <w:jc w:val="center"/>
        </w:trPr>
        <w:tc>
          <w:tcPr>
            <w:tcW w:w="391" w:type="pct"/>
            <w:vAlign w:val="center"/>
          </w:tcPr>
          <w:p w14:paraId="5C76D32C" w14:textId="77777777" w:rsidR="00291206" w:rsidRPr="00097539" w:rsidRDefault="00291206" w:rsidP="00FF59C0">
            <w:pPr>
              <w:pStyle w:val="ac"/>
              <w:spacing w:line="360" w:lineRule="auto"/>
              <w:ind w:firstLineChars="0" w:firstLine="0"/>
              <w:jc w:val="center"/>
              <w:rPr>
                <w:rFonts w:ascii="Times New Roman" w:hAnsi="Times New Roman" w:cs="Times New Roman"/>
                <w:color w:val="000000" w:themeColor="text1"/>
                <w:szCs w:val="21"/>
              </w:rPr>
            </w:pPr>
            <w:r w:rsidRPr="00097539">
              <w:rPr>
                <w:rFonts w:ascii="Times New Roman" w:hAnsi="Times New Roman" w:cs="Times New Roman"/>
                <w:color w:val="000000" w:themeColor="text1"/>
                <w:szCs w:val="21"/>
              </w:rPr>
              <w:t>40</w:t>
            </w:r>
          </w:p>
        </w:tc>
        <w:tc>
          <w:tcPr>
            <w:tcW w:w="705" w:type="pct"/>
            <w:vAlign w:val="center"/>
          </w:tcPr>
          <w:p w14:paraId="55903525" w14:textId="77777777" w:rsidR="00291206" w:rsidRPr="00097539" w:rsidRDefault="00291206" w:rsidP="00FF59C0">
            <w:pPr>
              <w:pStyle w:val="ac"/>
              <w:spacing w:line="360" w:lineRule="auto"/>
              <w:ind w:firstLineChars="0" w:firstLine="0"/>
              <w:jc w:val="center"/>
              <w:rPr>
                <w:rFonts w:ascii="Times New Roman" w:eastAsia="DengXian" w:hAnsi="Times New Roman" w:cs="Times New Roman"/>
                <w:color w:val="000000" w:themeColor="text1"/>
                <w:szCs w:val="21"/>
              </w:rPr>
            </w:pPr>
            <w:r w:rsidRPr="00097539">
              <w:rPr>
                <w:rFonts w:ascii="Times New Roman" w:eastAsia="DengXian" w:hAnsi="Times New Roman" w:cs="Times New Roman"/>
                <w:color w:val="000000" w:themeColor="text1"/>
                <w:szCs w:val="21"/>
              </w:rPr>
              <w:t>559</w:t>
            </w:r>
          </w:p>
        </w:tc>
        <w:tc>
          <w:tcPr>
            <w:tcW w:w="780" w:type="pct"/>
            <w:vAlign w:val="center"/>
          </w:tcPr>
          <w:p w14:paraId="1853B771" w14:textId="77777777" w:rsidR="00291206" w:rsidRPr="00097539" w:rsidRDefault="00291206" w:rsidP="00FF59C0">
            <w:pPr>
              <w:pStyle w:val="ac"/>
              <w:spacing w:line="360" w:lineRule="auto"/>
              <w:ind w:firstLineChars="0" w:firstLine="0"/>
              <w:jc w:val="center"/>
              <w:rPr>
                <w:rFonts w:ascii="Times New Roman" w:hAnsi="Times New Roman" w:cs="Times New Roman"/>
                <w:color w:val="000000" w:themeColor="text1"/>
                <w:szCs w:val="21"/>
              </w:rPr>
            </w:pPr>
            <w:r w:rsidRPr="00097539">
              <w:rPr>
                <w:rFonts w:ascii="Times New Roman" w:hAnsi="Times New Roman" w:cs="Times New Roman" w:hint="eastAsia"/>
                <w:color w:val="000000" w:themeColor="text1"/>
                <w:szCs w:val="21"/>
              </w:rPr>
              <w:t>647</w:t>
            </w:r>
          </w:p>
        </w:tc>
        <w:tc>
          <w:tcPr>
            <w:tcW w:w="780" w:type="pct"/>
            <w:vAlign w:val="center"/>
          </w:tcPr>
          <w:p w14:paraId="5EB12C36" w14:textId="6A8ECA60" w:rsidR="00291206" w:rsidRPr="00097539" w:rsidRDefault="00291206" w:rsidP="00FF59C0">
            <w:pPr>
              <w:pStyle w:val="ac"/>
              <w:spacing w:line="360" w:lineRule="auto"/>
              <w:ind w:firstLineChars="0" w:firstLine="0"/>
              <w:jc w:val="center"/>
              <w:rPr>
                <w:rFonts w:ascii="Times New Roman" w:eastAsia="DengXian" w:hAnsi="Times New Roman" w:cs="Times New Roman"/>
                <w:color w:val="000000" w:themeColor="text1"/>
                <w:szCs w:val="21"/>
              </w:rPr>
            </w:pPr>
            <w:r w:rsidRPr="00097539">
              <w:rPr>
                <w:rFonts w:ascii="Times New Roman" w:eastAsia="DengXian" w:hAnsi="Times New Roman" w:cs="Times New Roman"/>
                <w:color w:val="000000" w:themeColor="text1"/>
                <w:szCs w:val="21"/>
              </w:rPr>
              <w:t>0.4</w:t>
            </w:r>
            <w:r w:rsidR="00E678CD" w:rsidRPr="00097539">
              <w:rPr>
                <w:rFonts w:ascii="Times New Roman" w:eastAsia="DengXian" w:hAnsi="Times New Roman" w:cs="Times New Roman"/>
                <w:color w:val="000000" w:themeColor="text1"/>
                <w:szCs w:val="21"/>
              </w:rPr>
              <w:t>4</w:t>
            </w:r>
          </w:p>
        </w:tc>
        <w:tc>
          <w:tcPr>
            <w:tcW w:w="782" w:type="pct"/>
            <w:vAlign w:val="center"/>
          </w:tcPr>
          <w:p w14:paraId="4DF9FC5E" w14:textId="02F6C3F5" w:rsidR="00291206" w:rsidRPr="00097539" w:rsidRDefault="00291206" w:rsidP="00FF59C0">
            <w:pPr>
              <w:pStyle w:val="ac"/>
              <w:spacing w:line="360" w:lineRule="auto"/>
              <w:ind w:firstLineChars="0" w:firstLine="0"/>
              <w:jc w:val="center"/>
              <w:rPr>
                <w:rFonts w:ascii="Times New Roman" w:hAnsi="Times New Roman" w:cs="Times New Roman"/>
                <w:color w:val="000000" w:themeColor="text1"/>
                <w:szCs w:val="21"/>
              </w:rPr>
            </w:pPr>
            <w:r w:rsidRPr="00097539">
              <w:rPr>
                <w:rFonts w:ascii="Times New Roman" w:hAnsi="Times New Roman" w:cs="Times New Roman" w:hint="eastAsia"/>
                <w:color w:val="000000" w:themeColor="text1"/>
                <w:szCs w:val="21"/>
              </w:rPr>
              <w:t>0.57</w:t>
            </w:r>
          </w:p>
        </w:tc>
        <w:tc>
          <w:tcPr>
            <w:tcW w:w="782" w:type="pct"/>
            <w:vAlign w:val="center"/>
          </w:tcPr>
          <w:p w14:paraId="0A537972" w14:textId="77777777" w:rsidR="00291206" w:rsidRPr="00097539" w:rsidRDefault="00291206" w:rsidP="00FF59C0">
            <w:pPr>
              <w:pStyle w:val="ac"/>
              <w:spacing w:line="360" w:lineRule="auto"/>
              <w:ind w:firstLineChars="0" w:firstLine="0"/>
              <w:jc w:val="center"/>
              <w:rPr>
                <w:rFonts w:ascii="Times New Roman" w:eastAsia="DengXian" w:hAnsi="Times New Roman" w:cs="Times New Roman"/>
                <w:color w:val="000000" w:themeColor="text1"/>
                <w:szCs w:val="21"/>
              </w:rPr>
            </w:pPr>
            <w:r w:rsidRPr="00097539">
              <w:rPr>
                <w:rFonts w:ascii="Times New Roman" w:eastAsia="DengXian" w:hAnsi="Times New Roman" w:cs="Times New Roman" w:hint="eastAsia"/>
                <w:color w:val="000000" w:themeColor="text1"/>
                <w:szCs w:val="21"/>
              </w:rPr>
              <w:t>15.7</w:t>
            </w:r>
          </w:p>
        </w:tc>
        <w:tc>
          <w:tcPr>
            <w:tcW w:w="780" w:type="pct"/>
            <w:vAlign w:val="center"/>
          </w:tcPr>
          <w:p w14:paraId="3F66AEFB" w14:textId="77777777" w:rsidR="00291206" w:rsidRPr="00097539" w:rsidRDefault="00291206" w:rsidP="00FF59C0">
            <w:pPr>
              <w:pStyle w:val="ac"/>
              <w:spacing w:line="360" w:lineRule="auto"/>
              <w:ind w:firstLineChars="0" w:firstLine="0"/>
              <w:jc w:val="center"/>
              <w:rPr>
                <w:rFonts w:ascii="Times New Roman" w:hAnsi="Times New Roman" w:cs="Times New Roman"/>
                <w:color w:val="000000" w:themeColor="text1"/>
                <w:szCs w:val="21"/>
              </w:rPr>
            </w:pPr>
            <w:r w:rsidRPr="00097539">
              <w:rPr>
                <w:rFonts w:ascii="Times New Roman" w:hAnsi="Times New Roman" w:cs="Times New Roman" w:hint="eastAsia"/>
                <w:color w:val="000000" w:themeColor="text1"/>
                <w:szCs w:val="21"/>
              </w:rPr>
              <w:t>40.5</w:t>
            </w:r>
          </w:p>
        </w:tc>
      </w:tr>
      <w:tr w:rsidR="003B4BD3" w:rsidRPr="00097539" w14:paraId="75EF4470" w14:textId="77777777" w:rsidTr="0096326D">
        <w:trPr>
          <w:jc w:val="center"/>
        </w:trPr>
        <w:tc>
          <w:tcPr>
            <w:tcW w:w="391" w:type="pct"/>
            <w:tcBorders>
              <w:bottom w:val="single" w:sz="4" w:space="0" w:color="auto"/>
            </w:tcBorders>
            <w:vAlign w:val="center"/>
          </w:tcPr>
          <w:p w14:paraId="6010A8A5" w14:textId="77777777" w:rsidR="00291206" w:rsidRPr="00097539" w:rsidRDefault="00291206" w:rsidP="00FF59C0">
            <w:pPr>
              <w:pStyle w:val="ac"/>
              <w:spacing w:line="360" w:lineRule="auto"/>
              <w:ind w:firstLineChars="0" w:firstLine="0"/>
              <w:jc w:val="center"/>
              <w:rPr>
                <w:rFonts w:ascii="Times New Roman" w:hAnsi="Times New Roman" w:cs="Times New Roman"/>
                <w:color w:val="000000" w:themeColor="text1"/>
                <w:szCs w:val="21"/>
              </w:rPr>
            </w:pPr>
            <w:r w:rsidRPr="00097539">
              <w:rPr>
                <w:rFonts w:ascii="Times New Roman" w:hAnsi="Times New Roman" w:cs="Times New Roman"/>
                <w:color w:val="000000" w:themeColor="text1"/>
                <w:szCs w:val="21"/>
              </w:rPr>
              <w:t>45</w:t>
            </w:r>
          </w:p>
        </w:tc>
        <w:tc>
          <w:tcPr>
            <w:tcW w:w="705" w:type="pct"/>
            <w:tcBorders>
              <w:bottom w:val="single" w:sz="4" w:space="0" w:color="auto"/>
            </w:tcBorders>
            <w:vAlign w:val="center"/>
          </w:tcPr>
          <w:p w14:paraId="7A22B8B3" w14:textId="77777777" w:rsidR="00291206" w:rsidRPr="00097539" w:rsidRDefault="00291206" w:rsidP="00FF59C0">
            <w:pPr>
              <w:pStyle w:val="ac"/>
              <w:spacing w:line="360" w:lineRule="auto"/>
              <w:ind w:firstLineChars="0" w:firstLine="0"/>
              <w:jc w:val="center"/>
              <w:rPr>
                <w:rFonts w:ascii="Times New Roman" w:eastAsia="DengXian" w:hAnsi="Times New Roman" w:cs="Times New Roman"/>
                <w:color w:val="000000" w:themeColor="text1"/>
                <w:szCs w:val="21"/>
              </w:rPr>
            </w:pPr>
            <w:r w:rsidRPr="00097539">
              <w:rPr>
                <w:rFonts w:ascii="Times New Roman" w:eastAsia="DengXian" w:hAnsi="Times New Roman" w:cs="Times New Roman"/>
                <w:color w:val="000000" w:themeColor="text1"/>
                <w:szCs w:val="21"/>
              </w:rPr>
              <w:t>266</w:t>
            </w:r>
          </w:p>
        </w:tc>
        <w:tc>
          <w:tcPr>
            <w:tcW w:w="780" w:type="pct"/>
            <w:tcBorders>
              <w:bottom w:val="single" w:sz="4" w:space="0" w:color="auto"/>
            </w:tcBorders>
            <w:vAlign w:val="center"/>
          </w:tcPr>
          <w:p w14:paraId="2114A769" w14:textId="063B4782" w:rsidR="00291206" w:rsidRPr="00097539" w:rsidRDefault="00EF4265" w:rsidP="00FF59C0">
            <w:pPr>
              <w:pStyle w:val="ac"/>
              <w:spacing w:line="360" w:lineRule="auto"/>
              <w:ind w:firstLineChars="0" w:firstLine="0"/>
              <w:jc w:val="center"/>
              <w:rPr>
                <w:rFonts w:ascii="Times New Roman" w:hAnsi="Times New Roman" w:cs="Times New Roman"/>
                <w:color w:val="000000" w:themeColor="text1"/>
                <w:szCs w:val="21"/>
              </w:rPr>
            </w:pPr>
            <w:r w:rsidRPr="00097539">
              <w:rPr>
                <w:rFonts w:ascii="Times New Roman" w:hAnsi="Times New Roman" w:cs="Times New Roman" w:hint="eastAsia"/>
                <w:color w:val="000000" w:themeColor="text1"/>
                <w:szCs w:val="21"/>
              </w:rPr>
              <w:t>3</w:t>
            </w:r>
            <w:r w:rsidRPr="00097539">
              <w:rPr>
                <w:rFonts w:ascii="Times New Roman" w:hAnsi="Times New Roman" w:cs="Times New Roman"/>
                <w:color w:val="000000" w:themeColor="text1"/>
                <w:szCs w:val="21"/>
              </w:rPr>
              <w:t>15</w:t>
            </w:r>
          </w:p>
        </w:tc>
        <w:tc>
          <w:tcPr>
            <w:tcW w:w="780" w:type="pct"/>
            <w:tcBorders>
              <w:bottom w:val="single" w:sz="4" w:space="0" w:color="auto"/>
            </w:tcBorders>
            <w:vAlign w:val="center"/>
          </w:tcPr>
          <w:p w14:paraId="30672EB4" w14:textId="4FC843E0" w:rsidR="00291206" w:rsidRPr="00097539" w:rsidRDefault="00291206" w:rsidP="00FF59C0">
            <w:pPr>
              <w:pStyle w:val="ac"/>
              <w:spacing w:line="360" w:lineRule="auto"/>
              <w:ind w:firstLineChars="0" w:firstLine="0"/>
              <w:jc w:val="center"/>
              <w:rPr>
                <w:rFonts w:ascii="Times New Roman" w:eastAsia="DengXian" w:hAnsi="Times New Roman" w:cs="Times New Roman"/>
                <w:color w:val="000000" w:themeColor="text1"/>
                <w:szCs w:val="21"/>
              </w:rPr>
            </w:pPr>
            <w:r w:rsidRPr="00097539">
              <w:rPr>
                <w:rFonts w:ascii="Times New Roman" w:eastAsia="DengXian" w:hAnsi="Times New Roman" w:cs="Times New Roman"/>
                <w:color w:val="000000" w:themeColor="text1"/>
                <w:szCs w:val="21"/>
              </w:rPr>
              <w:t>0.35</w:t>
            </w:r>
          </w:p>
        </w:tc>
        <w:tc>
          <w:tcPr>
            <w:tcW w:w="782" w:type="pct"/>
            <w:tcBorders>
              <w:bottom w:val="single" w:sz="4" w:space="0" w:color="auto"/>
            </w:tcBorders>
            <w:vAlign w:val="center"/>
          </w:tcPr>
          <w:p w14:paraId="017774C7" w14:textId="5CFA18F3" w:rsidR="00291206" w:rsidRPr="00097539" w:rsidRDefault="00291206" w:rsidP="00FF59C0">
            <w:pPr>
              <w:pStyle w:val="ac"/>
              <w:spacing w:line="360" w:lineRule="auto"/>
              <w:ind w:firstLineChars="0" w:firstLine="0"/>
              <w:jc w:val="center"/>
              <w:rPr>
                <w:rFonts w:ascii="Times New Roman" w:hAnsi="Times New Roman" w:cs="Times New Roman"/>
                <w:color w:val="000000" w:themeColor="text1"/>
                <w:szCs w:val="21"/>
              </w:rPr>
            </w:pPr>
            <w:r w:rsidRPr="00097539">
              <w:rPr>
                <w:rFonts w:ascii="Times New Roman" w:hAnsi="Times New Roman" w:cs="Times New Roman" w:hint="eastAsia"/>
                <w:color w:val="000000" w:themeColor="text1"/>
                <w:szCs w:val="21"/>
              </w:rPr>
              <w:t>0.</w:t>
            </w:r>
            <w:r w:rsidR="00EF4265" w:rsidRPr="00097539">
              <w:rPr>
                <w:rFonts w:ascii="Times New Roman" w:hAnsi="Times New Roman" w:cs="Times New Roman"/>
                <w:color w:val="000000" w:themeColor="text1"/>
                <w:szCs w:val="21"/>
              </w:rPr>
              <w:t>59</w:t>
            </w:r>
          </w:p>
        </w:tc>
        <w:tc>
          <w:tcPr>
            <w:tcW w:w="782" w:type="pct"/>
            <w:tcBorders>
              <w:bottom w:val="single" w:sz="4" w:space="0" w:color="auto"/>
            </w:tcBorders>
            <w:vAlign w:val="center"/>
          </w:tcPr>
          <w:p w14:paraId="1BF885DD" w14:textId="09DA5140" w:rsidR="00291206" w:rsidRPr="00097539" w:rsidRDefault="00930C76" w:rsidP="00FF59C0">
            <w:pPr>
              <w:pStyle w:val="ac"/>
              <w:spacing w:line="360" w:lineRule="auto"/>
              <w:ind w:firstLineChars="0" w:firstLine="0"/>
              <w:jc w:val="center"/>
              <w:rPr>
                <w:rFonts w:ascii="Times New Roman" w:eastAsia="DengXian" w:hAnsi="Times New Roman" w:cs="Times New Roman"/>
                <w:color w:val="000000" w:themeColor="text1"/>
                <w:szCs w:val="21"/>
              </w:rPr>
            </w:pPr>
            <w:r w:rsidRPr="00097539">
              <w:rPr>
                <w:rFonts w:ascii="Times New Roman" w:eastAsia="DengXian" w:hAnsi="Times New Roman" w:cs="Times New Roman" w:hint="eastAsia"/>
                <w:color w:val="000000" w:themeColor="text1"/>
                <w:szCs w:val="21"/>
              </w:rPr>
              <w:t>7.15</w:t>
            </w:r>
          </w:p>
        </w:tc>
        <w:tc>
          <w:tcPr>
            <w:tcW w:w="780" w:type="pct"/>
            <w:tcBorders>
              <w:bottom w:val="single" w:sz="4" w:space="0" w:color="auto"/>
            </w:tcBorders>
            <w:vAlign w:val="center"/>
          </w:tcPr>
          <w:p w14:paraId="28343558" w14:textId="2C1D30B4" w:rsidR="00291206" w:rsidRPr="00097539" w:rsidRDefault="00EF4265" w:rsidP="00FF59C0">
            <w:pPr>
              <w:pStyle w:val="ac"/>
              <w:spacing w:line="360" w:lineRule="auto"/>
              <w:ind w:firstLineChars="0" w:firstLine="0"/>
              <w:jc w:val="center"/>
              <w:rPr>
                <w:rFonts w:ascii="Times New Roman" w:hAnsi="Times New Roman" w:cs="Times New Roman"/>
                <w:color w:val="000000" w:themeColor="text1"/>
                <w:szCs w:val="21"/>
              </w:rPr>
            </w:pPr>
            <w:r w:rsidRPr="00097539">
              <w:rPr>
                <w:rFonts w:ascii="Times New Roman" w:hAnsi="Times New Roman" w:cs="Times New Roman" w:hint="eastAsia"/>
                <w:color w:val="000000" w:themeColor="text1"/>
                <w:szCs w:val="21"/>
              </w:rPr>
              <w:t>2</w:t>
            </w:r>
            <w:r w:rsidRPr="00097539">
              <w:rPr>
                <w:rFonts w:ascii="Times New Roman" w:hAnsi="Times New Roman" w:cs="Times New Roman"/>
                <w:color w:val="000000" w:themeColor="text1"/>
                <w:szCs w:val="21"/>
              </w:rPr>
              <w:t>9.8</w:t>
            </w:r>
          </w:p>
        </w:tc>
      </w:tr>
    </w:tbl>
    <w:p w14:paraId="47F8A430" w14:textId="77777777" w:rsidR="00A52513" w:rsidRPr="00097539" w:rsidRDefault="00A52513" w:rsidP="00F74D38">
      <w:pPr>
        <w:spacing w:line="360" w:lineRule="auto"/>
        <w:rPr>
          <w:rFonts w:ascii="Times New Roman" w:hAnsi="Times New Roman" w:cs="Times New Roman"/>
          <w:color w:val="000000" w:themeColor="text1"/>
          <w:szCs w:val="21"/>
        </w:rPr>
      </w:pPr>
    </w:p>
    <w:p w14:paraId="460A4692" w14:textId="3B744A73" w:rsidR="00BA2830" w:rsidRPr="00097539" w:rsidRDefault="00BA2830" w:rsidP="00FF59C0">
      <w:pPr>
        <w:pStyle w:val="6"/>
        <w:spacing w:line="360" w:lineRule="auto"/>
        <w:rPr>
          <w:rFonts w:ascii="Times New Roman" w:hAnsi="Times New Roman" w:cs="Times New Roman"/>
          <w:color w:val="000000" w:themeColor="text1"/>
        </w:rPr>
      </w:pPr>
      <w:r w:rsidRPr="00097539">
        <w:rPr>
          <w:rFonts w:ascii="Times New Roman" w:hAnsi="Times New Roman" w:cs="Times New Roman"/>
          <w:color w:val="000000" w:themeColor="text1"/>
        </w:rPr>
        <w:t xml:space="preserve">3.3 </w:t>
      </w:r>
      <w:r w:rsidR="00DE0978" w:rsidRPr="00097539">
        <w:rPr>
          <w:rFonts w:ascii="Times New Roman" w:hAnsi="Times New Roman" w:cs="Times New Roman"/>
          <w:color w:val="000000" w:themeColor="text1"/>
        </w:rPr>
        <w:t xml:space="preserve">Deactivation or </w:t>
      </w:r>
      <w:r w:rsidR="00DD5605" w:rsidRPr="00097539">
        <w:rPr>
          <w:rFonts w:ascii="Times New Roman" w:hAnsi="Times New Roman" w:cs="Times New Roman"/>
          <w:color w:val="000000" w:themeColor="text1"/>
        </w:rPr>
        <w:t>F</w:t>
      </w:r>
      <w:r w:rsidR="00982F1C" w:rsidRPr="00097539">
        <w:rPr>
          <w:rFonts w:ascii="Times New Roman" w:hAnsi="Times New Roman" w:cs="Times New Roman"/>
          <w:color w:val="000000" w:themeColor="text1"/>
        </w:rPr>
        <w:t>ormation of Nuclei</w:t>
      </w:r>
      <w:r w:rsidRPr="00097539">
        <w:rPr>
          <w:rFonts w:ascii="Times New Roman" w:hAnsi="Times New Roman" w:cs="Times New Roman"/>
          <w:color w:val="000000" w:themeColor="text1"/>
        </w:rPr>
        <w:t xml:space="preserve"> </w:t>
      </w:r>
      <w:r w:rsidR="00DE0978" w:rsidRPr="00097539">
        <w:rPr>
          <w:rFonts w:ascii="Times New Roman" w:hAnsi="Times New Roman" w:cs="Times New Roman"/>
          <w:color w:val="000000" w:themeColor="text1"/>
        </w:rPr>
        <w:t>during Annealing</w:t>
      </w:r>
    </w:p>
    <w:p w14:paraId="1F14DF1B" w14:textId="04EA84C0" w:rsidR="00D93B8E" w:rsidRPr="00097539" w:rsidRDefault="00DE0978" w:rsidP="00D93B8E">
      <w:pPr>
        <w:spacing w:line="360" w:lineRule="auto"/>
        <w:ind w:firstLine="210"/>
        <w:rPr>
          <w:rFonts w:ascii="Times New Roman" w:hAnsi="Times New Roman" w:cs="Times New Roman"/>
          <w:color w:val="000000" w:themeColor="text1"/>
          <w:sz w:val="24"/>
          <w:szCs w:val="24"/>
        </w:rPr>
      </w:pPr>
      <w:r w:rsidRPr="00097539">
        <w:rPr>
          <w:rFonts w:ascii="Times New Roman" w:hAnsi="Times New Roman" w:cs="Times New Roman"/>
          <w:color w:val="000000" w:themeColor="text1"/>
          <w:sz w:val="24"/>
          <w:szCs w:val="24"/>
        </w:rPr>
        <w:t>Assumption of n</w:t>
      </w:r>
      <w:r w:rsidR="00D93B8E" w:rsidRPr="00097539">
        <w:rPr>
          <w:rFonts w:ascii="Times New Roman" w:hAnsi="Times New Roman" w:cs="Times New Roman"/>
          <w:color w:val="000000" w:themeColor="text1"/>
          <w:sz w:val="24"/>
          <w:szCs w:val="24"/>
        </w:rPr>
        <w:t>uclei formation during annealing at the freezing temperature</w:t>
      </w:r>
      <w:r w:rsidR="00D93B8E" w:rsidRPr="00097539">
        <w:rPr>
          <w:rFonts w:ascii="Times New Roman" w:eastAsia="DengXian" w:hAnsi="Times New Roman" w:cs="Times New Roman"/>
          <w:color w:val="000000" w:themeColor="text1"/>
          <w:sz w:val="24"/>
          <w:szCs w:val="24"/>
        </w:rPr>
        <w:t xml:space="preserve"> is supported by the fact that </w:t>
      </w:r>
      <w:r w:rsidR="00D93B8E" w:rsidRPr="00097539">
        <w:rPr>
          <w:rFonts w:ascii="Times New Roman" w:hAnsi="Times New Roman" w:cs="Times New Roman"/>
          <w:color w:val="000000" w:themeColor="text1"/>
          <w:sz w:val="24"/>
          <w:szCs w:val="24"/>
        </w:rPr>
        <w:t xml:space="preserve">the probability of cold crystallization occurring during DSC heating dramatically increases after </w:t>
      </w:r>
      <w:r w:rsidRPr="00097539">
        <w:rPr>
          <w:rFonts w:ascii="Times New Roman" w:hAnsi="Times New Roman" w:cs="Times New Roman"/>
          <w:color w:val="000000" w:themeColor="text1"/>
          <w:sz w:val="24"/>
          <w:szCs w:val="24"/>
        </w:rPr>
        <w:t xml:space="preserve">the freezing temperature </w:t>
      </w:r>
      <w:r w:rsidR="00D93B8E" w:rsidRPr="00097539">
        <w:rPr>
          <w:rFonts w:ascii="Times New Roman" w:hAnsi="Times New Roman" w:cs="Times New Roman"/>
          <w:color w:val="000000" w:themeColor="text1"/>
          <w:sz w:val="24"/>
          <w:szCs w:val="24"/>
        </w:rPr>
        <w:t>annealing</w:t>
      </w:r>
      <w:r w:rsidR="00D93B8E" w:rsidRPr="00097539">
        <w:rPr>
          <w:rFonts w:ascii="Times New Roman" w:hAnsi="Times New Roman" w:cs="Times New Roman"/>
          <w:color w:val="000000" w:themeColor="text1"/>
          <w:sz w:val="24"/>
          <w:szCs w:val="24"/>
          <w:vertAlign w:val="superscript"/>
        </w:rPr>
        <w:t>8</w:t>
      </w:r>
      <w:r w:rsidR="00D93B8E" w:rsidRPr="00097539">
        <w:rPr>
          <w:rFonts w:ascii="Times New Roman" w:hAnsi="Times New Roman" w:cs="Times New Roman"/>
          <w:color w:val="000000" w:themeColor="text1"/>
          <w:sz w:val="24"/>
          <w:szCs w:val="24"/>
        </w:rPr>
        <w:t>. However, subsequent annealing at higher temperature</w:t>
      </w:r>
      <w:r w:rsidR="00D93B8E" w:rsidRPr="00097539">
        <w:rPr>
          <w:rFonts w:ascii="Times New Roman" w:eastAsia="DengXian" w:hAnsi="Times New Roman" w:cs="Times New Roman"/>
          <w:color w:val="000000" w:themeColor="text1"/>
          <w:sz w:val="24"/>
          <w:szCs w:val="24"/>
        </w:rPr>
        <w:t>s</w:t>
      </w:r>
      <w:r w:rsidR="00D93B8E" w:rsidRPr="00097539">
        <w:rPr>
          <w:rFonts w:ascii="Times New Roman" w:hAnsi="Times New Roman" w:cs="Times New Roman"/>
          <w:color w:val="000000" w:themeColor="text1"/>
          <w:sz w:val="24"/>
          <w:szCs w:val="24"/>
        </w:rPr>
        <w:t xml:space="preserve"> decrease</w:t>
      </w:r>
      <w:r w:rsidR="00D93B8E" w:rsidRPr="00097539">
        <w:rPr>
          <w:rFonts w:ascii="Times New Roman" w:eastAsia="DengXian" w:hAnsi="Times New Roman" w:cs="Times New Roman"/>
          <w:color w:val="000000" w:themeColor="text1"/>
          <w:sz w:val="24"/>
          <w:szCs w:val="24"/>
        </w:rPr>
        <w:t>d</w:t>
      </w:r>
      <w:r w:rsidR="00D93B8E" w:rsidRPr="00097539">
        <w:rPr>
          <w:rFonts w:ascii="Times New Roman" w:hAnsi="Times New Roman" w:cs="Times New Roman"/>
          <w:color w:val="000000" w:themeColor="text1"/>
          <w:sz w:val="24"/>
          <w:szCs w:val="24"/>
        </w:rPr>
        <w:t xml:space="preserve"> the </w:t>
      </w:r>
      <w:r w:rsidR="00020487" w:rsidRPr="00097539">
        <w:rPr>
          <w:rFonts w:ascii="Times New Roman" w:hAnsi="Times New Roman" w:cs="Times New Roman"/>
          <w:color w:val="000000" w:themeColor="text1"/>
          <w:sz w:val="24"/>
          <w:szCs w:val="24"/>
        </w:rPr>
        <w:t>probability</w:t>
      </w:r>
      <w:r w:rsidR="00D93B8E" w:rsidRPr="00097539">
        <w:rPr>
          <w:rFonts w:ascii="Times New Roman" w:hAnsi="Times New Roman" w:cs="Times New Roman"/>
          <w:color w:val="000000" w:themeColor="text1"/>
          <w:sz w:val="24"/>
          <w:szCs w:val="24"/>
        </w:rPr>
        <w:t xml:space="preserve"> of crystallization and/or change</w:t>
      </w:r>
      <w:r w:rsidR="00D93B8E" w:rsidRPr="00097539">
        <w:rPr>
          <w:rFonts w:ascii="Times New Roman" w:eastAsia="DengXian" w:hAnsi="Times New Roman" w:cs="Times New Roman"/>
          <w:color w:val="000000" w:themeColor="text1"/>
          <w:sz w:val="24"/>
          <w:szCs w:val="24"/>
        </w:rPr>
        <w:t>d the form of the obtained crystal</w:t>
      </w:r>
      <w:r w:rsidR="00D93B8E" w:rsidRPr="00097539">
        <w:rPr>
          <w:rFonts w:ascii="Times New Roman" w:hAnsi="Times New Roman" w:cs="Times New Roman"/>
          <w:color w:val="000000" w:themeColor="text1"/>
          <w:sz w:val="24"/>
          <w:szCs w:val="24"/>
        </w:rPr>
        <w:t>. Thus, annealing at higher temperature</w:t>
      </w:r>
      <w:r w:rsidR="00D93B8E" w:rsidRPr="00097539">
        <w:rPr>
          <w:rFonts w:ascii="Times New Roman" w:eastAsia="DengXian" w:hAnsi="Times New Roman" w:cs="Times New Roman"/>
          <w:color w:val="000000" w:themeColor="text1"/>
          <w:sz w:val="24"/>
          <w:szCs w:val="24"/>
        </w:rPr>
        <w:t xml:space="preserve">s </w:t>
      </w:r>
      <w:r w:rsidRPr="00097539">
        <w:rPr>
          <w:rFonts w:ascii="Times New Roman" w:hAnsi="Times New Roman" w:cs="Times New Roman"/>
          <w:color w:val="000000" w:themeColor="text1"/>
          <w:sz w:val="24"/>
          <w:szCs w:val="24"/>
        </w:rPr>
        <w:t>wa</w:t>
      </w:r>
      <w:r w:rsidR="00D93B8E" w:rsidRPr="00097539">
        <w:rPr>
          <w:rFonts w:ascii="Times New Roman" w:hAnsi="Times New Roman" w:cs="Times New Roman"/>
          <w:color w:val="000000" w:themeColor="text1"/>
          <w:sz w:val="24"/>
          <w:szCs w:val="24"/>
        </w:rPr>
        <w:t>s likely to deactivate the nuclei</w:t>
      </w:r>
      <w:r w:rsidRPr="00097539">
        <w:rPr>
          <w:rFonts w:ascii="Times New Roman" w:hAnsi="Times New Roman" w:cs="Times New Roman"/>
          <w:color w:val="000000" w:themeColor="text1"/>
          <w:sz w:val="24"/>
          <w:szCs w:val="24"/>
        </w:rPr>
        <w:t xml:space="preserve"> at certain conditions</w:t>
      </w:r>
      <w:r w:rsidR="00D93B8E" w:rsidRPr="00097539">
        <w:rPr>
          <w:rFonts w:ascii="Times New Roman" w:hAnsi="Times New Roman" w:cs="Times New Roman"/>
          <w:color w:val="000000" w:themeColor="text1"/>
          <w:sz w:val="24"/>
          <w:szCs w:val="24"/>
        </w:rPr>
        <w:t>.</w:t>
      </w:r>
    </w:p>
    <w:p w14:paraId="22822F21" w14:textId="5BB7CB23" w:rsidR="005E5B03" w:rsidRPr="00097539" w:rsidRDefault="00D93B8E" w:rsidP="00D93B8E">
      <w:pPr>
        <w:spacing w:line="360" w:lineRule="auto"/>
        <w:ind w:firstLine="210"/>
        <w:rPr>
          <w:rFonts w:ascii="Times New Roman" w:eastAsia="DengXian" w:hAnsi="Times New Roman" w:cs="Times New Roman"/>
          <w:color w:val="000000" w:themeColor="text1"/>
          <w:sz w:val="24"/>
          <w:szCs w:val="24"/>
        </w:rPr>
      </w:pPr>
      <w:r w:rsidRPr="00097539">
        <w:rPr>
          <w:rFonts w:ascii="Times New Roman" w:hAnsi="Times New Roman" w:cs="Times New Roman"/>
          <w:color w:val="000000" w:themeColor="text1"/>
          <w:sz w:val="24"/>
          <w:szCs w:val="24"/>
        </w:rPr>
        <w:t xml:space="preserve">Figure </w:t>
      </w:r>
      <w:r w:rsidR="00C43F84" w:rsidRPr="00097539">
        <w:rPr>
          <w:rFonts w:ascii="Times New Roman" w:hAnsi="Times New Roman" w:cs="Times New Roman"/>
          <w:color w:val="000000" w:themeColor="text1"/>
          <w:sz w:val="24"/>
          <w:szCs w:val="24"/>
        </w:rPr>
        <w:t>4</w:t>
      </w:r>
      <w:r w:rsidRPr="00097539">
        <w:rPr>
          <w:rFonts w:ascii="Times New Roman" w:hAnsi="Times New Roman" w:cs="Times New Roman"/>
          <w:color w:val="000000" w:themeColor="text1"/>
          <w:sz w:val="24"/>
          <w:szCs w:val="24"/>
        </w:rPr>
        <w:t xml:space="preserve"> (a) shows the </w:t>
      </w:r>
      <w:r w:rsidR="00290359" w:rsidRPr="00097539">
        <w:rPr>
          <w:rFonts w:ascii="Times New Roman" w:hAnsi="Times New Roman" w:cs="Times New Roman"/>
          <w:color w:val="000000" w:themeColor="text1"/>
          <w:sz w:val="24"/>
          <w:szCs w:val="24"/>
        </w:rPr>
        <w:t>typical</w:t>
      </w:r>
      <w:r w:rsidR="00DE0978" w:rsidRPr="00097539">
        <w:rPr>
          <w:rFonts w:ascii="Times New Roman" w:hAnsi="Times New Roman" w:cs="Times New Roman"/>
          <w:color w:val="000000" w:themeColor="text1"/>
          <w:sz w:val="24"/>
          <w:szCs w:val="24"/>
        </w:rPr>
        <w:t xml:space="preserve"> </w:t>
      </w:r>
      <w:r w:rsidRPr="00097539">
        <w:rPr>
          <w:rFonts w:ascii="Times New Roman" w:hAnsi="Times New Roman" w:cs="Times New Roman"/>
          <w:color w:val="000000" w:themeColor="text1"/>
          <w:sz w:val="24"/>
          <w:szCs w:val="24"/>
        </w:rPr>
        <w:t>heating curves of the nucleated CEL glasses after subsequent annealing at 30 °C</w:t>
      </w:r>
      <w:r w:rsidR="00DE0978" w:rsidRPr="00097539">
        <w:rPr>
          <w:rFonts w:ascii="Times New Roman" w:hAnsi="Times New Roman" w:cs="Times New Roman"/>
          <w:color w:val="000000" w:themeColor="text1"/>
          <w:sz w:val="24"/>
          <w:szCs w:val="24"/>
        </w:rPr>
        <w:t xml:space="preserve"> for 60 or 240 min</w:t>
      </w:r>
      <w:r w:rsidRPr="00097539">
        <w:rPr>
          <w:rFonts w:ascii="Times New Roman" w:hAnsi="Times New Roman" w:cs="Times New Roman"/>
          <w:color w:val="000000" w:themeColor="text1"/>
          <w:sz w:val="24"/>
          <w:szCs w:val="24"/>
        </w:rPr>
        <w:t>. After annealing for 60 min, cold crystallization and melting were observed at approximately 120 and 162 °C, respectively</w:t>
      </w:r>
      <w:r w:rsidR="003A3C56" w:rsidRPr="00097539">
        <w:rPr>
          <w:rFonts w:ascii="Times New Roman" w:hAnsi="Times New Roman" w:cs="Times New Roman"/>
          <w:color w:val="000000" w:themeColor="text1"/>
          <w:sz w:val="24"/>
          <w:szCs w:val="24"/>
        </w:rPr>
        <w:t>, in most cases</w:t>
      </w:r>
      <w:r w:rsidRPr="00097539">
        <w:rPr>
          <w:rFonts w:ascii="Times New Roman" w:hAnsi="Times New Roman" w:cs="Times New Roman"/>
          <w:color w:val="000000" w:themeColor="text1"/>
          <w:sz w:val="24"/>
          <w:szCs w:val="24"/>
        </w:rPr>
        <w:t xml:space="preserve">. This observation can be interpreted as the crystallization and melting of </w:t>
      </w:r>
      <w:r w:rsidRPr="00097539">
        <w:rPr>
          <w:rFonts w:ascii="Times New Roman" w:hAnsi="Times New Roman" w:cs="Times New Roman" w:hint="eastAsia"/>
          <w:color w:val="000000" w:themeColor="text1"/>
          <w:sz w:val="24"/>
          <w:szCs w:val="24"/>
        </w:rPr>
        <w:t>Form III</w:t>
      </w:r>
      <w:r w:rsidR="00936520" w:rsidRPr="00097539">
        <w:rPr>
          <w:rFonts w:ascii="Times New Roman" w:hAnsi="Times New Roman" w:cs="Times New Roman"/>
          <w:color w:val="000000" w:themeColor="text1"/>
          <w:sz w:val="24"/>
          <w:szCs w:val="24"/>
          <w:vertAlign w:val="superscript"/>
        </w:rPr>
        <w:t>25-27</w:t>
      </w:r>
      <w:r w:rsidRPr="00097539">
        <w:rPr>
          <w:rFonts w:ascii="Times New Roman" w:hAnsi="Times New Roman" w:cs="Times New Roman"/>
          <w:color w:val="000000" w:themeColor="text1"/>
          <w:sz w:val="24"/>
          <w:szCs w:val="24"/>
        </w:rPr>
        <w:t xml:space="preserve">. However, after annealing for 240 min, cold crystallization and melting were observed </w:t>
      </w:r>
      <w:r w:rsidR="003A3C56" w:rsidRPr="00097539">
        <w:rPr>
          <w:rFonts w:ascii="Times New Roman" w:hAnsi="Times New Roman" w:cs="Times New Roman"/>
          <w:color w:val="000000" w:themeColor="text1"/>
          <w:sz w:val="24"/>
          <w:szCs w:val="24"/>
        </w:rPr>
        <w:t xml:space="preserve">occasionally </w:t>
      </w:r>
      <w:r w:rsidRPr="00097539">
        <w:rPr>
          <w:rFonts w:ascii="Times New Roman" w:hAnsi="Times New Roman" w:cs="Times New Roman"/>
          <w:color w:val="000000" w:themeColor="text1"/>
          <w:sz w:val="24"/>
          <w:szCs w:val="24"/>
        </w:rPr>
        <w:t>at approximately 110 and 164 °C, respectively, which can be considered as behaviors of Form I</w:t>
      </w:r>
      <w:r w:rsidRPr="00097539">
        <w:rPr>
          <w:rFonts w:ascii="Times New Roman" w:hAnsi="Times New Roman" w:cs="Times New Roman"/>
          <w:color w:val="000000" w:themeColor="text1"/>
          <w:sz w:val="24"/>
          <w:szCs w:val="24"/>
          <w:vertAlign w:val="superscript"/>
        </w:rPr>
        <w:t>25</w:t>
      </w:r>
      <w:r w:rsidR="00936520" w:rsidRPr="00097539">
        <w:rPr>
          <w:rFonts w:ascii="Times New Roman" w:hAnsi="Times New Roman" w:cs="Times New Roman"/>
          <w:color w:val="000000" w:themeColor="text1"/>
          <w:sz w:val="24"/>
          <w:szCs w:val="24"/>
          <w:vertAlign w:val="superscript"/>
        </w:rPr>
        <w:t>-27</w:t>
      </w:r>
      <w:r w:rsidRPr="00097539">
        <w:rPr>
          <w:rFonts w:ascii="Times New Roman" w:hAnsi="Times New Roman" w:cs="Times New Roman"/>
          <w:color w:val="000000" w:themeColor="text1"/>
          <w:sz w:val="24"/>
          <w:szCs w:val="24"/>
        </w:rPr>
        <w:t xml:space="preserve">. Figure </w:t>
      </w:r>
      <w:r w:rsidR="00C43F84" w:rsidRPr="00097539">
        <w:rPr>
          <w:rFonts w:ascii="Times New Roman" w:hAnsi="Times New Roman" w:cs="Times New Roman"/>
          <w:color w:val="000000" w:themeColor="text1"/>
          <w:sz w:val="24"/>
          <w:szCs w:val="24"/>
        </w:rPr>
        <w:t>4</w:t>
      </w:r>
      <w:r w:rsidRPr="00097539">
        <w:rPr>
          <w:rFonts w:ascii="Times New Roman" w:hAnsi="Times New Roman" w:cs="Times New Roman"/>
          <w:color w:val="000000" w:themeColor="text1"/>
          <w:sz w:val="24"/>
          <w:szCs w:val="24"/>
        </w:rPr>
        <w:t xml:space="preserve"> (b) shows </w:t>
      </w:r>
      <w:r w:rsidRPr="00097539">
        <w:rPr>
          <w:rFonts w:ascii="Times New Roman" w:eastAsia="DengXian" w:hAnsi="Times New Roman" w:cs="Times New Roman"/>
          <w:color w:val="000000" w:themeColor="text1"/>
          <w:sz w:val="24"/>
          <w:szCs w:val="24"/>
        </w:rPr>
        <w:t xml:space="preserve">the XRPD patterns of the </w:t>
      </w:r>
      <w:r w:rsidR="00DE0978" w:rsidRPr="00097539">
        <w:rPr>
          <w:rFonts w:ascii="Times New Roman" w:eastAsia="DengXian" w:hAnsi="Times New Roman" w:cs="Times New Roman"/>
          <w:color w:val="000000" w:themeColor="text1"/>
          <w:sz w:val="24"/>
          <w:szCs w:val="24"/>
        </w:rPr>
        <w:t>corresponding samples collected after the cold crystallization</w:t>
      </w:r>
      <w:r w:rsidR="00D01FE9" w:rsidRPr="00097539">
        <w:rPr>
          <w:rFonts w:ascii="Times New Roman" w:eastAsia="DengXian" w:hAnsi="Times New Roman" w:cs="Times New Roman"/>
          <w:color w:val="000000" w:themeColor="text1"/>
          <w:sz w:val="24"/>
          <w:szCs w:val="24"/>
        </w:rPr>
        <w:t xml:space="preserve"> during the DSC measurements</w:t>
      </w:r>
      <w:r w:rsidR="003A3C56" w:rsidRPr="00097539">
        <w:rPr>
          <w:rFonts w:ascii="Times New Roman" w:eastAsia="DengXian" w:hAnsi="Times New Roman" w:cs="Times New Roman"/>
          <w:color w:val="000000" w:themeColor="text1"/>
          <w:sz w:val="24"/>
          <w:szCs w:val="24"/>
        </w:rPr>
        <w:t xml:space="preserve">. The sample annealed </w:t>
      </w:r>
      <w:r w:rsidR="003A3C56" w:rsidRPr="00097539">
        <w:rPr>
          <w:rFonts w:ascii="Times New Roman" w:hAnsi="Times New Roman" w:cs="Times New Roman"/>
          <w:color w:val="000000" w:themeColor="text1"/>
          <w:sz w:val="24"/>
          <w:szCs w:val="24"/>
        </w:rPr>
        <w:t xml:space="preserve">at 30 °C for 60 </w:t>
      </w:r>
      <w:proofErr w:type="spellStart"/>
      <w:r w:rsidR="003A3C56" w:rsidRPr="00097539">
        <w:rPr>
          <w:rFonts w:ascii="Times New Roman" w:hAnsi="Times New Roman" w:cs="Times New Roman"/>
          <w:color w:val="000000" w:themeColor="text1"/>
          <w:sz w:val="24"/>
          <w:szCs w:val="24"/>
        </w:rPr>
        <w:t>min</w:t>
      </w:r>
      <w:proofErr w:type="spellEnd"/>
      <w:r w:rsidR="003A3C56" w:rsidRPr="00097539">
        <w:rPr>
          <w:rFonts w:ascii="Times New Roman" w:hAnsi="Times New Roman" w:cs="Times New Roman"/>
          <w:color w:val="000000" w:themeColor="text1"/>
          <w:sz w:val="24"/>
          <w:szCs w:val="24"/>
        </w:rPr>
        <w:t xml:space="preserve"> produced</w:t>
      </w:r>
      <w:r w:rsidRPr="00097539">
        <w:rPr>
          <w:rFonts w:ascii="Times New Roman" w:hAnsi="Times New Roman" w:cs="Times New Roman"/>
          <w:color w:val="000000" w:themeColor="text1"/>
          <w:sz w:val="24"/>
          <w:szCs w:val="24"/>
        </w:rPr>
        <w:t xml:space="preserve"> diffraction </w:t>
      </w:r>
      <w:r w:rsidR="003A3C56" w:rsidRPr="00097539">
        <w:rPr>
          <w:rFonts w:ascii="Times New Roman" w:hAnsi="Times New Roman" w:cs="Times New Roman"/>
          <w:color w:val="000000" w:themeColor="text1"/>
          <w:sz w:val="24"/>
          <w:szCs w:val="24"/>
        </w:rPr>
        <w:t>peaks</w:t>
      </w:r>
      <w:r w:rsidRPr="00097539">
        <w:rPr>
          <w:rFonts w:ascii="Times New Roman" w:hAnsi="Times New Roman" w:cs="Times New Roman"/>
          <w:color w:val="000000" w:themeColor="text1"/>
          <w:sz w:val="24"/>
          <w:szCs w:val="24"/>
        </w:rPr>
        <w:t xml:space="preserve"> for Form</w:t>
      </w:r>
      <w:r w:rsidRPr="00097539">
        <w:rPr>
          <w:rFonts w:ascii="Times New Roman" w:eastAsia="DengXian" w:hAnsi="Times New Roman" w:cs="Times New Roman"/>
          <w:color w:val="000000" w:themeColor="text1"/>
          <w:sz w:val="24"/>
          <w:szCs w:val="24"/>
        </w:rPr>
        <w:t xml:space="preserve"> III </w:t>
      </w:r>
      <w:r w:rsidR="003A3C56" w:rsidRPr="00097539">
        <w:rPr>
          <w:rFonts w:ascii="Times New Roman" w:eastAsia="DengXian" w:hAnsi="Times New Roman" w:cs="Times New Roman"/>
          <w:color w:val="000000" w:themeColor="text1"/>
          <w:sz w:val="24"/>
          <w:szCs w:val="24"/>
        </w:rPr>
        <w:t xml:space="preserve">as represented by those at </w:t>
      </w:r>
      <w:r w:rsidR="00D1632D" w:rsidRPr="00097539">
        <w:rPr>
          <w:rFonts w:ascii="Times New Roman" w:eastAsia="DengXian" w:hAnsi="Times New Roman" w:cs="Times New Roman"/>
          <w:color w:val="000000" w:themeColor="text1"/>
          <w:sz w:val="24"/>
          <w:szCs w:val="24"/>
        </w:rPr>
        <w:t>14.4, 15.7, 19.2, 21.1</w:t>
      </w:r>
      <w:r w:rsidR="003A3C56" w:rsidRPr="00097539">
        <w:rPr>
          <w:rFonts w:ascii="Times New Roman" w:eastAsia="DengXian" w:hAnsi="Times New Roman" w:cs="Times New Roman"/>
          <w:color w:val="000000" w:themeColor="text1"/>
          <w:sz w:val="24"/>
          <w:szCs w:val="24"/>
        </w:rPr>
        <w:t xml:space="preserve"> degrees</w:t>
      </w:r>
      <w:r w:rsidR="00A50874" w:rsidRPr="00097539">
        <w:rPr>
          <w:rFonts w:ascii="Times New Roman" w:eastAsia="DengXian" w:hAnsi="Times New Roman" w:cs="Times New Roman"/>
          <w:color w:val="000000" w:themeColor="text1"/>
          <w:sz w:val="24"/>
          <w:szCs w:val="24"/>
          <w:vertAlign w:val="superscript"/>
        </w:rPr>
        <w:t>25-27</w:t>
      </w:r>
      <w:r w:rsidR="003A3C56" w:rsidRPr="00097539">
        <w:rPr>
          <w:rFonts w:ascii="Times New Roman" w:eastAsia="DengXian" w:hAnsi="Times New Roman" w:cs="Times New Roman"/>
          <w:color w:val="000000" w:themeColor="text1"/>
          <w:sz w:val="24"/>
          <w:szCs w:val="24"/>
        </w:rPr>
        <w:t xml:space="preserve">, for which lattice parameters were reported as </w:t>
      </w:r>
      <w:r w:rsidR="003A3C56" w:rsidRPr="00097539">
        <w:rPr>
          <w:rFonts w:ascii="Times New Roman" w:eastAsia="DengXian" w:hAnsi="Times New Roman" w:cs="Times New Roman"/>
          <w:i/>
          <w:iCs/>
          <w:color w:val="000000" w:themeColor="text1"/>
          <w:sz w:val="24"/>
          <w:szCs w:val="24"/>
        </w:rPr>
        <w:t>a</w:t>
      </w:r>
      <w:r w:rsidR="003A3C56" w:rsidRPr="00097539">
        <w:rPr>
          <w:rFonts w:ascii="Times New Roman" w:eastAsia="DengXian" w:hAnsi="Times New Roman" w:cs="Times New Roman"/>
          <w:color w:val="000000" w:themeColor="text1"/>
          <w:sz w:val="24"/>
          <w:szCs w:val="24"/>
        </w:rPr>
        <w:t xml:space="preserve"> = 10.136, </w:t>
      </w:r>
      <w:r w:rsidR="003A3C56" w:rsidRPr="00097539">
        <w:rPr>
          <w:rFonts w:ascii="Times New Roman" w:eastAsia="DengXian" w:hAnsi="Times New Roman" w:cs="Times New Roman"/>
          <w:i/>
          <w:iCs/>
          <w:color w:val="000000" w:themeColor="text1"/>
          <w:sz w:val="24"/>
          <w:szCs w:val="24"/>
        </w:rPr>
        <w:t>b</w:t>
      </w:r>
      <w:r w:rsidR="003A3C56" w:rsidRPr="00097539">
        <w:rPr>
          <w:rFonts w:ascii="Times New Roman" w:eastAsia="DengXian" w:hAnsi="Times New Roman" w:cs="Times New Roman"/>
          <w:color w:val="000000" w:themeColor="text1"/>
          <w:sz w:val="24"/>
          <w:szCs w:val="24"/>
        </w:rPr>
        <w:t xml:space="preserve"> = 16.778, </w:t>
      </w:r>
      <w:r w:rsidR="003A3C56" w:rsidRPr="00097539">
        <w:rPr>
          <w:rFonts w:ascii="Times New Roman" w:eastAsia="DengXian" w:hAnsi="Times New Roman" w:cs="Times New Roman"/>
          <w:i/>
          <w:iCs/>
          <w:color w:val="000000" w:themeColor="text1"/>
          <w:sz w:val="24"/>
          <w:szCs w:val="24"/>
        </w:rPr>
        <w:t>c</w:t>
      </w:r>
      <w:r w:rsidR="003A3C56" w:rsidRPr="00097539">
        <w:rPr>
          <w:rFonts w:ascii="Times New Roman" w:eastAsia="DengXian" w:hAnsi="Times New Roman" w:cs="Times New Roman"/>
          <w:color w:val="000000" w:themeColor="text1"/>
          <w:sz w:val="24"/>
          <w:szCs w:val="24"/>
        </w:rPr>
        <w:t xml:space="preserve"> = 5.066, </w:t>
      </w:r>
      <w:r w:rsidR="003A3C56" w:rsidRPr="00097539">
        <w:rPr>
          <w:rFonts w:ascii="Symbol" w:eastAsia="DengXian" w:hAnsi="Symbol" w:cs="Times New Roman"/>
          <w:i/>
          <w:iCs/>
          <w:color w:val="000000" w:themeColor="text1"/>
          <w:sz w:val="24"/>
          <w:szCs w:val="24"/>
        </w:rPr>
        <w:t>a</w:t>
      </w:r>
      <w:r w:rsidR="003A3C56" w:rsidRPr="00097539">
        <w:rPr>
          <w:rFonts w:ascii="Times New Roman" w:eastAsia="DengXian" w:hAnsi="Times New Roman" w:cs="Times New Roman"/>
          <w:color w:val="000000" w:themeColor="text1"/>
          <w:sz w:val="24"/>
          <w:szCs w:val="24"/>
        </w:rPr>
        <w:t xml:space="preserve"> = 97.62, </w:t>
      </w:r>
      <w:r w:rsidR="003A3C56" w:rsidRPr="00097539">
        <w:rPr>
          <w:rFonts w:ascii="Symbol" w:eastAsia="DengXian" w:hAnsi="Symbol" w:cs="Times New Roman"/>
          <w:i/>
          <w:iCs/>
          <w:color w:val="000000" w:themeColor="text1"/>
          <w:sz w:val="24"/>
          <w:szCs w:val="24"/>
        </w:rPr>
        <w:lastRenderedPageBreak/>
        <w:t>b</w:t>
      </w:r>
      <w:r w:rsidR="003A3C56" w:rsidRPr="00097539">
        <w:rPr>
          <w:rFonts w:ascii="Times New Roman" w:eastAsia="DengXian" w:hAnsi="Times New Roman" w:cs="Times New Roman"/>
          <w:color w:val="000000" w:themeColor="text1"/>
          <w:sz w:val="24"/>
          <w:szCs w:val="24"/>
        </w:rPr>
        <w:t xml:space="preserve"> = 100.65, </w:t>
      </w:r>
      <w:r w:rsidR="003A3C56" w:rsidRPr="00097539">
        <w:rPr>
          <w:rFonts w:ascii="Symbol" w:eastAsia="DengXian" w:hAnsi="Symbol" w:cs="Times New Roman"/>
          <w:i/>
          <w:iCs/>
          <w:color w:val="000000" w:themeColor="text1"/>
          <w:sz w:val="24"/>
          <w:szCs w:val="24"/>
        </w:rPr>
        <w:t>g</w:t>
      </w:r>
      <w:r w:rsidR="003A3C56" w:rsidRPr="00097539">
        <w:rPr>
          <w:rFonts w:ascii="Times New Roman" w:eastAsia="DengXian" w:hAnsi="Times New Roman" w:cs="Times New Roman"/>
          <w:color w:val="000000" w:themeColor="text1"/>
          <w:sz w:val="24"/>
          <w:szCs w:val="24"/>
        </w:rPr>
        <w:t xml:space="preserve"> = 95.95 (triclinic)</w:t>
      </w:r>
      <w:r w:rsidR="00A50874" w:rsidRPr="00097539">
        <w:rPr>
          <w:rFonts w:ascii="Times New Roman" w:eastAsia="DengXian" w:hAnsi="Times New Roman" w:cs="Times New Roman"/>
          <w:color w:val="000000" w:themeColor="text1"/>
          <w:sz w:val="24"/>
          <w:szCs w:val="24"/>
          <w:vertAlign w:val="superscript"/>
        </w:rPr>
        <w:t>28</w:t>
      </w:r>
      <w:r w:rsidR="00936520" w:rsidRPr="00097539">
        <w:rPr>
          <w:rFonts w:ascii="Times New Roman" w:eastAsia="DengXian" w:hAnsi="Times New Roman" w:cs="Times New Roman"/>
          <w:color w:val="000000" w:themeColor="text1"/>
          <w:sz w:val="24"/>
          <w:szCs w:val="24"/>
        </w:rPr>
        <w:t>.</w:t>
      </w:r>
      <w:r w:rsidR="003A3C56" w:rsidRPr="00097539">
        <w:rPr>
          <w:rFonts w:ascii="Times New Roman" w:eastAsia="DengXian" w:hAnsi="Times New Roman" w:cs="Times New Roman"/>
          <w:color w:val="000000" w:themeColor="text1"/>
          <w:sz w:val="24"/>
          <w:szCs w:val="24"/>
        </w:rPr>
        <w:t xml:space="preserve"> The diffraction peaks for the 240-min annealed sample were represented by those at </w:t>
      </w:r>
      <w:r w:rsidR="00D1632D" w:rsidRPr="00097539">
        <w:rPr>
          <w:rFonts w:ascii="Times New Roman" w:eastAsia="DengXian" w:hAnsi="Times New Roman" w:cs="Times New Roman"/>
          <w:color w:val="000000" w:themeColor="text1"/>
          <w:sz w:val="24"/>
          <w:szCs w:val="24"/>
        </w:rPr>
        <w:t>5.5, 5.7, 7.2, 16.6</w:t>
      </w:r>
      <w:r w:rsidR="003A3C56" w:rsidRPr="00097539">
        <w:rPr>
          <w:rFonts w:ascii="Times New Roman" w:eastAsia="DengXian" w:hAnsi="Times New Roman" w:cs="Times New Roman"/>
          <w:color w:val="000000" w:themeColor="text1"/>
          <w:sz w:val="24"/>
          <w:szCs w:val="24"/>
        </w:rPr>
        <w:t xml:space="preserve"> degrees</w:t>
      </w:r>
      <w:r w:rsidR="00462757" w:rsidRPr="00097539">
        <w:rPr>
          <w:rFonts w:ascii="Times New Roman" w:eastAsia="DengXian" w:hAnsi="Times New Roman" w:cs="Times New Roman"/>
          <w:color w:val="000000" w:themeColor="text1"/>
          <w:sz w:val="24"/>
          <w:szCs w:val="24"/>
        </w:rPr>
        <w:t>, which can be assigned as those for Form I</w:t>
      </w:r>
      <w:r w:rsidR="00A50874" w:rsidRPr="00097539">
        <w:rPr>
          <w:rFonts w:ascii="Times New Roman" w:eastAsia="DengXian" w:hAnsi="Times New Roman" w:cs="Times New Roman"/>
          <w:color w:val="000000" w:themeColor="text1"/>
          <w:sz w:val="24"/>
          <w:szCs w:val="24"/>
          <w:vertAlign w:val="superscript"/>
        </w:rPr>
        <w:t>25-27</w:t>
      </w:r>
      <w:r w:rsidR="004236C9" w:rsidRPr="00097539">
        <w:rPr>
          <w:rFonts w:ascii="Times New Roman" w:eastAsia="DengXian" w:hAnsi="Times New Roman" w:cs="Times New Roman"/>
          <w:color w:val="000000" w:themeColor="text1"/>
          <w:sz w:val="24"/>
          <w:szCs w:val="24"/>
        </w:rPr>
        <w:t>.</w:t>
      </w:r>
    </w:p>
    <w:p w14:paraId="7CFE4B91" w14:textId="77777777" w:rsidR="005E5B03" w:rsidRPr="00097539" w:rsidRDefault="005E5B03" w:rsidP="00FF59C0">
      <w:pPr>
        <w:spacing w:line="360" w:lineRule="auto"/>
        <w:rPr>
          <w:rFonts w:ascii="Times New Roman" w:eastAsia="DengXian" w:hAnsi="Times New Roman" w:cs="Times New Roman"/>
          <w:color w:val="000000" w:themeColor="text1"/>
          <w:sz w:val="24"/>
          <w:szCs w:val="24"/>
        </w:rPr>
      </w:pPr>
    </w:p>
    <w:p w14:paraId="20C32BA1" w14:textId="6C2B79FC" w:rsidR="005E5B03" w:rsidRPr="00097539" w:rsidRDefault="006A721E" w:rsidP="00F74D38">
      <w:pPr>
        <w:spacing w:line="360" w:lineRule="auto"/>
        <w:jc w:val="center"/>
        <w:rPr>
          <w:rFonts w:ascii="Times New Roman" w:hAnsi="Times New Roman" w:cs="Times New Roman"/>
          <w:color w:val="000000" w:themeColor="text1"/>
          <w:sz w:val="24"/>
          <w:szCs w:val="24"/>
        </w:rPr>
      </w:pPr>
      <w:r w:rsidRPr="00097539">
        <w:rPr>
          <w:rFonts w:ascii="Times New Roman" w:hAnsi="Times New Roman" w:cs="Times New Roman"/>
          <w:noProof/>
          <w:color w:val="000000" w:themeColor="text1"/>
          <w:sz w:val="24"/>
          <w:szCs w:val="24"/>
        </w:rPr>
        <w:drawing>
          <wp:inline distT="0" distB="0" distL="0" distR="0" wp14:anchorId="28A228FC" wp14:editId="571F0B55">
            <wp:extent cx="4354642" cy="1818716"/>
            <wp:effectExtent l="0" t="0" r="1905" b="0"/>
            <wp:docPr id="5" name="图片 5" descr="图示&#10;&#10;中度可信度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图示&#10;&#10;中度可信度描述已自动生成"/>
                    <pic:cNvPicPr/>
                  </pic:nvPicPr>
                  <pic:blipFill>
                    <a:blip r:embed="rId12"/>
                    <a:stretch>
                      <a:fillRect/>
                    </a:stretch>
                  </pic:blipFill>
                  <pic:spPr>
                    <a:xfrm>
                      <a:off x="0" y="0"/>
                      <a:ext cx="4379971" cy="1829294"/>
                    </a:xfrm>
                    <a:prstGeom prst="rect">
                      <a:avLst/>
                    </a:prstGeom>
                  </pic:spPr>
                </pic:pic>
              </a:graphicData>
            </a:graphic>
          </wp:inline>
        </w:drawing>
      </w:r>
    </w:p>
    <w:p w14:paraId="7A6D84F2" w14:textId="7647AFC6" w:rsidR="005E5B03" w:rsidRPr="00097539" w:rsidRDefault="005E5B03" w:rsidP="009E4C92">
      <w:pPr>
        <w:spacing w:line="276" w:lineRule="auto"/>
        <w:rPr>
          <w:rFonts w:ascii="Arial" w:hAnsi="Arial" w:cs="Arial"/>
          <w:color w:val="000000" w:themeColor="text1"/>
          <w:szCs w:val="21"/>
        </w:rPr>
      </w:pPr>
      <w:r w:rsidRPr="00097539">
        <w:rPr>
          <w:rFonts w:ascii="Arial" w:hAnsi="Arial" w:cs="Arial"/>
          <w:color w:val="000000" w:themeColor="text1"/>
          <w:szCs w:val="21"/>
        </w:rPr>
        <w:t>Fig.</w:t>
      </w:r>
      <w:r w:rsidR="00030EDF" w:rsidRPr="00097539">
        <w:rPr>
          <w:rFonts w:ascii="Arial" w:hAnsi="Arial" w:cs="Arial"/>
          <w:color w:val="000000" w:themeColor="text1"/>
          <w:szCs w:val="21"/>
        </w:rPr>
        <w:t xml:space="preserve"> </w:t>
      </w:r>
      <w:r w:rsidR="00C43F84" w:rsidRPr="00097539">
        <w:rPr>
          <w:rFonts w:ascii="Arial" w:hAnsi="Arial" w:cs="Arial"/>
          <w:color w:val="000000" w:themeColor="text1"/>
          <w:szCs w:val="21"/>
        </w:rPr>
        <w:t xml:space="preserve">4 </w:t>
      </w:r>
      <w:r w:rsidRPr="00097539">
        <w:rPr>
          <w:rFonts w:ascii="Arial" w:hAnsi="Arial" w:cs="Arial"/>
          <w:color w:val="000000" w:themeColor="text1"/>
          <w:szCs w:val="21"/>
        </w:rPr>
        <w:t xml:space="preserve">(a) </w:t>
      </w:r>
      <w:r w:rsidR="00290359" w:rsidRPr="00097539">
        <w:rPr>
          <w:rFonts w:ascii="Arial" w:hAnsi="Arial" w:cs="Arial"/>
          <w:color w:val="000000" w:themeColor="text1"/>
          <w:szCs w:val="21"/>
        </w:rPr>
        <w:t>Typical</w:t>
      </w:r>
      <w:r w:rsidRPr="00097539">
        <w:rPr>
          <w:rFonts w:ascii="Arial" w:hAnsi="Arial" w:cs="Arial"/>
          <w:color w:val="000000" w:themeColor="text1"/>
          <w:szCs w:val="21"/>
        </w:rPr>
        <w:t xml:space="preserve"> DSC heating curves of the nucleated glass after subsequent annealing at 30 </w:t>
      </w:r>
      <w:r w:rsidRPr="00097539">
        <w:rPr>
          <w:rFonts w:ascii="Arial" w:hAnsi="Arial" w:cs="Arial" w:hint="eastAsia"/>
          <w:color w:val="000000" w:themeColor="text1"/>
          <w:szCs w:val="21"/>
        </w:rPr>
        <w:t>°</w:t>
      </w:r>
      <w:r w:rsidRPr="00097539">
        <w:rPr>
          <w:rFonts w:ascii="Arial" w:hAnsi="Arial" w:cs="Arial"/>
          <w:color w:val="000000" w:themeColor="text1"/>
          <w:szCs w:val="21"/>
        </w:rPr>
        <w:t xml:space="preserve">C for </w:t>
      </w:r>
      <w:r w:rsidR="00995713" w:rsidRPr="00097539">
        <w:rPr>
          <w:rFonts w:ascii="Arial" w:hAnsi="Arial" w:cs="Arial" w:hint="eastAsia"/>
          <w:color w:val="000000" w:themeColor="text1"/>
          <w:szCs w:val="21"/>
        </w:rPr>
        <w:t>60</w:t>
      </w:r>
      <w:r w:rsidRPr="00097539">
        <w:rPr>
          <w:rFonts w:ascii="Arial" w:hAnsi="Arial" w:cs="Arial"/>
          <w:color w:val="000000" w:themeColor="text1"/>
          <w:szCs w:val="21"/>
        </w:rPr>
        <w:t xml:space="preserve"> </w:t>
      </w:r>
      <w:r w:rsidR="00DE0978" w:rsidRPr="00097539">
        <w:rPr>
          <w:rFonts w:ascii="Arial" w:hAnsi="Arial" w:cs="Arial"/>
          <w:color w:val="000000" w:themeColor="text1"/>
          <w:szCs w:val="21"/>
        </w:rPr>
        <w:t>or</w:t>
      </w:r>
      <w:r w:rsidRPr="00097539">
        <w:rPr>
          <w:rFonts w:ascii="Arial" w:hAnsi="Arial" w:cs="Arial"/>
          <w:color w:val="000000" w:themeColor="text1"/>
          <w:szCs w:val="21"/>
        </w:rPr>
        <w:t xml:space="preserve"> </w:t>
      </w:r>
      <w:r w:rsidR="00995713" w:rsidRPr="00097539">
        <w:rPr>
          <w:rFonts w:ascii="Arial" w:hAnsi="Arial" w:cs="Arial" w:hint="eastAsia"/>
          <w:color w:val="000000" w:themeColor="text1"/>
          <w:szCs w:val="21"/>
        </w:rPr>
        <w:t>2</w:t>
      </w:r>
      <w:r w:rsidRPr="00097539">
        <w:rPr>
          <w:rFonts w:ascii="Arial" w:hAnsi="Arial" w:cs="Arial"/>
          <w:color w:val="000000" w:themeColor="text1"/>
          <w:szCs w:val="21"/>
        </w:rPr>
        <w:t>4</w:t>
      </w:r>
      <w:r w:rsidR="00995713" w:rsidRPr="00097539">
        <w:rPr>
          <w:rFonts w:ascii="Arial" w:hAnsi="Arial" w:cs="Arial" w:hint="eastAsia"/>
          <w:color w:val="000000" w:themeColor="text1"/>
          <w:szCs w:val="21"/>
        </w:rPr>
        <w:t>0</w:t>
      </w:r>
      <w:r w:rsidRPr="00097539">
        <w:rPr>
          <w:rFonts w:ascii="Arial" w:hAnsi="Arial" w:cs="Arial"/>
          <w:color w:val="000000" w:themeColor="text1"/>
          <w:szCs w:val="21"/>
        </w:rPr>
        <w:t xml:space="preserve"> </w:t>
      </w:r>
      <w:r w:rsidR="00995713" w:rsidRPr="00097539">
        <w:rPr>
          <w:rFonts w:ascii="Arial" w:hAnsi="Arial" w:cs="Arial" w:hint="eastAsia"/>
          <w:color w:val="000000" w:themeColor="text1"/>
          <w:szCs w:val="21"/>
        </w:rPr>
        <w:t>min</w:t>
      </w:r>
      <w:r w:rsidRPr="00097539">
        <w:rPr>
          <w:rFonts w:ascii="Arial" w:hAnsi="Arial" w:cs="Arial"/>
          <w:color w:val="000000" w:themeColor="text1"/>
          <w:szCs w:val="21"/>
        </w:rPr>
        <w:t xml:space="preserve">. (b) XRPD patterns of the </w:t>
      </w:r>
      <w:r w:rsidR="00A20FD1" w:rsidRPr="00097539">
        <w:rPr>
          <w:rFonts w:ascii="Arial" w:hAnsi="Arial" w:cs="Arial"/>
          <w:color w:val="000000" w:themeColor="text1"/>
          <w:szCs w:val="21"/>
        </w:rPr>
        <w:t>nucleated glass</w:t>
      </w:r>
      <w:r w:rsidRPr="00097539">
        <w:rPr>
          <w:rFonts w:ascii="Arial" w:hAnsi="Arial" w:cs="Arial"/>
          <w:color w:val="000000" w:themeColor="text1"/>
          <w:szCs w:val="21"/>
        </w:rPr>
        <w:t xml:space="preserve"> after </w:t>
      </w:r>
      <w:r w:rsidR="00DE0978" w:rsidRPr="00097539">
        <w:rPr>
          <w:rFonts w:ascii="Arial" w:hAnsi="Arial" w:cs="Arial"/>
          <w:color w:val="000000" w:themeColor="text1"/>
          <w:szCs w:val="21"/>
        </w:rPr>
        <w:t>the</w:t>
      </w:r>
      <w:r w:rsidRPr="00097539">
        <w:rPr>
          <w:rFonts w:ascii="Arial" w:hAnsi="Arial" w:cs="Arial"/>
          <w:color w:val="000000" w:themeColor="text1"/>
          <w:szCs w:val="21"/>
        </w:rPr>
        <w:t xml:space="preserve"> annealing at 30 </w:t>
      </w:r>
      <w:r w:rsidRPr="00097539">
        <w:rPr>
          <w:rFonts w:ascii="Arial" w:hAnsi="Arial" w:cs="Arial" w:hint="eastAsia"/>
          <w:color w:val="000000" w:themeColor="text1"/>
          <w:szCs w:val="21"/>
        </w:rPr>
        <w:t>°</w:t>
      </w:r>
      <w:r w:rsidRPr="00097539">
        <w:rPr>
          <w:rFonts w:ascii="Arial" w:hAnsi="Arial" w:cs="Arial"/>
          <w:color w:val="000000" w:themeColor="text1"/>
          <w:szCs w:val="21"/>
        </w:rPr>
        <w:t xml:space="preserve">C for </w:t>
      </w:r>
      <w:r w:rsidR="00995713" w:rsidRPr="00097539">
        <w:rPr>
          <w:rFonts w:ascii="Arial" w:hAnsi="Arial" w:cs="Arial" w:hint="eastAsia"/>
          <w:color w:val="000000" w:themeColor="text1"/>
          <w:szCs w:val="21"/>
        </w:rPr>
        <w:t>60</w:t>
      </w:r>
      <w:r w:rsidRPr="00097539">
        <w:rPr>
          <w:rFonts w:ascii="Arial" w:hAnsi="Arial" w:cs="Arial"/>
          <w:color w:val="000000" w:themeColor="text1"/>
          <w:szCs w:val="21"/>
        </w:rPr>
        <w:t xml:space="preserve"> and </w:t>
      </w:r>
      <w:r w:rsidR="00995713" w:rsidRPr="00097539">
        <w:rPr>
          <w:rFonts w:ascii="Arial" w:hAnsi="Arial" w:cs="Arial" w:hint="eastAsia"/>
          <w:color w:val="000000" w:themeColor="text1"/>
          <w:szCs w:val="21"/>
        </w:rPr>
        <w:t>2</w:t>
      </w:r>
      <w:r w:rsidRPr="00097539">
        <w:rPr>
          <w:rFonts w:ascii="Arial" w:hAnsi="Arial" w:cs="Arial"/>
          <w:color w:val="000000" w:themeColor="text1"/>
          <w:szCs w:val="21"/>
        </w:rPr>
        <w:t>4</w:t>
      </w:r>
      <w:r w:rsidR="00995713" w:rsidRPr="00097539">
        <w:rPr>
          <w:rFonts w:ascii="Arial" w:hAnsi="Arial" w:cs="Arial" w:hint="eastAsia"/>
          <w:color w:val="000000" w:themeColor="text1"/>
          <w:szCs w:val="21"/>
        </w:rPr>
        <w:t>0</w:t>
      </w:r>
      <w:r w:rsidRPr="00097539">
        <w:rPr>
          <w:rFonts w:ascii="Arial" w:hAnsi="Arial" w:cs="Arial"/>
          <w:color w:val="000000" w:themeColor="text1"/>
          <w:szCs w:val="21"/>
        </w:rPr>
        <w:t xml:space="preserve"> </w:t>
      </w:r>
      <w:r w:rsidR="00995713" w:rsidRPr="00097539">
        <w:rPr>
          <w:rFonts w:ascii="Arial" w:hAnsi="Arial" w:cs="Arial" w:hint="eastAsia"/>
          <w:color w:val="000000" w:themeColor="text1"/>
          <w:szCs w:val="21"/>
        </w:rPr>
        <w:t>min</w:t>
      </w:r>
      <w:r w:rsidRPr="00097539">
        <w:rPr>
          <w:rFonts w:ascii="Arial" w:hAnsi="Arial" w:cs="Arial"/>
          <w:color w:val="000000" w:themeColor="text1"/>
          <w:szCs w:val="21"/>
        </w:rPr>
        <w:t xml:space="preserve"> and DSC heating up to 150 </w:t>
      </w:r>
      <w:r w:rsidRPr="00097539">
        <w:rPr>
          <w:rFonts w:ascii="Arial" w:hAnsi="Arial" w:cs="Arial" w:hint="eastAsia"/>
          <w:color w:val="000000" w:themeColor="text1"/>
          <w:szCs w:val="21"/>
        </w:rPr>
        <w:t>°</w:t>
      </w:r>
      <w:r w:rsidRPr="00097539">
        <w:rPr>
          <w:rFonts w:ascii="Arial" w:hAnsi="Arial" w:cs="Arial"/>
          <w:color w:val="000000" w:themeColor="text1"/>
          <w:szCs w:val="21"/>
        </w:rPr>
        <w:t>C.</w:t>
      </w:r>
    </w:p>
    <w:p w14:paraId="6C566785" w14:textId="77777777" w:rsidR="00A52513" w:rsidRPr="00097539" w:rsidRDefault="00A52513" w:rsidP="00FF59C0">
      <w:pPr>
        <w:spacing w:line="360" w:lineRule="auto"/>
        <w:rPr>
          <w:rFonts w:ascii="Times New Roman" w:hAnsi="Times New Roman" w:cs="Times New Roman"/>
          <w:color w:val="000000" w:themeColor="text1"/>
          <w:sz w:val="24"/>
          <w:szCs w:val="24"/>
        </w:rPr>
      </w:pPr>
    </w:p>
    <w:p w14:paraId="1407D3EB" w14:textId="7FE15846" w:rsidR="0022688C" w:rsidRPr="00097539" w:rsidRDefault="00D93B8E" w:rsidP="00FF59C0">
      <w:pPr>
        <w:spacing w:line="360" w:lineRule="auto"/>
        <w:ind w:firstLine="210"/>
        <w:rPr>
          <w:rFonts w:ascii="Times New Roman" w:hAnsi="Times New Roman" w:cs="Times New Roman"/>
          <w:color w:val="000000" w:themeColor="text1"/>
          <w:sz w:val="24"/>
          <w:szCs w:val="24"/>
        </w:rPr>
      </w:pPr>
      <w:r w:rsidRPr="00097539">
        <w:rPr>
          <w:rFonts w:ascii="Times New Roman" w:hAnsi="Times New Roman" w:cs="Times New Roman"/>
          <w:color w:val="000000" w:themeColor="text1"/>
          <w:sz w:val="24"/>
          <w:szCs w:val="24"/>
        </w:rPr>
        <w:t xml:space="preserve">Figure </w:t>
      </w:r>
      <w:r w:rsidR="00C43F84" w:rsidRPr="00097539">
        <w:rPr>
          <w:rFonts w:ascii="Times New Roman" w:hAnsi="Times New Roman" w:cs="Times New Roman"/>
          <w:color w:val="000000" w:themeColor="text1"/>
          <w:sz w:val="24"/>
          <w:szCs w:val="24"/>
        </w:rPr>
        <w:t>5</w:t>
      </w:r>
      <w:r w:rsidRPr="00097539">
        <w:rPr>
          <w:rFonts w:ascii="Times New Roman" w:hAnsi="Times New Roman" w:cs="Times New Roman"/>
          <w:color w:val="000000" w:themeColor="text1"/>
          <w:sz w:val="24"/>
          <w:szCs w:val="24"/>
        </w:rPr>
        <w:t xml:space="preserve"> shows the </w:t>
      </w:r>
      <w:r w:rsidR="00020487" w:rsidRPr="00097539">
        <w:rPr>
          <w:rFonts w:ascii="Times New Roman" w:hAnsi="Times New Roman" w:cs="Times New Roman"/>
          <w:color w:val="000000" w:themeColor="text1"/>
          <w:sz w:val="24"/>
          <w:szCs w:val="24"/>
        </w:rPr>
        <w:t>probability</w:t>
      </w:r>
      <w:r w:rsidRPr="00097539">
        <w:rPr>
          <w:rFonts w:ascii="Times New Roman" w:hAnsi="Times New Roman" w:cs="Times New Roman"/>
          <w:color w:val="000000" w:themeColor="text1"/>
          <w:sz w:val="24"/>
          <w:szCs w:val="24"/>
        </w:rPr>
        <w:t xml:space="preserve"> of crystallization to each form after subsequent annealing of the nucleated glass</w:t>
      </w:r>
      <w:r w:rsidR="00D01FE9" w:rsidRPr="00097539">
        <w:rPr>
          <w:rFonts w:ascii="Times New Roman" w:hAnsi="Times New Roman" w:cs="Times New Roman"/>
          <w:color w:val="000000" w:themeColor="text1"/>
          <w:sz w:val="24"/>
          <w:szCs w:val="24"/>
        </w:rPr>
        <w:t xml:space="preserve"> at 30, 35, and 40 °C</w:t>
      </w:r>
      <w:r w:rsidRPr="00097539">
        <w:rPr>
          <w:rFonts w:ascii="Times New Roman" w:hAnsi="Times New Roman" w:cs="Times New Roman"/>
          <w:color w:val="000000" w:themeColor="text1"/>
          <w:sz w:val="24"/>
          <w:szCs w:val="24"/>
        </w:rPr>
        <w:t xml:space="preserve">. Unless annealing was applied, crystallization resulted in the development of </w:t>
      </w:r>
      <w:r w:rsidRPr="00097539">
        <w:rPr>
          <w:rFonts w:ascii="Times New Roman" w:eastAsia="DengXian" w:hAnsi="Times New Roman" w:cs="Times New Roman"/>
          <w:color w:val="000000" w:themeColor="text1"/>
          <w:sz w:val="24"/>
          <w:szCs w:val="24"/>
        </w:rPr>
        <w:t xml:space="preserve">Form III. </w:t>
      </w:r>
      <w:r w:rsidRPr="00097539">
        <w:rPr>
          <w:rFonts w:ascii="Times New Roman" w:hAnsi="Times New Roman" w:cs="Times New Roman"/>
          <w:color w:val="000000" w:themeColor="text1"/>
          <w:sz w:val="24"/>
          <w:szCs w:val="24"/>
        </w:rPr>
        <w:t xml:space="preserve">However, it </w:t>
      </w:r>
      <w:r w:rsidR="00290359" w:rsidRPr="00097539">
        <w:rPr>
          <w:rFonts w:ascii="Times New Roman" w:hAnsi="Times New Roman" w:cs="Times New Roman"/>
          <w:color w:val="000000" w:themeColor="text1"/>
          <w:sz w:val="24"/>
          <w:szCs w:val="24"/>
        </w:rPr>
        <w:t>wa</w:t>
      </w:r>
      <w:r w:rsidRPr="00097539">
        <w:rPr>
          <w:rFonts w:ascii="Times New Roman" w:hAnsi="Times New Roman" w:cs="Times New Roman"/>
          <w:color w:val="000000" w:themeColor="text1"/>
          <w:sz w:val="24"/>
          <w:szCs w:val="24"/>
        </w:rPr>
        <w:t xml:space="preserve">s </w:t>
      </w:r>
      <w:r w:rsidR="00D01FE9" w:rsidRPr="00097539">
        <w:rPr>
          <w:rFonts w:ascii="Times New Roman" w:hAnsi="Times New Roman" w:cs="Times New Roman"/>
          <w:color w:val="000000" w:themeColor="text1"/>
          <w:sz w:val="24"/>
          <w:szCs w:val="24"/>
        </w:rPr>
        <w:t xml:space="preserve">not always </w:t>
      </w:r>
      <w:r w:rsidRPr="00097539">
        <w:rPr>
          <w:rFonts w:ascii="Times New Roman" w:hAnsi="Times New Roman" w:cs="Times New Roman"/>
          <w:color w:val="000000" w:themeColor="text1"/>
          <w:sz w:val="24"/>
          <w:szCs w:val="24"/>
        </w:rPr>
        <w:t xml:space="preserve">to obtain pure Form III after annealing. For example, when annealed at 30 </w:t>
      </w:r>
      <w:bookmarkStart w:id="0" w:name="_Hlk145257541"/>
      <w:r w:rsidRPr="00097539">
        <w:rPr>
          <w:rFonts w:ascii="Times New Roman" w:hAnsi="Times New Roman" w:cs="Times New Roman"/>
          <w:color w:val="000000" w:themeColor="text1"/>
          <w:sz w:val="24"/>
          <w:szCs w:val="24"/>
        </w:rPr>
        <w:t>°C</w:t>
      </w:r>
      <w:bookmarkEnd w:id="0"/>
      <w:r w:rsidRPr="00097539">
        <w:rPr>
          <w:rFonts w:ascii="Times New Roman" w:hAnsi="Times New Roman" w:cs="Times New Roman"/>
          <w:color w:val="000000" w:themeColor="text1"/>
          <w:sz w:val="24"/>
          <w:szCs w:val="24"/>
        </w:rPr>
        <w:t xml:space="preserve"> for 30 min</w:t>
      </w:r>
      <w:r w:rsidRPr="00097539">
        <w:rPr>
          <w:rFonts w:ascii="Times New Roman" w:hAnsi="Times New Roman" w:cs="Times New Roman" w:hint="eastAsia"/>
          <w:color w:val="000000" w:themeColor="text1"/>
          <w:sz w:val="24"/>
          <w:szCs w:val="24"/>
        </w:rPr>
        <w:t>,</w:t>
      </w:r>
      <w:r w:rsidRPr="00097539">
        <w:rPr>
          <w:rFonts w:ascii="Times New Roman" w:hAnsi="Times New Roman" w:cs="Times New Roman"/>
          <w:color w:val="000000" w:themeColor="text1"/>
          <w:sz w:val="24"/>
          <w:szCs w:val="24"/>
        </w:rPr>
        <w:t xml:space="preserve"> a mixture of Form I and III was obtained more frequently than pure Form III. </w:t>
      </w:r>
      <w:r w:rsidR="00D01FE9" w:rsidRPr="00097539">
        <w:rPr>
          <w:rFonts w:ascii="Times New Roman" w:hAnsi="Times New Roman" w:cs="Times New Roman"/>
          <w:color w:val="000000" w:themeColor="text1"/>
          <w:sz w:val="24"/>
          <w:szCs w:val="24"/>
        </w:rPr>
        <w:t>T</w:t>
      </w:r>
      <w:r w:rsidRPr="00097539">
        <w:rPr>
          <w:rFonts w:ascii="Times New Roman" w:hAnsi="Times New Roman" w:cs="Times New Roman"/>
          <w:color w:val="000000" w:themeColor="text1"/>
          <w:sz w:val="24"/>
          <w:szCs w:val="24"/>
        </w:rPr>
        <w:t xml:space="preserve">he </w:t>
      </w:r>
      <w:r w:rsidR="00020487" w:rsidRPr="00097539">
        <w:rPr>
          <w:rFonts w:ascii="Times New Roman" w:hAnsi="Times New Roman" w:cs="Times New Roman"/>
          <w:color w:val="000000" w:themeColor="text1"/>
          <w:sz w:val="24"/>
          <w:szCs w:val="24"/>
        </w:rPr>
        <w:t>probability</w:t>
      </w:r>
      <w:r w:rsidRPr="00097539">
        <w:rPr>
          <w:rFonts w:ascii="Times New Roman" w:hAnsi="Times New Roman" w:cs="Times New Roman"/>
          <w:color w:val="000000" w:themeColor="text1"/>
          <w:sz w:val="24"/>
          <w:szCs w:val="24"/>
        </w:rPr>
        <w:t xml:space="preserve"> of crystallization to such mixture or to Form I increased with increasing annealing time. Interestingly, this trend was intensified with increasing annealing temperature. Thus, Form I nuclei were more likely to be obtained during annealing.</w:t>
      </w:r>
    </w:p>
    <w:p w14:paraId="0C195765" w14:textId="77777777" w:rsidR="00A52513" w:rsidRPr="00097539" w:rsidRDefault="00A52513" w:rsidP="00FF59C0">
      <w:pPr>
        <w:spacing w:line="360" w:lineRule="auto"/>
        <w:ind w:firstLine="210"/>
        <w:rPr>
          <w:rFonts w:ascii="Times New Roman" w:hAnsi="Times New Roman" w:cs="Times New Roman"/>
          <w:color w:val="000000" w:themeColor="text1"/>
          <w:sz w:val="24"/>
          <w:szCs w:val="24"/>
        </w:rPr>
      </w:pPr>
    </w:p>
    <w:p w14:paraId="20473787" w14:textId="2B64D651" w:rsidR="00BC51A5" w:rsidRPr="00097539" w:rsidRDefault="00020487" w:rsidP="00FF59C0">
      <w:pPr>
        <w:spacing w:line="360" w:lineRule="auto"/>
        <w:jc w:val="center"/>
        <w:rPr>
          <w:rFonts w:ascii="Arial" w:hAnsi="Arial" w:cs="Arial"/>
          <w:color w:val="000000" w:themeColor="text1"/>
          <w:szCs w:val="21"/>
        </w:rPr>
      </w:pPr>
      <w:r w:rsidRPr="00097539">
        <w:rPr>
          <w:rFonts w:ascii="Arial" w:hAnsi="Arial" w:cs="Arial"/>
          <w:noProof/>
          <w:color w:val="000000" w:themeColor="text1"/>
          <w:szCs w:val="21"/>
        </w:rPr>
        <w:drawing>
          <wp:inline distT="0" distB="0" distL="0" distR="0" wp14:anchorId="567E98B9" wp14:editId="35FFB81B">
            <wp:extent cx="5274310" cy="1557020"/>
            <wp:effectExtent l="0" t="0" r="2540" b="5080"/>
            <wp:docPr id="12" name="图片 12" descr="图表, 条形图&#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图表, 条形图&#10;&#10;描述已自动生成"/>
                    <pic:cNvPicPr/>
                  </pic:nvPicPr>
                  <pic:blipFill>
                    <a:blip r:embed="rId13"/>
                    <a:stretch>
                      <a:fillRect/>
                    </a:stretch>
                  </pic:blipFill>
                  <pic:spPr>
                    <a:xfrm>
                      <a:off x="0" y="0"/>
                      <a:ext cx="5274310" cy="1557020"/>
                    </a:xfrm>
                    <a:prstGeom prst="rect">
                      <a:avLst/>
                    </a:prstGeom>
                  </pic:spPr>
                </pic:pic>
              </a:graphicData>
            </a:graphic>
          </wp:inline>
        </w:drawing>
      </w:r>
    </w:p>
    <w:p w14:paraId="4AC1E312" w14:textId="16E9F3B1" w:rsidR="00201A14" w:rsidRPr="00097539" w:rsidRDefault="00A20B2E" w:rsidP="00F74D38">
      <w:pPr>
        <w:spacing w:line="276" w:lineRule="auto"/>
        <w:jc w:val="left"/>
        <w:rPr>
          <w:rFonts w:ascii="Arial" w:hAnsi="Arial" w:cs="Arial"/>
          <w:color w:val="000000" w:themeColor="text1"/>
          <w:szCs w:val="21"/>
        </w:rPr>
      </w:pPr>
      <w:r w:rsidRPr="00097539">
        <w:rPr>
          <w:rFonts w:ascii="Arial" w:hAnsi="Arial" w:cs="Arial"/>
          <w:color w:val="000000" w:themeColor="text1"/>
          <w:szCs w:val="21"/>
        </w:rPr>
        <w:t xml:space="preserve">Fig. </w:t>
      </w:r>
      <w:r w:rsidR="00C43F84" w:rsidRPr="00097539">
        <w:rPr>
          <w:rFonts w:ascii="Arial" w:hAnsi="Arial" w:cs="Arial"/>
          <w:color w:val="000000" w:themeColor="text1"/>
          <w:szCs w:val="21"/>
        </w:rPr>
        <w:t>5</w:t>
      </w:r>
      <w:r w:rsidRPr="00097539">
        <w:rPr>
          <w:rFonts w:ascii="Arial" w:hAnsi="Arial" w:cs="Arial"/>
          <w:color w:val="000000" w:themeColor="text1"/>
          <w:szCs w:val="21"/>
        </w:rPr>
        <w:t xml:space="preserve"> </w:t>
      </w:r>
      <w:r w:rsidR="00020487" w:rsidRPr="00097539">
        <w:rPr>
          <w:rFonts w:ascii="Arial" w:hAnsi="Arial" w:cs="Arial"/>
          <w:color w:val="000000" w:themeColor="text1"/>
          <w:szCs w:val="21"/>
        </w:rPr>
        <w:t>Probability</w:t>
      </w:r>
      <w:r w:rsidR="008F7435" w:rsidRPr="00097539">
        <w:rPr>
          <w:rFonts w:ascii="Arial" w:hAnsi="Arial" w:cs="Arial"/>
          <w:color w:val="000000" w:themeColor="text1"/>
          <w:szCs w:val="21"/>
        </w:rPr>
        <w:t xml:space="preserve"> of crystallization to </w:t>
      </w:r>
      <w:r w:rsidR="00205E3F" w:rsidRPr="00097539">
        <w:rPr>
          <w:rFonts w:ascii="Arial" w:hAnsi="Arial" w:cs="Arial"/>
          <w:color w:val="000000" w:themeColor="text1"/>
          <w:szCs w:val="21"/>
        </w:rPr>
        <w:t>F</w:t>
      </w:r>
      <w:r w:rsidR="008F7435" w:rsidRPr="00097539">
        <w:rPr>
          <w:rFonts w:ascii="Arial" w:hAnsi="Arial" w:cs="Arial"/>
          <w:color w:val="000000" w:themeColor="text1"/>
          <w:szCs w:val="21"/>
        </w:rPr>
        <w:t xml:space="preserve">orm III, </w:t>
      </w:r>
      <w:r w:rsidR="00205E3F" w:rsidRPr="00097539">
        <w:rPr>
          <w:rFonts w:ascii="Arial" w:hAnsi="Arial" w:cs="Arial"/>
          <w:color w:val="000000" w:themeColor="text1"/>
          <w:szCs w:val="21"/>
        </w:rPr>
        <w:t>F</w:t>
      </w:r>
      <w:r w:rsidR="008F7435" w:rsidRPr="00097539">
        <w:rPr>
          <w:rFonts w:ascii="Arial" w:hAnsi="Arial" w:cs="Arial"/>
          <w:color w:val="000000" w:themeColor="text1"/>
          <w:szCs w:val="21"/>
        </w:rPr>
        <w:t>orm I, and their mixture after the annealing at the indicated temperature</w:t>
      </w:r>
      <w:r w:rsidR="00DB54FE" w:rsidRPr="00097539">
        <w:rPr>
          <w:rFonts w:ascii="Arial" w:hAnsi="Arial" w:cs="Arial"/>
          <w:color w:val="000000" w:themeColor="text1"/>
          <w:szCs w:val="21"/>
        </w:rPr>
        <w:t xml:space="preserve"> (n = 12)</w:t>
      </w:r>
      <w:r w:rsidR="008F7435" w:rsidRPr="00097539">
        <w:rPr>
          <w:rFonts w:ascii="Arial" w:hAnsi="Arial" w:cs="Arial"/>
          <w:color w:val="000000" w:themeColor="text1"/>
          <w:szCs w:val="21"/>
        </w:rPr>
        <w:t>.</w:t>
      </w:r>
    </w:p>
    <w:p w14:paraId="700BF3E6" w14:textId="77777777" w:rsidR="00860E74" w:rsidRPr="00097539" w:rsidRDefault="00860E74" w:rsidP="00F74D38">
      <w:pPr>
        <w:spacing w:line="276" w:lineRule="auto"/>
        <w:jc w:val="left"/>
        <w:rPr>
          <w:rFonts w:ascii="Arial" w:hAnsi="Arial" w:cs="Arial"/>
          <w:color w:val="000000" w:themeColor="text1"/>
          <w:szCs w:val="21"/>
        </w:rPr>
      </w:pPr>
    </w:p>
    <w:p w14:paraId="1626B74E" w14:textId="3F0C171E" w:rsidR="00835B57" w:rsidRPr="00097539" w:rsidRDefault="00403F47" w:rsidP="00290359">
      <w:pPr>
        <w:pStyle w:val="6"/>
        <w:spacing w:line="360" w:lineRule="auto"/>
        <w:rPr>
          <w:rFonts w:ascii="Times New Roman" w:hAnsi="Times New Roman" w:cs="Times New Roman"/>
          <w:color w:val="000000" w:themeColor="text1"/>
        </w:rPr>
      </w:pPr>
      <w:r w:rsidRPr="00097539">
        <w:rPr>
          <w:rFonts w:ascii="Times New Roman" w:hAnsi="Times New Roman" w:cs="Times New Roman"/>
          <w:color w:val="000000" w:themeColor="text1"/>
        </w:rPr>
        <w:t>3.</w:t>
      </w:r>
      <w:r w:rsidR="00FC5C4E" w:rsidRPr="00097539">
        <w:rPr>
          <w:rFonts w:ascii="Times New Roman" w:hAnsi="Times New Roman" w:cs="Times New Roman"/>
          <w:color w:val="000000" w:themeColor="text1"/>
        </w:rPr>
        <w:t>4</w:t>
      </w:r>
      <w:r w:rsidRPr="00097539">
        <w:rPr>
          <w:rFonts w:ascii="Times New Roman" w:hAnsi="Times New Roman" w:cs="Times New Roman"/>
          <w:color w:val="000000" w:themeColor="text1"/>
        </w:rPr>
        <w:t xml:space="preserve"> </w:t>
      </w:r>
      <w:r w:rsidR="00DD5605" w:rsidRPr="00097539">
        <w:rPr>
          <w:rFonts w:ascii="Times New Roman" w:hAnsi="Times New Roman" w:cs="Times New Roman"/>
          <w:color w:val="000000" w:themeColor="text1"/>
        </w:rPr>
        <w:t>Impact of Nucleation on Secondary Relaxation</w:t>
      </w:r>
    </w:p>
    <w:p w14:paraId="6B36BEDA" w14:textId="2F5A7423" w:rsidR="000E0CD7" w:rsidRPr="00097539" w:rsidRDefault="00D93B8E" w:rsidP="000E0CD7">
      <w:pPr>
        <w:pStyle w:val="Web"/>
        <w:spacing w:line="360" w:lineRule="auto"/>
        <w:ind w:firstLineChars="100" w:firstLine="240"/>
        <w:jc w:val="both"/>
        <w:rPr>
          <w:rFonts w:ascii="Times New Roman" w:hAnsi="Times New Roman" w:cs="Times New Roman"/>
          <w:color w:val="000000" w:themeColor="text1"/>
        </w:rPr>
      </w:pPr>
      <w:proofErr w:type="gramStart"/>
      <w:r w:rsidRPr="00097539">
        <w:rPr>
          <w:rFonts w:ascii="Times New Roman" w:hAnsi="Times New Roman" w:cs="Times New Roman"/>
          <w:color w:val="000000" w:themeColor="text1"/>
        </w:rPr>
        <w:t>Figure</w:t>
      </w:r>
      <w:proofErr w:type="gramEnd"/>
      <w:r w:rsidRPr="00097539">
        <w:rPr>
          <w:rFonts w:ascii="Times New Roman" w:hAnsi="Times New Roman" w:cs="Times New Roman"/>
          <w:color w:val="000000" w:themeColor="text1"/>
        </w:rPr>
        <w:t xml:space="preserve"> </w:t>
      </w:r>
      <w:r w:rsidR="00C43F84" w:rsidRPr="00097539">
        <w:rPr>
          <w:rFonts w:ascii="Times New Roman" w:hAnsi="Times New Roman" w:cs="Times New Roman"/>
          <w:color w:val="000000" w:themeColor="text1"/>
        </w:rPr>
        <w:t>6(</w:t>
      </w:r>
      <w:r w:rsidR="00156F6F" w:rsidRPr="00097539">
        <w:rPr>
          <w:rFonts w:ascii="Times New Roman" w:hAnsi="Times New Roman" w:cs="Times New Roman"/>
          <w:color w:val="000000" w:themeColor="text1"/>
        </w:rPr>
        <w:t>a</w:t>
      </w:r>
      <w:r w:rsidR="00C43F84" w:rsidRPr="00097539">
        <w:rPr>
          <w:rFonts w:ascii="Times New Roman" w:hAnsi="Times New Roman" w:cs="Times New Roman"/>
          <w:color w:val="000000" w:themeColor="text1"/>
        </w:rPr>
        <w:t>)</w:t>
      </w:r>
      <w:r w:rsidR="00156F6F" w:rsidRPr="00097539">
        <w:rPr>
          <w:rFonts w:ascii="Times New Roman" w:hAnsi="Times New Roman" w:cs="Times New Roman"/>
          <w:color w:val="000000" w:themeColor="text1"/>
        </w:rPr>
        <w:t xml:space="preserve"> and </w:t>
      </w:r>
      <w:r w:rsidR="00C43F84" w:rsidRPr="00097539">
        <w:rPr>
          <w:rFonts w:ascii="Times New Roman" w:hAnsi="Times New Roman" w:cs="Times New Roman"/>
          <w:color w:val="000000" w:themeColor="text1"/>
        </w:rPr>
        <w:t>6(</w:t>
      </w:r>
      <w:r w:rsidR="00156F6F" w:rsidRPr="00097539">
        <w:rPr>
          <w:rFonts w:ascii="Times New Roman" w:hAnsi="Times New Roman" w:cs="Times New Roman"/>
          <w:color w:val="000000" w:themeColor="text1"/>
        </w:rPr>
        <w:t>d</w:t>
      </w:r>
      <w:r w:rsidR="00C43F84" w:rsidRPr="00097539">
        <w:rPr>
          <w:rFonts w:ascii="Times New Roman" w:hAnsi="Times New Roman" w:cs="Times New Roman"/>
          <w:color w:val="000000" w:themeColor="text1"/>
        </w:rPr>
        <w:t>)</w:t>
      </w:r>
      <w:r w:rsidRPr="00097539">
        <w:rPr>
          <w:rFonts w:ascii="Times New Roman" w:hAnsi="Times New Roman" w:cs="Times New Roman"/>
          <w:color w:val="000000" w:themeColor="text1"/>
        </w:rPr>
        <w:t xml:space="preserve"> show the dielectric </w:t>
      </w:r>
      <w:r w:rsidR="0045511A" w:rsidRPr="00097539">
        <w:rPr>
          <w:rFonts w:ascii="Times New Roman" w:hAnsi="Times New Roman" w:cs="Times New Roman"/>
          <w:color w:val="000000" w:themeColor="text1"/>
        </w:rPr>
        <w:t xml:space="preserve">loss </w:t>
      </w:r>
      <w:r w:rsidRPr="00097539">
        <w:rPr>
          <w:rFonts w:ascii="Times New Roman" w:hAnsi="Times New Roman" w:cs="Times New Roman"/>
          <w:color w:val="000000" w:themeColor="text1"/>
        </w:rPr>
        <w:t xml:space="preserve">spectra of </w:t>
      </w:r>
      <w:r w:rsidRPr="00097539">
        <w:rPr>
          <w:rFonts w:ascii="Times New Roman" w:eastAsia="DengXian" w:hAnsi="Times New Roman" w:cs="Times New Roman"/>
          <w:color w:val="000000" w:themeColor="text1"/>
        </w:rPr>
        <w:t xml:space="preserve">the </w:t>
      </w:r>
      <w:r w:rsidR="00156F6F" w:rsidRPr="00097539">
        <w:rPr>
          <w:rFonts w:ascii="Times New Roman" w:eastAsia="DengXian" w:hAnsi="Times New Roman" w:cs="Times New Roman"/>
          <w:color w:val="000000" w:themeColor="text1"/>
        </w:rPr>
        <w:t xml:space="preserve">intact and </w:t>
      </w:r>
      <w:r w:rsidRPr="00097539">
        <w:rPr>
          <w:rFonts w:ascii="Times New Roman" w:eastAsia="DengXian" w:hAnsi="Times New Roman" w:cs="Times New Roman"/>
          <w:color w:val="000000" w:themeColor="text1"/>
        </w:rPr>
        <w:t xml:space="preserve">nucleated CEL </w:t>
      </w:r>
      <w:r w:rsidRPr="00097539">
        <w:rPr>
          <w:rFonts w:ascii="Times New Roman" w:hAnsi="Times New Roman" w:cs="Times New Roman"/>
          <w:color w:val="000000" w:themeColor="text1"/>
        </w:rPr>
        <w:t>glasses below</w:t>
      </w:r>
      <w:bookmarkStart w:id="1" w:name="_Hlk145252629"/>
      <w:r w:rsidRPr="00097539">
        <w:rPr>
          <w:rFonts w:ascii="Times New Roman" w:hAnsi="Times New Roman" w:cs="Times New Roman"/>
          <w:i/>
          <w:iCs/>
          <w:color w:val="000000" w:themeColor="text1"/>
        </w:rPr>
        <w:t xml:space="preserve"> </w:t>
      </w:r>
      <w:proofErr w:type="spellStart"/>
      <w:r w:rsidRPr="00097539">
        <w:rPr>
          <w:rFonts w:ascii="Times New Roman" w:hAnsi="Times New Roman" w:cs="Times New Roman"/>
          <w:i/>
          <w:iCs/>
          <w:color w:val="000000" w:themeColor="text1"/>
        </w:rPr>
        <w:t>T</w:t>
      </w:r>
      <w:r w:rsidRPr="00097539">
        <w:rPr>
          <w:rFonts w:ascii="Times New Roman" w:hAnsi="Times New Roman" w:cs="Times New Roman"/>
          <w:color w:val="000000" w:themeColor="text1"/>
          <w:vertAlign w:val="subscript"/>
        </w:rPr>
        <w:t>g</w:t>
      </w:r>
      <w:bookmarkEnd w:id="1"/>
      <w:proofErr w:type="spellEnd"/>
      <w:r w:rsidR="00D234F0" w:rsidRPr="00097539">
        <w:rPr>
          <w:rFonts w:ascii="Times New Roman" w:hAnsi="Times New Roman" w:cs="Times New Roman"/>
          <w:color w:val="000000" w:themeColor="text1"/>
        </w:rPr>
        <w:t xml:space="preserve"> </w:t>
      </w:r>
      <w:r w:rsidR="00A72C29" w:rsidRPr="00097539">
        <w:rPr>
          <w:rFonts w:ascii="Times New Roman" w:hAnsi="Times New Roman" w:cs="Times New Roman"/>
          <w:color w:val="000000" w:themeColor="text1"/>
        </w:rPr>
        <w:t>under</w:t>
      </w:r>
      <w:r w:rsidR="00D234F0" w:rsidRPr="00097539">
        <w:rPr>
          <w:rFonts w:ascii="Times New Roman" w:hAnsi="Times New Roman" w:cs="Times New Roman"/>
          <w:color w:val="000000" w:themeColor="text1"/>
        </w:rPr>
        <w:t xml:space="preserve"> </w:t>
      </w:r>
      <w:r w:rsidR="00A72C29" w:rsidRPr="00097539">
        <w:rPr>
          <w:rFonts w:ascii="Times New Roman" w:hAnsi="Times New Roman" w:cs="Times New Roman"/>
          <w:color w:val="000000" w:themeColor="text1"/>
        </w:rPr>
        <w:t>ambient</w:t>
      </w:r>
      <w:r w:rsidR="00D234F0" w:rsidRPr="00097539">
        <w:rPr>
          <w:rFonts w:ascii="Times New Roman" w:hAnsi="Times New Roman" w:cs="Times New Roman"/>
          <w:color w:val="000000" w:themeColor="text1"/>
        </w:rPr>
        <w:t xml:space="preserve"> pressure</w:t>
      </w:r>
      <w:r w:rsidR="001817E9" w:rsidRPr="00097539">
        <w:rPr>
          <w:rFonts w:ascii="Times New Roman" w:hAnsi="Times New Roman" w:cs="Times New Roman"/>
          <w:color w:val="000000" w:themeColor="text1"/>
        </w:rPr>
        <w:t xml:space="preserve">, where contributions of the secondary relaxation processes </w:t>
      </w:r>
      <w:r w:rsidR="001817E9" w:rsidRPr="00097539">
        <w:rPr>
          <w:rFonts w:ascii="Times New Roman" w:hAnsi="Times New Roman" w:cs="Times New Roman"/>
          <w:color w:val="000000" w:themeColor="text1"/>
          <w:lang w:eastAsia="ja-JP"/>
        </w:rPr>
        <w:t>(</w:t>
      </w:r>
      <w:r w:rsidR="001817E9" w:rsidRPr="00097539">
        <w:rPr>
          <w:rFonts w:ascii="Times New Roman" w:hAnsi="Times New Roman" w:cs="Times New Roman"/>
          <w:i/>
          <w:iCs/>
          <w:color w:val="000000" w:themeColor="text1"/>
        </w:rPr>
        <w:t>β</w:t>
      </w:r>
      <w:r w:rsidR="001817E9" w:rsidRPr="00097539">
        <w:rPr>
          <w:rFonts w:ascii="Symbol" w:hAnsi="Symbol" w:cs="Times New Roman"/>
          <w:i/>
          <w:iCs/>
          <w:color w:val="000000" w:themeColor="text1"/>
        </w:rPr>
        <w:t xml:space="preserve">, </w:t>
      </w:r>
      <w:r w:rsidR="001817E9" w:rsidRPr="00097539">
        <w:rPr>
          <w:rFonts w:ascii="Symbol" w:hAnsi="Symbol" w:cs="Times New Roman"/>
          <w:i/>
          <w:iCs/>
          <w:color w:val="000000" w:themeColor="text1"/>
        </w:rPr>
        <w:sym w:font="Symbol" w:char="F067"/>
      </w:r>
      <w:r w:rsidR="001817E9" w:rsidRPr="00097539">
        <w:rPr>
          <w:rFonts w:ascii="Symbol" w:hAnsi="Symbol" w:cs="Times New Roman"/>
          <w:i/>
          <w:iCs/>
          <w:color w:val="000000" w:themeColor="text1"/>
        </w:rPr>
        <w:t xml:space="preserve"> </w:t>
      </w:r>
      <w:r w:rsidR="001817E9" w:rsidRPr="00097539">
        <w:rPr>
          <w:rFonts w:ascii="Times New Roman" w:hAnsi="Times New Roman" w:cs="Times New Roman" w:hint="cs"/>
          <w:color w:val="000000" w:themeColor="text1"/>
        </w:rPr>
        <w:t>a</w:t>
      </w:r>
      <w:r w:rsidR="001817E9" w:rsidRPr="00097539">
        <w:rPr>
          <w:rFonts w:ascii="Times New Roman" w:hAnsi="Times New Roman" w:cs="Times New Roman"/>
          <w:color w:val="000000" w:themeColor="text1"/>
        </w:rPr>
        <w:t xml:space="preserve">nd </w:t>
      </w:r>
      <w:r w:rsidR="001817E9" w:rsidRPr="00097539">
        <w:rPr>
          <w:rFonts w:ascii="Symbol" w:hAnsi="Symbol" w:cs="Times New Roman"/>
          <w:i/>
          <w:iCs/>
          <w:color w:val="000000" w:themeColor="text1"/>
        </w:rPr>
        <w:sym w:font="Symbol" w:char="F064"/>
      </w:r>
      <w:r w:rsidR="001817E9" w:rsidRPr="00097539">
        <w:rPr>
          <w:rFonts w:ascii="Times New Roman" w:hAnsi="Times New Roman" w:cs="Times New Roman"/>
          <w:color w:val="000000" w:themeColor="text1"/>
          <w:lang w:eastAsia="ja-JP"/>
        </w:rPr>
        <w:t>)</w:t>
      </w:r>
      <w:r w:rsidR="001817E9" w:rsidRPr="00097539">
        <w:rPr>
          <w:rFonts w:ascii="Times New Roman" w:hAnsi="Times New Roman" w:cs="Times New Roman"/>
          <w:color w:val="000000" w:themeColor="text1"/>
        </w:rPr>
        <w:t xml:space="preserve"> could be observed</w:t>
      </w:r>
      <w:r w:rsidRPr="00097539">
        <w:rPr>
          <w:rFonts w:ascii="Times New Roman" w:hAnsi="Times New Roman" w:cs="Times New Roman" w:hint="eastAsia"/>
          <w:color w:val="000000" w:themeColor="text1"/>
        </w:rPr>
        <w:t>.</w:t>
      </w:r>
      <w:r w:rsidR="00156F6F" w:rsidRPr="00097539">
        <w:rPr>
          <w:rFonts w:ascii="Times New Roman" w:hAnsi="Times New Roman" w:cs="Times New Roman"/>
          <w:color w:val="000000" w:themeColor="text1"/>
        </w:rPr>
        <w:t xml:space="preserve"> </w:t>
      </w:r>
      <w:proofErr w:type="gramStart"/>
      <w:r w:rsidR="00433A6F" w:rsidRPr="00097539">
        <w:rPr>
          <w:rFonts w:ascii="Times New Roman" w:hAnsi="Times New Roman" w:cs="Times New Roman"/>
          <w:color w:val="000000" w:themeColor="text1"/>
          <w:lang w:eastAsia="ja-JP"/>
        </w:rPr>
        <w:t>Figure</w:t>
      </w:r>
      <w:proofErr w:type="gramEnd"/>
      <w:r w:rsidR="00433A6F" w:rsidRPr="00097539">
        <w:rPr>
          <w:rFonts w:ascii="Times New Roman" w:hAnsi="Times New Roman" w:cs="Times New Roman"/>
          <w:color w:val="000000" w:themeColor="text1"/>
          <w:lang w:eastAsia="ja-JP"/>
        </w:rPr>
        <w:t xml:space="preserve"> </w:t>
      </w:r>
      <w:r w:rsidR="00C43F84" w:rsidRPr="00097539">
        <w:rPr>
          <w:rFonts w:ascii="Times New Roman" w:hAnsi="Times New Roman" w:cs="Times New Roman"/>
          <w:color w:val="000000" w:themeColor="text1"/>
          <w:lang w:eastAsia="ja-JP"/>
        </w:rPr>
        <w:t>6(</w:t>
      </w:r>
      <w:r w:rsidR="00433A6F" w:rsidRPr="00097539">
        <w:rPr>
          <w:rFonts w:ascii="Times New Roman" w:hAnsi="Times New Roman" w:cs="Times New Roman"/>
          <w:color w:val="000000" w:themeColor="text1"/>
          <w:lang w:eastAsia="ja-JP"/>
        </w:rPr>
        <w:t>b</w:t>
      </w:r>
      <w:r w:rsidR="00C43F84" w:rsidRPr="00097539">
        <w:rPr>
          <w:rFonts w:ascii="Times New Roman" w:hAnsi="Times New Roman" w:cs="Times New Roman"/>
          <w:color w:val="000000" w:themeColor="text1"/>
          <w:lang w:eastAsia="ja-JP"/>
        </w:rPr>
        <w:t>)</w:t>
      </w:r>
      <w:r w:rsidR="00433A6F" w:rsidRPr="00097539">
        <w:rPr>
          <w:rFonts w:ascii="Times New Roman" w:hAnsi="Times New Roman" w:cs="Times New Roman"/>
          <w:color w:val="000000" w:themeColor="text1"/>
          <w:lang w:eastAsia="ja-JP"/>
        </w:rPr>
        <w:t xml:space="preserve"> and </w:t>
      </w:r>
      <w:r w:rsidR="00C43F84" w:rsidRPr="00097539">
        <w:rPr>
          <w:rFonts w:ascii="Times New Roman" w:hAnsi="Times New Roman" w:cs="Times New Roman"/>
          <w:color w:val="000000" w:themeColor="text1"/>
          <w:lang w:eastAsia="ja-JP"/>
        </w:rPr>
        <w:t>6(</w:t>
      </w:r>
      <w:r w:rsidR="00433A6F" w:rsidRPr="00097539">
        <w:rPr>
          <w:rFonts w:ascii="Times New Roman" w:hAnsi="Times New Roman" w:cs="Times New Roman"/>
          <w:color w:val="000000" w:themeColor="text1"/>
          <w:lang w:eastAsia="ja-JP"/>
        </w:rPr>
        <w:t>e</w:t>
      </w:r>
      <w:r w:rsidR="00C43F84" w:rsidRPr="00097539">
        <w:rPr>
          <w:rFonts w:ascii="Times New Roman" w:hAnsi="Times New Roman" w:cs="Times New Roman"/>
          <w:color w:val="000000" w:themeColor="text1"/>
          <w:lang w:eastAsia="ja-JP"/>
        </w:rPr>
        <w:t>)</w:t>
      </w:r>
      <w:r w:rsidR="00433A6F" w:rsidRPr="00097539">
        <w:rPr>
          <w:rFonts w:ascii="Times New Roman" w:hAnsi="Times New Roman" w:cs="Times New Roman"/>
          <w:color w:val="000000" w:themeColor="text1"/>
          <w:lang w:eastAsia="ja-JP"/>
        </w:rPr>
        <w:t xml:space="preserve"> are examples of </w:t>
      </w:r>
      <w:r w:rsidR="001817E9" w:rsidRPr="00097539">
        <w:rPr>
          <w:rFonts w:ascii="Times New Roman" w:hAnsi="Times New Roman" w:cs="Times New Roman"/>
          <w:color w:val="000000" w:themeColor="text1"/>
          <w:lang w:eastAsia="ja-JP"/>
        </w:rPr>
        <w:t xml:space="preserve">the spectra </w:t>
      </w:r>
      <w:r w:rsidR="00433A6F" w:rsidRPr="00097539">
        <w:rPr>
          <w:rFonts w:ascii="Times New Roman" w:hAnsi="Times New Roman" w:cs="Times New Roman"/>
          <w:color w:val="000000" w:themeColor="text1"/>
          <w:lang w:eastAsia="ja-JP"/>
        </w:rPr>
        <w:t>obtained at</w:t>
      </w:r>
      <w:r w:rsidR="0058410D" w:rsidRPr="00097539">
        <w:rPr>
          <w:rFonts w:ascii="Times New Roman" w:hAnsi="Times New Roman" w:cs="Times New Roman"/>
          <w:color w:val="000000" w:themeColor="text1"/>
          <w:lang w:eastAsia="ja-JP"/>
        </w:rPr>
        <w:t xml:space="preserve"> </w:t>
      </w:r>
      <w:r w:rsidR="0058410D" w:rsidRPr="00097539">
        <w:rPr>
          <w:rFonts w:ascii="Times New Roman" w:hAnsi="Times New Roman" w:cs="Times New Roman"/>
          <w:color w:val="000000" w:themeColor="text1"/>
        </w:rPr>
        <w:t>-120 °C</w:t>
      </w:r>
      <w:r w:rsidR="00433A6F" w:rsidRPr="00097539">
        <w:rPr>
          <w:rFonts w:ascii="Times New Roman" w:hAnsi="Times New Roman" w:cs="Times New Roman"/>
          <w:color w:val="000000" w:themeColor="text1"/>
        </w:rPr>
        <w:t xml:space="preserve"> </w:t>
      </w:r>
      <w:r w:rsidR="001817E9" w:rsidRPr="00097539">
        <w:rPr>
          <w:rFonts w:ascii="Times New Roman" w:hAnsi="Times New Roman" w:cs="Times New Roman"/>
          <w:color w:val="000000" w:themeColor="text1"/>
        </w:rPr>
        <w:t xml:space="preserve">deconvoluted </w:t>
      </w:r>
      <w:r w:rsidR="00433A6F" w:rsidRPr="00097539">
        <w:rPr>
          <w:rFonts w:ascii="Times New Roman" w:hAnsi="Times New Roman" w:cs="Times New Roman"/>
          <w:color w:val="000000" w:themeColor="text1"/>
        </w:rPr>
        <w:t>by the</w:t>
      </w:r>
      <w:r w:rsidR="0058410D" w:rsidRPr="00097539">
        <w:rPr>
          <w:rFonts w:ascii="Times New Roman" w:hAnsi="Times New Roman" w:cs="Times New Roman"/>
          <w:color w:val="000000" w:themeColor="text1"/>
        </w:rPr>
        <w:t xml:space="preserve"> CC function</w:t>
      </w:r>
      <w:r w:rsidR="001817E9" w:rsidRPr="00097539">
        <w:rPr>
          <w:rFonts w:ascii="Times New Roman" w:hAnsi="Times New Roman" w:cs="Times New Roman"/>
          <w:color w:val="000000" w:themeColor="text1"/>
        </w:rPr>
        <w:t xml:space="preserve">s for </w:t>
      </w:r>
      <w:r w:rsidR="00433A6F" w:rsidRPr="00097539">
        <w:rPr>
          <w:rFonts w:ascii="Symbol" w:hAnsi="Symbol" w:cs="Times New Roman"/>
          <w:i/>
          <w:iCs/>
          <w:color w:val="000000" w:themeColor="text1"/>
        </w:rPr>
        <w:t>g</w:t>
      </w:r>
      <w:r w:rsidR="00433A6F" w:rsidRPr="00097539">
        <w:rPr>
          <w:rFonts w:ascii="Times New Roman" w:hAnsi="Times New Roman" w:cs="Times New Roman"/>
          <w:color w:val="000000" w:themeColor="text1"/>
        </w:rPr>
        <w:t xml:space="preserve"> and </w:t>
      </w:r>
      <w:r w:rsidR="00433A6F" w:rsidRPr="00097539">
        <w:rPr>
          <w:rFonts w:ascii="Symbol" w:hAnsi="Symbol" w:cs="Times New Roman"/>
          <w:i/>
          <w:iCs/>
          <w:color w:val="000000" w:themeColor="text1"/>
        </w:rPr>
        <w:t>d</w:t>
      </w:r>
      <w:r w:rsidR="00433A6F" w:rsidRPr="00097539">
        <w:rPr>
          <w:rFonts w:ascii="Times New Roman" w:hAnsi="Times New Roman" w:cs="Times New Roman"/>
          <w:color w:val="000000" w:themeColor="text1"/>
        </w:rPr>
        <w:t xml:space="preserve"> relaxations</w:t>
      </w:r>
      <w:r w:rsidR="0058410D" w:rsidRPr="00097539">
        <w:rPr>
          <w:rFonts w:ascii="Times New Roman" w:hAnsi="Times New Roman" w:cs="Times New Roman"/>
          <w:color w:val="000000" w:themeColor="text1"/>
        </w:rPr>
        <w:t xml:space="preserve">. </w:t>
      </w:r>
      <w:r w:rsidR="00627D63" w:rsidRPr="00097539">
        <w:rPr>
          <w:rFonts w:ascii="Times New Roman" w:hAnsi="Times New Roman" w:cs="Times New Roman"/>
          <w:color w:val="000000" w:themeColor="text1"/>
        </w:rPr>
        <w:t xml:space="preserve">These processes were not affected by the nucleation. However, nucleation was found to influence the </w:t>
      </w:r>
      <w:r w:rsidR="00627D63" w:rsidRPr="00097539">
        <w:rPr>
          <w:rFonts w:ascii="Symbol" w:hAnsi="Symbol" w:cs="Times New Roman"/>
          <w:i/>
          <w:iCs/>
          <w:color w:val="000000" w:themeColor="text1"/>
        </w:rPr>
        <w:t>b</w:t>
      </w:r>
      <w:r w:rsidR="00627D63" w:rsidRPr="00097539">
        <w:rPr>
          <w:rFonts w:ascii="Times New Roman" w:hAnsi="Times New Roman" w:cs="Times New Roman"/>
          <w:color w:val="000000" w:themeColor="text1"/>
        </w:rPr>
        <w:t xml:space="preserve"> </w:t>
      </w:r>
      <w:r w:rsidR="007A5D01" w:rsidRPr="00097539">
        <w:rPr>
          <w:rFonts w:ascii="Times New Roman" w:hAnsi="Times New Roman" w:cs="Times New Roman"/>
          <w:color w:val="000000" w:themeColor="text1"/>
        </w:rPr>
        <w:t>relaxation</w:t>
      </w:r>
      <w:r w:rsidR="00627D63" w:rsidRPr="00097539">
        <w:rPr>
          <w:rFonts w:ascii="Times New Roman" w:hAnsi="Times New Roman" w:cs="Times New Roman"/>
          <w:color w:val="000000" w:themeColor="text1"/>
        </w:rPr>
        <w:t xml:space="preserve">. </w:t>
      </w:r>
      <w:proofErr w:type="gramStart"/>
      <w:r w:rsidR="0058410D" w:rsidRPr="00097539">
        <w:rPr>
          <w:rFonts w:ascii="Times New Roman" w:hAnsi="Times New Roman" w:cs="Times New Roman"/>
          <w:color w:val="000000" w:themeColor="text1"/>
        </w:rPr>
        <w:t>Figure</w:t>
      </w:r>
      <w:proofErr w:type="gramEnd"/>
      <w:r w:rsidR="0058410D" w:rsidRPr="00097539">
        <w:rPr>
          <w:rFonts w:ascii="Times New Roman" w:hAnsi="Times New Roman" w:cs="Times New Roman"/>
          <w:color w:val="000000" w:themeColor="text1"/>
        </w:rPr>
        <w:t xml:space="preserve"> </w:t>
      </w:r>
      <w:r w:rsidR="00C43F84" w:rsidRPr="00097539">
        <w:rPr>
          <w:rFonts w:ascii="Times New Roman" w:hAnsi="Times New Roman" w:cs="Times New Roman"/>
          <w:color w:val="000000" w:themeColor="text1"/>
        </w:rPr>
        <w:t>6(</w:t>
      </w:r>
      <w:r w:rsidR="0058410D" w:rsidRPr="00097539">
        <w:rPr>
          <w:rFonts w:ascii="Times New Roman" w:hAnsi="Times New Roman" w:cs="Times New Roman"/>
          <w:color w:val="000000" w:themeColor="text1"/>
        </w:rPr>
        <w:t>c</w:t>
      </w:r>
      <w:r w:rsidR="00C43F84" w:rsidRPr="00097539">
        <w:rPr>
          <w:rFonts w:ascii="Times New Roman" w:hAnsi="Times New Roman" w:cs="Times New Roman"/>
          <w:color w:val="000000" w:themeColor="text1"/>
        </w:rPr>
        <w:t>)</w:t>
      </w:r>
      <w:r w:rsidR="0058410D" w:rsidRPr="00097539">
        <w:rPr>
          <w:rFonts w:ascii="Times New Roman" w:hAnsi="Times New Roman" w:cs="Times New Roman"/>
          <w:color w:val="000000" w:themeColor="text1"/>
        </w:rPr>
        <w:t xml:space="preserve"> and </w:t>
      </w:r>
      <w:r w:rsidR="00C43F84" w:rsidRPr="00097539">
        <w:rPr>
          <w:rFonts w:ascii="Times New Roman" w:hAnsi="Times New Roman" w:cs="Times New Roman"/>
          <w:color w:val="000000" w:themeColor="text1"/>
        </w:rPr>
        <w:t>6(</w:t>
      </w:r>
      <w:r w:rsidR="0058410D" w:rsidRPr="00097539">
        <w:rPr>
          <w:rFonts w:ascii="Times New Roman" w:hAnsi="Times New Roman" w:cs="Times New Roman"/>
          <w:color w:val="000000" w:themeColor="text1"/>
        </w:rPr>
        <w:t>f</w:t>
      </w:r>
      <w:r w:rsidR="00C43F84" w:rsidRPr="00097539">
        <w:rPr>
          <w:rFonts w:ascii="Times New Roman" w:hAnsi="Times New Roman" w:cs="Times New Roman"/>
          <w:color w:val="000000" w:themeColor="text1"/>
        </w:rPr>
        <w:t>)</w:t>
      </w:r>
      <w:r w:rsidR="005839C0" w:rsidRPr="00097539">
        <w:rPr>
          <w:rFonts w:ascii="Times New Roman" w:hAnsi="Times New Roman" w:cs="Times New Roman"/>
          <w:color w:val="000000" w:themeColor="text1"/>
        </w:rPr>
        <w:t xml:space="preserve"> show the </w:t>
      </w:r>
      <w:r w:rsidR="001817E9" w:rsidRPr="00097539">
        <w:rPr>
          <w:rFonts w:ascii="Times New Roman" w:hAnsi="Times New Roman" w:cs="Times New Roman"/>
          <w:color w:val="000000" w:themeColor="text1"/>
          <w:lang w:eastAsia="ja-JP"/>
        </w:rPr>
        <w:t xml:space="preserve">spectra </w:t>
      </w:r>
      <w:r w:rsidR="005839C0" w:rsidRPr="00097539">
        <w:rPr>
          <w:rFonts w:ascii="Times New Roman" w:hAnsi="Times New Roman" w:cs="Times New Roman"/>
          <w:color w:val="000000" w:themeColor="text1"/>
          <w:lang w:eastAsia="ja-JP"/>
        </w:rPr>
        <w:t xml:space="preserve">obtained at </w:t>
      </w:r>
      <w:r w:rsidR="005839C0" w:rsidRPr="00097539">
        <w:rPr>
          <w:rFonts w:ascii="Times New Roman" w:hAnsi="Times New Roman" w:cs="Times New Roman"/>
          <w:color w:val="000000" w:themeColor="text1"/>
        </w:rPr>
        <w:t>36 °C for both glasses. The maxima of the peak (</w:t>
      </w:r>
      <w:proofErr w:type="spellStart"/>
      <w:r w:rsidR="005839C0" w:rsidRPr="00097539">
        <w:rPr>
          <w:rFonts w:ascii="Times New Roman" w:hAnsi="Times New Roman" w:cs="Times New Roman"/>
          <w:i/>
          <w:iCs/>
          <w:color w:val="000000" w:themeColor="text1"/>
        </w:rPr>
        <w:t>v</w:t>
      </w:r>
      <w:r w:rsidR="005839C0" w:rsidRPr="00097539">
        <w:rPr>
          <w:rFonts w:ascii="Times New Roman" w:hAnsi="Times New Roman" w:cs="Times New Roman"/>
          <w:color w:val="000000" w:themeColor="text1"/>
          <w:vertAlign w:val="subscript"/>
        </w:rPr>
        <w:t>p</w:t>
      </w:r>
      <w:proofErr w:type="spellEnd"/>
      <w:r w:rsidR="005839C0" w:rsidRPr="00097539">
        <w:rPr>
          <w:rFonts w:ascii="Times New Roman" w:hAnsi="Times New Roman" w:cs="Times New Roman"/>
          <w:color w:val="000000" w:themeColor="text1"/>
        </w:rPr>
        <w:t xml:space="preserve">) obtained after the deconvolution </w:t>
      </w:r>
      <w:r w:rsidR="007A5D01" w:rsidRPr="00097539">
        <w:rPr>
          <w:rFonts w:ascii="Times New Roman" w:hAnsi="Times New Roman" w:cs="Times New Roman"/>
          <w:color w:val="000000" w:themeColor="text1"/>
        </w:rPr>
        <w:t xml:space="preserve">shifted to </w:t>
      </w:r>
      <w:r w:rsidR="007A5D01" w:rsidRPr="00097539">
        <w:rPr>
          <w:rFonts w:ascii="Times New Roman" w:hAnsi="Times New Roman" w:cs="Times New Roman"/>
          <w:color w:val="000000" w:themeColor="text1"/>
          <w:lang w:eastAsia="ja-JP"/>
        </w:rPr>
        <w:t xml:space="preserve">the lower frequency after the nucleation, which suggested suppression of the </w:t>
      </w:r>
      <w:r w:rsidR="007A5D01" w:rsidRPr="00097539">
        <w:rPr>
          <w:rFonts w:ascii="Symbol" w:hAnsi="Symbol" w:cs="Times New Roman"/>
          <w:i/>
          <w:iCs/>
          <w:color w:val="000000" w:themeColor="text1"/>
          <w:lang w:eastAsia="ja-JP"/>
        </w:rPr>
        <w:t>b</w:t>
      </w:r>
      <w:r w:rsidR="007A5D01" w:rsidRPr="00097539">
        <w:rPr>
          <w:rFonts w:ascii="Times New Roman" w:hAnsi="Times New Roman" w:cs="Times New Roman"/>
          <w:color w:val="000000" w:themeColor="text1"/>
          <w:lang w:eastAsia="ja-JP"/>
        </w:rPr>
        <w:t xml:space="preserve"> relaxation by the nucleation.</w:t>
      </w:r>
      <w:r w:rsidR="007A5D01" w:rsidRPr="00097539">
        <w:rPr>
          <w:rFonts w:ascii="Times New Roman" w:hAnsi="Times New Roman" w:cs="Times New Roman"/>
          <w:color w:val="000000" w:themeColor="text1"/>
        </w:rPr>
        <w:t xml:space="preserve"> </w:t>
      </w:r>
      <w:r w:rsidR="002D51AB" w:rsidRPr="00097539">
        <w:rPr>
          <w:rFonts w:ascii="Times New Roman" w:hAnsi="Times New Roman" w:cs="Times New Roman"/>
          <w:color w:val="000000" w:themeColor="text1"/>
        </w:rPr>
        <w:t>A</w:t>
      </w:r>
      <w:r w:rsidR="00C30AE3" w:rsidRPr="00097539">
        <w:rPr>
          <w:rFonts w:ascii="Times New Roman" w:hAnsi="Times New Roman" w:cs="Times New Roman"/>
          <w:color w:val="000000" w:themeColor="text1"/>
        </w:rPr>
        <w:t xml:space="preserve">ccording to previous </w:t>
      </w:r>
      <w:r w:rsidR="002D51AB" w:rsidRPr="00097539">
        <w:rPr>
          <w:rFonts w:ascii="Times New Roman" w:hAnsi="Times New Roman" w:cs="Times New Roman"/>
          <w:color w:val="000000" w:themeColor="text1"/>
        </w:rPr>
        <w:t>literature</w:t>
      </w:r>
      <w:r w:rsidR="0073412A" w:rsidRPr="00097539">
        <w:rPr>
          <w:rFonts w:ascii="Times New Roman" w:hAnsi="Times New Roman" w:cs="Times New Roman"/>
          <w:color w:val="000000" w:themeColor="text1"/>
          <w:vertAlign w:val="superscript"/>
        </w:rPr>
        <w:t>2</w:t>
      </w:r>
      <w:r w:rsidR="00642636" w:rsidRPr="00097539">
        <w:rPr>
          <w:rFonts w:ascii="Times New Roman" w:hAnsi="Times New Roman" w:cs="Times New Roman"/>
          <w:color w:val="000000" w:themeColor="text1"/>
          <w:vertAlign w:val="superscript"/>
        </w:rPr>
        <w:t>9</w:t>
      </w:r>
      <w:r w:rsidR="002D51AB" w:rsidRPr="00097539">
        <w:rPr>
          <w:rFonts w:ascii="Times New Roman" w:hAnsi="Times New Roman" w:cs="Times New Roman"/>
          <w:color w:val="000000" w:themeColor="text1"/>
        </w:rPr>
        <w:t xml:space="preserve">, the </w:t>
      </w:r>
      <w:bookmarkStart w:id="2" w:name="_Hlk145320096"/>
      <w:r w:rsidR="002D51AB" w:rsidRPr="00097539">
        <w:rPr>
          <w:rFonts w:ascii="Times New Roman" w:hAnsi="Times New Roman" w:cs="Times New Roman"/>
          <w:i/>
          <w:iCs/>
          <w:color w:val="000000" w:themeColor="text1"/>
        </w:rPr>
        <w:t>β</w:t>
      </w:r>
      <w:r w:rsidR="002D51AB" w:rsidRPr="00097539">
        <w:rPr>
          <w:rFonts w:ascii="Times New Roman" w:hAnsi="Times New Roman" w:cs="Times New Roman"/>
          <w:color w:val="000000" w:themeColor="text1"/>
        </w:rPr>
        <w:t xml:space="preserve"> process</w:t>
      </w:r>
      <w:bookmarkEnd w:id="2"/>
      <w:r w:rsidR="002D51AB" w:rsidRPr="00097539">
        <w:rPr>
          <w:rFonts w:ascii="Times New Roman" w:hAnsi="Times New Roman" w:cs="Times New Roman"/>
          <w:color w:val="000000" w:themeColor="text1"/>
        </w:rPr>
        <w:t xml:space="preserve"> was considered to reflect the small-angle reorientations of intermolecular origin of the entire drug molecule; the </w:t>
      </w:r>
      <w:r w:rsidR="002D51AB" w:rsidRPr="00097539">
        <w:rPr>
          <w:rFonts w:ascii="Symbol" w:hAnsi="Symbol" w:cs="Times New Roman"/>
          <w:i/>
          <w:iCs/>
          <w:color w:val="000000" w:themeColor="text1"/>
        </w:rPr>
        <w:sym w:font="Symbol" w:char="F067"/>
      </w:r>
      <w:r w:rsidR="002D51AB" w:rsidRPr="00097539">
        <w:rPr>
          <w:rFonts w:ascii="Times New Roman" w:hAnsi="Times New Roman" w:cs="Times New Roman"/>
          <w:color w:val="000000" w:themeColor="text1"/>
        </w:rPr>
        <w:t xml:space="preserve"> process represents the rotation of the phenyl ring with respect to the sulfonamide group (</w:t>
      </w:r>
      <w:r w:rsidR="002D51AB" w:rsidRPr="00097539">
        <w:rPr>
          <w:rFonts w:ascii="Times New Roman" w:hAnsi="Times New Roman" w:cs="Times New Roman"/>
          <w:i/>
          <w:iCs/>
          <w:color w:val="000000" w:themeColor="text1"/>
        </w:rPr>
        <w:t>Ph−SO</w:t>
      </w:r>
      <w:r w:rsidR="002D51AB" w:rsidRPr="00097539">
        <w:rPr>
          <w:rFonts w:ascii="Times New Roman" w:hAnsi="Times New Roman" w:cs="Times New Roman"/>
          <w:i/>
          <w:iCs/>
          <w:color w:val="000000" w:themeColor="text1"/>
          <w:vertAlign w:val="subscript"/>
        </w:rPr>
        <w:t>2</w:t>
      </w:r>
      <w:r w:rsidR="002D51AB" w:rsidRPr="00097539">
        <w:rPr>
          <w:rFonts w:ascii="Times New Roman" w:hAnsi="Times New Roman" w:cs="Times New Roman"/>
          <w:i/>
          <w:iCs/>
          <w:color w:val="000000" w:themeColor="text1"/>
        </w:rPr>
        <w:t>NH</w:t>
      </w:r>
      <w:r w:rsidR="002D51AB" w:rsidRPr="00097539">
        <w:rPr>
          <w:rFonts w:ascii="Times New Roman" w:hAnsi="Times New Roman" w:cs="Times New Roman"/>
          <w:i/>
          <w:iCs/>
          <w:color w:val="000000" w:themeColor="text1"/>
          <w:vertAlign w:val="subscript"/>
        </w:rPr>
        <w:t>2</w:t>
      </w:r>
      <w:r w:rsidR="002D51AB" w:rsidRPr="00097539">
        <w:rPr>
          <w:rFonts w:ascii="Times New Roman" w:hAnsi="Times New Roman" w:cs="Times New Roman"/>
          <w:color w:val="000000" w:themeColor="text1"/>
        </w:rPr>
        <w:t xml:space="preserve">), which enables H-bond formation; and the </w:t>
      </w:r>
      <w:r w:rsidR="002D51AB" w:rsidRPr="00097539">
        <w:rPr>
          <w:rFonts w:ascii="Symbol" w:hAnsi="Symbol" w:cs="Times New Roman"/>
          <w:i/>
          <w:iCs/>
          <w:color w:val="000000" w:themeColor="text1"/>
        </w:rPr>
        <w:sym w:font="Symbol" w:char="F064"/>
      </w:r>
      <w:r w:rsidR="002D51AB" w:rsidRPr="00097539">
        <w:rPr>
          <w:rFonts w:ascii="Times New Roman" w:hAnsi="Times New Roman" w:cs="Times New Roman"/>
          <w:color w:val="000000" w:themeColor="text1"/>
        </w:rPr>
        <w:t xml:space="preserve"> process is associated with rotations of the phenyl ring with respect to the methyl group (</w:t>
      </w:r>
      <w:r w:rsidR="002D51AB" w:rsidRPr="00097539">
        <w:rPr>
          <w:rFonts w:ascii="Times New Roman" w:hAnsi="Times New Roman" w:cs="Times New Roman"/>
          <w:i/>
          <w:iCs/>
          <w:color w:val="000000" w:themeColor="text1"/>
        </w:rPr>
        <w:t>Ph−CH</w:t>
      </w:r>
      <w:r w:rsidR="002D51AB" w:rsidRPr="00097539">
        <w:rPr>
          <w:rFonts w:ascii="Times New Roman" w:hAnsi="Times New Roman" w:cs="Times New Roman"/>
          <w:i/>
          <w:iCs/>
          <w:color w:val="000000" w:themeColor="text1"/>
          <w:vertAlign w:val="subscript"/>
        </w:rPr>
        <w:t>3</w:t>
      </w:r>
      <w:r w:rsidR="002D51AB" w:rsidRPr="00097539">
        <w:rPr>
          <w:rFonts w:ascii="Times New Roman" w:hAnsi="Times New Roman" w:cs="Times New Roman"/>
          <w:color w:val="000000" w:themeColor="text1"/>
        </w:rPr>
        <w:t xml:space="preserve">), which does not form hydrogen bonds with other molecules. </w:t>
      </w:r>
      <w:r w:rsidR="000E0CD7" w:rsidRPr="00097539">
        <w:rPr>
          <w:rFonts w:ascii="Times New Roman" w:hAnsi="Times New Roman" w:cs="Times New Roman"/>
          <w:color w:val="000000" w:themeColor="text1"/>
        </w:rPr>
        <w:t>The temperature dependencie</w:t>
      </w:r>
      <w:r w:rsidR="000E0CD7" w:rsidRPr="00097539">
        <w:rPr>
          <w:rFonts w:ascii="Times New Roman" w:eastAsia="DengXian" w:hAnsi="Times New Roman" w:cs="Times New Roman"/>
          <w:color w:val="000000" w:themeColor="text1"/>
        </w:rPr>
        <w:t xml:space="preserve">s of the relaxation times </w:t>
      </w:r>
      <w:r w:rsidR="000E0CD7" w:rsidRPr="00097539">
        <w:rPr>
          <w:rFonts w:ascii="Times New Roman" w:hAnsi="Times New Roman" w:cs="Times New Roman"/>
          <w:color w:val="000000" w:themeColor="text1"/>
        </w:rPr>
        <w:t>for both glasses are presented in</w:t>
      </w:r>
      <w:r w:rsidR="000E0CD7" w:rsidRPr="00097539">
        <w:rPr>
          <w:rFonts w:ascii="Times New Roman" w:hAnsi="Times New Roman" w:cs="Times New Roman" w:hint="eastAsia"/>
          <w:color w:val="000000" w:themeColor="text1"/>
        </w:rPr>
        <w:t xml:space="preserve"> F</w:t>
      </w:r>
      <w:r w:rsidR="000E0CD7" w:rsidRPr="00097539">
        <w:rPr>
          <w:rFonts w:ascii="Times New Roman" w:hAnsi="Times New Roman" w:cs="Times New Roman"/>
          <w:color w:val="000000" w:themeColor="text1"/>
        </w:rPr>
        <w:t>ig</w:t>
      </w:r>
      <w:r w:rsidR="000E0CD7" w:rsidRPr="00097539">
        <w:rPr>
          <w:rFonts w:ascii="Times New Roman" w:hAnsi="Times New Roman" w:cs="Times New Roman"/>
          <w:color w:val="000000" w:themeColor="text1"/>
          <w:lang w:eastAsia="ja-JP"/>
        </w:rPr>
        <w:t>ure</w:t>
      </w:r>
      <w:r w:rsidR="000E0CD7" w:rsidRPr="00097539">
        <w:rPr>
          <w:rFonts w:ascii="Times New Roman" w:hAnsi="Times New Roman" w:cs="Times New Roman" w:hint="eastAsia"/>
          <w:color w:val="000000" w:themeColor="text1"/>
          <w:lang w:eastAsia="ja-JP"/>
        </w:rPr>
        <w:t xml:space="preserve"> </w:t>
      </w:r>
      <w:r w:rsidR="00C43F84" w:rsidRPr="00097539">
        <w:rPr>
          <w:rFonts w:ascii="Times New Roman" w:hAnsi="Times New Roman" w:cs="Times New Roman"/>
          <w:color w:val="000000" w:themeColor="text1"/>
        </w:rPr>
        <w:t>7</w:t>
      </w:r>
      <w:r w:rsidR="000E0CD7" w:rsidRPr="00097539">
        <w:rPr>
          <w:rFonts w:ascii="Times New Roman" w:hAnsi="Times New Roman" w:cs="Times New Roman"/>
          <w:color w:val="000000" w:themeColor="text1"/>
        </w:rPr>
        <w:t xml:space="preserve">. The activation energies for the three secondary relaxation processes of </w:t>
      </w:r>
      <w:r w:rsidR="001817E9" w:rsidRPr="00097539">
        <w:rPr>
          <w:rFonts w:ascii="Times New Roman" w:hAnsi="Times New Roman" w:cs="Times New Roman"/>
          <w:color w:val="000000" w:themeColor="text1"/>
        </w:rPr>
        <w:t xml:space="preserve">the </w:t>
      </w:r>
      <w:r w:rsidR="000E0CD7" w:rsidRPr="00097539">
        <w:rPr>
          <w:rFonts w:ascii="Times New Roman" w:hAnsi="Times New Roman" w:cs="Times New Roman"/>
          <w:color w:val="000000" w:themeColor="text1"/>
        </w:rPr>
        <w:t>intact CEL glass are as follows: ∆</w:t>
      </w:r>
      <w:r w:rsidR="000E0CD7" w:rsidRPr="00097539">
        <w:rPr>
          <w:rFonts w:ascii="Times New Roman" w:hAnsi="Times New Roman" w:cs="Times New Roman"/>
          <w:i/>
          <w:iCs/>
          <w:color w:val="000000" w:themeColor="text1"/>
        </w:rPr>
        <w:t>E</w:t>
      </w:r>
      <w:r w:rsidR="000E0CD7" w:rsidRPr="00097539">
        <w:rPr>
          <w:rFonts w:ascii="Times New Roman" w:hAnsi="Times New Roman" w:cs="Times New Roman"/>
          <w:color w:val="000000" w:themeColor="text1"/>
          <w:vertAlign w:val="subscript"/>
        </w:rPr>
        <w:t xml:space="preserve">β </w:t>
      </w:r>
      <w:r w:rsidR="000E0CD7" w:rsidRPr="00097539">
        <w:rPr>
          <w:rFonts w:ascii="Times New Roman" w:hAnsi="Times New Roman" w:cs="Times New Roman"/>
          <w:color w:val="000000" w:themeColor="text1"/>
        </w:rPr>
        <w:t>= 7</w:t>
      </w:r>
      <w:r w:rsidR="000E0CD7" w:rsidRPr="00097539">
        <w:rPr>
          <w:rFonts w:ascii="Times New Roman" w:hAnsi="Times New Roman" w:cs="Times New Roman" w:hint="eastAsia"/>
          <w:color w:val="000000" w:themeColor="text1"/>
        </w:rPr>
        <w:t>9</w:t>
      </w:r>
      <w:r w:rsidR="000E0CD7" w:rsidRPr="00097539">
        <w:rPr>
          <w:rFonts w:ascii="Times New Roman" w:hAnsi="Times New Roman" w:cs="Times New Roman"/>
          <w:color w:val="000000" w:themeColor="text1"/>
        </w:rPr>
        <w:t>.</w:t>
      </w:r>
      <w:r w:rsidR="000E0CD7" w:rsidRPr="00097539">
        <w:rPr>
          <w:rFonts w:ascii="Times New Roman" w:hAnsi="Times New Roman" w:cs="Times New Roman" w:hint="eastAsia"/>
          <w:color w:val="000000" w:themeColor="text1"/>
        </w:rPr>
        <w:t>1</w:t>
      </w:r>
      <w:r w:rsidR="000E0CD7" w:rsidRPr="00097539">
        <w:rPr>
          <w:rFonts w:ascii="Times New Roman" w:hAnsi="Times New Roman" w:cs="Times New Roman"/>
          <w:color w:val="000000" w:themeColor="text1"/>
        </w:rPr>
        <w:t xml:space="preserve"> kJ/mol for </w:t>
      </w:r>
      <w:r w:rsidR="000E0CD7" w:rsidRPr="00097539">
        <w:rPr>
          <w:rFonts w:ascii="Times New Roman" w:hAnsi="Times New Roman" w:cs="Times New Roman"/>
          <w:i/>
          <w:iCs/>
          <w:color w:val="000000" w:themeColor="text1"/>
        </w:rPr>
        <w:t xml:space="preserve">β </w:t>
      </w:r>
      <w:r w:rsidR="000E0CD7" w:rsidRPr="00097539">
        <w:rPr>
          <w:rFonts w:ascii="Times New Roman" w:hAnsi="Times New Roman" w:cs="Times New Roman"/>
          <w:color w:val="000000" w:themeColor="text1"/>
        </w:rPr>
        <w:t>relaxation, ∆</w:t>
      </w:r>
      <w:r w:rsidR="000E0CD7" w:rsidRPr="00097539">
        <w:rPr>
          <w:rFonts w:ascii="Times New Roman" w:hAnsi="Times New Roman" w:cs="Times New Roman"/>
          <w:i/>
          <w:iCs/>
          <w:color w:val="000000" w:themeColor="text1"/>
        </w:rPr>
        <w:t>E</w:t>
      </w:r>
      <w:r w:rsidR="000E0CD7" w:rsidRPr="00097539">
        <w:rPr>
          <w:rFonts w:ascii="Symbol" w:hAnsi="Symbol" w:cs="Times New Roman"/>
          <w:color w:val="000000" w:themeColor="text1"/>
          <w:vertAlign w:val="subscript"/>
        </w:rPr>
        <w:sym w:font="Symbol" w:char="F067"/>
      </w:r>
      <w:r w:rsidR="000E0CD7" w:rsidRPr="00097539">
        <w:rPr>
          <w:rFonts w:ascii="Times New Roman" w:hAnsi="Times New Roman" w:cs="Times New Roman"/>
          <w:color w:val="000000" w:themeColor="text1"/>
          <w:vertAlign w:val="subscript"/>
        </w:rPr>
        <w:t xml:space="preserve"> </w:t>
      </w:r>
      <w:r w:rsidR="000E0CD7" w:rsidRPr="00097539">
        <w:rPr>
          <w:rFonts w:ascii="Times New Roman" w:hAnsi="Times New Roman" w:cs="Times New Roman"/>
          <w:color w:val="000000" w:themeColor="text1"/>
        </w:rPr>
        <w:t xml:space="preserve">= </w:t>
      </w:r>
      <w:r w:rsidR="000E0CD7" w:rsidRPr="00097539">
        <w:rPr>
          <w:rFonts w:ascii="Times New Roman" w:hAnsi="Times New Roman" w:cs="Times New Roman" w:hint="eastAsia"/>
          <w:color w:val="000000" w:themeColor="text1"/>
        </w:rPr>
        <w:t>33</w:t>
      </w:r>
      <w:r w:rsidR="000E0CD7" w:rsidRPr="00097539">
        <w:rPr>
          <w:rFonts w:ascii="Times New Roman" w:hAnsi="Times New Roman" w:cs="Times New Roman"/>
          <w:color w:val="000000" w:themeColor="text1"/>
        </w:rPr>
        <w:t>.</w:t>
      </w:r>
      <w:r w:rsidR="000E0CD7" w:rsidRPr="00097539">
        <w:rPr>
          <w:rFonts w:ascii="Times New Roman" w:hAnsi="Times New Roman" w:cs="Times New Roman" w:hint="eastAsia"/>
          <w:color w:val="000000" w:themeColor="text1"/>
        </w:rPr>
        <w:t>9</w:t>
      </w:r>
      <w:r w:rsidR="000E0CD7" w:rsidRPr="00097539">
        <w:rPr>
          <w:rFonts w:ascii="Times New Roman" w:hAnsi="Times New Roman" w:cs="Times New Roman"/>
          <w:color w:val="000000" w:themeColor="text1"/>
        </w:rPr>
        <w:t xml:space="preserve"> kJ/mol for </w:t>
      </w:r>
      <w:r w:rsidR="000E0CD7" w:rsidRPr="00097539">
        <w:rPr>
          <w:rFonts w:ascii="Symbol" w:hAnsi="Symbol" w:cs="Times New Roman"/>
          <w:i/>
          <w:iCs/>
          <w:color w:val="000000" w:themeColor="text1"/>
        </w:rPr>
        <w:sym w:font="Symbol" w:char="F067"/>
      </w:r>
      <w:r w:rsidR="000E0CD7" w:rsidRPr="00097539">
        <w:rPr>
          <w:rFonts w:ascii="Times New Roman" w:hAnsi="Times New Roman" w:cs="Times New Roman"/>
          <w:i/>
          <w:iCs/>
          <w:color w:val="000000" w:themeColor="text1"/>
        </w:rPr>
        <w:t xml:space="preserve"> </w:t>
      </w:r>
      <w:r w:rsidR="000E0CD7" w:rsidRPr="00097539">
        <w:rPr>
          <w:rFonts w:ascii="Times New Roman" w:hAnsi="Times New Roman" w:cs="Times New Roman"/>
          <w:color w:val="000000" w:themeColor="text1"/>
        </w:rPr>
        <w:t>relaxation, ∆</w:t>
      </w:r>
      <w:r w:rsidR="000E0CD7" w:rsidRPr="00097539">
        <w:rPr>
          <w:rFonts w:ascii="Times New Roman" w:hAnsi="Times New Roman" w:cs="Times New Roman"/>
          <w:i/>
          <w:iCs/>
          <w:color w:val="000000" w:themeColor="text1"/>
        </w:rPr>
        <w:t>E</w:t>
      </w:r>
      <w:r w:rsidR="000E0CD7" w:rsidRPr="00097539">
        <w:rPr>
          <w:rFonts w:ascii="Symbol" w:hAnsi="Symbol" w:cs="Times New Roman"/>
          <w:color w:val="000000" w:themeColor="text1"/>
          <w:vertAlign w:val="subscript"/>
        </w:rPr>
        <w:sym w:font="Symbol" w:char="F064"/>
      </w:r>
      <w:r w:rsidR="000E0CD7" w:rsidRPr="00097539">
        <w:rPr>
          <w:rFonts w:ascii="Times New Roman" w:hAnsi="Times New Roman" w:cs="Times New Roman"/>
          <w:color w:val="000000" w:themeColor="text1"/>
          <w:vertAlign w:val="subscript"/>
        </w:rPr>
        <w:t xml:space="preserve"> </w:t>
      </w:r>
      <w:r w:rsidR="000E0CD7" w:rsidRPr="00097539">
        <w:rPr>
          <w:rFonts w:ascii="Times New Roman" w:hAnsi="Times New Roman" w:cs="Times New Roman"/>
          <w:color w:val="000000" w:themeColor="text1"/>
        </w:rPr>
        <w:t>= 23.</w:t>
      </w:r>
      <w:r w:rsidR="000E0CD7" w:rsidRPr="00097539">
        <w:rPr>
          <w:rFonts w:ascii="Times New Roman" w:hAnsi="Times New Roman" w:cs="Times New Roman" w:hint="eastAsia"/>
          <w:color w:val="000000" w:themeColor="text1"/>
        </w:rPr>
        <w:t>9</w:t>
      </w:r>
      <w:r w:rsidR="000E0CD7" w:rsidRPr="00097539">
        <w:rPr>
          <w:rFonts w:ascii="Times New Roman" w:hAnsi="Times New Roman" w:cs="Times New Roman"/>
          <w:color w:val="000000" w:themeColor="text1"/>
        </w:rPr>
        <w:t xml:space="preserve"> kJ/mol for </w:t>
      </w:r>
      <w:r w:rsidR="000E0CD7" w:rsidRPr="00097539">
        <w:rPr>
          <w:rFonts w:ascii="Symbol" w:hAnsi="Symbol" w:cs="Times New Roman"/>
          <w:i/>
          <w:iCs/>
          <w:color w:val="000000" w:themeColor="text1"/>
        </w:rPr>
        <w:sym w:font="Symbol" w:char="F064"/>
      </w:r>
      <w:r w:rsidR="000E0CD7" w:rsidRPr="00097539">
        <w:rPr>
          <w:rFonts w:ascii="Times New Roman" w:hAnsi="Times New Roman" w:cs="Times New Roman"/>
          <w:i/>
          <w:iCs/>
          <w:color w:val="000000" w:themeColor="text1"/>
        </w:rPr>
        <w:t xml:space="preserve"> </w:t>
      </w:r>
      <w:r w:rsidR="000E0CD7" w:rsidRPr="00097539">
        <w:rPr>
          <w:rFonts w:ascii="Times New Roman" w:hAnsi="Times New Roman" w:cs="Times New Roman"/>
          <w:color w:val="000000" w:themeColor="text1"/>
        </w:rPr>
        <w:t xml:space="preserve">relaxation, which agree with the values reported by </w:t>
      </w:r>
      <w:proofErr w:type="spellStart"/>
      <w:r w:rsidR="000E0CD7" w:rsidRPr="00097539">
        <w:rPr>
          <w:rFonts w:ascii="Times New Roman" w:hAnsi="Times New Roman" w:cs="Times New Roman"/>
          <w:color w:val="000000" w:themeColor="text1"/>
        </w:rPr>
        <w:t>Grzybowska</w:t>
      </w:r>
      <w:proofErr w:type="spellEnd"/>
      <w:r w:rsidR="000E0CD7" w:rsidRPr="00097539">
        <w:rPr>
          <w:rFonts w:ascii="Times New Roman" w:hAnsi="Times New Roman" w:cs="Times New Roman"/>
          <w:color w:val="000000" w:themeColor="text1"/>
        </w:rPr>
        <w:t xml:space="preserve"> et al</w:t>
      </w:r>
      <w:r w:rsidR="000E0CD7" w:rsidRPr="00097539">
        <w:rPr>
          <w:rFonts w:ascii="Times New Roman" w:hAnsi="Times New Roman" w:cs="Times New Roman"/>
          <w:color w:val="000000" w:themeColor="text1"/>
          <w:vertAlign w:val="superscript"/>
        </w:rPr>
        <w:t>30</w:t>
      </w:r>
      <w:r w:rsidR="000E0CD7" w:rsidRPr="00097539">
        <w:rPr>
          <w:rFonts w:ascii="Times New Roman" w:hAnsi="Times New Roman" w:cs="Times New Roman"/>
          <w:color w:val="000000" w:themeColor="text1"/>
        </w:rPr>
        <w:t xml:space="preserve">. </w:t>
      </w:r>
      <w:r w:rsidR="001817E9" w:rsidRPr="00097539">
        <w:rPr>
          <w:rFonts w:ascii="Times New Roman" w:hAnsi="Times New Roman" w:cs="Times New Roman"/>
          <w:color w:val="000000" w:themeColor="text1"/>
        </w:rPr>
        <w:t>The n</w:t>
      </w:r>
      <w:r w:rsidR="000E0CD7" w:rsidRPr="00097539">
        <w:rPr>
          <w:rFonts w:ascii="Times New Roman" w:hAnsi="Times New Roman" w:cs="Times New Roman"/>
          <w:color w:val="000000" w:themeColor="text1"/>
        </w:rPr>
        <w:t xml:space="preserve">ucleated CEL glass exhibited similar </w:t>
      </w:r>
      <w:r w:rsidR="000E0CD7" w:rsidRPr="00097539">
        <w:rPr>
          <w:rFonts w:ascii="Symbol" w:hAnsi="Symbol" w:cs="Times New Roman"/>
          <w:i/>
          <w:iCs/>
          <w:color w:val="000000" w:themeColor="text1"/>
        </w:rPr>
        <w:sym w:font="Symbol" w:char="F067"/>
      </w:r>
      <w:r w:rsidR="000E0CD7" w:rsidRPr="00097539">
        <w:rPr>
          <w:rFonts w:ascii="Times New Roman" w:hAnsi="Times New Roman" w:cs="Times New Roman"/>
          <w:color w:val="000000" w:themeColor="text1"/>
        </w:rPr>
        <w:t xml:space="preserve"> (∆</w:t>
      </w:r>
      <w:r w:rsidR="000E0CD7" w:rsidRPr="00097539">
        <w:rPr>
          <w:rFonts w:ascii="Times New Roman" w:hAnsi="Times New Roman" w:cs="Times New Roman"/>
          <w:i/>
          <w:iCs/>
          <w:color w:val="000000" w:themeColor="text1"/>
        </w:rPr>
        <w:t>E</w:t>
      </w:r>
      <w:r w:rsidR="000E0CD7" w:rsidRPr="00097539">
        <w:rPr>
          <w:rFonts w:ascii="Symbol" w:hAnsi="Symbol" w:cs="Times New Roman"/>
          <w:color w:val="000000" w:themeColor="text1"/>
          <w:vertAlign w:val="subscript"/>
        </w:rPr>
        <w:sym w:font="Symbol" w:char="F067"/>
      </w:r>
      <w:r w:rsidR="000E0CD7" w:rsidRPr="00097539">
        <w:rPr>
          <w:rFonts w:ascii="Times New Roman" w:hAnsi="Times New Roman" w:cs="Times New Roman"/>
          <w:color w:val="000000" w:themeColor="text1"/>
          <w:vertAlign w:val="subscript"/>
        </w:rPr>
        <w:t xml:space="preserve"> </w:t>
      </w:r>
      <w:r w:rsidR="000E0CD7" w:rsidRPr="00097539">
        <w:rPr>
          <w:rFonts w:ascii="Times New Roman" w:hAnsi="Times New Roman" w:cs="Times New Roman"/>
          <w:color w:val="000000" w:themeColor="text1"/>
        </w:rPr>
        <w:t xml:space="preserve">= </w:t>
      </w:r>
      <w:r w:rsidR="000E0CD7" w:rsidRPr="00097539">
        <w:rPr>
          <w:rFonts w:ascii="Times New Roman" w:hAnsi="Times New Roman" w:cs="Times New Roman" w:hint="eastAsia"/>
          <w:color w:val="000000" w:themeColor="text1"/>
        </w:rPr>
        <w:t>40</w:t>
      </w:r>
      <w:r w:rsidR="000E0CD7" w:rsidRPr="00097539">
        <w:rPr>
          <w:rFonts w:ascii="Times New Roman" w:hAnsi="Times New Roman" w:cs="Times New Roman"/>
          <w:color w:val="000000" w:themeColor="text1"/>
        </w:rPr>
        <w:t>.</w:t>
      </w:r>
      <w:r w:rsidR="000E0CD7" w:rsidRPr="00097539">
        <w:rPr>
          <w:rFonts w:ascii="Times New Roman" w:hAnsi="Times New Roman" w:cs="Times New Roman" w:hint="eastAsia"/>
          <w:color w:val="000000" w:themeColor="text1"/>
        </w:rPr>
        <w:t>8</w:t>
      </w:r>
      <w:r w:rsidR="000E0CD7" w:rsidRPr="00097539">
        <w:rPr>
          <w:rFonts w:ascii="Times New Roman" w:hAnsi="Times New Roman" w:cs="Times New Roman"/>
          <w:color w:val="000000" w:themeColor="text1"/>
        </w:rPr>
        <w:t xml:space="preserve"> kJ/mol) and </w:t>
      </w:r>
      <w:r w:rsidR="000E0CD7" w:rsidRPr="00097539">
        <w:rPr>
          <w:rFonts w:ascii="Symbol" w:hAnsi="Symbol" w:cs="Times New Roman"/>
          <w:i/>
          <w:iCs/>
          <w:color w:val="000000" w:themeColor="text1"/>
        </w:rPr>
        <w:sym w:font="Symbol" w:char="F064"/>
      </w:r>
      <w:r w:rsidR="000E0CD7" w:rsidRPr="00097539">
        <w:rPr>
          <w:rFonts w:ascii="Symbol" w:hAnsi="Symbol" w:cs="Times New Roman"/>
          <w:i/>
          <w:iCs/>
          <w:color w:val="000000" w:themeColor="text1"/>
        </w:rPr>
        <w:t xml:space="preserve"> </w:t>
      </w:r>
      <w:r w:rsidR="000E0CD7" w:rsidRPr="00097539">
        <w:rPr>
          <w:rFonts w:ascii="Times New Roman" w:hAnsi="Times New Roman" w:cs="Times New Roman"/>
          <w:color w:val="000000" w:themeColor="text1"/>
        </w:rPr>
        <w:t xml:space="preserve"> (∆</w:t>
      </w:r>
      <w:r w:rsidR="000E0CD7" w:rsidRPr="00097539">
        <w:rPr>
          <w:rFonts w:ascii="Times New Roman" w:hAnsi="Times New Roman" w:cs="Times New Roman"/>
          <w:i/>
          <w:iCs/>
          <w:color w:val="000000" w:themeColor="text1"/>
        </w:rPr>
        <w:t>E</w:t>
      </w:r>
      <w:r w:rsidR="000E0CD7" w:rsidRPr="00097539">
        <w:rPr>
          <w:rFonts w:ascii="Symbol" w:hAnsi="Symbol" w:cs="Times New Roman"/>
          <w:color w:val="000000" w:themeColor="text1"/>
          <w:vertAlign w:val="subscript"/>
        </w:rPr>
        <w:sym w:font="Symbol" w:char="F064"/>
      </w:r>
      <w:r w:rsidR="000E0CD7" w:rsidRPr="00097539">
        <w:rPr>
          <w:rFonts w:ascii="Times New Roman" w:hAnsi="Times New Roman" w:cs="Times New Roman"/>
          <w:color w:val="000000" w:themeColor="text1"/>
          <w:vertAlign w:val="subscript"/>
        </w:rPr>
        <w:t xml:space="preserve"> </w:t>
      </w:r>
      <w:r w:rsidR="000E0CD7" w:rsidRPr="00097539">
        <w:rPr>
          <w:rFonts w:ascii="Times New Roman" w:hAnsi="Times New Roman" w:cs="Times New Roman"/>
          <w:color w:val="000000" w:themeColor="text1"/>
        </w:rPr>
        <w:t xml:space="preserve">= </w:t>
      </w:r>
      <w:r w:rsidR="000E0CD7" w:rsidRPr="00097539">
        <w:rPr>
          <w:rFonts w:ascii="Times New Roman" w:hAnsi="Times New Roman" w:cs="Times New Roman" w:hint="eastAsia"/>
          <w:color w:val="000000" w:themeColor="text1"/>
        </w:rPr>
        <w:t>22</w:t>
      </w:r>
      <w:r w:rsidR="000E0CD7" w:rsidRPr="00097539">
        <w:rPr>
          <w:rFonts w:ascii="Times New Roman" w:hAnsi="Times New Roman" w:cs="Times New Roman"/>
          <w:color w:val="000000" w:themeColor="text1"/>
        </w:rPr>
        <w:t>.</w:t>
      </w:r>
      <w:r w:rsidR="000E0CD7" w:rsidRPr="00097539">
        <w:rPr>
          <w:rFonts w:ascii="Times New Roman" w:hAnsi="Times New Roman" w:cs="Times New Roman" w:hint="eastAsia"/>
          <w:color w:val="000000" w:themeColor="text1"/>
        </w:rPr>
        <w:t>1</w:t>
      </w:r>
      <w:r w:rsidR="000E0CD7" w:rsidRPr="00097539">
        <w:rPr>
          <w:rFonts w:ascii="Times New Roman" w:hAnsi="Times New Roman" w:cs="Times New Roman"/>
          <w:color w:val="000000" w:themeColor="text1"/>
        </w:rPr>
        <w:t xml:space="preserve"> kJ/mol) processes but larger </w:t>
      </w:r>
      <w:r w:rsidR="000E0CD7" w:rsidRPr="00097539">
        <w:rPr>
          <w:rFonts w:ascii="Times New Roman" w:hAnsi="Times New Roman" w:cs="Times New Roman"/>
          <w:i/>
          <w:iCs/>
          <w:color w:val="000000" w:themeColor="text1"/>
        </w:rPr>
        <w:t>β</w:t>
      </w:r>
      <w:r w:rsidR="000E0CD7" w:rsidRPr="00097539">
        <w:rPr>
          <w:rFonts w:ascii="Times New Roman" w:hAnsi="Times New Roman" w:cs="Times New Roman"/>
          <w:color w:val="000000" w:themeColor="text1"/>
        </w:rPr>
        <w:t xml:space="preserve"> relaxation time than that of the intact one with larger activation energy (∆</w:t>
      </w:r>
      <w:r w:rsidR="000E0CD7" w:rsidRPr="00097539">
        <w:rPr>
          <w:rFonts w:ascii="Times New Roman" w:hAnsi="Times New Roman" w:cs="Times New Roman"/>
          <w:i/>
          <w:iCs/>
          <w:color w:val="000000" w:themeColor="text1"/>
        </w:rPr>
        <w:t>E</w:t>
      </w:r>
      <w:r w:rsidR="000E0CD7" w:rsidRPr="00097539">
        <w:rPr>
          <w:rFonts w:ascii="Times New Roman" w:hAnsi="Times New Roman" w:cs="Times New Roman"/>
          <w:color w:val="000000" w:themeColor="text1"/>
          <w:vertAlign w:val="subscript"/>
        </w:rPr>
        <w:t xml:space="preserve">β </w:t>
      </w:r>
      <w:r w:rsidR="000E0CD7" w:rsidRPr="00097539">
        <w:rPr>
          <w:rFonts w:ascii="Times New Roman" w:hAnsi="Times New Roman" w:cs="Times New Roman"/>
          <w:color w:val="000000" w:themeColor="text1"/>
        </w:rPr>
        <w:t>= 9</w:t>
      </w:r>
      <w:r w:rsidR="000E0CD7" w:rsidRPr="00097539">
        <w:rPr>
          <w:rFonts w:ascii="Times New Roman" w:hAnsi="Times New Roman" w:cs="Times New Roman" w:hint="eastAsia"/>
          <w:color w:val="000000" w:themeColor="text1"/>
        </w:rPr>
        <w:t>4</w:t>
      </w:r>
      <w:r w:rsidR="000E0CD7" w:rsidRPr="00097539">
        <w:rPr>
          <w:rFonts w:ascii="Times New Roman" w:hAnsi="Times New Roman" w:cs="Times New Roman"/>
          <w:color w:val="000000" w:themeColor="text1"/>
        </w:rPr>
        <w:t>.</w:t>
      </w:r>
      <w:r w:rsidR="000E0CD7" w:rsidRPr="00097539">
        <w:rPr>
          <w:rFonts w:ascii="Times New Roman" w:hAnsi="Times New Roman" w:cs="Times New Roman" w:hint="eastAsia"/>
          <w:color w:val="000000" w:themeColor="text1"/>
        </w:rPr>
        <w:t>9</w:t>
      </w:r>
      <w:r w:rsidR="000E0CD7" w:rsidRPr="00097539">
        <w:rPr>
          <w:rFonts w:ascii="Times New Roman" w:hAnsi="Times New Roman" w:cs="Times New Roman"/>
          <w:color w:val="000000" w:themeColor="text1"/>
        </w:rPr>
        <w:t xml:space="preserve"> kJ/mol). This presumably means nucleation partially suppressed </w:t>
      </w:r>
      <w:r w:rsidR="002B3595" w:rsidRPr="00097539">
        <w:rPr>
          <w:rFonts w:ascii="Times New Roman" w:hAnsi="Times New Roman" w:cs="Times New Roman"/>
          <w:color w:val="000000" w:themeColor="text1"/>
        </w:rPr>
        <w:t xml:space="preserve">local </w:t>
      </w:r>
      <w:r w:rsidR="004975A4" w:rsidRPr="00097539">
        <w:rPr>
          <w:rFonts w:ascii="Times New Roman" w:hAnsi="Times New Roman" w:cs="Times New Roman"/>
          <w:color w:val="000000" w:themeColor="text1"/>
        </w:rPr>
        <w:t xml:space="preserve">molecular </w:t>
      </w:r>
      <w:r w:rsidR="000E0CD7" w:rsidRPr="00097539">
        <w:rPr>
          <w:rFonts w:ascii="Times New Roman" w:hAnsi="Times New Roman" w:cs="Times New Roman"/>
          <w:color w:val="000000" w:themeColor="text1"/>
        </w:rPr>
        <w:t>mo</w:t>
      </w:r>
      <w:r w:rsidR="004975A4" w:rsidRPr="00097539">
        <w:rPr>
          <w:rFonts w:ascii="Times New Roman" w:hAnsi="Times New Roman" w:cs="Times New Roman"/>
          <w:color w:val="000000" w:themeColor="text1"/>
        </w:rPr>
        <w:t>bility</w:t>
      </w:r>
      <w:r w:rsidR="000E0CD7" w:rsidRPr="00097539">
        <w:rPr>
          <w:rFonts w:ascii="Times New Roman" w:hAnsi="Times New Roman" w:cs="Times New Roman"/>
          <w:color w:val="000000" w:themeColor="text1"/>
        </w:rPr>
        <w:t>.</w:t>
      </w:r>
    </w:p>
    <w:p w14:paraId="44B28A47" w14:textId="77777777" w:rsidR="00290359" w:rsidRPr="00097539" w:rsidRDefault="00290359" w:rsidP="00290359">
      <w:pPr>
        <w:spacing w:line="360" w:lineRule="auto"/>
        <w:rPr>
          <w:rFonts w:ascii="Times New Roman" w:hAnsi="Times New Roman" w:cs="Times New Roman"/>
          <w:color w:val="000000" w:themeColor="text1"/>
          <w:sz w:val="24"/>
          <w:szCs w:val="24"/>
        </w:rPr>
      </w:pPr>
    </w:p>
    <w:p w14:paraId="103C10DA" w14:textId="231A4F10" w:rsidR="00290359" w:rsidRPr="00097539" w:rsidRDefault="0062552D" w:rsidP="00290359">
      <w:pPr>
        <w:spacing w:line="360" w:lineRule="auto"/>
        <w:ind w:firstLine="240"/>
        <w:jc w:val="center"/>
        <w:rPr>
          <w:rFonts w:ascii="Times New Roman" w:hAnsi="Times New Roman" w:cs="Times New Roman"/>
          <w:color w:val="000000" w:themeColor="text1"/>
          <w:sz w:val="24"/>
          <w:szCs w:val="24"/>
        </w:rPr>
      </w:pPr>
      <w:r w:rsidRPr="00097539">
        <w:rPr>
          <w:rFonts w:ascii="Times New Roman" w:hAnsi="Times New Roman" w:cs="Times New Roman"/>
          <w:noProof/>
          <w:color w:val="000000" w:themeColor="text1"/>
          <w:sz w:val="24"/>
          <w:szCs w:val="24"/>
        </w:rPr>
        <w:lastRenderedPageBreak/>
        <w:drawing>
          <wp:inline distT="0" distB="0" distL="0" distR="0" wp14:anchorId="4357D787" wp14:editId="6EB20E76">
            <wp:extent cx="5274310" cy="3035935"/>
            <wp:effectExtent l="0" t="0" r="2540" b="0"/>
            <wp:docPr id="4" name="图片 4" descr="图表, 折线图, 散点图&#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图表, 折线图, 散点图&#10;&#10;描述已自动生成"/>
                    <pic:cNvPicPr/>
                  </pic:nvPicPr>
                  <pic:blipFill>
                    <a:blip r:embed="rId14"/>
                    <a:stretch>
                      <a:fillRect/>
                    </a:stretch>
                  </pic:blipFill>
                  <pic:spPr>
                    <a:xfrm>
                      <a:off x="0" y="0"/>
                      <a:ext cx="5274310" cy="3035935"/>
                    </a:xfrm>
                    <a:prstGeom prst="rect">
                      <a:avLst/>
                    </a:prstGeom>
                  </pic:spPr>
                </pic:pic>
              </a:graphicData>
            </a:graphic>
          </wp:inline>
        </w:drawing>
      </w:r>
    </w:p>
    <w:p w14:paraId="252A9916" w14:textId="2DC45C09" w:rsidR="003D23A1" w:rsidRPr="00097539" w:rsidRDefault="00290359" w:rsidP="008A2B22">
      <w:pPr>
        <w:spacing w:line="276" w:lineRule="auto"/>
        <w:rPr>
          <w:rFonts w:ascii="Arial" w:hAnsi="Arial" w:cs="Arial"/>
          <w:color w:val="000000" w:themeColor="text1"/>
          <w:szCs w:val="21"/>
        </w:rPr>
      </w:pPr>
      <w:r w:rsidRPr="00097539">
        <w:rPr>
          <w:rFonts w:ascii="Arial" w:hAnsi="Arial" w:cs="Arial"/>
          <w:color w:val="000000" w:themeColor="text1"/>
          <w:szCs w:val="21"/>
        </w:rPr>
        <w:t xml:space="preserve">Fig. </w:t>
      </w:r>
      <w:r w:rsidR="00C43F84" w:rsidRPr="00097539">
        <w:rPr>
          <w:rFonts w:ascii="Arial" w:hAnsi="Arial" w:cs="Arial"/>
          <w:color w:val="000000" w:themeColor="text1"/>
          <w:szCs w:val="21"/>
        </w:rPr>
        <w:t>6</w:t>
      </w:r>
      <w:r w:rsidRPr="00097539">
        <w:rPr>
          <w:rFonts w:ascii="Arial" w:hAnsi="Arial" w:cs="Arial"/>
          <w:color w:val="000000" w:themeColor="text1"/>
          <w:szCs w:val="21"/>
        </w:rPr>
        <w:t xml:space="preserve"> Dielectric loss spectra of </w:t>
      </w:r>
      <w:r w:rsidR="008A2B22" w:rsidRPr="00097539">
        <w:rPr>
          <w:rFonts w:ascii="Arial" w:hAnsi="Arial" w:cs="Arial"/>
          <w:color w:val="000000" w:themeColor="text1"/>
          <w:szCs w:val="21"/>
        </w:rPr>
        <w:t xml:space="preserve">(a) </w:t>
      </w:r>
      <w:r w:rsidR="007550A2" w:rsidRPr="00097539">
        <w:rPr>
          <w:rFonts w:ascii="Arial" w:hAnsi="Arial" w:cs="Arial"/>
          <w:color w:val="000000" w:themeColor="text1"/>
          <w:szCs w:val="21"/>
        </w:rPr>
        <w:t>intact</w:t>
      </w:r>
      <w:r w:rsidRPr="00097539">
        <w:rPr>
          <w:rFonts w:ascii="Arial" w:hAnsi="Arial" w:cs="Arial"/>
          <w:color w:val="000000" w:themeColor="text1"/>
          <w:szCs w:val="21"/>
        </w:rPr>
        <w:t xml:space="preserve"> CEL glass at different temperatures</w:t>
      </w:r>
      <w:r w:rsidR="008A2B22" w:rsidRPr="00097539">
        <w:rPr>
          <w:rFonts w:ascii="Arial" w:hAnsi="Arial" w:cs="Arial"/>
          <w:color w:val="000000" w:themeColor="text1"/>
          <w:szCs w:val="21"/>
        </w:rPr>
        <w:t>; Example</w:t>
      </w:r>
      <w:r w:rsidR="00F935FE" w:rsidRPr="00097539">
        <w:rPr>
          <w:rFonts w:ascii="Arial" w:hAnsi="Arial" w:cs="Arial"/>
          <w:color w:val="000000" w:themeColor="text1"/>
          <w:szCs w:val="21"/>
        </w:rPr>
        <w:t>s</w:t>
      </w:r>
      <w:r w:rsidR="008A2B22" w:rsidRPr="00097539">
        <w:rPr>
          <w:rFonts w:ascii="Arial" w:hAnsi="Arial" w:cs="Arial"/>
          <w:color w:val="000000" w:themeColor="text1"/>
          <w:szCs w:val="21"/>
        </w:rPr>
        <w:t xml:space="preserve"> of dielectric loss spectra </w:t>
      </w:r>
      <w:r w:rsidR="007550A2" w:rsidRPr="00097539">
        <w:rPr>
          <w:rFonts w:ascii="Arial" w:hAnsi="Arial" w:cs="Arial"/>
          <w:color w:val="000000" w:themeColor="text1"/>
          <w:szCs w:val="21"/>
        </w:rPr>
        <w:t xml:space="preserve">of intact CEL </w:t>
      </w:r>
      <w:r w:rsidR="008A2B22" w:rsidRPr="00097539">
        <w:rPr>
          <w:rFonts w:ascii="Arial" w:hAnsi="Arial" w:cs="Arial"/>
          <w:color w:val="000000" w:themeColor="text1"/>
          <w:szCs w:val="21"/>
        </w:rPr>
        <w:t>obtained at (b) -120 °C</w:t>
      </w:r>
      <w:r w:rsidRPr="00097539">
        <w:rPr>
          <w:rFonts w:ascii="Arial" w:hAnsi="Arial" w:cs="Arial"/>
          <w:color w:val="000000" w:themeColor="text1"/>
          <w:szCs w:val="21"/>
        </w:rPr>
        <w:t xml:space="preserve"> </w:t>
      </w:r>
      <w:r w:rsidR="00015DDE" w:rsidRPr="00097539">
        <w:rPr>
          <w:rFonts w:ascii="Arial" w:hAnsi="Arial" w:cs="Arial"/>
          <w:color w:val="000000" w:themeColor="text1"/>
          <w:szCs w:val="21"/>
        </w:rPr>
        <w:t>(</w:t>
      </w:r>
      <w:r w:rsidR="00F935FE" w:rsidRPr="00097539">
        <w:rPr>
          <w:rFonts w:ascii="Arial" w:hAnsi="Arial" w:cs="Arial"/>
          <w:color w:val="000000" w:themeColor="text1"/>
          <w:szCs w:val="21"/>
        </w:rPr>
        <w:t>deconvoluted into</w:t>
      </w:r>
      <w:r w:rsidR="00015DDE" w:rsidRPr="00097539">
        <w:rPr>
          <w:rFonts w:ascii="Arial" w:hAnsi="Arial" w:cs="Arial"/>
          <w:color w:val="000000" w:themeColor="text1"/>
          <w:szCs w:val="21"/>
        </w:rPr>
        <w:t xml:space="preserve"> </w:t>
      </w:r>
      <w:r w:rsidR="00015DDE" w:rsidRPr="00097539">
        <w:rPr>
          <w:rFonts w:ascii="Symbol" w:hAnsi="Symbol" w:cs="Times New Roman"/>
          <w:i/>
          <w:iCs/>
          <w:color w:val="000000" w:themeColor="text1"/>
        </w:rPr>
        <w:t>g</w:t>
      </w:r>
      <w:r w:rsidR="00015DDE" w:rsidRPr="00097539">
        <w:rPr>
          <w:rFonts w:ascii="Times New Roman" w:hAnsi="Times New Roman" w:cs="Times New Roman"/>
          <w:color w:val="000000" w:themeColor="text1"/>
        </w:rPr>
        <w:t xml:space="preserve"> </w:t>
      </w:r>
      <w:r w:rsidR="00015DDE" w:rsidRPr="00097539">
        <w:rPr>
          <w:rFonts w:ascii="Arial" w:hAnsi="Arial" w:cs="Arial"/>
          <w:color w:val="000000" w:themeColor="text1"/>
        </w:rPr>
        <w:t>and</w:t>
      </w:r>
      <w:r w:rsidR="00015DDE" w:rsidRPr="00097539">
        <w:rPr>
          <w:rFonts w:ascii="Times New Roman" w:hAnsi="Times New Roman" w:cs="Times New Roman"/>
          <w:color w:val="000000" w:themeColor="text1"/>
        </w:rPr>
        <w:t xml:space="preserve"> </w:t>
      </w:r>
      <w:r w:rsidR="00015DDE" w:rsidRPr="00097539">
        <w:rPr>
          <w:rFonts w:ascii="Symbol" w:hAnsi="Symbol" w:cs="Times New Roman"/>
          <w:i/>
          <w:iCs/>
          <w:color w:val="000000" w:themeColor="text1"/>
        </w:rPr>
        <w:t>d</w:t>
      </w:r>
      <w:r w:rsidR="00015DDE" w:rsidRPr="00097539">
        <w:rPr>
          <w:rFonts w:ascii="Times New Roman" w:hAnsi="Times New Roman" w:cs="Times New Roman"/>
          <w:color w:val="000000" w:themeColor="text1"/>
        </w:rPr>
        <w:t xml:space="preserve"> </w:t>
      </w:r>
      <w:r w:rsidR="00015DDE" w:rsidRPr="00097539">
        <w:rPr>
          <w:rFonts w:ascii="Arial" w:hAnsi="Arial" w:cs="Arial"/>
          <w:color w:val="000000" w:themeColor="text1"/>
        </w:rPr>
        <w:t xml:space="preserve">relaxations </w:t>
      </w:r>
      <w:r w:rsidR="00F935FE" w:rsidRPr="00097539">
        <w:rPr>
          <w:rFonts w:ascii="Arial" w:hAnsi="Arial" w:cs="Arial"/>
          <w:color w:val="000000" w:themeColor="text1"/>
        </w:rPr>
        <w:t xml:space="preserve">using </w:t>
      </w:r>
      <w:r w:rsidR="00F935FE" w:rsidRPr="00097539">
        <w:rPr>
          <w:rFonts w:ascii="Arial" w:hAnsi="Arial" w:cs="Arial"/>
          <w:color w:val="000000" w:themeColor="text1"/>
          <w:szCs w:val="21"/>
        </w:rPr>
        <w:t>CC functions</w:t>
      </w:r>
      <w:r w:rsidR="00F935FE" w:rsidRPr="00097539">
        <w:rPr>
          <w:rFonts w:ascii="Arial" w:hAnsi="Arial" w:cs="Arial"/>
          <w:color w:val="000000" w:themeColor="text1"/>
        </w:rPr>
        <w:t xml:space="preserve"> as presented </w:t>
      </w:r>
      <w:r w:rsidR="00015DDE" w:rsidRPr="00097539">
        <w:rPr>
          <w:rFonts w:ascii="Arial" w:hAnsi="Arial" w:cs="Arial"/>
          <w:color w:val="000000" w:themeColor="text1"/>
        </w:rPr>
        <w:t>by blue and red dash</w:t>
      </w:r>
      <w:r w:rsidR="00F935FE" w:rsidRPr="00097539">
        <w:rPr>
          <w:rFonts w:ascii="Arial" w:hAnsi="Arial" w:cs="Arial"/>
          <w:color w:val="000000" w:themeColor="text1"/>
        </w:rPr>
        <w:t>ed</w:t>
      </w:r>
      <w:r w:rsidR="00015DDE" w:rsidRPr="00097539">
        <w:rPr>
          <w:rFonts w:ascii="Arial" w:hAnsi="Arial" w:cs="Arial"/>
          <w:color w:val="000000" w:themeColor="text1"/>
        </w:rPr>
        <w:t xml:space="preserve"> lines, respectively</w:t>
      </w:r>
      <w:r w:rsidR="00015DDE" w:rsidRPr="00097539">
        <w:rPr>
          <w:rFonts w:ascii="Arial" w:hAnsi="Arial" w:cs="Arial"/>
          <w:color w:val="000000" w:themeColor="text1"/>
          <w:szCs w:val="21"/>
        </w:rPr>
        <w:t xml:space="preserve">) </w:t>
      </w:r>
      <w:r w:rsidRPr="00097539">
        <w:rPr>
          <w:rFonts w:ascii="Arial" w:hAnsi="Arial" w:cs="Arial"/>
          <w:color w:val="000000" w:themeColor="text1"/>
          <w:szCs w:val="21"/>
        </w:rPr>
        <w:t>and (</w:t>
      </w:r>
      <w:r w:rsidR="008A2B22" w:rsidRPr="00097539">
        <w:rPr>
          <w:rFonts w:ascii="Arial" w:hAnsi="Arial" w:cs="Arial"/>
          <w:color w:val="000000" w:themeColor="text1"/>
          <w:szCs w:val="21"/>
        </w:rPr>
        <w:t>c</w:t>
      </w:r>
      <w:r w:rsidRPr="00097539">
        <w:rPr>
          <w:rFonts w:ascii="Arial" w:hAnsi="Arial" w:cs="Arial"/>
          <w:color w:val="000000" w:themeColor="text1"/>
          <w:szCs w:val="21"/>
        </w:rPr>
        <w:t xml:space="preserve">) </w:t>
      </w:r>
      <w:r w:rsidR="008A2B22" w:rsidRPr="00097539">
        <w:rPr>
          <w:rFonts w:ascii="Arial" w:hAnsi="Arial" w:cs="Arial"/>
          <w:color w:val="000000" w:themeColor="text1"/>
          <w:szCs w:val="21"/>
        </w:rPr>
        <w:t>36 °C</w:t>
      </w:r>
      <w:r w:rsidR="007550A2" w:rsidRPr="00097539">
        <w:rPr>
          <w:rFonts w:ascii="Arial" w:hAnsi="Arial" w:cs="Arial"/>
          <w:color w:val="000000" w:themeColor="text1"/>
          <w:szCs w:val="21"/>
        </w:rPr>
        <w:t xml:space="preserve"> </w:t>
      </w:r>
      <w:r w:rsidR="00015DDE" w:rsidRPr="00097539">
        <w:rPr>
          <w:rFonts w:ascii="Arial" w:hAnsi="Arial" w:cs="Arial"/>
          <w:color w:val="000000" w:themeColor="text1"/>
          <w:szCs w:val="21"/>
        </w:rPr>
        <w:t>(</w:t>
      </w:r>
      <w:r w:rsidR="00F935FE" w:rsidRPr="00097539">
        <w:rPr>
          <w:rFonts w:ascii="Arial" w:hAnsi="Arial" w:cs="Arial"/>
          <w:color w:val="000000" w:themeColor="text1"/>
          <w:szCs w:val="21"/>
        </w:rPr>
        <w:t>deconvoluted into</w:t>
      </w:r>
      <w:r w:rsidR="00015DDE" w:rsidRPr="00097539">
        <w:rPr>
          <w:rFonts w:ascii="Arial" w:hAnsi="Arial" w:cs="Arial"/>
          <w:color w:val="000000" w:themeColor="text1"/>
          <w:szCs w:val="21"/>
        </w:rPr>
        <w:t xml:space="preserve"> </w:t>
      </w:r>
      <w:r w:rsidR="00015DDE" w:rsidRPr="00097539">
        <w:rPr>
          <w:rFonts w:ascii="Symbol" w:hAnsi="Symbol" w:cs="Times New Roman"/>
          <w:i/>
          <w:color w:val="000000" w:themeColor="text1"/>
          <w:szCs w:val="21"/>
        </w:rPr>
        <w:sym w:font="Symbol" w:char="F061"/>
      </w:r>
      <w:r w:rsidR="00015DDE" w:rsidRPr="00097539">
        <w:rPr>
          <w:rFonts w:ascii="Arial" w:hAnsi="Arial" w:cs="Arial"/>
          <w:iCs/>
          <w:color w:val="000000" w:themeColor="text1"/>
          <w:szCs w:val="21"/>
        </w:rPr>
        <w:t xml:space="preserve">, </w:t>
      </w:r>
      <w:r w:rsidR="00015DDE" w:rsidRPr="00097539">
        <w:rPr>
          <w:rFonts w:ascii="Times New Roman" w:hAnsi="Times New Roman" w:cs="Times New Roman"/>
          <w:i/>
          <w:iCs/>
          <w:color w:val="000000" w:themeColor="text1"/>
          <w:kern w:val="0"/>
          <w:szCs w:val="21"/>
        </w:rPr>
        <w:t>β</w:t>
      </w:r>
      <w:r w:rsidR="00F935FE" w:rsidRPr="00097539">
        <w:rPr>
          <w:rFonts w:ascii="Times New Roman" w:hAnsi="Times New Roman" w:cs="Times New Roman"/>
          <w:i/>
          <w:iCs/>
          <w:color w:val="000000" w:themeColor="text1"/>
          <w:kern w:val="0"/>
          <w:szCs w:val="21"/>
        </w:rPr>
        <w:t>,</w:t>
      </w:r>
      <w:r w:rsidR="00015DDE" w:rsidRPr="00097539">
        <w:rPr>
          <w:rFonts w:ascii="Times New Roman" w:hAnsi="Times New Roman" w:cs="Times New Roman"/>
          <w:i/>
          <w:iCs/>
          <w:color w:val="000000" w:themeColor="text1"/>
          <w:kern w:val="0"/>
          <w:sz w:val="24"/>
          <w:szCs w:val="24"/>
        </w:rPr>
        <w:t xml:space="preserve"> </w:t>
      </w:r>
      <w:r w:rsidR="00015DDE" w:rsidRPr="00097539">
        <w:rPr>
          <w:rFonts w:ascii="Arial" w:hAnsi="Arial" w:cs="Arial"/>
          <w:iCs/>
          <w:color w:val="000000" w:themeColor="text1"/>
          <w:szCs w:val="21"/>
        </w:rPr>
        <w:t xml:space="preserve">and </w:t>
      </w:r>
      <w:r w:rsidR="00015DDE" w:rsidRPr="00097539">
        <w:rPr>
          <w:rFonts w:ascii="Symbol" w:hAnsi="Symbol" w:cs="Times New Roman"/>
          <w:i/>
          <w:iCs/>
          <w:color w:val="000000" w:themeColor="text1"/>
        </w:rPr>
        <w:t xml:space="preserve">g </w:t>
      </w:r>
      <w:r w:rsidR="00015DDE" w:rsidRPr="00097539">
        <w:rPr>
          <w:rFonts w:ascii="Arial" w:hAnsi="Arial" w:cs="Arial" w:hint="cs"/>
          <w:color w:val="000000" w:themeColor="text1"/>
        </w:rPr>
        <w:t>r</w:t>
      </w:r>
      <w:r w:rsidR="00015DDE" w:rsidRPr="00097539">
        <w:rPr>
          <w:rFonts w:ascii="Arial" w:hAnsi="Arial" w:cs="Arial"/>
          <w:color w:val="000000" w:themeColor="text1"/>
        </w:rPr>
        <w:t xml:space="preserve">elaxations </w:t>
      </w:r>
      <w:r w:rsidR="00F935FE" w:rsidRPr="00097539">
        <w:rPr>
          <w:rFonts w:ascii="Arial" w:hAnsi="Arial" w:cs="Arial"/>
          <w:color w:val="000000" w:themeColor="text1"/>
        </w:rPr>
        <w:t xml:space="preserve">using </w:t>
      </w:r>
      <w:r w:rsidR="00F935FE" w:rsidRPr="00097539">
        <w:rPr>
          <w:rFonts w:ascii="Arial" w:hAnsi="Arial" w:cs="Arial"/>
          <w:color w:val="000000" w:themeColor="text1"/>
          <w:szCs w:val="21"/>
        </w:rPr>
        <w:t xml:space="preserve">HN function (for </w:t>
      </w:r>
      <w:r w:rsidR="00592EA3" w:rsidRPr="00097539">
        <w:rPr>
          <w:rFonts w:ascii="Symbol" w:hAnsi="Symbol" w:cs="Times New Roman"/>
          <w:i/>
          <w:color w:val="000000" w:themeColor="text1"/>
          <w:szCs w:val="21"/>
        </w:rPr>
        <w:sym w:font="Symbol" w:char="F061"/>
      </w:r>
      <w:r w:rsidR="00F935FE" w:rsidRPr="00097539">
        <w:rPr>
          <w:rFonts w:ascii="Arial" w:hAnsi="Arial" w:cs="Arial"/>
          <w:color w:val="000000" w:themeColor="text1"/>
          <w:szCs w:val="21"/>
        </w:rPr>
        <w:t xml:space="preserve">) and CC function (for </w:t>
      </w:r>
      <w:r w:rsidR="00592EA3" w:rsidRPr="00097539">
        <w:rPr>
          <w:rFonts w:ascii="Times New Roman" w:hAnsi="Times New Roman" w:cs="Times New Roman"/>
          <w:i/>
          <w:iCs/>
          <w:color w:val="000000" w:themeColor="text1"/>
          <w:kern w:val="0"/>
          <w:szCs w:val="21"/>
        </w:rPr>
        <w:t>β</w:t>
      </w:r>
      <w:r w:rsidR="00F935FE" w:rsidRPr="00097539">
        <w:rPr>
          <w:rFonts w:ascii="Arial" w:hAnsi="Arial" w:cs="Arial"/>
          <w:color w:val="000000" w:themeColor="text1"/>
          <w:szCs w:val="21"/>
        </w:rPr>
        <w:t xml:space="preserve"> and </w:t>
      </w:r>
      <w:r w:rsidR="00592EA3" w:rsidRPr="00097539">
        <w:rPr>
          <w:rFonts w:ascii="Symbol" w:hAnsi="Symbol" w:cs="Times New Roman"/>
          <w:i/>
          <w:iCs/>
          <w:color w:val="000000" w:themeColor="text1"/>
        </w:rPr>
        <w:t>g</w:t>
      </w:r>
      <w:r w:rsidR="00F935FE" w:rsidRPr="00097539">
        <w:rPr>
          <w:rFonts w:ascii="Arial" w:hAnsi="Arial" w:cs="Arial"/>
          <w:color w:val="000000" w:themeColor="text1"/>
          <w:szCs w:val="21"/>
        </w:rPr>
        <w:t>)</w:t>
      </w:r>
      <w:r w:rsidR="00F935FE" w:rsidRPr="00097539">
        <w:rPr>
          <w:rFonts w:ascii="Arial" w:hAnsi="Arial" w:cs="Arial"/>
          <w:color w:val="000000" w:themeColor="text1"/>
        </w:rPr>
        <w:t xml:space="preserve"> as presented </w:t>
      </w:r>
      <w:r w:rsidR="00015DDE" w:rsidRPr="00097539">
        <w:rPr>
          <w:rFonts w:ascii="Arial" w:hAnsi="Arial" w:cs="Arial"/>
          <w:color w:val="000000" w:themeColor="text1"/>
        </w:rPr>
        <w:t>by green, magenta</w:t>
      </w:r>
      <w:r w:rsidR="00F935FE" w:rsidRPr="00097539">
        <w:rPr>
          <w:rFonts w:ascii="Arial" w:hAnsi="Arial" w:cs="Arial"/>
          <w:color w:val="000000" w:themeColor="text1"/>
        </w:rPr>
        <w:t>,</w:t>
      </w:r>
      <w:r w:rsidR="00015DDE" w:rsidRPr="00097539">
        <w:rPr>
          <w:rFonts w:ascii="Arial" w:hAnsi="Arial" w:cs="Arial"/>
          <w:color w:val="000000" w:themeColor="text1"/>
        </w:rPr>
        <w:t xml:space="preserve"> and blue</w:t>
      </w:r>
      <w:r w:rsidR="00F935FE" w:rsidRPr="00097539">
        <w:rPr>
          <w:rFonts w:ascii="Arial" w:hAnsi="Arial" w:cs="Arial"/>
          <w:color w:val="000000" w:themeColor="text1"/>
        </w:rPr>
        <w:t xml:space="preserve"> lines</w:t>
      </w:r>
      <w:r w:rsidR="00015DDE" w:rsidRPr="00097539">
        <w:rPr>
          <w:rFonts w:ascii="Arial" w:hAnsi="Arial" w:cs="Arial"/>
          <w:color w:val="000000" w:themeColor="text1"/>
        </w:rPr>
        <w:t>, respectively.</w:t>
      </w:r>
      <w:r w:rsidR="00015DDE" w:rsidRPr="00097539">
        <w:rPr>
          <w:rFonts w:ascii="Arial" w:hAnsi="Arial" w:cs="Arial"/>
          <w:color w:val="000000" w:themeColor="text1"/>
          <w:szCs w:val="21"/>
        </w:rPr>
        <w:t xml:space="preserve">) </w:t>
      </w:r>
      <w:r w:rsidRPr="00097539">
        <w:rPr>
          <w:rFonts w:ascii="Arial" w:hAnsi="Arial" w:cs="Arial"/>
          <w:color w:val="000000" w:themeColor="text1"/>
          <w:szCs w:val="21"/>
        </w:rPr>
        <w:t xml:space="preserve">Dielectric loss spectra of </w:t>
      </w:r>
      <w:r w:rsidR="007550A2" w:rsidRPr="00097539">
        <w:rPr>
          <w:rFonts w:ascii="Arial" w:hAnsi="Arial" w:cs="Arial"/>
          <w:color w:val="000000" w:themeColor="text1"/>
          <w:szCs w:val="21"/>
        </w:rPr>
        <w:t>(d) nucleated CEL</w:t>
      </w:r>
      <w:r w:rsidRPr="00097539">
        <w:rPr>
          <w:rFonts w:ascii="Arial" w:hAnsi="Arial" w:cs="Arial"/>
          <w:color w:val="000000" w:themeColor="text1"/>
          <w:szCs w:val="21"/>
        </w:rPr>
        <w:t xml:space="preserve"> glass at different temperatures</w:t>
      </w:r>
      <w:r w:rsidR="007550A2" w:rsidRPr="00097539">
        <w:rPr>
          <w:rFonts w:ascii="Arial" w:hAnsi="Arial" w:cs="Arial"/>
          <w:color w:val="000000" w:themeColor="text1"/>
          <w:szCs w:val="21"/>
        </w:rPr>
        <w:t>; Example</w:t>
      </w:r>
      <w:r w:rsidR="00F935FE" w:rsidRPr="00097539">
        <w:rPr>
          <w:rFonts w:ascii="Arial" w:hAnsi="Arial" w:cs="Arial"/>
          <w:color w:val="000000" w:themeColor="text1"/>
          <w:szCs w:val="21"/>
        </w:rPr>
        <w:t>s</w:t>
      </w:r>
      <w:r w:rsidR="007550A2" w:rsidRPr="00097539">
        <w:rPr>
          <w:rFonts w:ascii="Arial" w:hAnsi="Arial" w:cs="Arial"/>
          <w:color w:val="000000" w:themeColor="text1"/>
          <w:szCs w:val="21"/>
        </w:rPr>
        <w:t xml:space="preserve"> of dielectric loss spectra of nucleated CEL obtained at (</w:t>
      </w:r>
      <w:r w:rsidR="00D96C96" w:rsidRPr="00097539">
        <w:rPr>
          <w:rFonts w:ascii="Arial" w:hAnsi="Arial" w:cs="Arial"/>
          <w:color w:val="000000" w:themeColor="text1"/>
          <w:szCs w:val="21"/>
        </w:rPr>
        <w:t>e</w:t>
      </w:r>
      <w:r w:rsidR="007550A2" w:rsidRPr="00097539">
        <w:rPr>
          <w:rFonts w:ascii="Arial" w:hAnsi="Arial" w:cs="Arial"/>
          <w:color w:val="000000" w:themeColor="text1"/>
          <w:szCs w:val="21"/>
        </w:rPr>
        <w:t xml:space="preserve">) </w:t>
      </w:r>
      <w:r w:rsidR="00015DDE" w:rsidRPr="00097539">
        <w:rPr>
          <w:rFonts w:ascii="Arial" w:hAnsi="Arial" w:cs="Arial"/>
          <w:color w:val="000000" w:themeColor="text1"/>
          <w:szCs w:val="21"/>
        </w:rPr>
        <w:t>-120 °C and (</w:t>
      </w:r>
      <w:r w:rsidR="00D96C96" w:rsidRPr="00097539">
        <w:rPr>
          <w:rFonts w:ascii="Arial" w:hAnsi="Arial" w:cs="Arial"/>
          <w:color w:val="000000" w:themeColor="text1"/>
          <w:szCs w:val="21"/>
        </w:rPr>
        <w:t>f</w:t>
      </w:r>
      <w:r w:rsidR="00015DDE" w:rsidRPr="00097539">
        <w:rPr>
          <w:rFonts w:ascii="Arial" w:hAnsi="Arial" w:cs="Arial"/>
          <w:color w:val="000000" w:themeColor="text1"/>
          <w:szCs w:val="21"/>
        </w:rPr>
        <w:t>) 36 °C</w:t>
      </w:r>
      <w:r w:rsidR="00F935FE" w:rsidRPr="00097539">
        <w:rPr>
          <w:rFonts w:ascii="Arial" w:hAnsi="Arial" w:cs="Arial"/>
          <w:color w:val="000000" w:themeColor="text1"/>
          <w:szCs w:val="21"/>
        </w:rPr>
        <w:t xml:space="preserve"> deconvoluted as same as for the intact glasses</w:t>
      </w:r>
      <w:r w:rsidR="007550A2" w:rsidRPr="00097539">
        <w:rPr>
          <w:rFonts w:ascii="Arial" w:hAnsi="Arial" w:cs="Arial"/>
          <w:color w:val="000000" w:themeColor="text1"/>
          <w:szCs w:val="21"/>
        </w:rPr>
        <w:t>.</w:t>
      </w:r>
    </w:p>
    <w:p w14:paraId="2D2400AB" w14:textId="4A242AB6" w:rsidR="00C30067" w:rsidRPr="00097539" w:rsidRDefault="00C30067" w:rsidP="00FF59C0">
      <w:pPr>
        <w:spacing w:line="360" w:lineRule="auto"/>
        <w:rPr>
          <w:color w:val="000000" w:themeColor="text1"/>
        </w:rPr>
      </w:pPr>
    </w:p>
    <w:p w14:paraId="4D6C0766" w14:textId="24DDB7E5" w:rsidR="00630AEF" w:rsidRPr="00097539" w:rsidRDefault="003B4057" w:rsidP="00FF59C0">
      <w:pPr>
        <w:spacing w:line="360" w:lineRule="auto"/>
        <w:jc w:val="center"/>
        <w:rPr>
          <w:rFonts w:ascii="Times New Roman" w:hAnsi="Times New Roman" w:cs="Times New Roman"/>
          <w:iCs/>
          <w:color w:val="000000" w:themeColor="text1"/>
          <w:sz w:val="24"/>
          <w:szCs w:val="24"/>
        </w:rPr>
      </w:pPr>
      <w:r w:rsidRPr="00097539">
        <w:rPr>
          <w:rFonts w:ascii="Times New Roman" w:hAnsi="Times New Roman" w:cs="Times New Roman"/>
          <w:iCs/>
          <w:noProof/>
          <w:color w:val="000000" w:themeColor="text1"/>
          <w:sz w:val="24"/>
          <w:szCs w:val="24"/>
        </w:rPr>
        <w:drawing>
          <wp:inline distT="0" distB="0" distL="0" distR="0" wp14:anchorId="68E48476" wp14:editId="3F0E42BF">
            <wp:extent cx="5274310" cy="2695575"/>
            <wp:effectExtent l="0" t="0" r="0" b="0"/>
            <wp:docPr id="1367081249"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7081249" name=""/>
                    <pic:cNvPicPr/>
                  </pic:nvPicPr>
                  <pic:blipFill>
                    <a:blip r:embed="rId15"/>
                    <a:stretch>
                      <a:fillRect/>
                    </a:stretch>
                  </pic:blipFill>
                  <pic:spPr>
                    <a:xfrm>
                      <a:off x="0" y="0"/>
                      <a:ext cx="5274310" cy="2695575"/>
                    </a:xfrm>
                    <a:prstGeom prst="rect">
                      <a:avLst/>
                    </a:prstGeom>
                  </pic:spPr>
                </pic:pic>
              </a:graphicData>
            </a:graphic>
          </wp:inline>
        </w:drawing>
      </w:r>
    </w:p>
    <w:p w14:paraId="4B65D832" w14:textId="32ECE8AA" w:rsidR="005C3587" w:rsidRPr="00097539" w:rsidRDefault="00A35472" w:rsidP="00E74703">
      <w:pPr>
        <w:spacing w:line="276" w:lineRule="auto"/>
        <w:rPr>
          <w:rFonts w:ascii="Arial" w:hAnsi="Arial" w:cs="Arial"/>
          <w:color w:val="000000" w:themeColor="text1"/>
          <w:szCs w:val="21"/>
        </w:rPr>
      </w:pPr>
      <w:r w:rsidRPr="00097539">
        <w:rPr>
          <w:rFonts w:ascii="Arial" w:hAnsi="Arial" w:cs="Arial"/>
          <w:color w:val="000000" w:themeColor="text1"/>
          <w:szCs w:val="21"/>
        </w:rPr>
        <w:t>Fig.</w:t>
      </w:r>
      <w:r w:rsidR="00B808B4" w:rsidRPr="00097539">
        <w:rPr>
          <w:rFonts w:ascii="Arial" w:hAnsi="Arial" w:cs="Arial"/>
          <w:color w:val="000000" w:themeColor="text1"/>
          <w:szCs w:val="21"/>
        </w:rPr>
        <w:t xml:space="preserve"> </w:t>
      </w:r>
      <w:r w:rsidR="00C43F84" w:rsidRPr="00097539">
        <w:rPr>
          <w:rFonts w:ascii="Arial" w:hAnsi="Arial" w:cs="Arial"/>
          <w:color w:val="000000" w:themeColor="text1"/>
          <w:szCs w:val="21"/>
        </w:rPr>
        <w:t>7</w:t>
      </w:r>
      <w:r w:rsidRPr="00097539">
        <w:rPr>
          <w:rFonts w:ascii="Arial" w:hAnsi="Arial" w:cs="Arial"/>
          <w:color w:val="000000" w:themeColor="text1"/>
          <w:szCs w:val="21"/>
        </w:rPr>
        <w:t xml:space="preserve"> The </w:t>
      </w:r>
      <w:r w:rsidR="00D552A0" w:rsidRPr="00097539">
        <w:rPr>
          <w:rFonts w:ascii="Arial" w:hAnsi="Arial" w:cs="Arial"/>
          <w:color w:val="000000" w:themeColor="text1"/>
          <w:szCs w:val="21"/>
        </w:rPr>
        <w:t xml:space="preserve">temperature dependencies of secondary </w:t>
      </w:r>
      <w:r w:rsidRPr="00097539">
        <w:rPr>
          <w:rFonts w:ascii="Arial" w:hAnsi="Arial" w:cs="Arial"/>
          <w:color w:val="000000" w:themeColor="text1"/>
          <w:szCs w:val="21"/>
        </w:rPr>
        <w:t xml:space="preserve">relaxation </w:t>
      </w:r>
      <w:r w:rsidR="00D552A0" w:rsidRPr="00097539">
        <w:rPr>
          <w:rFonts w:ascii="Arial" w:hAnsi="Arial" w:cs="Arial"/>
          <w:color w:val="000000" w:themeColor="text1"/>
          <w:szCs w:val="21"/>
        </w:rPr>
        <w:t>times</w:t>
      </w:r>
      <w:r w:rsidRPr="00097539">
        <w:rPr>
          <w:rFonts w:ascii="Arial" w:hAnsi="Arial" w:cs="Arial"/>
          <w:color w:val="000000" w:themeColor="text1"/>
          <w:szCs w:val="21"/>
        </w:rPr>
        <w:t xml:space="preserve"> of </w:t>
      </w:r>
      <w:r w:rsidR="00D552A0" w:rsidRPr="00097539">
        <w:rPr>
          <w:rFonts w:ascii="Arial" w:hAnsi="Arial" w:cs="Arial"/>
          <w:color w:val="000000" w:themeColor="text1"/>
          <w:szCs w:val="21"/>
        </w:rPr>
        <w:t xml:space="preserve">intact (open symbols) and nucleated (closed symbols) </w:t>
      </w:r>
      <w:r w:rsidRPr="00097539">
        <w:rPr>
          <w:rFonts w:ascii="Arial" w:hAnsi="Arial" w:cs="Arial"/>
          <w:color w:val="000000" w:themeColor="text1"/>
          <w:szCs w:val="21"/>
        </w:rPr>
        <w:t>CEL</w:t>
      </w:r>
      <w:r w:rsidR="00D552A0" w:rsidRPr="00097539">
        <w:rPr>
          <w:rFonts w:ascii="Arial" w:hAnsi="Arial" w:cs="Arial"/>
          <w:color w:val="000000" w:themeColor="text1"/>
          <w:szCs w:val="21"/>
        </w:rPr>
        <w:t xml:space="preserve"> glass</w:t>
      </w:r>
      <w:r w:rsidRPr="00097539">
        <w:rPr>
          <w:rFonts w:ascii="Arial" w:hAnsi="Arial" w:cs="Arial"/>
          <w:color w:val="000000" w:themeColor="text1"/>
          <w:szCs w:val="21"/>
        </w:rPr>
        <w:t xml:space="preserve">. </w:t>
      </w:r>
      <w:r w:rsidR="00D552A0" w:rsidRPr="00097539">
        <w:rPr>
          <w:rFonts w:ascii="Arial" w:hAnsi="Arial" w:cs="Arial"/>
          <w:color w:val="000000" w:themeColor="text1"/>
          <w:szCs w:val="21"/>
        </w:rPr>
        <w:t>Activation energies were determined by</w:t>
      </w:r>
      <w:r w:rsidRPr="00097539">
        <w:rPr>
          <w:rFonts w:ascii="Arial" w:hAnsi="Arial" w:cs="Arial"/>
          <w:color w:val="000000" w:themeColor="text1"/>
          <w:szCs w:val="21"/>
        </w:rPr>
        <w:t xml:space="preserve"> the Arrhenius equation</w:t>
      </w:r>
      <w:r w:rsidR="00D552A0" w:rsidRPr="00097539">
        <w:rPr>
          <w:rFonts w:ascii="Arial" w:hAnsi="Arial" w:cs="Arial"/>
          <w:color w:val="000000" w:themeColor="text1"/>
          <w:szCs w:val="21"/>
        </w:rPr>
        <w:t xml:space="preserve"> and presented in the figur</w:t>
      </w:r>
      <w:r w:rsidR="003A7D05" w:rsidRPr="00097539">
        <w:rPr>
          <w:rFonts w:ascii="Arial" w:hAnsi="Arial" w:cs="Arial"/>
          <w:color w:val="000000" w:themeColor="text1"/>
          <w:szCs w:val="21"/>
        </w:rPr>
        <w:t>e (Underline</w:t>
      </w:r>
      <w:r w:rsidR="00356B69" w:rsidRPr="00097539">
        <w:rPr>
          <w:rFonts w:ascii="Arial" w:hAnsi="Arial" w:cs="Arial"/>
          <w:color w:val="000000" w:themeColor="text1"/>
          <w:szCs w:val="21"/>
        </w:rPr>
        <w:t>d</w:t>
      </w:r>
      <w:r w:rsidR="003A7D05" w:rsidRPr="00097539">
        <w:rPr>
          <w:rFonts w:ascii="Arial" w:hAnsi="Arial" w:cs="Arial"/>
          <w:color w:val="000000" w:themeColor="text1"/>
          <w:szCs w:val="21"/>
        </w:rPr>
        <w:t xml:space="preserve">: Nucleated CEL; No line: </w:t>
      </w:r>
      <w:r w:rsidR="003A7D05" w:rsidRPr="00097539">
        <w:rPr>
          <w:rFonts w:ascii="Arial" w:hAnsi="Arial" w:cs="Arial"/>
          <w:color w:val="000000" w:themeColor="text1"/>
          <w:szCs w:val="21"/>
        </w:rPr>
        <w:lastRenderedPageBreak/>
        <w:t>Intact CEL)</w:t>
      </w:r>
      <w:r w:rsidRPr="00097539">
        <w:rPr>
          <w:rFonts w:ascii="Arial" w:hAnsi="Arial" w:cs="Arial"/>
          <w:color w:val="000000" w:themeColor="text1"/>
          <w:szCs w:val="21"/>
        </w:rPr>
        <w:t>.</w:t>
      </w:r>
      <w:r w:rsidR="003B4057" w:rsidRPr="00097539">
        <w:rPr>
          <w:rFonts w:ascii="Arial" w:hAnsi="Arial" w:cs="Arial"/>
          <w:color w:val="000000" w:themeColor="text1"/>
          <w:szCs w:val="21"/>
        </w:rPr>
        <w:t xml:space="preserve"> (a) The entire relaxation map for all secondary relaxations. (b) Expanded map for </w:t>
      </w:r>
      <w:r w:rsidR="003B4057" w:rsidRPr="00097539">
        <w:rPr>
          <w:rFonts w:ascii="Symbol" w:hAnsi="Symbol" w:cs="Arial"/>
          <w:i/>
          <w:iCs/>
          <w:color w:val="000000" w:themeColor="text1"/>
          <w:szCs w:val="21"/>
        </w:rPr>
        <w:t>b</w:t>
      </w:r>
      <w:r w:rsidR="003B4057" w:rsidRPr="00097539">
        <w:rPr>
          <w:rFonts w:ascii="Arial" w:hAnsi="Arial" w:cs="Arial"/>
          <w:color w:val="000000" w:themeColor="text1"/>
          <w:szCs w:val="21"/>
        </w:rPr>
        <w:t>-relaxation.</w:t>
      </w:r>
    </w:p>
    <w:p w14:paraId="250647E3" w14:textId="70F94CCB" w:rsidR="008117F1" w:rsidRPr="00097539" w:rsidRDefault="008117F1" w:rsidP="00FF59C0">
      <w:pPr>
        <w:widowControl/>
        <w:spacing w:line="360" w:lineRule="auto"/>
        <w:jc w:val="left"/>
        <w:rPr>
          <w:rFonts w:ascii="Times New Roman" w:hAnsi="Times New Roman" w:cs="Times New Roman"/>
          <w:color w:val="000000" w:themeColor="text1"/>
          <w:sz w:val="24"/>
          <w:szCs w:val="24"/>
        </w:rPr>
      </w:pPr>
    </w:p>
    <w:p w14:paraId="7AA69512" w14:textId="123930E0" w:rsidR="009C6DB7" w:rsidRPr="00097539" w:rsidRDefault="009C6DB7" w:rsidP="00FF59C0">
      <w:pPr>
        <w:pStyle w:val="6"/>
        <w:spacing w:line="360" w:lineRule="auto"/>
        <w:rPr>
          <w:rFonts w:ascii="Times New Roman" w:hAnsi="Times New Roman" w:cs="Times New Roman"/>
          <w:color w:val="000000" w:themeColor="text1"/>
        </w:rPr>
      </w:pPr>
      <w:r w:rsidRPr="00097539">
        <w:rPr>
          <w:rFonts w:ascii="Times New Roman" w:hAnsi="Times New Roman" w:cs="Times New Roman"/>
          <w:color w:val="000000" w:themeColor="text1"/>
        </w:rPr>
        <w:t>3.</w:t>
      </w:r>
      <w:r w:rsidR="00FC5C4E" w:rsidRPr="00097539">
        <w:rPr>
          <w:rFonts w:ascii="Times New Roman" w:hAnsi="Times New Roman" w:cs="Times New Roman"/>
          <w:color w:val="000000" w:themeColor="text1"/>
          <w:lang w:eastAsia="ja-JP"/>
        </w:rPr>
        <w:t>5</w:t>
      </w:r>
      <w:r w:rsidRPr="00097539">
        <w:rPr>
          <w:rFonts w:ascii="Times New Roman" w:hAnsi="Times New Roman" w:cs="Times New Roman" w:hint="eastAsia"/>
          <w:color w:val="000000" w:themeColor="text1"/>
          <w:lang w:eastAsia="ja-JP"/>
        </w:rPr>
        <w:t xml:space="preserve"> </w:t>
      </w:r>
      <w:r w:rsidRPr="00097539">
        <w:rPr>
          <w:rFonts w:ascii="Times New Roman" w:hAnsi="Times New Roman" w:cs="Times New Roman"/>
          <w:color w:val="000000" w:themeColor="text1"/>
        </w:rPr>
        <w:t>Isothermal Crystallization of CEL Glass</w:t>
      </w:r>
    </w:p>
    <w:p w14:paraId="7BB5B3D3" w14:textId="261A2866" w:rsidR="003D040F" w:rsidRPr="00097539" w:rsidRDefault="00D93B8E" w:rsidP="00E91146">
      <w:pPr>
        <w:widowControl/>
        <w:spacing w:line="360" w:lineRule="auto"/>
        <w:ind w:firstLineChars="100" w:firstLine="240"/>
        <w:rPr>
          <w:rFonts w:ascii="Times New Roman" w:hAnsi="Times New Roman" w:cs="Times New Roman"/>
          <w:color w:val="000000" w:themeColor="text1"/>
          <w:sz w:val="24"/>
          <w:szCs w:val="24"/>
        </w:rPr>
      </w:pPr>
      <w:r w:rsidRPr="00097539">
        <w:rPr>
          <w:rFonts w:ascii="Times New Roman" w:hAnsi="Times New Roman" w:cs="Times New Roman"/>
          <w:color w:val="000000" w:themeColor="text1"/>
          <w:sz w:val="24"/>
          <w:szCs w:val="24"/>
        </w:rPr>
        <w:t xml:space="preserve">Figure </w:t>
      </w:r>
      <w:r w:rsidR="00C43F84" w:rsidRPr="00097539">
        <w:rPr>
          <w:rFonts w:ascii="Times New Roman" w:hAnsi="Times New Roman" w:cs="Times New Roman"/>
          <w:color w:val="000000" w:themeColor="text1"/>
          <w:sz w:val="24"/>
          <w:szCs w:val="24"/>
        </w:rPr>
        <w:t>8</w:t>
      </w:r>
      <w:r w:rsidRPr="00097539">
        <w:rPr>
          <w:rFonts w:ascii="Times New Roman" w:hAnsi="Times New Roman" w:cs="Times New Roman"/>
          <w:color w:val="000000" w:themeColor="text1"/>
          <w:sz w:val="24"/>
          <w:szCs w:val="24"/>
        </w:rPr>
        <w:t xml:space="preserve"> shows the evolution of </w:t>
      </w:r>
      <w:r w:rsidRPr="00097539">
        <w:rPr>
          <w:rFonts w:ascii="Times New Roman" w:eastAsia="DengXian" w:hAnsi="Times New Roman" w:cs="Times New Roman"/>
          <w:color w:val="000000" w:themeColor="text1"/>
          <w:sz w:val="24"/>
          <w:szCs w:val="24"/>
        </w:rPr>
        <w:t xml:space="preserve">the crystallinity of the </w:t>
      </w:r>
      <w:r w:rsidR="00DA0F92" w:rsidRPr="00097539">
        <w:rPr>
          <w:rFonts w:ascii="Times New Roman" w:eastAsia="DengXian" w:hAnsi="Times New Roman" w:cs="Times New Roman"/>
          <w:color w:val="000000" w:themeColor="text1"/>
          <w:sz w:val="24"/>
          <w:szCs w:val="24"/>
        </w:rPr>
        <w:t xml:space="preserve">intact and the nucleated </w:t>
      </w:r>
      <w:r w:rsidRPr="00097539">
        <w:rPr>
          <w:rFonts w:ascii="Times New Roman" w:eastAsia="DengXian" w:hAnsi="Times New Roman" w:cs="Times New Roman"/>
          <w:color w:val="000000" w:themeColor="text1"/>
          <w:sz w:val="24"/>
          <w:szCs w:val="24"/>
        </w:rPr>
        <w:t xml:space="preserve">CEL glasses at </w:t>
      </w:r>
      <w:r w:rsidRPr="00097539">
        <w:rPr>
          <w:rFonts w:ascii="Times New Roman" w:hAnsi="Times New Roman" w:cs="Times New Roman"/>
          <w:color w:val="000000" w:themeColor="text1"/>
          <w:sz w:val="24"/>
          <w:szCs w:val="24"/>
        </w:rPr>
        <w:t>35 and 40 °C</w:t>
      </w:r>
      <w:r w:rsidR="00500396" w:rsidRPr="00097539">
        <w:rPr>
          <w:rFonts w:ascii="Times New Roman" w:hAnsi="Times New Roman" w:cs="Times New Roman"/>
          <w:color w:val="000000" w:themeColor="text1"/>
          <w:sz w:val="24"/>
          <w:szCs w:val="24"/>
        </w:rPr>
        <w:t xml:space="preserve"> as a function of the storage period</w:t>
      </w:r>
      <w:r w:rsidRPr="00097539">
        <w:rPr>
          <w:rFonts w:ascii="Times New Roman" w:hAnsi="Times New Roman" w:cs="Times New Roman"/>
          <w:color w:val="000000" w:themeColor="text1"/>
          <w:sz w:val="24"/>
          <w:szCs w:val="24"/>
        </w:rPr>
        <w:t>.</w:t>
      </w:r>
      <w:r w:rsidR="00E91146" w:rsidRPr="00097539">
        <w:rPr>
          <w:color w:val="000000" w:themeColor="text1"/>
        </w:rPr>
        <w:t xml:space="preserve"> </w:t>
      </w:r>
      <w:r w:rsidR="00E91146" w:rsidRPr="00097539">
        <w:rPr>
          <w:rFonts w:ascii="Times New Roman" w:hAnsi="Times New Roman" w:cs="Times New Roman"/>
          <w:color w:val="000000" w:themeColor="text1"/>
          <w:sz w:val="24"/>
          <w:szCs w:val="24"/>
        </w:rPr>
        <w:t xml:space="preserve">The crystallinity of CEL was calculated by using </w:t>
      </w:r>
      <w:proofErr w:type="spellStart"/>
      <w:r w:rsidR="00E91146" w:rsidRPr="00097539">
        <w:rPr>
          <w:rFonts w:ascii="Times New Roman" w:hAnsi="Times New Roman" w:cs="Times New Roman"/>
          <w:color w:val="000000" w:themeColor="text1"/>
          <w:sz w:val="24"/>
          <w:szCs w:val="24"/>
        </w:rPr>
        <w:t>Δ</w:t>
      </w:r>
      <w:r w:rsidR="00E91146" w:rsidRPr="00097539">
        <w:rPr>
          <w:rFonts w:ascii="Times New Roman" w:hAnsi="Times New Roman" w:cs="Times New Roman"/>
          <w:i/>
          <w:iCs/>
          <w:color w:val="000000" w:themeColor="text1"/>
          <w:sz w:val="24"/>
          <w:szCs w:val="24"/>
        </w:rPr>
        <w:t>C</w:t>
      </w:r>
      <w:r w:rsidR="00E91146" w:rsidRPr="00097539">
        <w:rPr>
          <w:rFonts w:ascii="Times New Roman" w:hAnsi="Times New Roman" w:cs="Times New Roman"/>
          <w:color w:val="000000" w:themeColor="text1"/>
          <w:sz w:val="24"/>
          <w:szCs w:val="24"/>
          <w:vertAlign w:val="subscript"/>
        </w:rPr>
        <w:t>p</w:t>
      </w:r>
      <w:proofErr w:type="spellEnd"/>
      <w:r w:rsidR="00E91146" w:rsidRPr="00097539">
        <w:rPr>
          <w:rFonts w:ascii="Times New Roman" w:hAnsi="Times New Roman" w:cs="Times New Roman"/>
          <w:color w:val="000000" w:themeColor="text1"/>
          <w:sz w:val="24"/>
          <w:szCs w:val="24"/>
        </w:rPr>
        <w:t xml:space="preserve"> under the assumption that </w:t>
      </w:r>
      <w:r w:rsidR="00500396" w:rsidRPr="00097539">
        <w:rPr>
          <w:rFonts w:ascii="Times New Roman" w:hAnsi="Times New Roman" w:cs="Times New Roman"/>
          <w:color w:val="000000" w:themeColor="text1"/>
          <w:sz w:val="24"/>
          <w:szCs w:val="24"/>
        </w:rPr>
        <w:t xml:space="preserve">it was </w:t>
      </w:r>
      <w:r w:rsidR="00E91146" w:rsidRPr="00097539">
        <w:rPr>
          <w:rFonts w:ascii="Times New Roman" w:hAnsi="Times New Roman" w:cs="Times New Roman"/>
          <w:color w:val="000000" w:themeColor="text1"/>
          <w:sz w:val="24"/>
          <w:szCs w:val="24"/>
        </w:rPr>
        <w:t xml:space="preserve">proportional to the amorphous fraction. </w:t>
      </w:r>
      <w:r w:rsidRPr="00097539">
        <w:rPr>
          <w:rFonts w:ascii="Times New Roman" w:hAnsi="Times New Roman" w:cs="Times New Roman"/>
          <w:color w:val="000000" w:themeColor="text1"/>
          <w:sz w:val="24"/>
          <w:szCs w:val="24"/>
        </w:rPr>
        <w:t xml:space="preserve">The data were fitted using the </w:t>
      </w:r>
      <w:proofErr w:type="spellStart"/>
      <w:r w:rsidRPr="00097539">
        <w:rPr>
          <w:rFonts w:ascii="Times New Roman" w:hAnsi="Times New Roman" w:cs="Times New Roman"/>
          <w:color w:val="000000" w:themeColor="text1"/>
          <w:sz w:val="24"/>
          <w:szCs w:val="24"/>
        </w:rPr>
        <w:t>Avrami</w:t>
      </w:r>
      <w:proofErr w:type="spellEnd"/>
      <w:r w:rsidRPr="00097539">
        <w:rPr>
          <w:rFonts w:ascii="Times New Roman" w:hAnsi="Times New Roman" w:cs="Times New Roman"/>
          <w:color w:val="000000" w:themeColor="text1"/>
          <w:sz w:val="24"/>
          <w:szCs w:val="24"/>
        </w:rPr>
        <w:t>–</w:t>
      </w:r>
      <w:proofErr w:type="spellStart"/>
      <w:r w:rsidRPr="00097539">
        <w:rPr>
          <w:rFonts w:ascii="Times New Roman" w:hAnsi="Times New Roman" w:cs="Times New Roman"/>
          <w:color w:val="000000" w:themeColor="text1"/>
          <w:sz w:val="24"/>
          <w:szCs w:val="24"/>
        </w:rPr>
        <w:t>Erofeev</w:t>
      </w:r>
      <w:proofErr w:type="spellEnd"/>
      <w:r w:rsidRPr="00097539">
        <w:rPr>
          <w:rFonts w:ascii="Times New Roman" w:hAnsi="Times New Roman" w:cs="Times New Roman"/>
          <w:color w:val="000000" w:themeColor="text1"/>
          <w:sz w:val="24"/>
          <w:szCs w:val="24"/>
        </w:rPr>
        <w:t xml:space="preserve"> equation</w:t>
      </w:r>
      <w:r w:rsidRPr="00097539">
        <w:rPr>
          <w:rFonts w:ascii="Times New Roman" w:eastAsia="DengXian" w:hAnsi="Times New Roman" w:cs="Times New Roman"/>
          <w:color w:val="000000" w:themeColor="text1"/>
          <w:sz w:val="24"/>
          <w:szCs w:val="24"/>
        </w:rPr>
        <w:t>, as shown below</w:t>
      </w:r>
      <w:r w:rsidR="00500396" w:rsidRPr="00097539">
        <w:rPr>
          <w:rFonts w:ascii="Times New Roman" w:eastAsia="DengXian" w:hAnsi="Times New Roman" w:cs="Times New Roman"/>
          <w:color w:val="000000" w:themeColor="text1"/>
          <w:sz w:val="24"/>
          <w:szCs w:val="24"/>
          <w:vertAlign w:val="superscript"/>
        </w:rPr>
        <w:t>5,10</w:t>
      </w:r>
      <w:r w:rsidRPr="00097539">
        <w:rPr>
          <w:rFonts w:ascii="Times New Roman" w:hAnsi="Times New Roman" w:cs="Times New Roman"/>
          <w:color w:val="000000" w:themeColor="text1"/>
          <w:sz w:val="24"/>
          <w:szCs w:val="24"/>
        </w:rPr>
        <w:t>:</w:t>
      </w:r>
    </w:p>
    <w:p w14:paraId="04C0A1BD" w14:textId="77777777" w:rsidR="003D040F" w:rsidRPr="00097539" w:rsidRDefault="003D040F" w:rsidP="00FF59C0">
      <w:pPr>
        <w:widowControl/>
        <w:spacing w:line="360" w:lineRule="auto"/>
        <w:rPr>
          <w:rFonts w:ascii="Times New Roman" w:hAnsi="Times New Roman" w:cs="Times New Roman"/>
          <w:color w:val="000000" w:themeColor="text1"/>
          <w:sz w:val="24"/>
          <w:szCs w:val="24"/>
        </w:rPr>
      </w:pPr>
    </w:p>
    <w:p w14:paraId="6D097B57" w14:textId="45E6157A" w:rsidR="003D040F" w:rsidRPr="00097539" w:rsidRDefault="00667C7A" w:rsidP="00FF59C0">
      <w:pPr>
        <w:widowControl/>
        <w:spacing w:line="360" w:lineRule="auto"/>
        <w:ind w:left="1680" w:firstLineChars="250" w:firstLine="600"/>
        <w:rPr>
          <w:rFonts w:ascii="Times New Roman" w:hAnsi="Times New Roman" w:cs="Times New Roman"/>
          <w:i/>
          <w:iCs/>
          <w:color w:val="000000" w:themeColor="text1"/>
          <w:sz w:val="24"/>
          <w:szCs w:val="24"/>
        </w:rPr>
      </w:pPr>
      <w:r w:rsidRPr="00097539">
        <w:rPr>
          <w:rFonts w:ascii="Times New Roman" w:hAnsi="Times New Roman" w:cs="Times New Roman"/>
          <w:i/>
          <w:iCs/>
          <w:color w:val="000000" w:themeColor="text1"/>
          <w:sz w:val="24"/>
          <w:szCs w:val="24"/>
        </w:rPr>
        <w:sym w:font="Symbol" w:char="F043"/>
      </w:r>
      <w:r w:rsidR="005C2513" w:rsidRPr="00097539">
        <w:rPr>
          <w:rFonts w:ascii="Times New Roman" w:hAnsi="Times New Roman" w:cs="Times New Roman"/>
          <w:color w:val="000000" w:themeColor="text1"/>
          <w:sz w:val="24"/>
          <w:szCs w:val="24"/>
        </w:rPr>
        <w:t xml:space="preserve"> </w:t>
      </w:r>
      <w:r w:rsidRPr="00097539">
        <w:rPr>
          <w:rFonts w:ascii="Times New Roman" w:hAnsi="Times New Roman" w:cs="Times New Roman"/>
          <w:color w:val="000000" w:themeColor="text1"/>
          <w:sz w:val="24"/>
          <w:szCs w:val="24"/>
        </w:rPr>
        <w:sym w:font="Symbol" w:char="F028"/>
      </w:r>
      <w:r w:rsidRPr="00097539">
        <w:rPr>
          <w:rFonts w:ascii="Times New Roman" w:hAnsi="Times New Roman" w:cs="Times New Roman"/>
          <w:color w:val="000000" w:themeColor="text1"/>
          <w:sz w:val="24"/>
          <w:szCs w:val="24"/>
        </w:rPr>
        <w:sym w:font="Symbol" w:char="F025"/>
      </w:r>
      <w:r w:rsidRPr="00097539">
        <w:rPr>
          <w:rFonts w:ascii="Times New Roman" w:hAnsi="Times New Roman" w:cs="Times New Roman"/>
          <w:color w:val="000000" w:themeColor="text1"/>
          <w:sz w:val="24"/>
          <w:szCs w:val="24"/>
        </w:rPr>
        <w:sym w:font="Symbol" w:char="F029"/>
      </w:r>
      <w:r w:rsidRPr="00097539">
        <w:rPr>
          <w:rFonts w:ascii="Times New Roman" w:hAnsi="Times New Roman" w:cs="Times New Roman"/>
          <w:color w:val="000000" w:themeColor="text1"/>
          <w:sz w:val="24"/>
          <w:szCs w:val="24"/>
        </w:rPr>
        <w:t xml:space="preserve"> </w:t>
      </w:r>
      <w:r w:rsidRPr="00097539">
        <w:rPr>
          <w:rFonts w:ascii="Times New Roman" w:hAnsi="Times New Roman" w:cs="Times New Roman"/>
          <w:color w:val="000000" w:themeColor="text1"/>
          <w:sz w:val="24"/>
          <w:szCs w:val="24"/>
        </w:rPr>
        <w:sym w:font="Symbol" w:char="F03D"/>
      </w:r>
      <w:r w:rsidRPr="00097539">
        <w:rPr>
          <w:rFonts w:ascii="Times New Roman" w:hAnsi="Times New Roman" w:cs="Times New Roman"/>
          <w:color w:val="000000" w:themeColor="text1"/>
          <w:sz w:val="24"/>
          <w:szCs w:val="24"/>
        </w:rPr>
        <w:t xml:space="preserve"> 100[1</w:t>
      </w:r>
      <w:r w:rsidRPr="00097539">
        <w:rPr>
          <w:rFonts w:ascii="Times New Roman" w:hAnsi="Times New Roman" w:cs="Times New Roman"/>
          <w:color w:val="000000" w:themeColor="text1"/>
          <w:sz w:val="24"/>
          <w:szCs w:val="24"/>
        </w:rPr>
        <w:sym w:font="Symbol" w:char="F02D"/>
      </w:r>
      <w:r w:rsidRPr="00097539">
        <w:rPr>
          <w:rFonts w:ascii="Times New Roman" w:hAnsi="Times New Roman" w:cs="Times New Roman"/>
          <w:color w:val="000000" w:themeColor="text1"/>
          <w:sz w:val="24"/>
          <w:szCs w:val="24"/>
        </w:rPr>
        <w:t xml:space="preserve"> exp {</w:t>
      </w:r>
      <w:r w:rsidRPr="00097539">
        <w:rPr>
          <w:rFonts w:ascii="Times New Roman" w:hAnsi="Times New Roman" w:cs="Times New Roman"/>
          <w:color w:val="000000" w:themeColor="text1"/>
          <w:sz w:val="24"/>
          <w:szCs w:val="24"/>
        </w:rPr>
        <w:sym w:font="Symbol" w:char="F02D"/>
      </w:r>
      <w:r w:rsidRPr="00097539">
        <w:rPr>
          <w:rFonts w:ascii="Times New Roman" w:hAnsi="Times New Roman" w:cs="Times New Roman"/>
          <w:i/>
          <w:iCs/>
          <w:color w:val="000000" w:themeColor="text1"/>
          <w:sz w:val="24"/>
          <w:szCs w:val="24"/>
        </w:rPr>
        <w:t>k</w:t>
      </w:r>
      <w:r w:rsidRPr="00097539">
        <w:rPr>
          <w:rFonts w:ascii="Times New Roman" w:hAnsi="Times New Roman" w:cs="Times New Roman"/>
          <w:color w:val="000000" w:themeColor="text1"/>
          <w:sz w:val="24"/>
          <w:szCs w:val="24"/>
        </w:rPr>
        <w:t xml:space="preserve"> (</w:t>
      </w:r>
      <w:r w:rsidRPr="00097539">
        <w:rPr>
          <w:rFonts w:ascii="Times New Roman" w:hAnsi="Times New Roman" w:cs="Times New Roman"/>
          <w:i/>
          <w:iCs/>
          <w:color w:val="000000" w:themeColor="text1"/>
          <w:sz w:val="24"/>
          <w:szCs w:val="24"/>
        </w:rPr>
        <w:t>t</w:t>
      </w:r>
      <w:r w:rsidRPr="00097539">
        <w:rPr>
          <w:rFonts w:ascii="Times New Roman" w:hAnsi="Times New Roman" w:cs="Times New Roman"/>
          <w:color w:val="000000" w:themeColor="text1"/>
          <w:sz w:val="24"/>
          <w:szCs w:val="24"/>
        </w:rPr>
        <w:t xml:space="preserve"> </w:t>
      </w:r>
      <w:r w:rsidRPr="00097539">
        <w:rPr>
          <w:rFonts w:ascii="Times New Roman" w:hAnsi="Times New Roman" w:cs="Times New Roman"/>
          <w:color w:val="000000" w:themeColor="text1"/>
          <w:sz w:val="24"/>
          <w:szCs w:val="24"/>
        </w:rPr>
        <w:sym w:font="Symbol" w:char="F02D"/>
      </w:r>
      <w:r w:rsidRPr="00097539">
        <w:rPr>
          <w:rFonts w:ascii="Times New Roman" w:hAnsi="Times New Roman" w:cs="Times New Roman"/>
          <w:color w:val="000000" w:themeColor="text1"/>
          <w:sz w:val="24"/>
          <w:szCs w:val="24"/>
        </w:rPr>
        <w:t xml:space="preserve"> </w:t>
      </w:r>
      <w:proofErr w:type="gramStart"/>
      <w:r w:rsidRPr="00097539">
        <w:rPr>
          <w:rFonts w:ascii="Times New Roman" w:hAnsi="Times New Roman" w:cs="Times New Roman"/>
          <w:i/>
          <w:iCs/>
          <w:color w:val="000000" w:themeColor="text1"/>
          <w:sz w:val="24"/>
          <w:szCs w:val="24"/>
        </w:rPr>
        <w:t>d</w:t>
      </w:r>
      <w:r w:rsidRPr="00097539">
        <w:rPr>
          <w:rFonts w:ascii="Times New Roman" w:hAnsi="Times New Roman" w:cs="Times New Roman"/>
          <w:color w:val="000000" w:themeColor="text1"/>
          <w:sz w:val="24"/>
          <w:szCs w:val="24"/>
        </w:rPr>
        <w:t>)</w:t>
      </w:r>
      <w:r w:rsidRPr="00097539">
        <w:rPr>
          <w:rFonts w:ascii="Times New Roman" w:hAnsi="Times New Roman" w:cs="Times New Roman"/>
          <w:i/>
          <w:iCs/>
          <w:color w:val="000000" w:themeColor="text1"/>
          <w:sz w:val="24"/>
          <w:szCs w:val="24"/>
          <w:vertAlign w:val="superscript"/>
        </w:rPr>
        <w:t>n</w:t>
      </w:r>
      <w:proofErr w:type="gramEnd"/>
      <w:r w:rsidRPr="00097539">
        <w:rPr>
          <w:rFonts w:ascii="Times New Roman" w:hAnsi="Times New Roman" w:cs="Times New Roman"/>
          <w:color w:val="000000" w:themeColor="text1"/>
          <w:sz w:val="24"/>
          <w:szCs w:val="24"/>
        </w:rPr>
        <w:t xml:space="preserve"> }]       </w:t>
      </w:r>
      <w:r w:rsidR="003D040F" w:rsidRPr="00097539">
        <w:rPr>
          <w:rFonts w:ascii="Times New Roman" w:hAnsi="Times New Roman" w:cs="Times New Roman" w:hint="eastAsia"/>
          <w:color w:val="000000" w:themeColor="text1"/>
          <w:sz w:val="24"/>
          <w:szCs w:val="24"/>
        </w:rPr>
        <w:tab/>
      </w:r>
      <w:r w:rsidR="003D040F" w:rsidRPr="00097539">
        <w:rPr>
          <w:rFonts w:ascii="Times New Roman" w:hAnsi="Times New Roman" w:cs="Times New Roman" w:hint="eastAsia"/>
          <w:color w:val="000000" w:themeColor="text1"/>
          <w:sz w:val="24"/>
          <w:szCs w:val="24"/>
        </w:rPr>
        <w:tab/>
      </w:r>
      <w:r w:rsidR="003D040F" w:rsidRPr="00097539">
        <w:rPr>
          <w:rFonts w:ascii="Times New Roman" w:hAnsi="Times New Roman" w:cs="Times New Roman"/>
          <w:color w:val="000000" w:themeColor="text1"/>
          <w:sz w:val="24"/>
          <w:szCs w:val="24"/>
        </w:rPr>
        <w:tab/>
      </w:r>
      <w:r w:rsidR="003D040F" w:rsidRPr="00097539">
        <w:rPr>
          <w:rFonts w:ascii="Times New Roman" w:hAnsi="Times New Roman" w:cs="Times New Roman"/>
          <w:color w:val="000000" w:themeColor="text1"/>
          <w:sz w:val="24"/>
          <w:szCs w:val="24"/>
        </w:rPr>
        <w:tab/>
      </w:r>
      <w:r w:rsidR="003D040F" w:rsidRPr="00097539">
        <w:rPr>
          <w:rFonts w:ascii="Times New Roman" w:hAnsi="Times New Roman" w:cs="Times New Roman" w:hint="eastAsia"/>
          <w:color w:val="000000" w:themeColor="text1"/>
          <w:sz w:val="24"/>
          <w:szCs w:val="24"/>
        </w:rPr>
        <w:t>(</w:t>
      </w:r>
      <w:r w:rsidR="003D040F" w:rsidRPr="00097539">
        <w:rPr>
          <w:rFonts w:ascii="Times New Roman" w:hAnsi="Times New Roman" w:cs="Times New Roman"/>
          <w:color w:val="000000" w:themeColor="text1"/>
          <w:sz w:val="24"/>
          <w:szCs w:val="24"/>
        </w:rPr>
        <w:t>7</w:t>
      </w:r>
      <w:r w:rsidR="003D040F" w:rsidRPr="00097539">
        <w:rPr>
          <w:rFonts w:ascii="Times New Roman" w:hAnsi="Times New Roman" w:cs="Times New Roman" w:hint="eastAsia"/>
          <w:color w:val="000000" w:themeColor="text1"/>
          <w:sz w:val="24"/>
          <w:szCs w:val="24"/>
        </w:rPr>
        <w:t>)</w:t>
      </w:r>
    </w:p>
    <w:p w14:paraId="1FCDB4D7" w14:textId="77777777" w:rsidR="003D040F" w:rsidRPr="00097539" w:rsidRDefault="003D040F" w:rsidP="00FF59C0">
      <w:pPr>
        <w:widowControl/>
        <w:spacing w:line="360" w:lineRule="auto"/>
        <w:rPr>
          <w:rFonts w:ascii="Times New Roman" w:hAnsi="Times New Roman" w:cs="Times New Roman"/>
          <w:color w:val="000000" w:themeColor="text1"/>
          <w:sz w:val="24"/>
          <w:szCs w:val="24"/>
        </w:rPr>
      </w:pPr>
    </w:p>
    <w:p w14:paraId="01077594" w14:textId="3CE4BB62" w:rsidR="00C61260" w:rsidRPr="00097539" w:rsidRDefault="00D93B8E" w:rsidP="00FF59C0">
      <w:pPr>
        <w:widowControl/>
        <w:spacing w:line="360" w:lineRule="auto"/>
        <w:rPr>
          <w:rFonts w:ascii="Times New Roman" w:hAnsi="Times New Roman" w:cs="Times New Roman"/>
          <w:color w:val="000000" w:themeColor="text1"/>
          <w:sz w:val="24"/>
          <w:szCs w:val="24"/>
        </w:rPr>
      </w:pPr>
      <w:r w:rsidRPr="00097539">
        <w:rPr>
          <w:rFonts w:ascii="Times New Roman" w:hAnsi="Times New Roman" w:cs="Times New Roman"/>
          <w:color w:val="000000" w:themeColor="text1"/>
          <w:sz w:val="24"/>
          <w:szCs w:val="24"/>
        </w:rPr>
        <w:t>where</w:t>
      </w:r>
      <w:r w:rsidRPr="00097539">
        <w:rPr>
          <w:rFonts w:ascii="Times New Roman" w:hAnsi="Times New Roman" w:cs="Times New Roman" w:hint="eastAsia"/>
          <w:color w:val="000000" w:themeColor="text1"/>
          <w:sz w:val="24"/>
          <w:szCs w:val="24"/>
        </w:rPr>
        <w:t xml:space="preserve"> </w:t>
      </w:r>
      <w:r w:rsidRPr="00097539">
        <w:rPr>
          <w:rFonts w:ascii="Times New Roman" w:hAnsi="Times New Roman" w:cs="Times New Roman"/>
          <w:i/>
          <w:color w:val="000000" w:themeColor="text1"/>
          <w:sz w:val="24"/>
          <w:szCs w:val="24"/>
        </w:rPr>
        <w:t>k</w:t>
      </w:r>
      <w:r w:rsidRPr="00097539">
        <w:rPr>
          <w:rFonts w:ascii="Times New Roman" w:hAnsi="Times New Roman" w:cs="Times New Roman"/>
          <w:color w:val="000000" w:themeColor="text1"/>
          <w:sz w:val="24"/>
          <w:szCs w:val="24"/>
        </w:rPr>
        <w:t xml:space="preserve"> is </w:t>
      </w:r>
      <w:r w:rsidRPr="00097539">
        <w:rPr>
          <w:rFonts w:ascii="Times New Roman" w:hAnsi="Times New Roman" w:cs="Times New Roman" w:hint="eastAsia"/>
          <w:color w:val="000000" w:themeColor="text1"/>
          <w:sz w:val="24"/>
          <w:szCs w:val="24"/>
        </w:rPr>
        <w:t>the crystallization rate</w:t>
      </w:r>
      <w:r w:rsidRPr="00097539">
        <w:rPr>
          <w:rFonts w:ascii="Times New Roman" w:hAnsi="Times New Roman" w:cs="Times New Roman"/>
          <w:color w:val="000000" w:themeColor="text1"/>
          <w:sz w:val="24"/>
          <w:szCs w:val="24"/>
        </w:rPr>
        <w:t xml:space="preserve">, </w:t>
      </w:r>
      <w:r w:rsidRPr="00097539">
        <w:rPr>
          <w:rFonts w:ascii="Times New Roman" w:hAnsi="Times New Roman" w:cs="Times New Roman"/>
          <w:i/>
          <w:color w:val="000000" w:themeColor="text1"/>
          <w:sz w:val="24"/>
          <w:szCs w:val="24"/>
        </w:rPr>
        <w:t>d</w:t>
      </w:r>
      <w:r w:rsidRPr="00097539">
        <w:rPr>
          <w:rFonts w:ascii="Times New Roman" w:hAnsi="Times New Roman" w:cs="Times New Roman"/>
          <w:color w:val="000000" w:themeColor="text1"/>
          <w:sz w:val="24"/>
          <w:szCs w:val="24"/>
        </w:rPr>
        <w:t xml:space="preserve"> corresponds to the</w:t>
      </w:r>
      <w:r w:rsidRPr="00097539">
        <w:rPr>
          <w:rFonts w:ascii="Times New Roman" w:hAnsi="Times New Roman" w:cs="Times New Roman" w:hint="eastAsia"/>
          <w:color w:val="000000" w:themeColor="text1"/>
          <w:sz w:val="24"/>
          <w:szCs w:val="24"/>
        </w:rPr>
        <w:t xml:space="preserve"> induction time, </w:t>
      </w:r>
      <w:r w:rsidRPr="00097539">
        <w:rPr>
          <w:rFonts w:ascii="Times New Roman" w:hAnsi="Times New Roman" w:cs="Times New Roman"/>
          <w:color w:val="000000" w:themeColor="text1"/>
          <w:sz w:val="24"/>
          <w:szCs w:val="24"/>
        </w:rPr>
        <w:t>and</w:t>
      </w:r>
      <w:r w:rsidRPr="00097539">
        <w:rPr>
          <w:rFonts w:ascii="Times New Roman" w:hAnsi="Times New Roman" w:cs="Times New Roman" w:hint="eastAsia"/>
          <w:color w:val="000000" w:themeColor="text1"/>
          <w:sz w:val="24"/>
          <w:szCs w:val="24"/>
        </w:rPr>
        <w:t xml:space="preserve"> </w:t>
      </w:r>
      <w:r w:rsidRPr="00097539">
        <w:rPr>
          <w:rFonts w:ascii="Times New Roman" w:hAnsi="Times New Roman" w:cs="Times New Roman"/>
          <w:i/>
          <w:color w:val="000000" w:themeColor="text1"/>
          <w:sz w:val="24"/>
          <w:szCs w:val="24"/>
        </w:rPr>
        <w:t>n</w:t>
      </w:r>
      <w:r w:rsidRPr="00097539">
        <w:rPr>
          <w:rFonts w:ascii="Times New Roman" w:hAnsi="Times New Roman" w:cs="Times New Roman" w:hint="eastAsia"/>
          <w:color w:val="000000" w:themeColor="text1"/>
          <w:sz w:val="24"/>
          <w:szCs w:val="24"/>
        </w:rPr>
        <w:t xml:space="preserve"> is the </w:t>
      </w:r>
      <w:proofErr w:type="spellStart"/>
      <w:r w:rsidRPr="00097539">
        <w:rPr>
          <w:rFonts w:ascii="Times New Roman" w:hAnsi="Times New Roman" w:cs="Times New Roman" w:hint="eastAsia"/>
          <w:color w:val="000000" w:themeColor="text1"/>
          <w:sz w:val="24"/>
          <w:szCs w:val="24"/>
        </w:rPr>
        <w:t>Avrami</w:t>
      </w:r>
      <w:proofErr w:type="spellEnd"/>
      <w:r w:rsidRPr="00097539">
        <w:rPr>
          <w:rFonts w:ascii="Times New Roman" w:hAnsi="Times New Roman" w:cs="Times New Roman" w:hint="eastAsia"/>
          <w:color w:val="000000" w:themeColor="text1"/>
          <w:sz w:val="24"/>
          <w:szCs w:val="24"/>
        </w:rPr>
        <w:t xml:space="preserve"> </w:t>
      </w:r>
      <w:r w:rsidRPr="00097539">
        <w:rPr>
          <w:rFonts w:ascii="Times New Roman" w:hAnsi="Times New Roman" w:cs="Times New Roman"/>
          <w:color w:val="000000" w:themeColor="text1"/>
          <w:sz w:val="24"/>
          <w:szCs w:val="24"/>
        </w:rPr>
        <w:t>parameter</w:t>
      </w:r>
      <w:r w:rsidRPr="00097539">
        <w:rPr>
          <w:rFonts w:ascii="Times New Roman" w:hAnsi="Times New Roman" w:cs="Times New Roman" w:hint="eastAsia"/>
          <w:color w:val="000000" w:themeColor="text1"/>
          <w:sz w:val="24"/>
          <w:szCs w:val="24"/>
        </w:rPr>
        <w:t xml:space="preserve">, which </w:t>
      </w:r>
      <w:r w:rsidRPr="00097539">
        <w:rPr>
          <w:rFonts w:ascii="Times New Roman" w:hAnsi="Times New Roman" w:cs="Times New Roman"/>
          <w:color w:val="000000" w:themeColor="text1"/>
          <w:sz w:val="24"/>
          <w:szCs w:val="24"/>
        </w:rPr>
        <w:t>is related to</w:t>
      </w:r>
      <w:r w:rsidRPr="00097539">
        <w:rPr>
          <w:rFonts w:ascii="Times New Roman" w:hAnsi="Times New Roman" w:cs="Times New Roman" w:hint="eastAsia"/>
          <w:color w:val="000000" w:themeColor="text1"/>
          <w:sz w:val="24"/>
          <w:szCs w:val="24"/>
        </w:rPr>
        <w:t xml:space="preserve"> </w:t>
      </w:r>
      <w:r w:rsidRPr="00097539">
        <w:rPr>
          <w:rFonts w:ascii="Times New Roman" w:hAnsi="Times New Roman" w:cs="Times New Roman"/>
          <w:color w:val="000000" w:themeColor="text1"/>
          <w:sz w:val="24"/>
          <w:szCs w:val="24"/>
        </w:rPr>
        <w:t xml:space="preserve">both the </w:t>
      </w:r>
      <w:r w:rsidRPr="00097539">
        <w:rPr>
          <w:rFonts w:ascii="Times New Roman" w:hAnsi="Times New Roman" w:cs="Times New Roman" w:hint="eastAsia"/>
          <w:color w:val="000000" w:themeColor="text1"/>
          <w:sz w:val="24"/>
          <w:szCs w:val="24"/>
        </w:rPr>
        <w:t>nucleation mechanism and crystal growth</w:t>
      </w:r>
      <w:r w:rsidRPr="00097539">
        <w:rPr>
          <w:rFonts w:ascii="Times New Roman" w:eastAsia="DengXian" w:hAnsi="Times New Roman" w:cs="Times New Roman"/>
          <w:color w:val="000000" w:themeColor="text1"/>
          <w:sz w:val="24"/>
          <w:szCs w:val="24"/>
        </w:rPr>
        <w:t xml:space="preserve"> dimensions.</w:t>
      </w:r>
      <w:r w:rsidRPr="00097539">
        <w:rPr>
          <w:rFonts w:ascii="Times New Roman" w:hAnsi="Times New Roman" w:cs="Times New Roman"/>
          <w:color w:val="000000" w:themeColor="text1"/>
          <w:sz w:val="24"/>
          <w:szCs w:val="24"/>
        </w:rPr>
        <w:t xml:space="preserve"> Despite the absence of a statistically meaningful difference, the nucleated glass </w:t>
      </w:r>
      <w:r w:rsidR="001535CA" w:rsidRPr="00097539">
        <w:rPr>
          <w:rFonts w:ascii="Times New Roman" w:hAnsi="Times New Roman" w:cs="Times New Roman"/>
          <w:color w:val="000000" w:themeColor="text1"/>
          <w:sz w:val="24"/>
          <w:szCs w:val="24"/>
        </w:rPr>
        <w:t xml:space="preserve">appeared to </w:t>
      </w:r>
      <w:r w:rsidRPr="00097539">
        <w:rPr>
          <w:rFonts w:ascii="Times New Roman" w:hAnsi="Times New Roman" w:cs="Times New Roman"/>
          <w:color w:val="000000" w:themeColor="text1"/>
          <w:sz w:val="24"/>
          <w:szCs w:val="24"/>
        </w:rPr>
        <w:t xml:space="preserve">exhibit </w:t>
      </w:r>
      <w:r w:rsidR="00FC7EBE" w:rsidRPr="00097539">
        <w:rPr>
          <w:rFonts w:ascii="Times New Roman" w:hAnsi="Times New Roman" w:cs="Times New Roman"/>
          <w:color w:val="000000" w:themeColor="text1"/>
          <w:sz w:val="24"/>
          <w:szCs w:val="24"/>
        </w:rPr>
        <w:t>faster</w:t>
      </w:r>
      <w:r w:rsidRPr="00097539">
        <w:rPr>
          <w:rFonts w:ascii="Times New Roman" w:hAnsi="Times New Roman" w:cs="Times New Roman"/>
          <w:color w:val="000000" w:themeColor="text1"/>
          <w:sz w:val="24"/>
          <w:szCs w:val="24"/>
        </w:rPr>
        <w:t xml:space="preserve"> crystallization compared to the intact one at 35 °C, whereas no difference in the crystallization rate was observed at a 40 °C storage. The kinetic parameters for crystallization are </w:t>
      </w:r>
      <w:r w:rsidR="001535CA" w:rsidRPr="00097539">
        <w:rPr>
          <w:rFonts w:ascii="Times New Roman" w:hAnsi="Times New Roman" w:cs="Times New Roman"/>
          <w:color w:val="000000" w:themeColor="text1"/>
          <w:sz w:val="24"/>
          <w:szCs w:val="24"/>
        </w:rPr>
        <w:t>summarized</w:t>
      </w:r>
      <w:r w:rsidRPr="00097539">
        <w:rPr>
          <w:rFonts w:ascii="Times New Roman" w:hAnsi="Times New Roman" w:cs="Times New Roman"/>
          <w:color w:val="000000" w:themeColor="text1"/>
          <w:sz w:val="24"/>
          <w:szCs w:val="24"/>
        </w:rPr>
        <w:t xml:space="preserve"> in Table 2. </w:t>
      </w:r>
      <w:r w:rsidR="00E74703" w:rsidRPr="00097539">
        <w:rPr>
          <w:rFonts w:ascii="Times New Roman" w:hAnsi="Times New Roman" w:cs="Times New Roman"/>
          <w:color w:val="000000" w:themeColor="text1"/>
          <w:sz w:val="24"/>
          <w:szCs w:val="24"/>
        </w:rPr>
        <w:t xml:space="preserve">At 35 °C, the faster crystallization of the nucleated glass was revealed to be because of faster initiation of the crystal growth (i.e., smaller </w:t>
      </w:r>
      <w:r w:rsidR="00E74703" w:rsidRPr="00097539">
        <w:rPr>
          <w:rFonts w:ascii="Times New Roman" w:hAnsi="Times New Roman" w:cs="Times New Roman"/>
          <w:i/>
          <w:iCs/>
          <w:color w:val="000000" w:themeColor="text1"/>
          <w:sz w:val="24"/>
          <w:szCs w:val="24"/>
        </w:rPr>
        <w:t>t</w:t>
      </w:r>
      <w:r w:rsidR="00E74703" w:rsidRPr="00097539">
        <w:rPr>
          <w:rFonts w:ascii="Times New Roman" w:hAnsi="Times New Roman" w:cs="Times New Roman"/>
          <w:color w:val="000000" w:themeColor="text1"/>
          <w:sz w:val="24"/>
          <w:szCs w:val="24"/>
          <w:vertAlign w:val="subscript"/>
        </w:rPr>
        <w:t>10</w:t>
      </w:r>
      <w:r w:rsidR="00E74703" w:rsidRPr="00097539">
        <w:rPr>
          <w:rFonts w:ascii="Times New Roman" w:hAnsi="Times New Roman" w:cs="Times New Roman"/>
          <w:color w:val="000000" w:themeColor="text1"/>
          <w:sz w:val="24"/>
          <w:szCs w:val="24"/>
        </w:rPr>
        <w:t xml:space="preserve">). No obvious difference was found for the crystallization rates of both glasses. </w:t>
      </w:r>
      <w:r w:rsidRPr="00097539">
        <w:rPr>
          <w:rFonts w:ascii="Times New Roman" w:hAnsi="Times New Roman" w:cs="Times New Roman"/>
          <w:color w:val="000000" w:themeColor="text1"/>
          <w:sz w:val="24"/>
          <w:szCs w:val="24"/>
        </w:rPr>
        <w:t>Unusual</w:t>
      </w:r>
      <w:r w:rsidRPr="00097539">
        <w:rPr>
          <w:rFonts w:ascii="Times New Roman" w:eastAsia="DengXian" w:hAnsi="Times New Roman" w:cs="Times New Roman"/>
          <w:color w:val="000000" w:themeColor="text1"/>
          <w:sz w:val="24"/>
          <w:szCs w:val="24"/>
        </w:rPr>
        <w:t xml:space="preserve"> small </w:t>
      </w:r>
      <w:proofErr w:type="spellStart"/>
      <w:r w:rsidRPr="00097539">
        <w:rPr>
          <w:rFonts w:ascii="Times New Roman" w:eastAsia="DengXian" w:hAnsi="Times New Roman" w:cs="Times New Roman"/>
          <w:color w:val="000000" w:themeColor="text1"/>
          <w:sz w:val="24"/>
          <w:szCs w:val="24"/>
        </w:rPr>
        <w:t>Avrami</w:t>
      </w:r>
      <w:proofErr w:type="spellEnd"/>
      <w:r w:rsidRPr="00097539">
        <w:rPr>
          <w:rFonts w:ascii="Times New Roman" w:eastAsia="DengXian" w:hAnsi="Times New Roman" w:cs="Times New Roman"/>
          <w:color w:val="000000" w:themeColor="text1"/>
          <w:sz w:val="24"/>
          <w:szCs w:val="24"/>
        </w:rPr>
        <w:t xml:space="preserve"> constants</w:t>
      </w:r>
      <w:r w:rsidR="00FC7EBE" w:rsidRPr="00097539">
        <w:rPr>
          <w:rFonts w:ascii="Times New Roman" w:eastAsia="DengXian" w:hAnsi="Times New Roman" w:cs="Times New Roman"/>
          <w:color w:val="000000" w:themeColor="text1"/>
          <w:sz w:val="24"/>
          <w:szCs w:val="24"/>
        </w:rPr>
        <w:t xml:space="preserve">, </w:t>
      </w:r>
      <w:r w:rsidR="00E74703" w:rsidRPr="00097539">
        <w:rPr>
          <w:rFonts w:ascii="Times New Roman" w:eastAsia="DengXian" w:hAnsi="Times New Roman" w:cs="Times New Roman"/>
          <w:color w:val="000000" w:themeColor="text1"/>
          <w:sz w:val="24"/>
          <w:szCs w:val="24"/>
        </w:rPr>
        <w:t>small</w:t>
      </w:r>
      <w:r w:rsidR="00FC7EBE" w:rsidRPr="00097539">
        <w:rPr>
          <w:rFonts w:ascii="Times New Roman" w:eastAsia="DengXian" w:hAnsi="Times New Roman" w:cs="Times New Roman"/>
          <w:color w:val="000000" w:themeColor="text1"/>
          <w:sz w:val="24"/>
          <w:szCs w:val="24"/>
        </w:rPr>
        <w:t xml:space="preserve"> </w:t>
      </w:r>
      <w:r w:rsidR="00FC7EBE" w:rsidRPr="00097539">
        <w:rPr>
          <w:rFonts w:ascii="Times New Roman" w:eastAsia="DengXian" w:hAnsi="Times New Roman" w:cs="Times New Roman"/>
          <w:i/>
          <w:iCs/>
          <w:color w:val="000000" w:themeColor="text1"/>
          <w:sz w:val="24"/>
          <w:szCs w:val="24"/>
        </w:rPr>
        <w:t>t</w:t>
      </w:r>
      <w:r w:rsidR="00FC7EBE" w:rsidRPr="00097539">
        <w:rPr>
          <w:rFonts w:ascii="Times New Roman" w:eastAsia="DengXian" w:hAnsi="Times New Roman" w:cs="Times New Roman"/>
          <w:color w:val="000000" w:themeColor="text1"/>
          <w:sz w:val="24"/>
          <w:szCs w:val="24"/>
          <w:vertAlign w:val="subscript"/>
        </w:rPr>
        <w:t>10</w:t>
      </w:r>
      <w:r w:rsidR="00FC7EBE" w:rsidRPr="00097539">
        <w:rPr>
          <w:rFonts w:ascii="Times New Roman" w:eastAsia="DengXian" w:hAnsi="Times New Roman" w:cs="Times New Roman"/>
          <w:color w:val="000000" w:themeColor="text1"/>
          <w:sz w:val="24"/>
          <w:szCs w:val="24"/>
        </w:rPr>
        <w:t>, and fast</w:t>
      </w:r>
      <w:r w:rsidRPr="00097539">
        <w:rPr>
          <w:rFonts w:ascii="Times New Roman" w:eastAsia="DengXian" w:hAnsi="Times New Roman" w:cs="Times New Roman"/>
          <w:color w:val="000000" w:themeColor="text1"/>
          <w:sz w:val="24"/>
          <w:szCs w:val="24"/>
        </w:rPr>
        <w:t xml:space="preserve"> crystallization rates were obtained for </w:t>
      </w:r>
      <w:r w:rsidRPr="00097539">
        <w:rPr>
          <w:rFonts w:ascii="Times New Roman" w:hAnsi="Times New Roman" w:cs="Times New Roman"/>
          <w:color w:val="000000" w:themeColor="text1"/>
          <w:sz w:val="24"/>
          <w:szCs w:val="24"/>
        </w:rPr>
        <w:t>storage at 40 and 45 °C for both glasses and at 50 °C</w:t>
      </w:r>
      <w:r w:rsidR="00625CB3" w:rsidRPr="00097539">
        <w:rPr>
          <w:rFonts w:ascii="Times New Roman" w:hAnsi="Times New Roman" w:cs="Times New Roman"/>
          <w:color w:val="000000" w:themeColor="text1"/>
          <w:sz w:val="24"/>
          <w:szCs w:val="24"/>
        </w:rPr>
        <w:t xml:space="preserve"> for the nucleated glass</w:t>
      </w:r>
      <w:r w:rsidRPr="00097539">
        <w:rPr>
          <w:rFonts w:ascii="Times New Roman" w:hAnsi="Times New Roman" w:cs="Times New Roman"/>
          <w:color w:val="000000" w:themeColor="text1"/>
          <w:sz w:val="24"/>
          <w:szCs w:val="24"/>
        </w:rPr>
        <w:t xml:space="preserve">; this was likely </w:t>
      </w:r>
      <w:r w:rsidR="001535CA" w:rsidRPr="00097539">
        <w:rPr>
          <w:rFonts w:ascii="Times New Roman" w:hAnsi="Times New Roman" w:cs="Times New Roman"/>
          <w:color w:val="000000" w:themeColor="text1"/>
          <w:sz w:val="24"/>
          <w:szCs w:val="24"/>
        </w:rPr>
        <w:t>to be explained by</w:t>
      </w:r>
      <w:r w:rsidRPr="00097539">
        <w:rPr>
          <w:rFonts w:ascii="Times New Roman" w:hAnsi="Times New Roman" w:cs="Times New Roman"/>
          <w:color w:val="000000" w:themeColor="text1"/>
          <w:sz w:val="24"/>
          <w:szCs w:val="24"/>
        </w:rPr>
        <w:t xml:space="preserve"> the simultaneous crystallization of </w:t>
      </w:r>
      <w:r w:rsidR="00625CB3" w:rsidRPr="00097539">
        <w:rPr>
          <w:rFonts w:ascii="Times New Roman" w:hAnsi="Times New Roman" w:cs="Times New Roman"/>
          <w:color w:val="000000" w:themeColor="text1"/>
          <w:sz w:val="24"/>
          <w:szCs w:val="24"/>
        </w:rPr>
        <w:t>two types of crystals</w:t>
      </w:r>
      <w:r w:rsidR="00E74703" w:rsidRPr="00097539">
        <w:rPr>
          <w:rFonts w:ascii="Times New Roman" w:hAnsi="Times New Roman" w:cs="Times New Roman"/>
          <w:color w:val="000000" w:themeColor="text1"/>
          <w:sz w:val="24"/>
          <w:szCs w:val="24"/>
        </w:rPr>
        <w:t>,</w:t>
      </w:r>
      <w:r w:rsidR="00625CB3" w:rsidRPr="00097539">
        <w:rPr>
          <w:rFonts w:ascii="Times New Roman" w:hAnsi="Times New Roman" w:cs="Times New Roman"/>
          <w:color w:val="000000" w:themeColor="text1"/>
          <w:sz w:val="24"/>
          <w:szCs w:val="24"/>
        </w:rPr>
        <w:t xml:space="preserve"> </w:t>
      </w:r>
      <w:r w:rsidRPr="00097539">
        <w:rPr>
          <w:rFonts w:ascii="Times New Roman" w:hAnsi="Times New Roman" w:cs="Times New Roman"/>
          <w:color w:val="000000" w:themeColor="text1"/>
          <w:sz w:val="24"/>
          <w:szCs w:val="24"/>
        </w:rPr>
        <w:t>Form</w:t>
      </w:r>
      <w:r w:rsidRPr="00097539">
        <w:rPr>
          <w:rFonts w:ascii="Times New Roman" w:eastAsia="DengXian" w:hAnsi="Times New Roman" w:cs="Times New Roman"/>
          <w:color w:val="000000" w:themeColor="text1"/>
          <w:sz w:val="24"/>
          <w:szCs w:val="24"/>
        </w:rPr>
        <w:t xml:space="preserve"> I and III. Thus, </w:t>
      </w:r>
      <w:r w:rsidRPr="00097539">
        <w:rPr>
          <w:rFonts w:ascii="Times New Roman" w:hAnsi="Times New Roman" w:cs="Times New Roman"/>
          <w:color w:val="000000" w:themeColor="text1"/>
          <w:sz w:val="24"/>
          <w:szCs w:val="24"/>
        </w:rPr>
        <w:t xml:space="preserve">a comparison of the crystallization parameters to </w:t>
      </w:r>
      <w:r w:rsidR="001535CA" w:rsidRPr="00097539">
        <w:rPr>
          <w:rFonts w:ascii="Times New Roman" w:hAnsi="Times New Roman" w:cs="Times New Roman"/>
          <w:color w:val="000000" w:themeColor="text1"/>
          <w:sz w:val="24"/>
          <w:szCs w:val="24"/>
        </w:rPr>
        <w:t>evaluate</w:t>
      </w:r>
      <w:r w:rsidRPr="00097539">
        <w:rPr>
          <w:rFonts w:ascii="Times New Roman" w:hAnsi="Times New Roman" w:cs="Times New Roman"/>
          <w:color w:val="000000" w:themeColor="text1"/>
          <w:sz w:val="24"/>
          <w:szCs w:val="24"/>
        </w:rPr>
        <w:t xml:space="preserve"> </w:t>
      </w:r>
      <w:r w:rsidR="00EA63C7" w:rsidRPr="00097539">
        <w:rPr>
          <w:rFonts w:ascii="Times New Roman" w:hAnsi="Times New Roman" w:cs="Times New Roman"/>
          <w:color w:val="000000" w:themeColor="text1"/>
          <w:sz w:val="24"/>
          <w:szCs w:val="24"/>
        </w:rPr>
        <w:t xml:space="preserve">effect of </w:t>
      </w:r>
      <w:r w:rsidRPr="00097539">
        <w:rPr>
          <w:rFonts w:ascii="Times New Roman" w:hAnsi="Times New Roman" w:cs="Times New Roman"/>
          <w:color w:val="000000" w:themeColor="text1"/>
          <w:sz w:val="24"/>
          <w:szCs w:val="24"/>
        </w:rPr>
        <w:t xml:space="preserve">the nucleation is only meaningful for </w:t>
      </w:r>
      <w:r w:rsidR="001535CA" w:rsidRPr="00097539">
        <w:rPr>
          <w:rFonts w:ascii="Times New Roman" w:hAnsi="Times New Roman" w:cs="Times New Roman"/>
          <w:color w:val="000000" w:themeColor="text1"/>
          <w:sz w:val="24"/>
          <w:szCs w:val="24"/>
        </w:rPr>
        <w:t>data</w:t>
      </w:r>
      <w:r w:rsidRPr="00097539">
        <w:rPr>
          <w:rFonts w:ascii="Times New Roman" w:hAnsi="Times New Roman" w:cs="Times New Roman"/>
          <w:color w:val="000000" w:themeColor="text1"/>
          <w:sz w:val="24"/>
          <w:szCs w:val="24"/>
        </w:rPr>
        <w:t xml:space="preserve"> at 35 and 60 °C. </w:t>
      </w:r>
      <w:r w:rsidR="00C61260" w:rsidRPr="00097539">
        <w:rPr>
          <w:rFonts w:ascii="Times New Roman" w:hAnsi="Times New Roman" w:cs="Times New Roman"/>
          <w:color w:val="000000" w:themeColor="text1"/>
          <w:sz w:val="24"/>
          <w:szCs w:val="24"/>
        </w:rPr>
        <w:t>T</w:t>
      </w:r>
      <w:r w:rsidR="00E74703" w:rsidRPr="00097539">
        <w:rPr>
          <w:rFonts w:ascii="Times New Roman" w:hAnsi="Times New Roman" w:cs="Times New Roman"/>
          <w:color w:val="000000" w:themeColor="text1"/>
          <w:sz w:val="24"/>
          <w:szCs w:val="24"/>
        </w:rPr>
        <w:t xml:space="preserve">he </w:t>
      </w:r>
      <w:r w:rsidR="00C61260" w:rsidRPr="00097539">
        <w:rPr>
          <w:rFonts w:ascii="Times New Roman" w:hAnsi="Times New Roman" w:cs="Times New Roman"/>
          <w:color w:val="000000" w:themeColor="text1"/>
          <w:sz w:val="24"/>
          <w:szCs w:val="24"/>
        </w:rPr>
        <w:t xml:space="preserve">nucleated glass exhibited </w:t>
      </w:r>
      <w:r w:rsidR="00E74703" w:rsidRPr="00097539">
        <w:rPr>
          <w:rFonts w:ascii="Times New Roman" w:hAnsi="Times New Roman" w:cs="Times New Roman"/>
          <w:color w:val="000000" w:themeColor="text1"/>
          <w:sz w:val="24"/>
          <w:szCs w:val="24"/>
        </w:rPr>
        <w:t xml:space="preserve">smaller </w:t>
      </w:r>
      <w:r w:rsidR="00C61260" w:rsidRPr="00097539">
        <w:rPr>
          <w:rFonts w:ascii="Times New Roman" w:hAnsi="Times New Roman" w:cs="Times New Roman"/>
          <w:i/>
          <w:iCs/>
          <w:color w:val="000000" w:themeColor="text1"/>
          <w:sz w:val="24"/>
          <w:szCs w:val="24"/>
        </w:rPr>
        <w:t>t</w:t>
      </w:r>
      <w:r w:rsidR="00C61260" w:rsidRPr="00097539">
        <w:rPr>
          <w:rFonts w:ascii="Times New Roman" w:hAnsi="Times New Roman" w:cs="Times New Roman"/>
          <w:color w:val="000000" w:themeColor="text1"/>
          <w:sz w:val="24"/>
          <w:szCs w:val="24"/>
          <w:vertAlign w:val="subscript"/>
        </w:rPr>
        <w:t>10</w:t>
      </w:r>
      <w:r w:rsidR="00C61260" w:rsidRPr="00097539">
        <w:rPr>
          <w:rFonts w:ascii="Times New Roman" w:hAnsi="Times New Roman" w:cs="Times New Roman"/>
          <w:color w:val="000000" w:themeColor="text1"/>
          <w:sz w:val="24"/>
          <w:szCs w:val="24"/>
        </w:rPr>
        <w:t xml:space="preserve"> at 60 °C than that for the intact one, suggesting that initiation of the crystal growth was enhanced by the preformed nuclei. However, the faster the crystallization rate was found for the intact glass. Thus, it is difficult to evaluate whether the preformed nuclei accelerated the crystallization. </w:t>
      </w:r>
    </w:p>
    <w:p w14:paraId="6C583CB1" w14:textId="4AB73482" w:rsidR="002458E9" w:rsidRPr="00097539" w:rsidRDefault="00C61260" w:rsidP="00FF59C0">
      <w:pPr>
        <w:widowControl/>
        <w:spacing w:line="360" w:lineRule="auto"/>
        <w:rPr>
          <w:rFonts w:ascii="Times New Roman" w:hAnsi="Times New Roman" w:cs="Times New Roman"/>
          <w:color w:val="000000" w:themeColor="text1"/>
          <w:sz w:val="24"/>
          <w:szCs w:val="24"/>
        </w:rPr>
      </w:pPr>
      <w:r w:rsidRPr="00097539">
        <w:rPr>
          <w:rFonts w:ascii="Times New Roman" w:hAnsi="Times New Roman" w:cs="Times New Roman"/>
          <w:color w:val="000000" w:themeColor="text1"/>
          <w:sz w:val="24"/>
          <w:szCs w:val="24"/>
        </w:rPr>
        <w:lastRenderedPageBreak/>
        <w:t xml:space="preserve">   </w:t>
      </w:r>
      <w:r w:rsidR="00D93B8E" w:rsidRPr="00097539">
        <w:rPr>
          <w:rFonts w:ascii="Times New Roman" w:hAnsi="Times New Roman" w:cs="Times New Roman"/>
          <w:color w:val="000000" w:themeColor="text1"/>
          <w:sz w:val="24"/>
          <w:szCs w:val="24"/>
        </w:rPr>
        <w:t xml:space="preserve">Figure </w:t>
      </w:r>
      <w:r w:rsidR="00C43F84" w:rsidRPr="00097539">
        <w:rPr>
          <w:rFonts w:ascii="Times New Roman" w:hAnsi="Times New Roman" w:cs="Times New Roman"/>
          <w:color w:val="000000" w:themeColor="text1"/>
          <w:sz w:val="24"/>
          <w:szCs w:val="24"/>
        </w:rPr>
        <w:t>9</w:t>
      </w:r>
      <w:r w:rsidR="00D93B8E" w:rsidRPr="00097539">
        <w:rPr>
          <w:rFonts w:ascii="Times New Roman" w:hAnsi="Times New Roman" w:cs="Times New Roman"/>
          <w:color w:val="000000" w:themeColor="text1"/>
          <w:sz w:val="24"/>
          <w:szCs w:val="24"/>
        </w:rPr>
        <w:t xml:space="preserve"> shows the DSC curves of the stored CEL glasses. The </w:t>
      </w:r>
      <w:bookmarkStart w:id="3" w:name="_Hlk144484054"/>
      <w:r w:rsidR="00D93B8E" w:rsidRPr="00097539">
        <w:rPr>
          <w:rFonts w:ascii="Times New Roman" w:hAnsi="Times New Roman" w:cs="Times New Roman"/>
          <w:color w:val="000000" w:themeColor="text1"/>
          <w:sz w:val="24"/>
          <w:szCs w:val="24"/>
        </w:rPr>
        <w:t>glasses stored at 35 °C primarily crystallized into Form III</w:t>
      </w:r>
      <w:bookmarkEnd w:id="3"/>
      <w:r w:rsidR="00D93B8E" w:rsidRPr="00097539">
        <w:rPr>
          <w:rFonts w:ascii="Times New Roman" w:hAnsi="Times New Roman" w:cs="Times New Roman"/>
          <w:color w:val="000000" w:themeColor="text1"/>
          <w:sz w:val="24"/>
          <w:szCs w:val="24"/>
        </w:rPr>
        <w:t xml:space="preserve">, whereas those </w:t>
      </w:r>
      <w:r w:rsidR="00D93B8E" w:rsidRPr="00097539">
        <w:rPr>
          <w:rFonts w:ascii="Times New Roman" w:eastAsia="DengXian" w:hAnsi="Times New Roman" w:cs="Times New Roman"/>
          <w:color w:val="000000" w:themeColor="text1"/>
          <w:sz w:val="24"/>
          <w:szCs w:val="24"/>
        </w:rPr>
        <w:t xml:space="preserve">stored at 60 </w:t>
      </w:r>
      <w:r w:rsidR="00D93B8E" w:rsidRPr="00097539">
        <w:rPr>
          <w:rFonts w:ascii="Times New Roman" w:hAnsi="Times New Roman" w:cs="Times New Roman"/>
          <w:color w:val="000000" w:themeColor="text1"/>
          <w:sz w:val="24"/>
          <w:szCs w:val="24"/>
        </w:rPr>
        <w:t>°C crystallized into Form</w:t>
      </w:r>
      <w:r w:rsidR="00D93B8E" w:rsidRPr="00097539">
        <w:rPr>
          <w:rFonts w:ascii="Times New Roman" w:eastAsia="DengXian" w:hAnsi="Times New Roman" w:cs="Times New Roman"/>
          <w:color w:val="000000" w:themeColor="text1"/>
          <w:sz w:val="24"/>
          <w:szCs w:val="24"/>
        </w:rPr>
        <w:t xml:space="preserve"> I</w:t>
      </w:r>
      <w:r w:rsidR="00EA63C7" w:rsidRPr="00097539">
        <w:rPr>
          <w:rFonts w:ascii="Times New Roman" w:eastAsia="DengXian" w:hAnsi="Times New Roman" w:cs="Times New Roman"/>
          <w:color w:val="000000" w:themeColor="text1"/>
          <w:sz w:val="24"/>
          <w:szCs w:val="24"/>
        </w:rPr>
        <w:t>, as could be judged from the melting behaviors</w:t>
      </w:r>
      <w:r w:rsidR="00D93B8E" w:rsidRPr="00097539">
        <w:rPr>
          <w:rFonts w:ascii="Times New Roman" w:eastAsia="DengXian" w:hAnsi="Times New Roman" w:cs="Times New Roman"/>
          <w:color w:val="000000" w:themeColor="text1"/>
          <w:sz w:val="24"/>
          <w:szCs w:val="24"/>
        </w:rPr>
        <w:t xml:space="preserve">. The glasses stored at a temperature range of 40-50 </w:t>
      </w:r>
      <w:r w:rsidR="00D93B8E" w:rsidRPr="00097539">
        <w:rPr>
          <w:rFonts w:ascii="Times New Roman" w:hAnsi="Times New Roman" w:cs="Times New Roman"/>
          <w:color w:val="000000" w:themeColor="text1"/>
          <w:sz w:val="24"/>
          <w:szCs w:val="24"/>
        </w:rPr>
        <w:t>°C crystallize</w:t>
      </w:r>
      <w:r w:rsidR="00EE3527" w:rsidRPr="00097539">
        <w:rPr>
          <w:rFonts w:ascii="Times New Roman" w:hAnsi="Times New Roman" w:cs="Times New Roman"/>
          <w:color w:val="000000" w:themeColor="text1"/>
          <w:sz w:val="24"/>
          <w:szCs w:val="24"/>
        </w:rPr>
        <w:t>d</w:t>
      </w:r>
      <w:r w:rsidR="00D93B8E" w:rsidRPr="00097539">
        <w:rPr>
          <w:rFonts w:ascii="Times New Roman" w:hAnsi="Times New Roman" w:cs="Times New Roman"/>
          <w:color w:val="000000" w:themeColor="text1"/>
          <w:sz w:val="24"/>
          <w:szCs w:val="24"/>
        </w:rPr>
        <w:t xml:space="preserve"> into </w:t>
      </w:r>
      <w:r w:rsidR="00EE3527" w:rsidRPr="00097539">
        <w:rPr>
          <w:rFonts w:ascii="Times New Roman" w:hAnsi="Times New Roman" w:cs="Times New Roman"/>
          <w:color w:val="000000" w:themeColor="text1"/>
          <w:sz w:val="24"/>
          <w:szCs w:val="24"/>
        </w:rPr>
        <w:t>both</w:t>
      </w:r>
      <w:r w:rsidR="00D93B8E" w:rsidRPr="00097539">
        <w:rPr>
          <w:rFonts w:ascii="Times New Roman" w:hAnsi="Times New Roman" w:cs="Times New Roman"/>
          <w:color w:val="000000" w:themeColor="text1"/>
          <w:sz w:val="24"/>
          <w:szCs w:val="24"/>
        </w:rPr>
        <w:t xml:space="preserve"> forms</w:t>
      </w:r>
      <w:r w:rsidR="00EE3527" w:rsidRPr="00097539">
        <w:rPr>
          <w:rFonts w:ascii="Times New Roman" w:hAnsi="Times New Roman" w:cs="Times New Roman"/>
          <w:color w:val="000000" w:themeColor="text1"/>
          <w:sz w:val="24"/>
          <w:szCs w:val="24"/>
        </w:rPr>
        <w:t xml:space="preserve"> as revealed by double melting </w:t>
      </w:r>
      <w:r w:rsidR="00E74703" w:rsidRPr="00097539">
        <w:rPr>
          <w:rFonts w:ascii="Times New Roman" w:hAnsi="Times New Roman" w:cs="Times New Roman"/>
          <w:color w:val="000000" w:themeColor="text1"/>
          <w:sz w:val="24"/>
          <w:szCs w:val="24"/>
        </w:rPr>
        <w:t>peaks</w:t>
      </w:r>
      <w:r w:rsidR="00EE3527" w:rsidRPr="00097539">
        <w:rPr>
          <w:rFonts w:ascii="Times New Roman" w:hAnsi="Times New Roman" w:cs="Times New Roman"/>
          <w:color w:val="000000" w:themeColor="text1"/>
          <w:sz w:val="24"/>
          <w:szCs w:val="24"/>
        </w:rPr>
        <w:t xml:space="preserve">, which was likely the reason of </w:t>
      </w:r>
      <w:r w:rsidR="00D93B8E" w:rsidRPr="00097539">
        <w:rPr>
          <w:rFonts w:ascii="Times New Roman" w:hAnsi="Times New Roman" w:cs="Times New Roman"/>
          <w:color w:val="000000" w:themeColor="text1"/>
          <w:sz w:val="24"/>
          <w:szCs w:val="24"/>
        </w:rPr>
        <w:t xml:space="preserve">the low </w:t>
      </w:r>
      <w:r w:rsidR="00483D74" w:rsidRPr="00097539">
        <w:rPr>
          <w:rFonts w:ascii="Times New Roman" w:hAnsi="Times New Roman" w:cs="Times New Roman"/>
          <w:color w:val="000000" w:themeColor="text1"/>
          <w:sz w:val="24"/>
          <w:szCs w:val="24"/>
        </w:rPr>
        <w:t xml:space="preserve">apparent values of the </w:t>
      </w:r>
      <w:proofErr w:type="spellStart"/>
      <w:r w:rsidR="00D93B8E" w:rsidRPr="00097539">
        <w:rPr>
          <w:rFonts w:ascii="Times New Roman" w:hAnsi="Times New Roman" w:cs="Times New Roman"/>
          <w:color w:val="000000" w:themeColor="text1"/>
          <w:sz w:val="24"/>
          <w:szCs w:val="24"/>
        </w:rPr>
        <w:t>Avrami</w:t>
      </w:r>
      <w:proofErr w:type="spellEnd"/>
      <w:r w:rsidR="00D93B8E" w:rsidRPr="00097539">
        <w:rPr>
          <w:rFonts w:ascii="Times New Roman" w:hAnsi="Times New Roman" w:cs="Times New Roman"/>
          <w:color w:val="000000" w:themeColor="text1"/>
          <w:sz w:val="24"/>
          <w:szCs w:val="24"/>
        </w:rPr>
        <w:t xml:space="preserve"> constants</w:t>
      </w:r>
      <w:r w:rsidR="00483D74" w:rsidRPr="00097539">
        <w:rPr>
          <w:rFonts w:ascii="Times New Roman" w:hAnsi="Times New Roman" w:cs="Times New Roman"/>
          <w:color w:val="000000" w:themeColor="text1"/>
          <w:sz w:val="24"/>
          <w:szCs w:val="24"/>
        </w:rPr>
        <w:t xml:space="preserve">. </w:t>
      </w:r>
    </w:p>
    <w:p w14:paraId="3B8BA885" w14:textId="77777777" w:rsidR="00D93B8E" w:rsidRPr="00097539" w:rsidRDefault="00D93B8E" w:rsidP="00FF59C0">
      <w:pPr>
        <w:widowControl/>
        <w:spacing w:line="360" w:lineRule="auto"/>
        <w:rPr>
          <w:rFonts w:ascii="Times New Roman" w:hAnsi="Times New Roman" w:cs="Times New Roman"/>
          <w:color w:val="000000" w:themeColor="text1"/>
          <w:sz w:val="24"/>
          <w:szCs w:val="24"/>
        </w:rPr>
      </w:pPr>
    </w:p>
    <w:p w14:paraId="486E0832" w14:textId="42CC4D6F" w:rsidR="00D14B62" w:rsidRPr="00097539" w:rsidRDefault="00F533CB" w:rsidP="00FF59C0">
      <w:pPr>
        <w:widowControl/>
        <w:spacing w:line="360" w:lineRule="auto"/>
        <w:jc w:val="center"/>
        <w:rPr>
          <w:rFonts w:ascii="Times New Roman" w:hAnsi="Times New Roman" w:cs="Times New Roman"/>
          <w:color w:val="000000" w:themeColor="text1"/>
          <w:sz w:val="24"/>
          <w:szCs w:val="24"/>
          <w:lang w:eastAsia="ja-JP"/>
        </w:rPr>
      </w:pPr>
      <w:r w:rsidRPr="00097539">
        <w:rPr>
          <w:rFonts w:ascii="Times New Roman" w:hAnsi="Times New Roman" w:cs="Times New Roman"/>
          <w:noProof/>
          <w:color w:val="000000" w:themeColor="text1"/>
          <w:sz w:val="24"/>
          <w:szCs w:val="24"/>
          <w:lang w:eastAsia="ja-JP"/>
        </w:rPr>
        <w:drawing>
          <wp:inline distT="0" distB="0" distL="0" distR="0" wp14:anchorId="32C37A2F" wp14:editId="509F9873">
            <wp:extent cx="4039849" cy="1617204"/>
            <wp:effectExtent l="0" t="0" r="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4094485" cy="1639076"/>
                    </a:xfrm>
                    <a:prstGeom prst="rect">
                      <a:avLst/>
                    </a:prstGeom>
                  </pic:spPr>
                </pic:pic>
              </a:graphicData>
            </a:graphic>
          </wp:inline>
        </w:drawing>
      </w:r>
    </w:p>
    <w:p w14:paraId="24E26520" w14:textId="63A9BA84" w:rsidR="004A3351" w:rsidRPr="00097539" w:rsidRDefault="004A3351" w:rsidP="00F74D38">
      <w:pPr>
        <w:widowControl/>
        <w:spacing w:line="276" w:lineRule="auto"/>
        <w:rPr>
          <w:rFonts w:ascii="Arial" w:hAnsi="Arial" w:cs="Arial"/>
          <w:color w:val="000000" w:themeColor="text1"/>
          <w:szCs w:val="21"/>
          <w:lang w:eastAsia="ja-JP"/>
        </w:rPr>
      </w:pPr>
      <w:r w:rsidRPr="00097539">
        <w:rPr>
          <w:rFonts w:ascii="Arial" w:hAnsi="Arial" w:cs="Arial"/>
          <w:color w:val="000000" w:themeColor="text1"/>
          <w:szCs w:val="21"/>
          <w:lang w:eastAsia="ja-JP"/>
        </w:rPr>
        <w:t xml:space="preserve">Fig. </w:t>
      </w:r>
      <w:r w:rsidR="00C43F84" w:rsidRPr="00097539">
        <w:rPr>
          <w:rFonts w:ascii="Arial" w:hAnsi="Arial" w:cs="Arial"/>
          <w:color w:val="000000" w:themeColor="text1"/>
          <w:szCs w:val="21"/>
          <w:lang w:eastAsia="ja-JP"/>
        </w:rPr>
        <w:t>8</w:t>
      </w:r>
      <w:r w:rsidRPr="00097539">
        <w:rPr>
          <w:rFonts w:ascii="Arial" w:hAnsi="Arial" w:cs="Arial"/>
          <w:color w:val="000000" w:themeColor="text1"/>
          <w:szCs w:val="21"/>
          <w:lang w:eastAsia="ja-JP"/>
        </w:rPr>
        <w:t xml:space="preserve"> Evolution of crystallinity of intact</w:t>
      </w:r>
      <w:r w:rsidR="002C2EE1" w:rsidRPr="00097539">
        <w:rPr>
          <w:rFonts w:ascii="Arial" w:hAnsi="Arial" w:cs="Arial"/>
          <w:color w:val="000000" w:themeColor="text1"/>
          <w:szCs w:val="21"/>
          <w:lang w:eastAsia="ja-JP"/>
        </w:rPr>
        <w:t xml:space="preserve"> (black </w:t>
      </w:r>
      <w:r w:rsidR="00483D74" w:rsidRPr="00097539">
        <w:rPr>
          <w:rFonts w:ascii="Arial" w:hAnsi="Arial" w:cs="Arial"/>
          <w:color w:val="000000" w:themeColor="text1"/>
          <w:szCs w:val="21"/>
          <w:lang w:eastAsia="ja-JP"/>
        </w:rPr>
        <w:t>circles</w:t>
      </w:r>
      <w:r w:rsidR="002C2EE1" w:rsidRPr="00097539">
        <w:rPr>
          <w:rFonts w:ascii="Arial" w:hAnsi="Arial" w:cs="Arial"/>
          <w:color w:val="000000" w:themeColor="text1"/>
          <w:szCs w:val="21"/>
          <w:lang w:eastAsia="ja-JP"/>
        </w:rPr>
        <w:t xml:space="preserve"> and line</w:t>
      </w:r>
      <w:r w:rsidR="00483D74" w:rsidRPr="00097539">
        <w:rPr>
          <w:rFonts w:ascii="Arial" w:hAnsi="Arial" w:cs="Arial"/>
          <w:color w:val="000000" w:themeColor="text1"/>
          <w:szCs w:val="21"/>
          <w:lang w:eastAsia="ja-JP"/>
        </w:rPr>
        <w:t>s</w:t>
      </w:r>
      <w:r w:rsidR="002C2EE1" w:rsidRPr="00097539">
        <w:rPr>
          <w:rFonts w:ascii="Arial" w:hAnsi="Arial" w:cs="Arial"/>
          <w:color w:val="000000" w:themeColor="text1"/>
          <w:szCs w:val="21"/>
          <w:lang w:eastAsia="ja-JP"/>
        </w:rPr>
        <w:t>)</w:t>
      </w:r>
      <w:r w:rsidRPr="00097539">
        <w:rPr>
          <w:rFonts w:ascii="Arial" w:hAnsi="Arial" w:cs="Arial"/>
          <w:color w:val="000000" w:themeColor="text1"/>
          <w:szCs w:val="21"/>
          <w:lang w:eastAsia="ja-JP"/>
        </w:rPr>
        <w:t xml:space="preserve"> and nucleated glasses </w:t>
      </w:r>
      <w:r w:rsidR="002C2EE1" w:rsidRPr="00097539">
        <w:rPr>
          <w:rFonts w:ascii="Arial" w:hAnsi="Arial" w:cs="Arial"/>
          <w:color w:val="000000" w:themeColor="text1"/>
          <w:szCs w:val="21"/>
          <w:lang w:eastAsia="ja-JP"/>
        </w:rPr>
        <w:t xml:space="preserve">(red </w:t>
      </w:r>
      <w:r w:rsidR="00483D74" w:rsidRPr="00097539">
        <w:rPr>
          <w:rFonts w:ascii="Arial" w:hAnsi="Arial" w:cs="Arial"/>
          <w:color w:val="000000" w:themeColor="text1"/>
          <w:szCs w:val="21"/>
          <w:lang w:eastAsia="ja-JP"/>
        </w:rPr>
        <w:t>circles</w:t>
      </w:r>
      <w:r w:rsidR="002C2EE1" w:rsidRPr="00097539">
        <w:rPr>
          <w:rFonts w:ascii="Arial" w:hAnsi="Arial" w:cs="Arial"/>
          <w:color w:val="000000" w:themeColor="text1"/>
          <w:szCs w:val="21"/>
          <w:lang w:eastAsia="ja-JP"/>
        </w:rPr>
        <w:t xml:space="preserve"> and line</w:t>
      </w:r>
      <w:r w:rsidR="00483D74" w:rsidRPr="00097539">
        <w:rPr>
          <w:rFonts w:ascii="Arial" w:hAnsi="Arial" w:cs="Arial"/>
          <w:color w:val="000000" w:themeColor="text1"/>
          <w:szCs w:val="21"/>
          <w:lang w:eastAsia="ja-JP"/>
        </w:rPr>
        <w:t>s</w:t>
      </w:r>
      <w:r w:rsidR="002C2EE1" w:rsidRPr="00097539">
        <w:rPr>
          <w:rFonts w:ascii="Arial" w:hAnsi="Arial" w:cs="Arial"/>
          <w:color w:val="000000" w:themeColor="text1"/>
          <w:szCs w:val="21"/>
          <w:lang w:eastAsia="ja-JP"/>
        </w:rPr>
        <w:t xml:space="preserve">) </w:t>
      </w:r>
      <w:r w:rsidRPr="00097539">
        <w:rPr>
          <w:rFonts w:ascii="Arial" w:hAnsi="Arial" w:cs="Arial"/>
          <w:color w:val="000000" w:themeColor="text1"/>
          <w:szCs w:val="21"/>
          <w:lang w:eastAsia="ja-JP"/>
        </w:rPr>
        <w:t xml:space="preserve">stored at (a) 35 °C and (b) </w:t>
      </w:r>
      <w:r w:rsidR="00EF613A" w:rsidRPr="00097539">
        <w:rPr>
          <w:rFonts w:ascii="Arial" w:hAnsi="Arial" w:cs="Arial"/>
          <w:color w:val="000000" w:themeColor="text1"/>
          <w:szCs w:val="21"/>
          <w:lang w:eastAsia="ja-JP"/>
        </w:rPr>
        <w:t>4</w:t>
      </w:r>
      <w:r w:rsidRPr="00097539">
        <w:rPr>
          <w:rFonts w:ascii="Arial" w:hAnsi="Arial" w:cs="Arial"/>
          <w:color w:val="000000" w:themeColor="text1"/>
          <w:szCs w:val="21"/>
          <w:lang w:eastAsia="ja-JP"/>
        </w:rPr>
        <w:t xml:space="preserve">0 °C. The fitting lines are drawn by the </w:t>
      </w:r>
      <w:proofErr w:type="spellStart"/>
      <w:r w:rsidRPr="00097539">
        <w:rPr>
          <w:rFonts w:ascii="Arial" w:hAnsi="Arial" w:cs="Arial"/>
          <w:color w:val="000000" w:themeColor="text1"/>
          <w:szCs w:val="21"/>
          <w:lang w:eastAsia="ja-JP"/>
        </w:rPr>
        <w:t>Avrami-Erofeev</w:t>
      </w:r>
      <w:proofErr w:type="spellEnd"/>
      <w:r w:rsidRPr="00097539">
        <w:rPr>
          <w:rFonts w:ascii="Arial" w:hAnsi="Arial" w:cs="Arial"/>
          <w:color w:val="000000" w:themeColor="text1"/>
          <w:szCs w:val="21"/>
          <w:lang w:eastAsia="ja-JP"/>
        </w:rPr>
        <w:t xml:space="preserve"> equation</w:t>
      </w:r>
      <w:r w:rsidR="00860E74" w:rsidRPr="00097539">
        <w:rPr>
          <w:rFonts w:ascii="Arial" w:hAnsi="Arial" w:cs="Arial"/>
          <w:color w:val="000000" w:themeColor="text1"/>
          <w:szCs w:val="21"/>
          <w:lang w:eastAsia="ja-JP"/>
        </w:rPr>
        <w:t>.</w:t>
      </w:r>
    </w:p>
    <w:p w14:paraId="7EC98F09" w14:textId="77777777" w:rsidR="007E6A64" w:rsidRPr="00097539" w:rsidRDefault="007E6A64" w:rsidP="00FF59C0">
      <w:pPr>
        <w:widowControl/>
        <w:spacing w:line="360" w:lineRule="auto"/>
        <w:jc w:val="left"/>
        <w:rPr>
          <w:rFonts w:ascii="Times New Roman" w:hAnsi="Times New Roman" w:cs="Times New Roman"/>
          <w:color w:val="000000" w:themeColor="text1"/>
          <w:sz w:val="24"/>
          <w:szCs w:val="24"/>
        </w:rPr>
      </w:pPr>
    </w:p>
    <w:p w14:paraId="46832645" w14:textId="77777777" w:rsidR="004B29B0" w:rsidRPr="00097539" w:rsidRDefault="004B29B0" w:rsidP="00FF59C0">
      <w:pPr>
        <w:widowControl/>
        <w:spacing w:line="360" w:lineRule="auto"/>
        <w:jc w:val="center"/>
        <w:rPr>
          <w:rFonts w:ascii="Arial" w:hAnsi="Arial" w:cs="Arial"/>
          <w:color w:val="000000" w:themeColor="text1"/>
          <w:szCs w:val="21"/>
        </w:rPr>
      </w:pPr>
      <w:r w:rsidRPr="00097539">
        <w:rPr>
          <w:rFonts w:ascii="Arial" w:hAnsi="Arial" w:cs="Arial"/>
          <w:color w:val="000000" w:themeColor="text1"/>
          <w:szCs w:val="21"/>
        </w:rPr>
        <w:t>Table 2. Kinetic Parameters for Isothermal Crystallization of CEL Glasses</w:t>
      </w:r>
    </w:p>
    <w:tbl>
      <w:tblPr>
        <w:tblStyle w:val="21"/>
        <w:tblW w:w="9332" w:type="dxa"/>
        <w:jc w:val="center"/>
        <w:tblBorders>
          <w:top w:val="single" w:sz="4" w:space="0" w:color="auto"/>
          <w:bottom w:val="single" w:sz="4" w:space="0" w:color="auto"/>
        </w:tblBorders>
        <w:tblLook w:val="04A0" w:firstRow="1" w:lastRow="0" w:firstColumn="1" w:lastColumn="0" w:noHBand="0" w:noVBand="1"/>
      </w:tblPr>
      <w:tblGrid>
        <w:gridCol w:w="1843"/>
        <w:gridCol w:w="1418"/>
        <w:gridCol w:w="1134"/>
        <w:gridCol w:w="1037"/>
        <w:gridCol w:w="1514"/>
        <w:gridCol w:w="1276"/>
        <w:gridCol w:w="1110"/>
      </w:tblGrid>
      <w:tr w:rsidR="00433B96" w:rsidRPr="00097539" w14:paraId="2263697F" w14:textId="77777777" w:rsidTr="00860E74">
        <w:trPr>
          <w:cnfStyle w:val="100000000000" w:firstRow="1" w:lastRow="0" w:firstColumn="0" w:lastColumn="0" w:oddVBand="0" w:evenVBand="0" w:oddHBand="0" w:evenHBand="0" w:firstRowFirstColumn="0" w:firstRowLastColumn="0" w:lastRowFirstColumn="0" w:lastRowLastColumn="0"/>
          <w:trHeight w:val="360"/>
          <w:jc w:val="center"/>
        </w:trPr>
        <w:tc>
          <w:tcPr>
            <w:cnfStyle w:val="001000000000" w:firstRow="0" w:lastRow="0" w:firstColumn="1" w:lastColumn="0" w:oddVBand="0" w:evenVBand="0" w:oddHBand="0" w:evenHBand="0" w:firstRowFirstColumn="0" w:firstRowLastColumn="0" w:lastRowFirstColumn="0" w:lastRowLastColumn="0"/>
            <w:tcW w:w="1843" w:type="dxa"/>
            <w:tcBorders>
              <w:top w:val="single" w:sz="4" w:space="0" w:color="auto"/>
              <w:bottom w:val="single" w:sz="4" w:space="0" w:color="auto"/>
            </w:tcBorders>
            <w:shd w:val="clear" w:color="auto" w:fill="auto"/>
            <w:noWrap/>
            <w:vAlign w:val="center"/>
            <w:hideMark/>
          </w:tcPr>
          <w:p w14:paraId="305FF577" w14:textId="77777777" w:rsidR="004B29B0" w:rsidRPr="00097539" w:rsidRDefault="004B29B0" w:rsidP="00FF59C0">
            <w:pPr>
              <w:widowControl/>
              <w:spacing w:line="360" w:lineRule="auto"/>
              <w:jc w:val="center"/>
              <w:rPr>
                <w:rFonts w:ascii="Times New Roman" w:eastAsia="ＭＳ Ｐゴシック" w:hAnsi="Times New Roman" w:cs="Times New Roman"/>
                <w:color w:val="000000" w:themeColor="text1"/>
                <w:kern w:val="0"/>
                <w:sz w:val="20"/>
                <w:szCs w:val="20"/>
                <w:lang w:eastAsia="ja-JP"/>
              </w:rPr>
            </w:pPr>
          </w:p>
        </w:tc>
        <w:tc>
          <w:tcPr>
            <w:tcW w:w="1418" w:type="dxa"/>
            <w:tcBorders>
              <w:top w:val="single" w:sz="4" w:space="0" w:color="auto"/>
              <w:bottom w:val="single" w:sz="4" w:space="0" w:color="auto"/>
            </w:tcBorders>
            <w:shd w:val="clear" w:color="auto" w:fill="auto"/>
            <w:noWrap/>
            <w:vAlign w:val="center"/>
            <w:hideMark/>
          </w:tcPr>
          <w:p w14:paraId="6C58AC3F" w14:textId="77777777" w:rsidR="004B29B0" w:rsidRPr="00097539" w:rsidRDefault="004B29B0" w:rsidP="00FF59C0">
            <w:pPr>
              <w:widowControl/>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Yu Gothic" w:hAnsi="Times New Roman" w:cs="Times New Roman"/>
                <w:color w:val="000000" w:themeColor="text1"/>
                <w:kern w:val="0"/>
                <w:sz w:val="20"/>
                <w:szCs w:val="20"/>
                <w:lang w:eastAsia="ja-JP"/>
              </w:rPr>
            </w:pPr>
            <w:r w:rsidRPr="00097539">
              <w:rPr>
                <w:rFonts w:ascii="Times New Roman" w:eastAsia="Yu Gothic" w:hAnsi="Times New Roman" w:cs="Times New Roman"/>
                <w:color w:val="000000" w:themeColor="text1"/>
                <w:kern w:val="0"/>
                <w:sz w:val="20"/>
                <w:szCs w:val="20"/>
                <w:lang w:eastAsia="ja-JP"/>
              </w:rPr>
              <w:t>Intact</w:t>
            </w:r>
          </w:p>
        </w:tc>
        <w:tc>
          <w:tcPr>
            <w:tcW w:w="1134" w:type="dxa"/>
            <w:tcBorders>
              <w:top w:val="single" w:sz="4" w:space="0" w:color="auto"/>
              <w:bottom w:val="single" w:sz="4" w:space="0" w:color="auto"/>
            </w:tcBorders>
            <w:shd w:val="clear" w:color="auto" w:fill="auto"/>
            <w:noWrap/>
            <w:vAlign w:val="center"/>
            <w:hideMark/>
          </w:tcPr>
          <w:p w14:paraId="20D4DACF" w14:textId="77777777" w:rsidR="004B29B0" w:rsidRPr="00097539" w:rsidRDefault="004B29B0" w:rsidP="00FF59C0">
            <w:pPr>
              <w:widowControl/>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Yu Gothic" w:hAnsi="Times New Roman" w:cs="Times New Roman"/>
                <w:color w:val="000000" w:themeColor="text1"/>
                <w:kern w:val="0"/>
                <w:sz w:val="20"/>
                <w:szCs w:val="20"/>
                <w:lang w:eastAsia="ja-JP"/>
              </w:rPr>
            </w:pPr>
          </w:p>
        </w:tc>
        <w:tc>
          <w:tcPr>
            <w:tcW w:w="1037" w:type="dxa"/>
            <w:tcBorders>
              <w:top w:val="single" w:sz="4" w:space="0" w:color="auto"/>
              <w:bottom w:val="single" w:sz="4" w:space="0" w:color="auto"/>
            </w:tcBorders>
            <w:shd w:val="clear" w:color="auto" w:fill="auto"/>
            <w:noWrap/>
            <w:vAlign w:val="center"/>
            <w:hideMark/>
          </w:tcPr>
          <w:p w14:paraId="20DAFCA9" w14:textId="77777777" w:rsidR="004B29B0" w:rsidRPr="00097539" w:rsidRDefault="004B29B0" w:rsidP="00FF59C0">
            <w:pPr>
              <w:widowControl/>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kern w:val="0"/>
                <w:sz w:val="20"/>
                <w:szCs w:val="20"/>
                <w:lang w:eastAsia="ja-JP"/>
              </w:rPr>
            </w:pPr>
          </w:p>
        </w:tc>
        <w:tc>
          <w:tcPr>
            <w:tcW w:w="1514" w:type="dxa"/>
            <w:tcBorders>
              <w:top w:val="single" w:sz="4" w:space="0" w:color="auto"/>
              <w:bottom w:val="single" w:sz="4" w:space="0" w:color="auto"/>
            </w:tcBorders>
            <w:shd w:val="clear" w:color="auto" w:fill="auto"/>
            <w:noWrap/>
            <w:vAlign w:val="center"/>
            <w:hideMark/>
          </w:tcPr>
          <w:p w14:paraId="0C1BA17C" w14:textId="77777777" w:rsidR="004B29B0" w:rsidRPr="00097539" w:rsidRDefault="004B29B0" w:rsidP="00FF59C0">
            <w:pPr>
              <w:widowControl/>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Yu Gothic" w:hAnsi="Times New Roman" w:cs="Times New Roman"/>
                <w:color w:val="000000" w:themeColor="text1"/>
                <w:kern w:val="0"/>
                <w:sz w:val="20"/>
                <w:szCs w:val="20"/>
                <w:lang w:eastAsia="ja-JP"/>
              </w:rPr>
            </w:pPr>
            <w:r w:rsidRPr="00097539">
              <w:rPr>
                <w:rFonts w:ascii="Times New Roman" w:eastAsia="Yu Gothic" w:hAnsi="Times New Roman" w:cs="Times New Roman"/>
                <w:color w:val="000000" w:themeColor="text1"/>
                <w:kern w:val="0"/>
                <w:sz w:val="20"/>
                <w:szCs w:val="20"/>
                <w:lang w:eastAsia="ja-JP"/>
              </w:rPr>
              <w:t>Nucleated</w:t>
            </w:r>
          </w:p>
        </w:tc>
        <w:tc>
          <w:tcPr>
            <w:tcW w:w="1276" w:type="dxa"/>
            <w:tcBorders>
              <w:top w:val="single" w:sz="4" w:space="0" w:color="auto"/>
              <w:bottom w:val="single" w:sz="4" w:space="0" w:color="auto"/>
            </w:tcBorders>
            <w:shd w:val="clear" w:color="auto" w:fill="auto"/>
            <w:noWrap/>
            <w:vAlign w:val="center"/>
            <w:hideMark/>
          </w:tcPr>
          <w:p w14:paraId="1B0ECD78" w14:textId="77777777" w:rsidR="004B29B0" w:rsidRPr="00097539" w:rsidRDefault="004B29B0" w:rsidP="00FF59C0">
            <w:pPr>
              <w:widowControl/>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Yu Gothic" w:hAnsi="Times New Roman" w:cs="Times New Roman"/>
                <w:color w:val="000000" w:themeColor="text1"/>
                <w:kern w:val="0"/>
                <w:sz w:val="20"/>
                <w:szCs w:val="20"/>
                <w:lang w:eastAsia="ja-JP"/>
              </w:rPr>
            </w:pPr>
          </w:p>
        </w:tc>
        <w:tc>
          <w:tcPr>
            <w:tcW w:w="1110" w:type="dxa"/>
            <w:tcBorders>
              <w:top w:val="single" w:sz="4" w:space="0" w:color="auto"/>
              <w:bottom w:val="single" w:sz="4" w:space="0" w:color="auto"/>
            </w:tcBorders>
            <w:shd w:val="clear" w:color="auto" w:fill="auto"/>
            <w:noWrap/>
            <w:vAlign w:val="center"/>
            <w:hideMark/>
          </w:tcPr>
          <w:p w14:paraId="21ED29A5" w14:textId="77777777" w:rsidR="004B29B0" w:rsidRPr="00097539" w:rsidRDefault="004B29B0" w:rsidP="00FF59C0">
            <w:pPr>
              <w:widowControl/>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kern w:val="0"/>
                <w:sz w:val="20"/>
                <w:szCs w:val="20"/>
                <w:lang w:eastAsia="ja-JP"/>
              </w:rPr>
            </w:pPr>
          </w:p>
        </w:tc>
      </w:tr>
      <w:tr w:rsidR="00433B96" w:rsidRPr="00097539" w14:paraId="48063B52" w14:textId="77777777" w:rsidTr="00860E74">
        <w:trPr>
          <w:cnfStyle w:val="000000100000" w:firstRow="0" w:lastRow="0" w:firstColumn="0" w:lastColumn="0" w:oddVBand="0" w:evenVBand="0" w:oddHBand="1" w:evenHBand="0" w:firstRowFirstColumn="0" w:firstRowLastColumn="0" w:lastRowFirstColumn="0" w:lastRowLastColumn="0"/>
          <w:trHeight w:val="360"/>
          <w:jc w:val="center"/>
        </w:trPr>
        <w:tc>
          <w:tcPr>
            <w:cnfStyle w:val="001000000000" w:firstRow="0" w:lastRow="0" w:firstColumn="1" w:lastColumn="0" w:oddVBand="0" w:evenVBand="0" w:oddHBand="0" w:evenHBand="0" w:firstRowFirstColumn="0" w:firstRowLastColumn="0" w:lastRowFirstColumn="0" w:lastRowLastColumn="0"/>
            <w:tcW w:w="1843" w:type="dxa"/>
            <w:tcBorders>
              <w:top w:val="single" w:sz="4" w:space="0" w:color="auto"/>
              <w:bottom w:val="single" w:sz="4" w:space="0" w:color="auto"/>
            </w:tcBorders>
            <w:shd w:val="clear" w:color="auto" w:fill="auto"/>
            <w:noWrap/>
            <w:vAlign w:val="center"/>
            <w:hideMark/>
          </w:tcPr>
          <w:p w14:paraId="5AD2FCB6" w14:textId="77777777" w:rsidR="004B29B0" w:rsidRPr="00097539" w:rsidRDefault="004B29B0" w:rsidP="00FF59C0">
            <w:pPr>
              <w:widowControl/>
              <w:spacing w:line="360" w:lineRule="auto"/>
              <w:jc w:val="center"/>
              <w:rPr>
                <w:rFonts w:ascii="Times New Roman" w:eastAsia="Yu Gothic" w:hAnsi="Times New Roman" w:cs="Times New Roman"/>
                <w:color w:val="000000" w:themeColor="text1"/>
                <w:kern w:val="0"/>
                <w:sz w:val="20"/>
                <w:szCs w:val="20"/>
                <w:lang w:eastAsia="ja-JP"/>
              </w:rPr>
            </w:pPr>
            <w:r w:rsidRPr="00097539">
              <w:rPr>
                <w:rFonts w:ascii="Times New Roman" w:eastAsia="Yu Gothic" w:hAnsi="Times New Roman" w:cs="Times New Roman"/>
                <w:color w:val="000000" w:themeColor="text1"/>
                <w:kern w:val="0"/>
                <w:sz w:val="20"/>
                <w:szCs w:val="20"/>
                <w:lang w:eastAsia="ja-JP"/>
              </w:rPr>
              <w:t>Temperature (°C)</w:t>
            </w:r>
          </w:p>
        </w:tc>
        <w:tc>
          <w:tcPr>
            <w:tcW w:w="1418" w:type="dxa"/>
            <w:tcBorders>
              <w:top w:val="single" w:sz="4" w:space="0" w:color="auto"/>
              <w:bottom w:val="single" w:sz="4" w:space="0" w:color="auto"/>
            </w:tcBorders>
            <w:shd w:val="clear" w:color="auto" w:fill="auto"/>
            <w:noWrap/>
            <w:vAlign w:val="center"/>
            <w:hideMark/>
          </w:tcPr>
          <w:p w14:paraId="6B35A835" w14:textId="77777777" w:rsidR="004B29B0" w:rsidRPr="00097539" w:rsidRDefault="004B29B0" w:rsidP="00FF59C0">
            <w:pPr>
              <w:widowControl/>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Yu Gothic" w:hAnsi="Times New Roman" w:cs="Times New Roman"/>
                <w:color w:val="000000" w:themeColor="text1"/>
                <w:kern w:val="0"/>
                <w:sz w:val="20"/>
                <w:szCs w:val="20"/>
                <w:lang w:eastAsia="ja-JP"/>
              </w:rPr>
            </w:pPr>
            <w:r w:rsidRPr="00097539">
              <w:rPr>
                <w:rFonts w:ascii="Times New Roman" w:eastAsia="Yu Gothic" w:hAnsi="Times New Roman" w:cs="Times New Roman"/>
                <w:i/>
                <w:iCs/>
                <w:color w:val="000000" w:themeColor="text1"/>
                <w:kern w:val="0"/>
                <w:sz w:val="20"/>
                <w:szCs w:val="20"/>
                <w:lang w:eastAsia="ja-JP"/>
              </w:rPr>
              <w:t>k</w:t>
            </w:r>
            <w:r w:rsidRPr="00097539">
              <w:rPr>
                <w:rFonts w:ascii="Times New Roman" w:eastAsia="Yu Gothic" w:hAnsi="Times New Roman" w:cs="Times New Roman"/>
                <w:color w:val="000000" w:themeColor="text1"/>
                <w:kern w:val="0"/>
                <w:sz w:val="20"/>
                <w:szCs w:val="20"/>
                <w:lang w:eastAsia="ja-JP"/>
              </w:rPr>
              <w:t xml:space="preserve"> (h</w:t>
            </w:r>
            <w:r w:rsidRPr="00097539">
              <w:rPr>
                <w:rFonts w:ascii="Times New Roman" w:eastAsia="Yu Gothic" w:hAnsi="Times New Roman" w:cs="Times New Roman"/>
                <w:color w:val="000000" w:themeColor="text1"/>
                <w:kern w:val="0"/>
                <w:sz w:val="20"/>
                <w:szCs w:val="20"/>
                <w:vertAlign w:val="superscript"/>
                <w:lang w:eastAsia="ja-JP"/>
              </w:rPr>
              <w:t>-1</w:t>
            </w:r>
            <w:r w:rsidRPr="00097539">
              <w:rPr>
                <w:rFonts w:ascii="Times New Roman" w:eastAsia="Yu Gothic" w:hAnsi="Times New Roman" w:cs="Times New Roman"/>
                <w:color w:val="000000" w:themeColor="text1"/>
                <w:kern w:val="0"/>
                <w:sz w:val="20"/>
                <w:szCs w:val="20"/>
                <w:lang w:eastAsia="ja-JP"/>
              </w:rPr>
              <w:t>)</w:t>
            </w:r>
          </w:p>
        </w:tc>
        <w:tc>
          <w:tcPr>
            <w:tcW w:w="1134" w:type="dxa"/>
            <w:tcBorders>
              <w:top w:val="single" w:sz="4" w:space="0" w:color="auto"/>
              <w:bottom w:val="single" w:sz="4" w:space="0" w:color="auto"/>
            </w:tcBorders>
            <w:shd w:val="clear" w:color="auto" w:fill="auto"/>
            <w:noWrap/>
            <w:vAlign w:val="center"/>
            <w:hideMark/>
          </w:tcPr>
          <w:p w14:paraId="0482EE25" w14:textId="77777777" w:rsidR="004B29B0" w:rsidRPr="00097539" w:rsidRDefault="004B29B0" w:rsidP="00FF59C0">
            <w:pPr>
              <w:widowControl/>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Yu Gothic" w:hAnsi="Times New Roman" w:cs="Times New Roman"/>
                <w:color w:val="000000" w:themeColor="text1"/>
                <w:kern w:val="0"/>
                <w:sz w:val="20"/>
                <w:szCs w:val="20"/>
                <w:lang w:eastAsia="ja-JP"/>
              </w:rPr>
            </w:pPr>
            <w:r w:rsidRPr="00097539">
              <w:rPr>
                <w:rFonts w:ascii="Times New Roman" w:eastAsia="Yu Gothic" w:hAnsi="Times New Roman" w:cs="Times New Roman"/>
                <w:i/>
                <w:iCs/>
                <w:color w:val="000000" w:themeColor="text1"/>
                <w:kern w:val="0"/>
                <w:sz w:val="20"/>
                <w:szCs w:val="20"/>
                <w:lang w:eastAsia="ja-JP"/>
              </w:rPr>
              <w:t>t</w:t>
            </w:r>
            <w:r w:rsidRPr="00097539">
              <w:rPr>
                <w:rFonts w:ascii="Times New Roman" w:eastAsia="Yu Gothic" w:hAnsi="Times New Roman" w:cs="Times New Roman"/>
                <w:color w:val="000000" w:themeColor="text1"/>
                <w:kern w:val="0"/>
                <w:sz w:val="20"/>
                <w:szCs w:val="20"/>
                <w:vertAlign w:val="subscript"/>
                <w:lang w:eastAsia="ja-JP"/>
              </w:rPr>
              <w:t>10</w:t>
            </w:r>
            <w:r w:rsidRPr="00097539">
              <w:rPr>
                <w:rFonts w:ascii="Times New Roman" w:eastAsia="Yu Gothic" w:hAnsi="Times New Roman" w:cs="Times New Roman"/>
                <w:color w:val="000000" w:themeColor="text1"/>
                <w:kern w:val="0"/>
                <w:sz w:val="20"/>
                <w:szCs w:val="20"/>
                <w:lang w:eastAsia="ja-JP"/>
              </w:rPr>
              <w:t xml:space="preserve"> (h)</w:t>
            </w:r>
          </w:p>
        </w:tc>
        <w:tc>
          <w:tcPr>
            <w:tcW w:w="1037" w:type="dxa"/>
            <w:tcBorders>
              <w:top w:val="single" w:sz="4" w:space="0" w:color="auto"/>
              <w:bottom w:val="single" w:sz="4" w:space="0" w:color="auto"/>
            </w:tcBorders>
            <w:shd w:val="clear" w:color="auto" w:fill="auto"/>
            <w:noWrap/>
            <w:vAlign w:val="center"/>
            <w:hideMark/>
          </w:tcPr>
          <w:p w14:paraId="2DF6C2B5" w14:textId="77777777" w:rsidR="004B29B0" w:rsidRPr="00097539" w:rsidRDefault="004B29B0" w:rsidP="00FF59C0">
            <w:pPr>
              <w:widowControl/>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Yu Gothic" w:hAnsi="Times New Roman" w:cs="Times New Roman"/>
                <w:i/>
                <w:iCs/>
                <w:color w:val="000000" w:themeColor="text1"/>
                <w:kern w:val="0"/>
                <w:sz w:val="20"/>
                <w:szCs w:val="20"/>
                <w:lang w:eastAsia="ja-JP"/>
              </w:rPr>
            </w:pPr>
            <w:r w:rsidRPr="00097539">
              <w:rPr>
                <w:rFonts w:ascii="Times New Roman" w:eastAsia="Yu Gothic" w:hAnsi="Times New Roman" w:cs="Times New Roman"/>
                <w:i/>
                <w:iCs/>
                <w:color w:val="000000" w:themeColor="text1"/>
                <w:kern w:val="0"/>
                <w:sz w:val="20"/>
                <w:szCs w:val="20"/>
                <w:lang w:eastAsia="ja-JP"/>
              </w:rPr>
              <w:t>n</w:t>
            </w:r>
          </w:p>
        </w:tc>
        <w:tc>
          <w:tcPr>
            <w:tcW w:w="1514" w:type="dxa"/>
            <w:tcBorders>
              <w:top w:val="single" w:sz="4" w:space="0" w:color="auto"/>
              <w:bottom w:val="single" w:sz="4" w:space="0" w:color="auto"/>
            </w:tcBorders>
            <w:shd w:val="clear" w:color="auto" w:fill="auto"/>
            <w:noWrap/>
            <w:vAlign w:val="center"/>
            <w:hideMark/>
          </w:tcPr>
          <w:p w14:paraId="6E98553F" w14:textId="77777777" w:rsidR="004B29B0" w:rsidRPr="00097539" w:rsidRDefault="004B29B0" w:rsidP="00FF59C0">
            <w:pPr>
              <w:widowControl/>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Yu Gothic" w:hAnsi="Times New Roman" w:cs="Times New Roman"/>
                <w:color w:val="000000" w:themeColor="text1"/>
                <w:kern w:val="0"/>
                <w:sz w:val="20"/>
                <w:szCs w:val="20"/>
                <w:lang w:eastAsia="ja-JP"/>
              </w:rPr>
            </w:pPr>
            <w:r w:rsidRPr="00097539">
              <w:rPr>
                <w:rFonts w:ascii="Times New Roman" w:eastAsia="Yu Gothic" w:hAnsi="Times New Roman" w:cs="Times New Roman"/>
                <w:i/>
                <w:iCs/>
                <w:color w:val="000000" w:themeColor="text1"/>
                <w:kern w:val="0"/>
                <w:sz w:val="20"/>
                <w:szCs w:val="20"/>
                <w:lang w:eastAsia="ja-JP"/>
              </w:rPr>
              <w:t>k</w:t>
            </w:r>
            <w:r w:rsidRPr="00097539">
              <w:rPr>
                <w:rFonts w:ascii="Times New Roman" w:eastAsia="Yu Gothic" w:hAnsi="Times New Roman" w:cs="Times New Roman"/>
                <w:color w:val="000000" w:themeColor="text1"/>
                <w:kern w:val="0"/>
                <w:sz w:val="20"/>
                <w:szCs w:val="20"/>
                <w:lang w:eastAsia="ja-JP"/>
              </w:rPr>
              <w:t xml:space="preserve"> (h</w:t>
            </w:r>
            <w:r w:rsidRPr="00097539">
              <w:rPr>
                <w:rFonts w:ascii="Times New Roman" w:eastAsia="Yu Gothic" w:hAnsi="Times New Roman" w:cs="Times New Roman"/>
                <w:color w:val="000000" w:themeColor="text1"/>
                <w:kern w:val="0"/>
                <w:sz w:val="20"/>
                <w:szCs w:val="20"/>
                <w:vertAlign w:val="superscript"/>
                <w:lang w:eastAsia="ja-JP"/>
              </w:rPr>
              <w:t>-1</w:t>
            </w:r>
            <w:r w:rsidRPr="00097539">
              <w:rPr>
                <w:rFonts w:ascii="Times New Roman" w:eastAsia="Yu Gothic" w:hAnsi="Times New Roman" w:cs="Times New Roman"/>
                <w:color w:val="000000" w:themeColor="text1"/>
                <w:kern w:val="0"/>
                <w:sz w:val="20"/>
                <w:szCs w:val="20"/>
                <w:lang w:eastAsia="ja-JP"/>
              </w:rPr>
              <w:t>)</w:t>
            </w:r>
          </w:p>
        </w:tc>
        <w:tc>
          <w:tcPr>
            <w:tcW w:w="1276" w:type="dxa"/>
            <w:tcBorders>
              <w:top w:val="single" w:sz="4" w:space="0" w:color="auto"/>
              <w:bottom w:val="single" w:sz="4" w:space="0" w:color="auto"/>
            </w:tcBorders>
            <w:shd w:val="clear" w:color="auto" w:fill="auto"/>
            <w:noWrap/>
            <w:vAlign w:val="center"/>
            <w:hideMark/>
          </w:tcPr>
          <w:p w14:paraId="650B3444" w14:textId="77777777" w:rsidR="004B29B0" w:rsidRPr="00097539" w:rsidRDefault="004B29B0" w:rsidP="00FF59C0">
            <w:pPr>
              <w:widowControl/>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Yu Gothic" w:hAnsi="Times New Roman" w:cs="Times New Roman"/>
                <w:color w:val="000000" w:themeColor="text1"/>
                <w:kern w:val="0"/>
                <w:sz w:val="20"/>
                <w:szCs w:val="20"/>
                <w:lang w:eastAsia="ja-JP"/>
              </w:rPr>
            </w:pPr>
            <w:r w:rsidRPr="00097539">
              <w:rPr>
                <w:rFonts w:ascii="Times New Roman" w:eastAsia="Yu Gothic" w:hAnsi="Times New Roman" w:cs="Times New Roman"/>
                <w:i/>
                <w:iCs/>
                <w:color w:val="000000" w:themeColor="text1"/>
                <w:kern w:val="0"/>
                <w:sz w:val="20"/>
                <w:szCs w:val="20"/>
                <w:lang w:eastAsia="ja-JP"/>
              </w:rPr>
              <w:t>t</w:t>
            </w:r>
            <w:r w:rsidRPr="00097539">
              <w:rPr>
                <w:rFonts w:ascii="Times New Roman" w:eastAsia="Yu Gothic" w:hAnsi="Times New Roman" w:cs="Times New Roman"/>
                <w:color w:val="000000" w:themeColor="text1"/>
                <w:kern w:val="0"/>
                <w:sz w:val="20"/>
                <w:szCs w:val="20"/>
                <w:vertAlign w:val="subscript"/>
                <w:lang w:eastAsia="ja-JP"/>
              </w:rPr>
              <w:t>10</w:t>
            </w:r>
            <w:r w:rsidRPr="00097539">
              <w:rPr>
                <w:rFonts w:ascii="Times New Roman" w:eastAsia="Yu Gothic" w:hAnsi="Times New Roman" w:cs="Times New Roman"/>
                <w:color w:val="000000" w:themeColor="text1"/>
                <w:kern w:val="0"/>
                <w:sz w:val="20"/>
                <w:szCs w:val="20"/>
                <w:lang w:eastAsia="ja-JP"/>
              </w:rPr>
              <w:t xml:space="preserve"> (h)</w:t>
            </w:r>
          </w:p>
        </w:tc>
        <w:tc>
          <w:tcPr>
            <w:tcW w:w="1110" w:type="dxa"/>
            <w:tcBorders>
              <w:top w:val="single" w:sz="4" w:space="0" w:color="auto"/>
              <w:bottom w:val="single" w:sz="4" w:space="0" w:color="auto"/>
            </w:tcBorders>
            <w:shd w:val="clear" w:color="auto" w:fill="auto"/>
            <w:noWrap/>
            <w:vAlign w:val="center"/>
            <w:hideMark/>
          </w:tcPr>
          <w:p w14:paraId="79E10192" w14:textId="77777777" w:rsidR="004B29B0" w:rsidRPr="00097539" w:rsidRDefault="004B29B0" w:rsidP="00FF59C0">
            <w:pPr>
              <w:widowControl/>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Yu Gothic" w:hAnsi="Times New Roman" w:cs="Times New Roman"/>
                <w:i/>
                <w:iCs/>
                <w:color w:val="000000" w:themeColor="text1"/>
                <w:kern w:val="0"/>
                <w:sz w:val="20"/>
                <w:szCs w:val="20"/>
                <w:lang w:eastAsia="ja-JP"/>
              </w:rPr>
            </w:pPr>
            <w:r w:rsidRPr="00097539">
              <w:rPr>
                <w:rFonts w:ascii="Times New Roman" w:eastAsia="Yu Gothic" w:hAnsi="Times New Roman" w:cs="Times New Roman"/>
                <w:i/>
                <w:iCs/>
                <w:color w:val="000000" w:themeColor="text1"/>
                <w:kern w:val="0"/>
                <w:sz w:val="20"/>
                <w:szCs w:val="20"/>
                <w:lang w:eastAsia="ja-JP"/>
              </w:rPr>
              <w:t>n</w:t>
            </w:r>
          </w:p>
        </w:tc>
      </w:tr>
      <w:tr w:rsidR="00433B96" w:rsidRPr="00097539" w14:paraId="6DE3374C" w14:textId="77777777" w:rsidTr="00860E74">
        <w:trPr>
          <w:trHeight w:val="360"/>
          <w:jc w:val="center"/>
        </w:trPr>
        <w:tc>
          <w:tcPr>
            <w:cnfStyle w:val="001000000000" w:firstRow="0" w:lastRow="0" w:firstColumn="1" w:lastColumn="0" w:oddVBand="0" w:evenVBand="0" w:oddHBand="0" w:evenHBand="0" w:firstRowFirstColumn="0" w:firstRowLastColumn="0" w:lastRowFirstColumn="0" w:lastRowLastColumn="0"/>
            <w:tcW w:w="1843" w:type="dxa"/>
            <w:tcBorders>
              <w:top w:val="single" w:sz="4" w:space="0" w:color="auto"/>
            </w:tcBorders>
            <w:shd w:val="clear" w:color="auto" w:fill="auto"/>
            <w:noWrap/>
            <w:vAlign w:val="center"/>
            <w:hideMark/>
          </w:tcPr>
          <w:p w14:paraId="321E873D" w14:textId="77777777" w:rsidR="004B29B0" w:rsidRPr="00097539" w:rsidRDefault="004B29B0" w:rsidP="00FF59C0">
            <w:pPr>
              <w:widowControl/>
              <w:spacing w:line="360" w:lineRule="auto"/>
              <w:jc w:val="center"/>
              <w:rPr>
                <w:rFonts w:ascii="Times New Roman" w:eastAsia="Yu Gothic" w:hAnsi="Times New Roman" w:cs="Times New Roman"/>
                <w:color w:val="000000" w:themeColor="text1"/>
                <w:kern w:val="0"/>
                <w:sz w:val="20"/>
                <w:szCs w:val="20"/>
                <w:lang w:eastAsia="ja-JP"/>
              </w:rPr>
            </w:pPr>
            <w:r w:rsidRPr="00097539">
              <w:rPr>
                <w:rFonts w:ascii="Times New Roman" w:eastAsia="Yu Gothic" w:hAnsi="Times New Roman" w:cs="Times New Roman"/>
                <w:color w:val="000000" w:themeColor="text1"/>
                <w:kern w:val="0"/>
                <w:sz w:val="20"/>
                <w:szCs w:val="20"/>
                <w:lang w:eastAsia="ja-JP"/>
              </w:rPr>
              <w:t>35</w:t>
            </w:r>
          </w:p>
        </w:tc>
        <w:tc>
          <w:tcPr>
            <w:tcW w:w="1418" w:type="dxa"/>
            <w:tcBorders>
              <w:top w:val="single" w:sz="4" w:space="0" w:color="auto"/>
            </w:tcBorders>
            <w:shd w:val="clear" w:color="auto" w:fill="auto"/>
            <w:noWrap/>
            <w:vAlign w:val="center"/>
            <w:hideMark/>
          </w:tcPr>
          <w:p w14:paraId="58370FD1" w14:textId="76C23485" w:rsidR="004B29B0" w:rsidRPr="00097539" w:rsidRDefault="004B29B0" w:rsidP="00FF59C0">
            <w:pPr>
              <w:widowControl/>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Yu Gothic" w:hAnsi="Times New Roman" w:cs="Times New Roman"/>
                <w:color w:val="000000" w:themeColor="text1"/>
                <w:kern w:val="0"/>
                <w:sz w:val="20"/>
                <w:szCs w:val="20"/>
                <w:lang w:eastAsia="ja-JP"/>
              </w:rPr>
            </w:pPr>
            <w:r w:rsidRPr="00097539">
              <w:rPr>
                <w:rFonts w:ascii="Times New Roman" w:eastAsia="Yu Gothic" w:hAnsi="Times New Roman" w:cs="Times New Roman"/>
                <w:color w:val="000000" w:themeColor="text1"/>
                <w:kern w:val="0"/>
                <w:sz w:val="20"/>
                <w:szCs w:val="20"/>
                <w:lang w:eastAsia="ja-JP"/>
              </w:rPr>
              <w:t>9.36</w:t>
            </w:r>
            <w:r w:rsidR="006863D6" w:rsidRPr="00097539">
              <w:rPr>
                <w:rFonts w:ascii="Times New Roman" w:hAnsi="Times New Roman" w:cs="Times New Roman"/>
                <w:color w:val="000000" w:themeColor="text1"/>
                <w:kern w:val="0"/>
                <w:sz w:val="20"/>
                <w:szCs w:val="20"/>
              </w:rPr>
              <w:t>×10</w:t>
            </w:r>
            <w:r w:rsidRPr="00097539">
              <w:rPr>
                <w:rFonts w:ascii="Times New Roman" w:eastAsia="Yu Gothic" w:hAnsi="Times New Roman" w:cs="Times New Roman"/>
                <w:color w:val="000000" w:themeColor="text1"/>
                <w:kern w:val="0"/>
                <w:sz w:val="20"/>
                <w:szCs w:val="20"/>
                <w:vertAlign w:val="superscript"/>
                <w:lang w:eastAsia="ja-JP"/>
              </w:rPr>
              <w:t>-16</w:t>
            </w:r>
          </w:p>
        </w:tc>
        <w:tc>
          <w:tcPr>
            <w:tcW w:w="1134" w:type="dxa"/>
            <w:tcBorders>
              <w:top w:val="single" w:sz="4" w:space="0" w:color="auto"/>
            </w:tcBorders>
            <w:shd w:val="clear" w:color="auto" w:fill="auto"/>
            <w:noWrap/>
            <w:vAlign w:val="center"/>
            <w:hideMark/>
          </w:tcPr>
          <w:p w14:paraId="5366AAE7" w14:textId="77777777" w:rsidR="004B29B0" w:rsidRPr="00097539" w:rsidRDefault="004B29B0" w:rsidP="00FF59C0">
            <w:pPr>
              <w:widowControl/>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Yu Gothic" w:hAnsi="Times New Roman" w:cs="Times New Roman"/>
                <w:color w:val="000000" w:themeColor="text1"/>
                <w:kern w:val="0"/>
                <w:sz w:val="20"/>
                <w:szCs w:val="20"/>
                <w:lang w:eastAsia="ja-JP"/>
              </w:rPr>
            </w:pPr>
            <w:r w:rsidRPr="00097539">
              <w:rPr>
                <w:rFonts w:ascii="Times New Roman" w:eastAsia="Yu Gothic" w:hAnsi="Times New Roman" w:cs="Times New Roman"/>
                <w:color w:val="000000" w:themeColor="text1"/>
                <w:kern w:val="0"/>
                <w:sz w:val="20"/>
                <w:szCs w:val="20"/>
                <w:lang w:eastAsia="ja-JP"/>
              </w:rPr>
              <w:t>1930</w:t>
            </w:r>
          </w:p>
        </w:tc>
        <w:tc>
          <w:tcPr>
            <w:tcW w:w="1037" w:type="dxa"/>
            <w:tcBorders>
              <w:top w:val="single" w:sz="4" w:space="0" w:color="auto"/>
            </w:tcBorders>
            <w:shd w:val="clear" w:color="auto" w:fill="auto"/>
            <w:noWrap/>
            <w:vAlign w:val="center"/>
            <w:hideMark/>
          </w:tcPr>
          <w:p w14:paraId="24B741ED" w14:textId="77777777" w:rsidR="004B29B0" w:rsidRPr="00097539" w:rsidRDefault="004B29B0" w:rsidP="00FF59C0">
            <w:pPr>
              <w:widowControl/>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Yu Gothic" w:hAnsi="Times New Roman" w:cs="Times New Roman"/>
                <w:color w:val="000000" w:themeColor="text1"/>
                <w:kern w:val="0"/>
                <w:sz w:val="20"/>
                <w:szCs w:val="20"/>
                <w:lang w:eastAsia="ja-JP"/>
              </w:rPr>
            </w:pPr>
            <w:r w:rsidRPr="00097539">
              <w:rPr>
                <w:rFonts w:ascii="Times New Roman" w:eastAsia="Yu Gothic" w:hAnsi="Times New Roman" w:cs="Times New Roman"/>
                <w:color w:val="000000" w:themeColor="text1"/>
                <w:kern w:val="0"/>
                <w:sz w:val="20"/>
                <w:szCs w:val="20"/>
                <w:lang w:eastAsia="ja-JP"/>
              </w:rPr>
              <w:t>3.1</w:t>
            </w:r>
          </w:p>
        </w:tc>
        <w:tc>
          <w:tcPr>
            <w:tcW w:w="1514" w:type="dxa"/>
            <w:tcBorders>
              <w:top w:val="single" w:sz="4" w:space="0" w:color="auto"/>
            </w:tcBorders>
            <w:shd w:val="clear" w:color="auto" w:fill="auto"/>
            <w:noWrap/>
            <w:vAlign w:val="center"/>
            <w:hideMark/>
          </w:tcPr>
          <w:p w14:paraId="2568EB0E" w14:textId="26CE1493" w:rsidR="004B29B0" w:rsidRPr="00097539" w:rsidRDefault="004B29B0" w:rsidP="00FF59C0">
            <w:pPr>
              <w:widowControl/>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Yu Gothic" w:hAnsi="Times New Roman" w:cs="Times New Roman"/>
                <w:color w:val="000000" w:themeColor="text1"/>
                <w:kern w:val="0"/>
                <w:sz w:val="20"/>
                <w:szCs w:val="20"/>
                <w:lang w:eastAsia="ja-JP"/>
              </w:rPr>
            </w:pPr>
            <w:r w:rsidRPr="00097539">
              <w:rPr>
                <w:rFonts w:ascii="Times New Roman" w:eastAsia="Yu Gothic" w:hAnsi="Times New Roman" w:cs="Times New Roman"/>
                <w:color w:val="000000" w:themeColor="text1"/>
                <w:kern w:val="0"/>
                <w:sz w:val="20"/>
                <w:szCs w:val="20"/>
                <w:lang w:eastAsia="ja-JP"/>
              </w:rPr>
              <w:t>9.51</w:t>
            </w:r>
            <w:r w:rsidR="006863D6" w:rsidRPr="00097539">
              <w:rPr>
                <w:rFonts w:ascii="Times New Roman" w:hAnsi="Times New Roman" w:cs="Times New Roman"/>
                <w:color w:val="000000" w:themeColor="text1"/>
                <w:kern w:val="0"/>
                <w:sz w:val="20"/>
                <w:szCs w:val="20"/>
              </w:rPr>
              <w:t>×10</w:t>
            </w:r>
            <w:r w:rsidR="006863D6" w:rsidRPr="00097539">
              <w:rPr>
                <w:rFonts w:ascii="Times New Roman" w:eastAsia="Yu Gothic" w:hAnsi="Times New Roman" w:cs="Times New Roman"/>
                <w:color w:val="000000" w:themeColor="text1"/>
                <w:kern w:val="0"/>
                <w:sz w:val="20"/>
                <w:szCs w:val="20"/>
                <w:vertAlign w:val="superscript"/>
                <w:lang w:eastAsia="ja-JP"/>
              </w:rPr>
              <w:t>-16</w:t>
            </w:r>
          </w:p>
        </w:tc>
        <w:tc>
          <w:tcPr>
            <w:tcW w:w="1276" w:type="dxa"/>
            <w:tcBorders>
              <w:top w:val="single" w:sz="4" w:space="0" w:color="auto"/>
            </w:tcBorders>
            <w:shd w:val="clear" w:color="auto" w:fill="auto"/>
            <w:noWrap/>
            <w:vAlign w:val="center"/>
            <w:hideMark/>
          </w:tcPr>
          <w:p w14:paraId="450E3647" w14:textId="77777777" w:rsidR="004B29B0" w:rsidRPr="00097539" w:rsidRDefault="004B29B0" w:rsidP="00FF59C0">
            <w:pPr>
              <w:widowControl/>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Yu Gothic" w:hAnsi="Times New Roman" w:cs="Times New Roman"/>
                <w:color w:val="000000" w:themeColor="text1"/>
                <w:kern w:val="0"/>
                <w:sz w:val="20"/>
                <w:szCs w:val="20"/>
                <w:lang w:eastAsia="ja-JP"/>
              </w:rPr>
            </w:pPr>
            <w:r w:rsidRPr="00097539">
              <w:rPr>
                <w:rFonts w:ascii="Times New Roman" w:eastAsia="Yu Gothic" w:hAnsi="Times New Roman" w:cs="Times New Roman"/>
                <w:color w:val="000000" w:themeColor="text1"/>
                <w:kern w:val="0"/>
                <w:sz w:val="20"/>
                <w:szCs w:val="20"/>
                <w:lang w:eastAsia="ja-JP"/>
              </w:rPr>
              <w:t>1590</w:t>
            </w:r>
          </w:p>
        </w:tc>
        <w:tc>
          <w:tcPr>
            <w:tcW w:w="1110" w:type="dxa"/>
            <w:tcBorders>
              <w:top w:val="single" w:sz="4" w:space="0" w:color="auto"/>
            </w:tcBorders>
            <w:shd w:val="clear" w:color="auto" w:fill="auto"/>
            <w:noWrap/>
            <w:vAlign w:val="center"/>
            <w:hideMark/>
          </w:tcPr>
          <w:p w14:paraId="4D45127E" w14:textId="77777777" w:rsidR="004B29B0" w:rsidRPr="00097539" w:rsidRDefault="004B29B0" w:rsidP="00FF59C0">
            <w:pPr>
              <w:widowControl/>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Yu Gothic" w:hAnsi="Times New Roman" w:cs="Times New Roman"/>
                <w:color w:val="000000" w:themeColor="text1"/>
                <w:kern w:val="0"/>
                <w:sz w:val="20"/>
                <w:szCs w:val="20"/>
                <w:lang w:eastAsia="ja-JP"/>
              </w:rPr>
            </w:pPr>
            <w:r w:rsidRPr="00097539">
              <w:rPr>
                <w:rFonts w:ascii="Times New Roman" w:eastAsia="Yu Gothic" w:hAnsi="Times New Roman" w:cs="Times New Roman"/>
                <w:color w:val="000000" w:themeColor="text1"/>
                <w:kern w:val="0"/>
                <w:sz w:val="20"/>
                <w:szCs w:val="20"/>
                <w:lang w:eastAsia="ja-JP"/>
              </w:rPr>
              <w:t>3.2</w:t>
            </w:r>
          </w:p>
        </w:tc>
      </w:tr>
      <w:tr w:rsidR="00433B96" w:rsidRPr="00097539" w14:paraId="511050EE" w14:textId="77777777" w:rsidTr="00860E74">
        <w:trPr>
          <w:cnfStyle w:val="000000100000" w:firstRow="0" w:lastRow="0" w:firstColumn="0" w:lastColumn="0" w:oddVBand="0" w:evenVBand="0" w:oddHBand="1" w:evenHBand="0" w:firstRowFirstColumn="0" w:firstRowLastColumn="0" w:lastRowFirstColumn="0" w:lastRowLastColumn="0"/>
          <w:trHeight w:val="360"/>
          <w:jc w:val="center"/>
        </w:trPr>
        <w:tc>
          <w:tcPr>
            <w:cnfStyle w:val="001000000000" w:firstRow="0" w:lastRow="0" w:firstColumn="1" w:lastColumn="0" w:oddVBand="0" w:evenVBand="0" w:oddHBand="0" w:evenHBand="0" w:firstRowFirstColumn="0" w:firstRowLastColumn="0" w:lastRowFirstColumn="0" w:lastRowLastColumn="0"/>
            <w:tcW w:w="1843" w:type="dxa"/>
            <w:shd w:val="clear" w:color="auto" w:fill="auto"/>
            <w:noWrap/>
            <w:vAlign w:val="center"/>
            <w:hideMark/>
          </w:tcPr>
          <w:p w14:paraId="40CD6269" w14:textId="77777777" w:rsidR="004B29B0" w:rsidRPr="00097539" w:rsidRDefault="004B29B0" w:rsidP="00FF59C0">
            <w:pPr>
              <w:widowControl/>
              <w:spacing w:line="360" w:lineRule="auto"/>
              <w:jc w:val="center"/>
              <w:rPr>
                <w:rFonts w:ascii="Times New Roman" w:eastAsia="Yu Gothic" w:hAnsi="Times New Roman" w:cs="Times New Roman"/>
                <w:color w:val="000000" w:themeColor="text1"/>
                <w:kern w:val="0"/>
                <w:sz w:val="20"/>
                <w:szCs w:val="20"/>
                <w:lang w:eastAsia="ja-JP"/>
              </w:rPr>
            </w:pPr>
            <w:r w:rsidRPr="00097539">
              <w:rPr>
                <w:rFonts w:ascii="Times New Roman" w:eastAsia="Yu Gothic" w:hAnsi="Times New Roman" w:cs="Times New Roman"/>
                <w:color w:val="000000" w:themeColor="text1"/>
                <w:kern w:val="0"/>
                <w:sz w:val="20"/>
                <w:szCs w:val="20"/>
                <w:lang w:eastAsia="ja-JP"/>
              </w:rPr>
              <w:t>40</w:t>
            </w:r>
          </w:p>
        </w:tc>
        <w:tc>
          <w:tcPr>
            <w:tcW w:w="1418" w:type="dxa"/>
            <w:shd w:val="clear" w:color="auto" w:fill="auto"/>
            <w:noWrap/>
            <w:vAlign w:val="center"/>
            <w:hideMark/>
          </w:tcPr>
          <w:p w14:paraId="22451D1B" w14:textId="277B0D7F" w:rsidR="004B29B0" w:rsidRPr="00097539" w:rsidRDefault="00483D74" w:rsidP="00FF59C0">
            <w:pPr>
              <w:widowControl/>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Yu Gothic" w:hAnsi="Times New Roman" w:cs="Times New Roman"/>
                <w:color w:val="000000" w:themeColor="text1"/>
                <w:kern w:val="0"/>
                <w:sz w:val="20"/>
                <w:szCs w:val="20"/>
                <w:lang w:eastAsia="ja-JP"/>
              </w:rPr>
            </w:pPr>
            <w:r w:rsidRPr="00097539">
              <w:rPr>
                <w:rFonts w:ascii="Times New Roman" w:eastAsia="Yu Gothic" w:hAnsi="Times New Roman" w:cs="Times New Roman"/>
                <w:color w:val="000000" w:themeColor="text1"/>
                <w:kern w:val="0"/>
                <w:sz w:val="20"/>
                <w:szCs w:val="20"/>
                <w:lang w:eastAsia="ja-JP"/>
              </w:rPr>
              <w:t>(</w:t>
            </w:r>
            <w:r w:rsidR="004B29B0" w:rsidRPr="00097539">
              <w:rPr>
                <w:rFonts w:ascii="Times New Roman" w:eastAsia="Yu Gothic" w:hAnsi="Times New Roman" w:cs="Times New Roman"/>
                <w:color w:val="000000" w:themeColor="text1"/>
                <w:kern w:val="0"/>
                <w:sz w:val="20"/>
                <w:szCs w:val="20"/>
                <w:lang w:eastAsia="ja-JP"/>
              </w:rPr>
              <w:t>1.17</w:t>
            </w:r>
            <w:r w:rsidR="006863D6" w:rsidRPr="00097539">
              <w:rPr>
                <w:rFonts w:ascii="Times New Roman" w:hAnsi="Times New Roman" w:cs="Times New Roman"/>
                <w:color w:val="000000" w:themeColor="text1"/>
                <w:kern w:val="0"/>
                <w:sz w:val="20"/>
                <w:szCs w:val="20"/>
              </w:rPr>
              <w:t>×10</w:t>
            </w:r>
            <w:r w:rsidR="006863D6" w:rsidRPr="00097539">
              <w:rPr>
                <w:rFonts w:ascii="Times New Roman" w:eastAsia="Yu Gothic" w:hAnsi="Times New Roman" w:cs="Times New Roman"/>
                <w:color w:val="000000" w:themeColor="text1"/>
                <w:kern w:val="0"/>
                <w:sz w:val="20"/>
                <w:szCs w:val="20"/>
                <w:vertAlign w:val="superscript"/>
                <w:lang w:eastAsia="ja-JP"/>
              </w:rPr>
              <w:t>-</w:t>
            </w:r>
            <w:r w:rsidR="006863D6" w:rsidRPr="00097539">
              <w:rPr>
                <w:rFonts w:ascii="Times New Roman" w:hAnsi="Times New Roman" w:cs="Times New Roman"/>
                <w:color w:val="000000" w:themeColor="text1"/>
                <w:kern w:val="0"/>
                <w:sz w:val="20"/>
                <w:szCs w:val="20"/>
                <w:vertAlign w:val="superscript"/>
              </w:rPr>
              <w:t>5</w:t>
            </w:r>
            <w:r w:rsidRPr="00097539">
              <w:rPr>
                <w:rFonts w:ascii="Times New Roman" w:hAnsi="Times New Roman" w:cs="Times New Roman"/>
                <w:color w:val="000000" w:themeColor="text1"/>
                <w:kern w:val="0"/>
                <w:sz w:val="20"/>
                <w:szCs w:val="20"/>
              </w:rPr>
              <w:t>)</w:t>
            </w:r>
          </w:p>
        </w:tc>
        <w:tc>
          <w:tcPr>
            <w:tcW w:w="1134" w:type="dxa"/>
            <w:shd w:val="clear" w:color="auto" w:fill="auto"/>
            <w:noWrap/>
            <w:vAlign w:val="center"/>
            <w:hideMark/>
          </w:tcPr>
          <w:p w14:paraId="507A48CF" w14:textId="37B7704B" w:rsidR="004B29B0" w:rsidRPr="00097539" w:rsidRDefault="00483D74" w:rsidP="00FF59C0">
            <w:pPr>
              <w:widowControl/>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Yu Gothic" w:hAnsi="Times New Roman" w:cs="Times New Roman"/>
                <w:color w:val="000000" w:themeColor="text1"/>
                <w:kern w:val="0"/>
                <w:sz w:val="20"/>
                <w:szCs w:val="20"/>
                <w:lang w:eastAsia="ja-JP"/>
              </w:rPr>
            </w:pPr>
            <w:r w:rsidRPr="00097539">
              <w:rPr>
                <w:rFonts w:ascii="Times New Roman" w:eastAsia="Yu Gothic" w:hAnsi="Times New Roman" w:cs="Times New Roman"/>
                <w:color w:val="000000" w:themeColor="text1"/>
                <w:kern w:val="0"/>
                <w:sz w:val="20"/>
                <w:szCs w:val="20"/>
                <w:lang w:eastAsia="ja-JP"/>
              </w:rPr>
              <w:t>(</w:t>
            </w:r>
            <w:r w:rsidR="004B29B0" w:rsidRPr="00097539">
              <w:rPr>
                <w:rFonts w:ascii="Times New Roman" w:eastAsia="Yu Gothic" w:hAnsi="Times New Roman" w:cs="Times New Roman"/>
                <w:color w:val="000000" w:themeColor="text1"/>
                <w:kern w:val="0"/>
                <w:sz w:val="20"/>
                <w:szCs w:val="20"/>
                <w:lang w:eastAsia="ja-JP"/>
              </w:rPr>
              <w:t>285</w:t>
            </w:r>
            <w:r w:rsidRPr="00097539">
              <w:rPr>
                <w:rFonts w:ascii="Times New Roman" w:eastAsia="Yu Gothic" w:hAnsi="Times New Roman" w:cs="Times New Roman"/>
                <w:color w:val="000000" w:themeColor="text1"/>
                <w:kern w:val="0"/>
                <w:sz w:val="20"/>
                <w:szCs w:val="20"/>
                <w:lang w:eastAsia="ja-JP"/>
              </w:rPr>
              <w:t>)</w:t>
            </w:r>
          </w:p>
        </w:tc>
        <w:tc>
          <w:tcPr>
            <w:tcW w:w="1037" w:type="dxa"/>
            <w:shd w:val="clear" w:color="auto" w:fill="auto"/>
            <w:noWrap/>
            <w:vAlign w:val="center"/>
            <w:hideMark/>
          </w:tcPr>
          <w:p w14:paraId="7E480948" w14:textId="76311FFB" w:rsidR="004B29B0" w:rsidRPr="00097539" w:rsidRDefault="00483D74" w:rsidP="00FF59C0">
            <w:pPr>
              <w:widowControl/>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Yu Gothic" w:hAnsi="Times New Roman" w:cs="Times New Roman"/>
                <w:color w:val="000000" w:themeColor="text1"/>
                <w:kern w:val="0"/>
                <w:sz w:val="20"/>
                <w:szCs w:val="20"/>
                <w:lang w:eastAsia="ja-JP"/>
              </w:rPr>
            </w:pPr>
            <w:r w:rsidRPr="00097539">
              <w:rPr>
                <w:rFonts w:ascii="Times New Roman" w:eastAsia="Yu Gothic" w:hAnsi="Times New Roman" w:cs="Times New Roman"/>
                <w:color w:val="000000" w:themeColor="text1"/>
                <w:kern w:val="0"/>
                <w:sz w:val="20"/>
                <w:szCs w:val="20"/>
                <w:lang w:eastAsia="ja-JP"/>
              </w:rPr>
              <w:t>(</w:t>
            </w:r>
            <w:r w:rsidR="004B29B0" w:rsidRPr="00097539">
              <w:rPr>
                <w:rFonts w:ascii="Times New Roman" w:eastAsia="Yu Gothic" w:hAnsi="Times New Roman" w:cs="Times New Roman"/>
                <w:color w:val="000000" w:themeColor="text1"/>
                <w:kern w:val="0"/>
                <w:sz w:val="20"/>
                <w:szCs w:val="20"/>
                <w:lang w:eastAsia="ja-JP"/>
              </w:rPr>
              <w:t>1.4</w:t>
            </w:r>
            <w:r w:rsidRPr="00097539">
              <w:rPr>
                <w:rFonts w:ascii="Times New Roman" w:eastAsia="Yu Gothic" w:hAnsi="Times New Roman" w:cs="Times New Roman"/>
                <w:color w:val="000000" w:themeColor="text1"/>
                <w:kern w:val="0"/>
                <w:sz w:val="20"/>
                <w:szCs w:val="20"/>
                <w:lang w:eastAsia="ja-JP"/>
              </w:rPr>
              <w:t>)</w:t>
            </w:r>
          </w:p>
        </w:tc>
        <w:tc>
          <w:tcPr>
            <w:tcW w:w="1514" w:type="dxa"/>
            <w:shd w:val="clear" w:color="auto" w:fill="auto"/>
            <w:noWrap/>
            <w:vAlign w:val="center"/>
            <w:hideMark/>
          </w:tcPr>
          <w:p w14:paraId="2C99186D" w14:textId="41143E22" w:rsidR="004B29B0" w:rsidRPr="00097539" w:rsidRDefault="00483D74" w:rsidP="00FF59C0">
            <w:pPr>
              <w:widowControl/>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Yu Gothic" w:hAnsi="Times New Roman" w:cs="Times New Roman"/>
                <w:color w:val="000000" w:themeColor="text1"/>
                <w:kern w:val="0"/>
                <w:sz w:val="20"/>
                <w:szCs w:val="20"/>
                <w:lang w:eastAsia="ja-JP"/>
              </w:rPr>
            </w:pPr>
            <w:r w:rsidRPr="00097539">
              <w:rPr>
                <w:rFonts w:ascii="Times New Roman" w:eastAsia="Yu Gothic" w:hAnsi="Times New Roman" w:cs="Times New Roman"/>
                <w:color w:val="000000" w:themeColor="text1"/>
                <w:kern w:val="0"/>
                <w:sz w:val="20"/>
                <w:szCs w:val="20"/>
                <w:lang w:eastAsia="ja-JP"/>
              </w:rPr>
              <w:t>(</w:t>
            </w:r>
            <w:r w:rsidR="004B29B0" w:rsidRPr="00097539">
              <w:rPr>
                <w:rFonts w:ascii="Times New Roman" w:eastAsia="Yu Gothic" w:hAnsi="Times New Roman" w:cs="Times New Roman"/>
                <w:color w:val="000000" w:themeColor="text1"/>
                <w:kern w:val="0"/>
                <w:sz w:val="20"/>
                <w:szCs w:val="20"/>
                <w:lang w:eastAsia="ja-JP"/>
              </w:rPr>
              <w:t>5.55</w:t>
            </w:r>
            <w:r w:rsidR="006863D6" w:rsidRPr="00097539">
              <w:rPr>
                <w:rFonts w:ascii="Times New Roman" w:hAnsi="Times New Roman" w:cs="Times New Roman"/>
                <w:color w:val="000000" w:themeColor="text1"/>
                <w:kern w:val="0"/>
                <w:sz w:val="20"/>
                <w:szCs w:val="20"/>
              </w:rPr>
              <w:t>×10</w:t>
            </w:r>
            <w:r w:rsidR="006863D6" w:rsidRPr="00097539">
              <w:rPr>
                <w:rFonts w:ascii="Times New Roman" w:eastAsia="Yu Gothic" w:hAnsi="Times New Roman" w:cs="Times New Roman"/>
                <w:color w:val="000000" w:themeColor="text1"/>
                <w:kern w:val="0"/>
                <w:sz w:val="20"/>
                <w:szCs w:val="20"/>
                <w:vertAlign w:val="superscript"/>
                <w:lang w:eastAsia="ja-JP"/>
              </w:rPr>
              <w:t>-1</w:t>
            </w:r>
            <w:r w:rsidR="006863D6" w:rsidRPr="00097539">
              <w:rPr>
                <w:rFonts w:ascii="Times New Roman" w:hAnsi="Times New Roman" w:cs="Times New Roman"/>
                <w:color w:val="000000" w:themeColor="text1"/>
                <w:kern w:val="0"/>
                <w:sz w:val="20"/>
                <w:szCs w:val="20"/>
                <w:vertAlign w:val="superscript"/>
              </w:rPr>
              <w:t>1</w:t>
            </w:r>
            <w:r w:rsidRPr="00097539">
              <w:rPr>
                <w:rFonts w:ascii="Times New Roman" w:hAnsi="Times New Roman" w:cs="Times New Roman"/>
                <w:color w:val="000000" w:themeColor="text1"/>
                <w:kern w:val="0"/>
                <w:sz w:val="20"/>
                <w:szCs w:val="20"/>
              </w:rPr>
              <w:t>)</w:t>
            </w:r>
          </w:p>
        </w:tc>
        <w:tc>
          <w:tcPr>
            <w:tcW w:w="1276" w:type="dxa"/>
            <w:shd w:val="clear" w:color="auto" w:fill="auto"/>
            <w:noWrap/>
            <w:vAlign w:val="center"/>
            <w:hideMark/>
          </w:tcPr>
          <w:p w14:paraId="084ADE73" w14:textId="66274D5E" w:rsidR="004B29B0" w:rsidRPr="00097539" w:rsidRDefault="00483D74" w:rsidP="00FF59C0">
            <w:pPr>
              <w:widowControl/>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Yu Gothic" w:hAnsi="Times New Roman" w:cs="Times New Roman"/>
                <w:color w:val="000000" w:themeColor="text1"/>
                <w:kern w:val="0"/>
                <w:sz w:val="20"/>
                <w:szCs w:val="20"/>
                <w:lang w:eastAsia="ja-JP"/>
              </w:rPr>
            </w:pPr>
            <w:r w:rsidRPr="00097539">
              <w:rPr>
                <w:rFonts w:ascii="Times New Roman" w:eastAsia="Yu Gothic" w:hAnsi="Times New Roman" w:cs="Times New Roman"/>
                <w:color w:val="000000" w:themeColor="text1"/>
                <w:kern w:val="0"/>
                <w:sz w:val="20"/>
                <w:szCs w:val="20"/>
                <w:lang w:eastAsia="ja-JP"/>
              </w:rPr>
              <w:t>(</w:t>
            </w:r>
            <w:r w:rsidR="004B29B0" w:rsidRPr="00097539">
              <w:rPr>
                <w:rFonts w:ascii="Times New Roman" w:eastAsia="Yu Gothic" w:hAnsi="Times New Roman" w:cs="Times New Roman"/>
                <w:color w:val="000000" w:themeColor="text1"/>
                <w:kern w:val="0"/>
                <w:sz w:val="20"/>
                <w:szCs w:val="20"/>
                <w:lang w:eastAsia="ja-JP"/>
              </w:rPr>
              <w:t>538</w:t>
            </w:r>
            <w:r w:rsidRPr="00097539">
              <w:rPr>
                <w:rFonts w:ascii="Times New Roman" w:eastAsia="Yu Gothic" w:hAnsi="Times New Roman" w:cs="Times New Roman"/>
                <w:color w:val="000000" w:themeColor="text1"/>
                <w:kern w:val="0"/>
                <w:sz w:val="20"/>
                <w:szCs w:val="20"/>
                <w:lang w:eastAsia="ja-JP"/>
              </w:rPr>
              <w:t>)</w:t>
            </w:r>
          </w:p>
        </w:tc>
        <w:tc>
          <w:tcPr>
            <w:tcW w:w="1110" w:type="dxa"/>
            <w:shd w:val="clear" w:color="auto" w:fill="auto"/>
            <w:noWrap/>
            <w:vAlign w:val="center"/>
            <w:hideMark/>
          </w:tcPr>
          <w:p w14:paraId="3B4494E1" w14:textId="28D48474" w:rsidR="004B29B0" w:rsidRPr="00097539" w:rsidRDefault="00483D74" w:rsidP="00FF59C0">
            <w:pPr>
              <w:widowControl/>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Yu Gothic" w:hAnsi="Times New Roman" w:cs="Times New Roman"/>
                <w:color w:val="000000" w:themeColor="text1"/>
                <w:kern w:val="0"/>
                <w:sz w:val="20"/>
                <w:szCs w:val="20"/>
                <w:lang w:eastAsia="ja-JP"/>
              </w:rPr>
            </w:pPr>
            <w:r w:rsidRPr="00097539">
              <w:rPr>
                <w:rFonts w:ascii="Times New Roman" w:eastAsia="Yu Gothic" w:hAnsi="Times New Roman" w:cs="Times New Roman"/>
                <w:color w:val="000000" w:themeColor="text1"/>
                <w:kern w:val="0"/>
                <w:sz w:val="20"/>
                <w:szCs w:val="20"/>
                <w:lang w:eastAsia="ja-JP"/>
              </w:rPr>
              <w:t>(</w:t>
            </w:r>
            <w:r w:rsidR="004B29B0" w:rsidRPr="00097539">
              <w:rPr>
                <w:rFonts w:ascii="Times New Roman" w:eastAsia="Yu Gothic" w:hAnsi="Times New Roman" w:cs="Times New Roman"/>
                <w:color w:val="000000" w:themeColor="text1"/>
                <w:kern w:val="0"/>
                <w:sz w:val="20"/>
                <w:szCs w:val="20"/>
                <w:lang w:eastAsia="ja-JP"/>
              </w:rPr>
              <w:t>2.5</w:t>
            </w:r>
            <w:r w:rsidRPr="00097539">
              <w:rPr>
                <w:rFonts w:ascii="Times New Roman" w:eastAsia="Yu Gothic" w:hAnsi="Times New Roman" w:cs="Times New Roman"/>
                <w:color w:val="000000" w:themeColor="text1"/>
                <w:kern w:val="0"/>
                <w:sz w:val="20"/>
                <w:szCs w:val="20"/>
                <w:lang w:eastAsia="ja-JP"/>
              </w:rPr>
              <w:t>)</w:t>
            </w:r>
          </w:p>
        </w:tc>
      </w:tr>
      <w:tr w:rsidR="00433B96" w:rsidRPr="00097539" w14:paraId="3FE01205" w14:textId="77777777" w:rsidTr="00860E74">
        <w:trPr>
          <w:trHeight w:val="360"/>
          <w:jc w:val="center"/>
        </w:trPr>
        <w:tc>
          <w:tcPr>
            <w:cnfStyle w:val="001000000000" w:firstRow="0" w:lastRow="0" w:firstColumn="1" w:lastColumn="0" w:oddVBand="0" w:evenVBand="0" w:oddHBand="0" w:evenHBand="0" w:firstRowFirstColumn="0" w:firstRowLastColumn="0" w:lastRowFirstColumn="0" w:lastRowLastColumn="0"/>
            <w:tcW w:w="1843" w:type="dxa"/>
            <w:shd w:val="clear" w:color="auto" w:fill="auto"/>
            <w:noWrap/>
            <w:vAlign w:val="center"/>
            <w:hideMark/>
          </w:tcPr>
          <w:p w14:paraId="79FDA874" w14:textId="77777777" w:rsidR="004B29B0" w:rsidRPr="00097539" w:rsidRDefault="004B29B0" w:rsidP="00FF59C0">
            <w:pPr>
              <w:widowControl/>
              <w:spacing w:line="360" w:lineRule="auto"/>
              <w:jc w:val="center"/>
              <w:rPr>
                <w:rFonts w:ascii="Times New Roman" w:eastAsia="Yu Gothic" w:hAnsi="Times New Roman" w:cs="Times New Roman"/>
                <w:color w:val="000000" w:themeColor="text1"/>
                <w:kern w:val="0"/>
                <w:sz w:val="20"/>
                <w:szCs w:val="20"/>
                <w:lang w:eastAsia="ja-JP"/>
              </w:rPr>
            </w:pPr>
            <w:r w:rsidRPr="00097539">
              <w:rPr>
                <w:rFonts w:ascii="Times New Roman" w:eastAsia="Yu Gothic" w:hAnsi="Times New Roman" w:cs="Times New Roman"/>
                <w:color w:val="000000" w:themeColor="text1"/>
                <w:kern w:val="0"/>
                <w:sz w:val="20"/>
                <w:szCs w:val="20"/>
                <w:lang w:eastAsia="ja-JP"/>
              </w:rPr>
              <w:t>45</w:t>
            </w:r>
          </w:p>
        </w:tc>
        <w:tc>
          <w:tcPr>
            <w:tcW w:w="1418" w:type="dxa"/>
            <w:shd w:val="clear" w:color="auto" w:fill="auto"/>
            <w:noWrap/>
            <w:vAlign w:val="center"/>
            <w:hideMark/>
          </w:tcPr>
          <w:p w14:paraId="13345CDC" w14:textId="242C09E8" w:rsidR="004B29B0" w:rsidRPr="00097539" w:rsidRDefault="00483D74" w:rsidP="00FF59C0">
            <w:pPr>
              <w:widowControl/>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Yu Gothic" w:hAnsi="Times New Roman" w:cs="Times New Roman"/>
                <w:color w:val="000000" w:themeColor="text1"/>
                <w:kern w:val="0"/>
                <w:sz w:val="20"/>
                <w:szCs w:val="20"/>
                <w:lang w:eastAsia="ja-JP"/>
              </w:rPr>
            </w:pPr>
            <w:r w:rsidRPr="00097539">
              <w:rPr>
                <w:rFonts w:ascii="Times New Roman" w:eastAsia="Yu Gothic" w:hAnsi="Times New Roman" w:cs="Times New Roman"/>
                <w:color w:val="000000" w:themeColor="text1"/>
                <w:kern w:val="0"/>
                <w:sz w:val="20"/>
                <w:szCs w:val="20"/>
                <w:lang w:eastAsia="ja-JP"/>
              </w:rPr>
              <w:t>(</w:t>
            </w:r>
            <w:r w:rsidR="004B29B0" w:rsidRPr="00097539">
              <w:rPr>
                <w:rFonts w:ascii="Times New Roman" w:eastAsia="Yu Gothic" w:hAnsi="Times New Roman" w:cs="Times New Roman"/>
                <w:color w:val="000000" w:themeColor="text1"/>
                <w:kern w:val="0"/>
                <w:sz w:val="20"/>
                <w:szCs w:val="20"/>
                <w:lang w:eastAsia="ja-JP"/>
              </w:rPr>
              <w:t>3.59</w:t>
            </w:r>
            <w:r w:rsidR="006863D6" w:rsidRPr="00097539">
              <w:rPr>
                <w:rFonts w:ascii="Times New Roman" w:hAnsi="Times New Roman" w:cs="Times New Roman"/>
                <w:color w:val="000000" w:themeColor="text1"/>
                <w:kern w:val="0"/>
                <w:sz w:val="20"/>
                <w:szCs w:val="20"/>
              </w:rPr>
              <w:t>×10</w:t>
            </w:r>
            <w:r w:rsidR="006863D6" w:rsidRPr="00097539">
              <w:rPr>
                <w:rFonts w:ascii="Times New Roman" w:eastAsia="Yu Gothic" w:hAnsi="Times New Roman" w:cs="Times New Roman"/>
                <w:color w:val="000000" w:themeColor="text1"/>
                <w:kern w:val="0"/>
                <w:sz w:val="20"/>
                <w:szCs w:val="20"/>
                <w:vertAlign w:val="superscript"/>
                <w:lang w:eastAsia="ja-JP"/>
              </w:rPr>
              <w:t>-</w:t>
            </w:r>
            <w:r w:rsidR="006863D6" w:rsidRPr="00097539">
              <w:rPr>
                <w:rFonts w:ascii="Times New Roman" w:hAnsi="Times New Roman" w:cs="Times New Roman"/>
                <w:color w:val="000000" w:themeColor="text1"/>
                <w:kern w:val="0"/>
                <w:sz w:val="20"/>
                <w:szCs w:val="20"/>
                <w:vertAlign w:val="superscript"/>
              </w:rPr>
              <w:t>8</w:t>
            </w:r>
            <w:r w:rsidRPr="00097539">
              <w:rPr>
                <w:rFonts w:ascii="Times New Roman" w:hAnsi="Times New Roman" w:cs="Times New Roman"/>
                <w:color w:val="000000" w:themeColor="text1"/>
                <w:kern w:val="0"/>
                <w:sz w:val="20"/>
                <w:szCs w:val="20"/>
              </w:rPr>
              <w:t>)</w:t>
            </w:r>
          </w:p>
        </w:tc>
        <w:tc>
          <w:tcPr>
            <w:tcW w:w="1134" w:type="dxa"/>
            <w:shd w:val="clear" w:color="auto" w:fill="auto"/>
            <w:noWrap/>
            <w:vAlign w:val="center"/>
            <w:hideMark/>
          </w:tcPr>
          <w:p w14:paraId="5ADB1AFE" w14:textId="27BD2AFA" w:rsidR="004B29B0" w:rsidRPr="00097539" w:rsidRDefault="00483D74" w:rsidP="00FF59C0">
            <w:pPr>
              <w:widowControl/>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Yu Gothic" w:hAnsi="Times New Roman" w:cs="Times New Roman"/>
                <w:color w:val="000000" w:themeColor="text1"/>
                <w:kern w:val="0"/>
                <w:sz w:val="20"/>
                <w:szCs w:val="20"/>
                <w:lang w:eastAsia="ja-JP"/>
              </w:rPr>
            </w:pPr>
            <w:r w:rsidRPr="00097539">
              <w:rPr>
                <w:rFonts w:ascii="Times New Roman" w:eastAsia="Yu Gothic" w:hAnsi="Times New Roman" w:cs="Times New Roman"/>
                <w:color w:val="000000" w:themeColor="text1"/>
                <w:kern w:val="0"/>
                <w:sz w:val="20"/>
                <w:szCs w:val="20"/>
                <w:lang w:eastAsia="ja-JP"/>
              </w:rPr>
              <w:t>(</w:t>
            </w:r>
            <w:r w:rsidR="004B29B0" w:rsidRPr="00097539">
              <w:rPr>
                <w:rFonts w:ascii="Times New Roman" w:eastAsia="Yu Gothic" w:hAnsi="Times New Roman" w:cs="Times New Roman"/>
                <w:color w:val="000000" w:themeColor="text1"/>
                <w:kern w:val="0"/>
                <w:sz w:val="20"/>
                <w:szCs w:val="20"/>
                <w:lang w:eastAsia="ja-JP"/>
              </w:rPr>
              <w:t>391</w:t>
            </w:r>
            <w:r w:rsidRPr="00097539">
              <w:rPr>
                <w:rFonts w:ascii="Times New Roman" w:eastAsia="Yu Gothic" w:hAnsi="Times New Roman" w:cs="Times New Roman"/>
                <w:color w:val="000000" w:themeColor="text1"/>
                <w:kern w:val="0"/>
                <w:sz w:val="20"/>
                <w:szCs w:val="20"/>
                <w:lang w:eastAsia="ja-JP"/>
              </w:rPr>
              <w:t>)</w:t>
            </w:r>
          </w:p>
        </w:tc>
        <w:tc>
          <w:tcPr>
            <w:tcW w:w="1037" w:type="dxa"/>
            <w:shd w:val="clear" w:color="auto" w:fill="auto"/>
            <w:noWrap/>
            <w:vAlign w:val="center"/>
            <w:hideMark/>
          </w:tcPr>
          <w:p w14:paraId="22A76F85" w14:textId="321E5DAE" w:rsidR="004B29B0" w:rsidRPr="00097539" w:rsidRDefault="00483D74" w:rsidP="00FF59C0">
            <w:pPr>
              <w:widowControl/>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Yu Gothic" w:hAnsi="Times New Roman" w:cs="Times New Roman"/>
                <w:color w:val="000000" w:themeColor="text1"/>
                <w:kern w:val="0"/>
                <w:sz w:val="20"/>
                <w:szCs w:val="20"/>
                <w:lang w:eastAsia="ja-JP"/>
              </w:rPr>
            </w:pPr>
            <w:r w:rsidRPr="00097539">
              <w:rPr>
                <w:rFonts w:ascii="Times New Roman" w:eastAsia="Yu Gothic" w:hAnsi="Times New Roman" w:cs="Times New Roman"/>
                <w:color w:val="000000" w:themeColor="text1"/>
                <w:kern w:val="0"/>
                <w:sz w:val="20"/>
                <w:szCs w:val="20"/>
                <w:lang w:eastAsia="ja-JP"/>
              </w:rPr>
              <w:t>(</w:t>
            </w:r>
            <w:r w:rsidR="004B29B0" w:rsidRPr="00097539">
              <w:rPr>
                <w:rFonts w:ascii="Times New Roman" w:eastAsia="Yu Gothic" w:hAnsi="Times New Roman" w:cs="Times New Roman"/>
                <w:color w:val="000000" w:themeColor="text1"/>
                <w:kern w:val="0"/>
                <w:sz w:val="20"/>
                <w:szCs w:val="20"/>
                <w:lang w:eastAsia="ja-JP"/>
              </w:rPr>
              <w:t>1.9</w:t>
            </w:r>
            <w:r w:rsidRPr="00097539">
              <w:rPr>
                <w:rFonts w:ascii="Times New Roman" w:eastAsia="Yu Gothic" w:hAnsi="Times New Roman" w:cs="Times New Roman"/>
                <w:color w:val="000000" w:themeColor="text1"/>
                <w:kern w:val="0"/>
                <w:sz w:val="20"/>
                <w:szCs w:val="20"/>
                <w:lang w:eastAsia="ja-JP"/>
              </w:rPr>
              <w:t>)</w:t>
            </w:r>
          </w:p>
        </w:tc>
        <w:tc>
          <w:tcPr>
            <w:tcW w:w="1514" w:type="dxa"/>
            <w:shd w:val="clear" w:color="auto" w:fill="auto"/>
            <w:noWrap/>
            <w:vAlign w:val="center"/>
            <w:hideMark/>
          </w:tcPr>
          <w:p w14:paraId="0C6E14B7" w14:textId="240F0380" w:rsidR="004B29B0" w:rsidRPr="00097539" w:rsidRDefault="00483D74" w:rsidP="00FF59C0">
            <w:pPr>
              <w:widowControl/>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Yu Gothic" w:hAnsi="Times New Roman" w:cs="Times New Roman"/>
                <w:color w:val="000000" w:themeColor="text1"/>
                <w:kern w:val="0"/>
                <w:sz w:val="20"/>
                <w:szCs w:val="20"/>
                <w:lang w:eastAsia="ja-JP"/>
              </w:rPr>
            </w:pPr>
            <w:r w:rsidRPr="00097539">
              <w:rPr>
                <w:rFonts w:ascii="Times New Roman" w:eastAsia="Yu Gothic" w:hAnsi="Times New Roman" w:cs="Times New Roman"/>
                <w:color w:val="000000" w:themeColor="text1"/>
                <w:kern w:val="0"/>
                <w:sz w:val="20"/>
                <w:szCs w:val="20"/>
                <w:lang w:eastAsia="ja-JP"/>
              </w:rPr>
              <w:t>(</w:t>
            </w:r>
            <w:r w:rsidR="004B29B0" w:rsidRPr="00097539">
              <w:rPr>
                <w:rFonts w:ascii="Times New Roman" w:eastAsia="Yu Gothic" w:hAnsi="Times New Roman" w:cs="Times New Roman"/>
                <w:color w:val="000000" w:themeColor="text1"/>
                <w:kern w:val="0"/>
                <w:sz w:val="20"/>
                <w:szCs w:val="20"/>
                <w:lang w:eastAsia="ja-JP"/>
              </w:rPr>
              <w:t>1.34</w:t>
            </w:r>
            <w:r w:rsidR="006863D6" w:rsidRPr="00097539">
              <w:rPr>
                <w:rFonts w:ascii="Times New Roman" w:hAnsi="Times New Roman" w:cs="Times New Roman"/>
                <w:color w:val="000000" w:themeColor="text1"/>
                <w:kern w:val="0"/>
                <w:sz w:val="20"/>
                <w:szCs w:val="20"/>
              </w:rPr>
              <w:t>×10</w:t>
            </w:r>
            <w:r w:rsidR="006863D6" w:rsidRPr="00097539">
              <w:rPr>
                <w:rFonts w:ascii="Times New Roman" w:eastAsia="Yu Gothic" w:hAnsi="Times New Roman" w:cs="Times New Roman"/>
                <w:color w:val="000000" w:themeColor="text1"/>
                <w:kern w:val="0"/>
                <w:sz w:val="20"/>
                <w:szCs w:val="20"/>
                <w:vertAlign w:val="superscript"/>
                <w:lang w:eastAsia="ja-JP"/>
              </w:rPr>
              <w:t>-</w:t>
            </w:r>
            <w:r w:rsidR="006863D6" w:rsidRPr="00097539">
              <w:rPr>
                <w:rFonts w:ascii="Times New Roman" w:hAnsi="Times New Roman" w:cs="Times New Roman"/>
                <w:color w:val="000000" w:themeColor="text1"/>
                <w:kern w:val="0"/>
                <w:sz w:val="20"/>
                <w:szCs w:val="20"/>
                <w:vertAlign w:val="superscript"/>
              </w:rPr>
              <w:t>7</w:t>
            </w:r>
            <w:r w:rsidRPr="00097539">
              <w:rPr>
                <w:rFonts w:ascii="Times New Roman" w:hAnsi="Times New Roman" w:cs="Times New Roman"/>
                <w:color w:val="000000" w:themeColor="text1"/>
                <w:kern w:val="0"/>
                <w:sz w:val="20"/>
                <w:szCs w:val="20"/>
              </w:rPr>
              <w:t>)</w:t>
            </w:r>
          </w:p>
        </w:tc>
        <w:tc>
          <w:tcPr>
            <w:tcW w:w="1276" w:type="dxa"/>
            <w:shd w:val="clear" w:color="auto" w:fill="auto"/>
            <w:noWrap/>
            <w:vAlign w:val="center"/>
            <w:hideMark/>
          </w:tcPr>
          <w:p w14:paraId="761D6A52" w14:textId="58B3A0DD" w:rsidR="004B29B0" w:rsidRPr="00097539" w:rsidRDefault="00483D74" w:rsidP="00FF59C0">
            <w:pPr>
              <w:widowControl/>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Yu Gothic" w:hAnsi="Times New Roman" w:cs="Times New Roman"/>
                <w:color w:val="000000" w:themeColor="text1"/>
                <w:kern w:val="0"/>
                <w:sz w:val="20"/>
                <w:szCs w:val="20"/>
                <w:lang w:eastAsia="ja-JP"/>
              </w:rPr>
            </w:pPr>
            <w:r w:rsidRPr="00097539">
              <w:rPr>
                <w:rFonts w:ascii="Times New Roman" w:eastAsia="Yu Gothic" w:hAnsi="Times New Roman" w:cs="Times New Roman"/>
                <w:color w:val="000000" w:themeColor="text1"/>
                <w:kern w:val="0"/>
                <w:sz w:val="20"/>
                <w:szCs w:val="20"/>
                <w:lang w:eastAsia="ja-JP"/>
              </w:rPr>
              <w:t>(</w:t>
            </w:r>
            <w:r w:rsidR="004B29B0" w:rsidRPr="00097539">
              <w:rPr>
                <w:rFonts w:ascii="Times New Roman" w:eastAsia="Yu Gothic" w:hAnsi="Times New Roman" w:cs="Times New Roman"/>
                <w:color w:val="000000" w:themeColor="text1"/>
                <w:kern w:val="0"/>
                <w:sz w:val="20"/>
                <w:szCs w:val="20"/>
                <w:lang w:eastAsia="ja-JP"/>
              </w:rPr>
              <w:t>301</w:t>
            </w:r>
            <w:r w:rsidRPr="00097539">
              <w:rPr>
                <w:rFonts w:ascii="Times New Roman" w:eastAsia="Yu Gothic" w:hAnsi="Times New Roman" w:cs="Times New Roman"/>
                <w:color w:val="000000" w:themeColor="text1"/>
                <w:kern w:val="0"/>
                <w:sz w:val="20"/>
                <w:szCs w:val="20"/>
                <w:lang w:eastAsia="ja-JP"/>
              </w:rPr>
              <w:t>)</w:t>
            </w:r>
          </w:p>
        </w:tc>
        <w:tc>
          <w:tcPr>
            <w:tcW w:w="1110" w:type="dxa"/>
            <w:shd w:val="clear" w:color="auto" w:fill="auto"/>
            <w:noWrap/>
            <w:vAlign w:val="center"/>
            <w:hideMark/>
          </w:tcPr>
          <w:p w14:paraId="6184D4AE" w14:textId="65401525" w:rsidR="004B29B0" w:rsidRPr="00097539" w:rsidRDefault="00483D74" w:rsidP="00FF59C0">
            <w:pPr>
              <w:widowControl/>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Yu Gothic" w:hAnsi="Times New Roman" w:cs="Times New Roman"/>
                <w:color w:val="000000" w:themeColor="text1"/>
                <w:kern w:val="0"/>
                <w:sz w:val="20"/>
                <w:szCs w:val="20"/>
                <w:lang w:eastAsia="ja-JP"/>
              </w:rPr>
            </w:pPr>
            <w:r w:rsidRPr="00097539">
              <w:rPr>
                <w:rFonts w:ascii="Times New Roman" w:eastAsia="Yu Gothic" w:hAnsi="Times New Roman" w:cs="Times New Roman"/>
                <w:color w:val="000000" w:themeColor="text1"/>
                <w:kern w:val="0"/>
                <w:sz w:val="20"/>
                <w:szCs w:val="20"/>
                <w:lang w:eastAsia="ja-JP"/>
              </w:rPr>
              <w:t>(</w:t>
            </w:r>
            <w:r w:rsidR="004B29B0" w:rsidRPr="00097539">
              <w:rPr>
                <w:rFonts w:ascii="Times New Roman" w:eastAsia="Yu Gothic" w:hAnsi="Times New Roman" w:cs="Times New Roman"/>
                <w:color w:val="000000" w:themeColor="text1"/>
                <w:kern w:val="0"/>
                <w:sz w:val="20"/>
                <w:szCs w:val="20"/>
                <w:lang w:eastAsia="ja-JP"/>
              </w:rPr>
              <w:t>1.8</w:t>
            </w:r>
            <w:r w:rsidRPr="00097539">
              <w:rPr>
                <w:rFonts w:ascii="Times New Roman" w:eastAsia="Yu Gothic" w:hAnsi="Times New Roman" w:cs="Times New Roman"/>
                <w:color w:val="000000" w:themeColor="text1"/>
                <w:kern w:val="0"/>
                <w:sz w:val="20"/>
                <w:szCs w:val="20"/>
                <w:lang w:eastAsia="ja-JP"/>
              </w:rPr>
              <w:t>)</w:t>
            </w:r>
          </w:p>
        </w:tc>
      </w:tr>
      <w:tr w:rsidR="00433B96" w:rsidRPr="00097539" w14:paraId="50C09CEC" w14:textId="77777777" w:rsidTr="00860E74">
        <w:trPr>
          <w:cnfStyle w:val="000000100000" w:firstRow="0" w:lastRow="0" w:firstColumn="0" w:lastColumn="0" w:oddVBand="0" w:evenVBand="0" w:oddHBand="1" w:evenHBand="0" w:firstRowFirstColumn="0" w:firstRowLastColumn="0" w:lastRowFirstColumn="0" w:lastRowLastColumn="0"/>
          <w:trHeight w:val="360"/>
          <w:jc w:val="center"/>
        </w:trPr>
        <w:tc>
          <w:tcPr>
            <w:cnfStyle w:val="001000000000" w:firstRow="0" w:lastRow="0" w:firstColumn="1" w:lastColumn="0" w:oddVBand="0" w:evenVBand="0" w:oddHBand="0" w:evenHBand="0" w:firstRowFirstColumn="0" w:firstRowLastColumn="0" w:lastRowFirstColumn="0" w:lastRowLastColumn="0"/>
            <w:tcW w:w="1843" w:type="dxa"/>
            <w:shd w:val="clear" w:color="auto" w:fill="auto"/>
            <w:noWrap/>
            <w:vAlign w:val="center"/>
            <w:hideMark/>
          </w:tcPr>
          <w:p w14:paraId="1220187F" w14:textId="77777777" w:rsidR="004B29B0" w:rsidRPr="00097539" w:rsidRDefault="004B29B0" w:rsidP="00FF59C0">
            <w:pPr>
              <w:widowControl/>
              <w:spacing w:line="360" w:lineRule="auto"/>
              <w:jc w:val="center"/>
              <w:rPr>
                <w:rFonts w:ascii="Times New Roman" w:eastAsia="Yu Gothic" w:hAnsi="Times New Roman" w:cs="Times New Roman"/>
                <w:color w:val="000000" w:themeColor="text1"/>
                <w:kern w:val="0"/>
                <w:sz w:val="20"/>
                <w:szCs w:val="20"/>
                <w:lang w:eastAsia="ja-JP"/>
              </w:rPr>
            </w:pPr>
            <w:r w:rsidRPr="00097539">
              <w:rPr>
                <w:rFonts w:ascii="Times New Roman" w:eastAsia="Yu Gothic" w:hAnsi="Times New Roman" w:cs="Times New Roman"/>
                <w:color w:val="000000" w:themeColor="text1"/>
                <w:kern w:val="0"/>
                <w:sz w:val="20"/>
                <w:szCs w:val="20"/>
                <w:lang w:eastAsia="ja-JP"/>
              </w:rPr>
              <w:t>50</w:t>
            </w:r>
          </w:p>
        </w:tc>
        <w:tc>
          <w:tcPr>
            <w:tcW w:w="1418" w:type="dxa"/>
            <w:shd w:val="clear" w:color="auto" w:fill="auto"/>
            <w:noWrap/>
            <w:vAlign w:val="center"/>
            <w:hideMark/>
          </w:tcPr>
          <w:p w14:paraId="745868F8" w14:textId="7EA12F69" w:rsidR="004B29B0" w:rsidRPr="00097539" w:rsidRDefault="004B29B0" w:rsidP="00FF59C0">
            <w:pPr>
              <w:widowControl/>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Yu Gothic" w:hAnsi="Times New Roman" w:cs="Times New Roman"/>
                <w:color w:val="000000" w:themeColor="text1"/>
                <w:kern w:val="0"/>
                <w:sz w:val="20"/>
                <w:szCs w:val="20"/>
                <w:lang w:eastAsia="ja-JP"/>
              </w:rPr>
            </w:pPr>
            <w:r w:rsidRPr="00097539">
              <w:rPr>
                <w:rFonts w:ascii="Times New Roman" w:eastAsia="Yu Gothic" w:hAnsi="Times New Roman" w:cs="Times New Roman"/>
                <w:color w:val="000000" w:themeColor="text1"/>
                <w:kern w:val="0"/>
                <w:sz w:val="20"/>
                <w:szCs w:val="20"/>
                <w:lang w:eastAsia="ja-JP"/>
              </w:rPr>
              <w:t>9.10</w:t>
            </w:r>
            <w:r w:rsidR="006863D6" w:rsidRPr="00097539">
              <w:rPr>
                <w:rFonts w:ascii="Times New Roman" w:hAnsi="Times New Roman" w:cs="Times New Roman"/>
                <w:color w:val="000000" w:themeColor="text1"/>
                <w:kern w:val="0"/>
                <w:sz w:val="20"/>
                <w:szCs w:val="20"/>
              </w:rPr>
              <w:t>×10</w:t>
            </w:r>
            <w:r w:rsidR="006863D6" w:rsidRPr="00097539">
              <w:rPr>
                <w:rFonts w:ascii="Times New Roman" w:eastAsia="Yu Gothic" w:hAnsi="Times New Roman" w:cs="Times New Roman"/>
                <w:color w:val="000000" w:themeColor="text1"/>
                <w:kern w:val="0"/>
                <w:sz w:val="20"/>
                <w:szCs w:val="20"/>
                <w:vertAlign w:val="superscript"/>
                <w:lang w:eastAsia="ja-JP"/>
              </w:rPr>
              <w:t>-</w:t>
            </w:r>
            <w:r w:rsidR="006863D6" w:rsidRPr="00097539">
              <w:rPr>
                <w:rFonts w:ascii="Times New Roman" w:hAnsi="Times New Roman" w:cs="Times New Roman"/>
                <w:color w:val="000000" w:themeColor="text1"/>
                <w:kern w:val="0"/>
                <w:sz w:val="20"/>
                <w:szCs w:val="20"/>
                <w:vertAlign w:val="superscript"/>
              </w:rPr>
              <w:t>17</w:t>
            </w:r>
          </w:p>
        </w:tc>
        <w:tc>
          <w:tcPr>
            <w:tcW w:w="1134" w:type="dxa"/>
            <w:shd w:val="clear" w:color="auto" w:fill="auto"/>
            <w:noWrap/>
            <w:vAlign w:val="center"/>
            <w:hideMark/>
          </w:tcPr>
          <w:p w14:paraId="7EBFF211" w14:textId="77777777" w:rsidR="004B29B0" w:rsidRPr="00097539" w:rsidRDefault="004B29B0" w:rsidP="00FF59C0">
            <w:pPr>
              <w:widowControl/>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Yu Gothic" w:hAnsi="Times New Roman" w:cs="Times New Roman"/>
                <w:color w:val="000000" w:themeColor="text1"/>
                <w:kern w:val="0"/>
                <w:sz w:val="20"/>
                <w:szCs w:val="20"/>
                <w:lang w:eastAsia="ja-JP"/>
              </w:rPr>
            </w:pPr>
            <w:r w:rsidRPr="00097539">
              <w:rPr>
                <w:rFonts w:ascii="Times New Roman" w:eastAsia="Yu Gothic" w:hAnsi="Times New Roman" w:cs="Times New Roman"/>
                <w:color w:val="000000" w:themeColor="text1"/>
                <w:kern w:val="0"/>
                <w:sz w:val="20"/>
                <w:szCs w:val="20"/>
                <w:lang w:eastAsia="ja-JP"/>
              </w:rPr>
              <w:t>1130</w:t>
            </w:r>
          </w:p>
        </w:tc>
        <w:tc>
          <w:tcPr>
            <w:tcW w:w="1037" w:type="dxa"/>
            <w:shd w:val="clear" w:color="auto" w:fill="auto"/>
            <w:noWrap/>
            <w:vAlign w:val="center"/>
            <w:hideMark/>
          </w:tcPr>
          <w:p w14:paraId="24B67FAC" w14:textId="77777777" w:rsidR="004B29B0" w:rsidRPr="00097539" w:rsidRDefault="004B29B0" w:rsidP="00FF59C0">
            <w:pPr>
              <w:widowControl/>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Yu Gothic" w:hAnsi="Times New Roman" w:cs="Times New Roman"/>
                <w:color w:val="000000" w:themeColor="text1"/>
                <w:kern w:val="0"/>
                <w:sz w:val="20"/>
                <w:szCs w:val="20"/>
                <w:lang w:eastAsia="ja-JP"/>
              </w:rPr>
            </w:pPr>
            <w:r w:rsidRPr="00097539">
              <w:rPr>
                <w:rFonts w:ascii="Times New Roman" w:eastAsia="Yu Gothic" w:hAnsi="Times New Roman" w:cs="Times New Roman"/>
                <w:color w:val="000000" w:themeColor="text1"/>
                <w:kern w:val="0"/>
                <w:sz w:val="20"/>
                <w:szCs w:val="20"/>
                <w:lang w:eastAsia="ja-JP"/>
              </w:rPr>
              <w:t>3.5</w:t>
            </w:r>
          </w:p>
        </w:tc>
        <w:tc>
          <w:tcPr>
            <w:tcW w:w="1514" w:type="dxa"/>
            <w:shd w:val="clear" w:color="auto" w:fill="auto"/>
            <w:noWrap/>
            <w:vAlign w:val="center"/>
            <w:hideMark/>
          </w:tcPr>
          <w:p w14:paraId="084CA8F4" w14:textId="70868C3E" w:rsidR="004B29B0" w:rsidRPr="00097539" w:rsidRDefault="00483D74" w:rsidP="00FF59C0">
            <w:pPr>
              <w:widowControl/>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Yu Gothic" w:hAnsi="Times New Roman" w:cs="Times New Roman"/>
                <w:color w:val="000000" w:themeColor="text1"/>
                <w:kern w:val="0"/>
                <w:sz w:val="20"/>
                <w:szCs w:val="20"/>
                <w:lang w:eastAsia="ja-JP"/>
              </w:rPr>
            </w:pPr>
            <w:r w:rsidRPr="00097539">
              <w:rPr>
                <w:rFonts w:ascii="Times New Roman" w:eastAsia="Yu Gothic" w:hAnsi="Times New Roman" w:cs="Times New Roman"/>
                <w:color w:val="000000" w:themeColor="text1"/>
                <w:kern w:val="0"/>
                <w:sz w:val="20"/>
                <w:szCs w:val="20"/>
                <w:lang w:eastAsia="ja-JP"/>
              </w:rPr>
              <w:t>(</w:t>
            </w:r>
            <w:r w:rsidR="004B29B0" w:rsidRPr="00097539">
              <w:rPr>
                <w:rFonts w:ascii="Times New Roman" w:eastAsia="Yu Gothic" w:hAnsi="Times New Roman" w:cs="Times New Roman"/>
                <w:color w:val="000000" w:themeColor="text1"/>
                <w:kern w:val="0"/>
                <w:sz w:val="20"/>
                <w:szCs w:val="20"/>
                <w:lang w:eastAsia="ja-JP"/>
              </w:rPr>
              <w:t>9.88</w:t>
            </w:r>
            <w:r w:rsidR="006863D6" w:rsidRPr="00097539">
              <w:rPr>
                <w:rFonts w:ascii="Times New Roman" w:hAnsi="Times New Roman" w:cs="Times New Roman"/>
                <w:color w:val="000000" w:themeColor="text1"/>
                <w:kern w:val="0"/>
                <w:sz w:val="20"/>
                <w:szCs w:val="20"/>
              </w:rPr>
              <w:t>×10</w:t>
            </w:r>
            <w:r w:rsidR="006863D6" w:rsidRPr="00097539">
              <w:rPr>
                <w:rFonts w:ascii="Times New Roman" w:eastAsia="Yu Gothic" w:hAnsi="Times New Roman" w:cs="Times New Roman"/>
                <w:color w:val="000000" w:themeColor="text1"/>
                <w:kern w:val="0"/>
                <w:sz w:val="20"/>
                <w:szCs w:val="20"/>
                <w:vertAlign w:val="superscript"/>
                <w:lang w:eastAsia="ja-JP"/>
              </w:rPr>
              <w:t>-1</w:t>
            </w:r>
            <w:r w:rsidR="006863D6" w:rsidRPr="00097539">
              <w:rPr>
                <w:rFonts w:ascii="Times New Roman" w:hAnsi="Times New Roman" w:cs="Times New Roman"/>
                <w:color w:val="000000" w:themeColor="text1"/>
                <w:kern w:val="0"/>
                <w:sz w:val="20"/>
                <w:szCs w:val="20"/>
                <w:vertAlign w:val="superscript"/>
              </w:rPr>
              <w:t>0</w:t>
            </w:r>
            <w:r w:rsidRPr="00097539">
              <w:rPr>
                <w:rFonts w:ascii="Times New Roman" w:hAnsi="Times New Roman" w:cs="Times New Roman"/>
                <w:color w:val="000000" w:themeColor="text1"/>
                <w:kern w:val="0"/>
                <w:sz w:val="20"/>
                <w:szCs w:val="20"/>
              </w:rPr>
              <w:t>)</w:t>
            </w:r>
          </w:p>
        </w:tc>
        <w:tc>
          <w:tcPr>
            <w:tcW w:w="1276" w:type="dxa"/>
            <w:shd w:val="clear" w:color="auto" w:fill="auto"/>
            <w:noWrap/>
            <w:vAlign w:val="center"/>
            <w:hideMark/>
          </w:tcPr>
          <w:p w14:paraId="7FFA4658" w14:textId="612FA27E" w:rsidR="004B29B0" w:rsidRPr="00097539" w:rsidRDefault="00483D74" w:rsidP="00FF59C0">
            <w:pPr>
              <w:widowControl/>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Yu Gothic" w:hAnsi="Times New Roman" w:cs="Times New Roman"/>
                <w:color w:val="000000" w:themeColor="text1"/>
                <w:kern w:val="0"/>
                <w:sz w:val="20"/>
                <w:szCs w:val="20"/>
                <w:lang w:eastAsia="ja-JP"/>
              </w:rPr>
            </w:pPr>
            <w:r w:rsidRPr="00097539">
              <w:rPr>
                <w:rFonts w:ascii="Times New Roman" w:eastAsia="Yu Gothic" w:hAnsi="Times New Roman" w:cs="Times New Roman"/>
                <w:color w:val="000000" w:themeColor="text1"/>
                <w:kern w:val="0"/>
                <w:sz w:val="20"/>
                <w:szCs w:val="20"/>
                <w:lang w:eastAsia="ja-JP"/>
              </w:rPr>
              <w:t>(</w:t>
            </w:r>
            <w:r w:rsidR="004B29B0" w:rsidRPr="00097539">
              <w:rPr>
                <w:rFonts w:ascii="Times New Roman" w:eastAsia="Yu Gothic" w:hAnsi="Times New Roman" w:cs="Times New Roman"/>
                <w:color w:val="000000" w:themeColor="text1"/>
                <w:kern w:val="0"/>
                <w:sz w:val="20"/>
                <w:szCs w:val="20"/>
                <w:lang w:eastAsia="ja-JP"/>
              </w:rPr>
              <w:t>696</w:t>
            </w:r>
            <w:r w:rsidRPr="00097539">
              <w:rPr>
                <w:rFonts w:ascii="Times New Roman" w:eastAsia="Yu Gothic" w:hAnsi="Times New Roman" w:cs="Times New Roman"/>
                <w:color w:val="000000" w:themeColor="text1"/>
                <w:kern w:val="0"/>
                <w:sz w:val="20"/>
                <w:szCs w:val="20"/>
                <w:lang w:eastAsia="ja-JP"/>
              </w:rPr>
              <w:t>)</w:t>
            </w:r>
          </w:p>
        </w:tc>
        <w:tc>
          <w:tcPr>
            <w:tcW w:w="1110" w:type="dxa"/>
            <w:shd w:val="clear" w:color="auto" w:fill="auto"/>
            <w:noWrap/>
            <w:vAlign w:val="center"/>
            <w:hideMark/>
          </w:tcPr>
          <w:p w14:paraId="3F699687" w14:textId="61EC259B" w:rsidR="004B29B0" w:rsidRPr="00097539" w:rsidRDefault="00483D74" w:rsidP="00FF59C0">
            <w:pPr>
              <w:widowControl/>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Yu Gothic" w:hAnsi="Times New Roman" w:cs="Times New Roman"/>
                <w:color w:val="000000" w:themeColor="text1"/>
                <w:kern w:val="0"/>
                <w:sz w:val="20"/>
                <w:szCs w:val="20"/>
                <w:lang w:eastAsia="ja-JP"/>
              </w:rPr>
            </w:pPr>
            <w:r w:rsidRPr="00097539">
              <w:rPr>
                <w:rFonts w:ascii="Times New Roman" w:eastAsia="Yu Gothic" w:hAnsi="Times New Roman" w:cs="Times New Roman"/>
                <w:color w:val="000000" w:themeColor="text1"/>
                <w:kern w:val="0"/>
                <w:sz w:val="20"/>
                <w:szCs w:val="20"/>
                <w:lang w:eastAsia="ja-JP"/>
              </w:rPr>
              <w:t>(</w:t>
            </w:r>
            <w:r w:rsidR="004B29B0" w:rsidRPr="00097539">
              <w:rPr>
                <w:rFonts w:ascii="Times New Roman" w:eastAsia="Yu Gothic" w:hAnsi="Times New Roman" w:cs="Times New Roman"/>
                <w:color w:val="000000" w:themeColor="text1"/>
                <w:kern w:val="0"/>
                <w:sz w:val="20"/>
                <w:szCs w:val="20"/>
                <w:lang w:eastAsia="ja-JP"/>
              </w:rPr>
              <w:t>2.1</w:t>
            </w:r>
            <w:r w:rsidRPr="00097539">
              <w:rPr>
                <w:rFonts w:ascii="Times New Roman" w:eastAsia="Yu Gothic" w:hAnsi="Times New Roman" w:cs="Times New Roman"/>
                <w:color w:val="000000" w:themeColor="text1"/>
                <w:kern w:val="0"/>
                <w:sz w:val="20"/>
                <w:szCs w:val="20"/>
                <w:lang w:eastAsia="ja-JP"/>
              </w:rPr>
              <w:t>)</w:t>
            </w:r>
          </w:p>
        </w:tc>
      </w:tr>
      <w:tr w:rsidR="00433B96" w:rsidRPr="00097539" w14:paraId="62481D77" w14:textId="77777777" w:rsidTr="00860E74">
        <w:trPr>
          <w:trHeight w:val="360"/>
          <w:jc w:val="center"/>
        </w:trPr>
        <w:tc>
          <w:tcPr>
            <w:cnfStyle w:val="001000000000" w:firstRow="0" w:lastRow="0" w:firstColumn="1" w:lastColumn="0" w:oddVBand="0" w:evenVBand="0" w:oddHBand="0" w:evenHBand="0" w:firstRowFirstColumn="0" w:firstRowLastColumn="0" w:lastRowFirstColumn="0" w:lastRowLastColumn="0"/>
            <w:tcW w:w="1843" w:type="dxa"/>
            <w:shd w:val="clear" w:color="auto" w:fill="auto"/>
            <w:noWrap/>
            <w:vAlign w:val="center"/>
            <w:hideMark/>
          </w:tcPr>
          <w:p w14:paraId="0850E873" w14:textId="77777777" w:rsidR="004B29B0" w:rsidRPr="00097539" w:rsidRDefault="004B29B0" w:rsidP="00FF59C0">
            <w:pPr>
              <w:widowControl/>
              <w:spacing w:line="360" w:lineRule="auto"/>
              <w:jc w:val="center"/>
              <w:rPr>
                <w:rFonts w:ascii="Times New Roman" w:eastAsia="Yu Gothic" w:hAnsi="Times New Roman" w:cs="Times New Roman"/>
                <w:color w:val="000000" w:themeColor="text1"/>
                <w:kern w:val="0"/>
                <w:sz w:val="20"/>
                <w:szCs w:val="20"/>
                <w:lang w:eastAsia="ja-JP"/>
              </w:rPr>
            </w:pPr>
            <w:r w:rsidRPr="00097539">
              <w:rPr>
                <w:rFonts w:ascii="Times New Roman" w:eastAsia="Yu Gothic" w:hAnsi="Times New Roman" w:cs="Times New Roman"/>
                <w:color w:val="000000" w:themeColor="text1"/>
                <w:kern w:val="0"/>
                <w:sz w:val="20"/>
                <w:szCs w:val="20"/>
                <w:lang w:eastAsia="ja-JP"/>
              </w:rPr>
              <w:t>60</w:t>
            </w:r>
          </w:p>
        </w:tc>
        <w:tc>
          <w:tcPr>
            <w:tcW w:w="1418" w:type="dxa"/>
            <w:shd w:val="clear" w:color="auto" w:fill="auto"/>
            <w:noWrap/>
            <w:vAlign w:val="center"/>
            <w:hideMark/>
          </w:tcPr>
          <w:p w14:paraId="22F227AC" w14:textId="33195E65" w:rsidR="004B29B0" w:rsidRPr="00097539" w:rsidRDefault="004B29B0" w:rsidP="00FF59C0">
            <w:pPr>
              <w:widowControl/>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Yu Gothic" w:hAnsi="Times New Roman" w:cs="Times New Roman"/>
                <w:color w:val="000000" w:themeColor="text1"/>
                <w:kern w:val="0"/>
                <w:sz w:val="20"/>
                <w:szCs w:val="20"/>
                <w:lang w:eastAsia="ja-JP"/>
              </w:rPr>
            </w:pPr>
            <w:r w:rsidRPr="00097539">
              <w:rPr>
                <w:rFonts w:ascii="Times New Roman" w:eastAsia="Yu Gothic" w:hAnsi="Times New Roman" w:cs="Times New Roman"/>
                <w:color w:val="000000" w:themeColor="text1"/>
                <w:kern w:val="0"/>
                <w:sz w:val="20"/>
                <w:szCs w:val="20"/>
                <w:lang w:eastAsia="ja-JP"/>
              </w:rPr>
              <w:t>4.57</w:t>
            </w:r>
            <w:r w:rsidR="006863D6" w:rsidRPr="00097539">
              <w:rPr>
                <w:rFonts w:ascii="Times New Roman" w:hAnsi="Times New Roman" w:cs="Times New Roman"/>
                <w:color w:val="000000" w:themeColor="text1"/>
                <w:kern w:val="0"/>
                <w:sz w:val="20"/>
                <w:szCs w:val="20"/>
              </w:rPr>
              <w:t>×10</w:t>
            </w:r>
            <w:r w:rsidR="006863D6" w:rsidRPr="00097539">
              <w:rPr>
                <w:rFonts w:ascii="Times New Roman" w:eastAsia="Yu Gothic" w:hAnsi="Times New Roman" w:cs="Times New Roman"/>
                <w:color w:val="000000" w:themeColor="text1"/>
                <w:kern w:val="0"/>
                <w:sz w:val="20"/>
                <w:szCs w:val="20"/>
                <w:vertAlign w:val="superscript"/>
                <w:lang w:eastAsia="ja-JP"/>
              </w:rPr>
              <w:t>-1</w:t>
            </w:r>
            <w:r w:rsidR="006863D6" w:rsidRPr="00097539">
              <w:rPr>
                <w:rFonts w:ascii="Times New Roman" w:hAnsi="Times New Roman" w:cs="Times New Roman"/>
                <w:color w:val="000000" w:themeColor="text1"/>
                <w:kern w:val="0"/>
                <w:sz w:val="20"/>
                <w:szCs w:val="20"/>
                <w:vertAlign w:val="superscript"/>
              </w:rPr>
              <w:t>8</w:t>
            </w:r>
          </w:p>
        </w:tc>
        <w:tc>
          <w:tcPr>
            <w:tcW w:w="1134" w:type="dxa"/>
            <w:shd w:val="clear" w:color="auto" w:fill="auto"/>
            <w:noWrap/>
            <w:vAlign w:val="center"/>
            <w:hideMark/>
          </w:tcPr>
          <w:p w14:paraId="3EE8A52F" w14:textId="77777777" w:rsidR="004B29B0" w:rsidRPr="00097539" w:rsidRDefault="004B29B0" w:rsidP="00FF59C0">
            <w:pPr>
              <w:widowControl/>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Yu Gothic" w:hAnsi="Times New Roman" w:cs="Times New Roman"/>
                <w:color w:val="000000" w:themeColor="text1"/>
                <w:kern w:val="0"/>
                <w:sz w:val="20"/>
                <w:szCs w:val="20"/>
                <w:lang w:eastAsia="ja-JP"/>
              </w:rPr>
            </w:pPr>
            <w:r w:rsidRPr="00097539">
              <w:rPr>
                <w:rFonts w:ascii="Times New Roman" w:eastAsia="Yu Gothic" w:hAnsi="Times New Roman" w:cs="Times New Roman"/>
                <w:color w:val="000000" w:themeColor="text1"/>
                <w:kern w:val="0"/>
                <w:sz w:val="20"/>
                <w:szCs w:val="20"/>
                <w:lang w:eastAsia="ja-JP"/>
              </w:rPr>
              <w:t>2830</w:t>
            </w:r>
          </w:p>
        </w:tc>
        <w:tc>
          <w:tcPr>
            <w:tcW w:w="1037" w:type="dxa"/>
            <w:shd w:val="clear" w:color="auto" w:fill="auto"/>
            <w:noWrap/>
            <w:vAlign w:val="center"/>
            <w:hideMark/>
          </w:tcPr>
          <w:p w14:paraId="7E15E2A6" w14:textId="77777777" w:rsidR="004B29B0" w:rsidRPr="00097539" w:rsidRDefault="004B29B0" w:rsidP="00FF59C0">
            <w:pPr>
              <w:widowControl/>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Yu Gothic" w:hAnsi="Times New Roman" w:cs="Times New Roman"/>
                <w:color w:val="000000" w:themeColor="text1"/>
                <w:kern w:val="0"/>
                <w:sz w:val="20"/>
                <w:szCs w:val="20"/>
                <w:lang w:eastAsia="ja-JP"/>
              </w:rPr>
            </w:pPr>
            <w:r w:rsidRPr="00097539">
              <w:rPr>
                <w:rFonts w:ascii="Times New Roman" w:eastAsia="Yu Gothic" w:hAnsi="Times New Roman" w:cs="Times New Roman"/>
                <w:color w:val="000000" w:themeColor="text1"/>
                <w:kern w:val="0"/>
                <w:sz w:val="20"/>
                <w:szCs w:val="20"/>
                <w:lang w:eastAsia="ja-JP"/>
              </w:rPr>
              <w:t>3.5</w:t>
            </w:r>
          </w:p>
        </w:tc>
        <w:tc>
          <w:tcPr>
            <w:tcW w:w="1514" w:type="dxa"/>
            <w:shd w:val="clear" w:color="auto" w:fill="auto"/>
            <w:noWrap/>
            <w:vAlign w:val="center"/>
            <w:hideMark/>
          </w:tcPr>
          <w:p w14:paraId="28A4EDB2" w14:textId="11A29BE5" w:rsidR="004B29B0" w:rsidRPr="00097539" w:rsidRDefault="004B29B0" w:rsidP="00FF59C0">
            <w:pPr>
              <w:widowControl/>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Yu Gothic" w:hAnsi="Times New Roman" w:cs="Times New Roman"/>
                <w:color w:val="000000" w:themeColor="text1"/>
                <w:kern w:val="0"/>
                <w:sz w:val="20"/>
                <w:szCs w:val="20"/>
                <w:lang w:eastAsia="ja-JP"/>
              </w:rPr>
            </w:pPr>
            <w:r w:rsidRPr="00097539">
              <w:rPr>
                <w:rFonts w:ascii="Times New Roman" w:eastAsia="Yu Gothic" w:hAnsi="Times New Roman" w:cs="Times New Roman"/>
                <w:color w:val="000000" w:themeColor="text1"/>
                <w:kern w:val="0"/>
                <w:sz w:val="20"/>
                <w:szCs w:val="20"/>
                <w:lang w:eastAsia="ja-JP"/>
              </w:rPr>
              <w:t>1.34</w:t>
            </w:r>
            <w:r w:rsidR="006863D6" w:rsidRPr="00097539">
              <w:rPr>
                <w:rFonts w:ascii="Times New Roman" w:hAnsi="Times New Roman" w:cs="Times New Roman"/>
                <w:color w:val="000000" w:themeColor="text1"/>
                <w:kern w:val="0"/>
                <w:sz w:val="20"/>
                <w:szCs w:val="20"/>
              </w:rPr>
              <w:t>×10</w:t>
            </w:r>
            <w:r w:rsidR="006863D6" w:rsidRPr="00097539">
              <w:rPr>
                <w:rFonts w:ascii="Times New Roman" w:eastAsia="Yu Gothic" w:hAnsi="Times New Roman" w:cs="Times New Roman"/>
                <w:color w:val="000000" w:themeColor="text1"/>
                <w:kern w:val="0"/>
                <w:sz w:val="20"/>
                <w:szCs w:val="20"/>
                <w:vertAlign w:val="superscript"/>
                <w:lang w:eastAsia="ja-JP"/>
              </w:rPr>
              <w:t>-1</w:t>
            </w:r>
            <w:r w:rsidR="006863D6" w:rsidRPr="00097539">
              <w:rPr>
                <w:rFonts w:ascii="Times New Roman" w:hAnsi="Times New Roman" w:cs="Times New Roman"/>
                <w:color w:val="000000" w:themeColor="text1"/>
                <w:kern w:val="0"/>
                <w:sz w:val="20"/>
                <w:szCs w:val="20"/>
                <w:vertAlign w:val="superscript"/>
              </w:rPr>
              <w:t>8</w:t>
            </w:r>
          </w:p>
        </w:tc>
        <w:tc>
          <w:tcPr>
            <w:tcW w:w="1276" w:type="dxa"/>
            <w:shd w:val="clear" w:color="auto" w:fill="auto"/>
            <w:noWrap/>
            <w:vAlign w:val="center"/>
            <w:hideMark/>
          </w:tcPr>
          <w:p w14:paraId="5A3F9503" w14:textId="77777777" w:rsidR="004B29B0" w:rsidRPr="00097539" w:rsidRDefault="004B29B0" w:rsidP="00FF59C0">
            <w:pPr>
              <w:widowControl/>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Yu Gothic" w:hAnsi="Times New Roman" w:cs="Times New Roman"/>
                <w:color w:val="000000" w:themeColor="text1"/>
                <w:kern w:val="0"/>
                <w:sz w:val="20"/>
                <w:szCs w:val="20"/>
                <w:lang w:eastAsia="ja-JP"/>
              </w:rPr>
            </w:pPr>
            <w:r w:rsidRPr="00097539">
              <w:rPr>
                <w:rFonts w:ascii="Times New Roman" w:eastAsia="Yu Gothic" w:hAnsi="Times New Roman" w:cs="Times New Roman"/>
                <w:color w:val="000000" w:themeColor="text1"/>
                <w:kern w:val="0"/>
                <w:sz w:val="20"/>
                <w:szCs w:val="20"/>
                <w:lang w:eastAsia="ja-JP"/>
              </w:rPr>
              <w:t>2340</w:t>
            </w:r>
          </w:p>
        </w:tc>
        <w:tc>
          <w:tcPr>
            <w:tcW w:w="1110" w:type="dxa"/>
            <w:shd w:val="clear" w:color="auto" w:fill="auto"/>
            <w:noWrap/>
            <w:vAlign w:val="center"/>
            <w:hideMark/>
          </w:tcPr>
          <w:p w14:paraId="54447BA4" w14:textId="77777777" w:rsidR="004B29B0" w:rsidRPr="00097539" w:rsidRDefault="004B29B0" w:rsidP="00FF59C0">
            <w:pPr>
              <w:widowControl/>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Yu Gothic" w:hAnsi="Times New Roman" w:cs="Times New Roman"/>
                <w:color w:val="000000" w:themeColor="text1"/>
                <w:kern w:val="0"/>
                <w:sz w:val="20"/>
                <w:szCs w:val="20"/>
                <w:lang w:eastAsia="ja-JP"/>
              </w:rPr>
            </w:pPr>
            <w:r w:rsidRPr="00097539">
              <w:rPr>
                <w:rFonts w:ascii="Times New Roman" w:eastAsia="Yu Gothic" w:hAnsi="Times New Roman" w:cs="Times New Roman"/>
                <w:color w:val="000000" w:themeColor="text1"/>
                <w:kern w:val="0"/>
                <w:sz w:val="20"/>
                <w:szCs w:val="20"/>
                <w:lang w:eastAsia="ja-JP"/>
              </w:rPr>
              <w:t>3.7</w:t>
            </w:r>
          </w:p>
        </w:tc>
      </w:tr>
    </w:tbl>
    <w:p w14:paraId="039F44BD" w14:textId="77777777" w:rsidR="004B29B0" w:rsidRPr="00097539" w:rsidRDefault="004B29B0" w:rsidP="00FF59C0">
      <w:pPr>
        <w:widowControl/>
        <w:spacing w:line="360" w:lineRule="auto"/>
        <w:jc w:val="left"/>
        <w:rPr>
          <w:rFonts w:ascii="Times New Roman" w:hAnsi="Times New Roman" w:cs="Times New Roman"/>
          <w:color w:val="000000" w:themeColor="text1"/>
          <w:szCs w:val="21"/>
        </w:rPr>
      </w:pPr>
      <w:r w:rsidRPr="00097539">
        <w:rPr>
          <w:rFonts w:ascii="Times New Roman" w:hAnsi="Times New Roman" w:cs="Times New Roman" w:hint="eastAsia"/>
          <w:color w:val="000000" w:themeColor="text1"/>
          <w:szCs w:val="21"/>
        </w:rPr>
        <w:t>T</w:t>
      </w:r>
      <w:r w:rsidRPr="00097539">
        <w:rPr>
          <w:rFonts w:ascii="Times New Roman" w:hAnsi="Times New Roman" w:cs="Times New Roman"/>
          <w:color w:val="000000" w:themeColor="text1"/>
          <w:szCs w:val="21"/>
        </w:rPr>
        <w:t xml:space="preserve">he values in parenthesis are apparent ones obtained for simultaneous crystallization to multiple crystal forms. </w:t>
      </w:r>
      <w:r w:rsidRPr="00097539">
        <w:rPr>
          <w:rFonts w:ascii="Times New Roman" w:hAnsi="Times New Roman" w:cs="Times New Roman"/>
          <w:i/>
          <w:iCs/>
          <w:color w:val="000000" w:themeColor="text1"/>
          <w:szCs w:val="21"/>
        </w:rPr>
        <w:t>t</w:t>
      </w:r>
      <w:r w:rsidRPr="00097539">
        <w:rPr>
          <w:rFonts w:ascii="Times New Roman" w:hAnsi="Times New Roman" w:cs="Times New Roman"/>
          <w:color w:val="000000" w:themeColor="text1"/>
          <w:szCs w:val="21"/>
          <w:vertAlign w:val="subscript"/>
        </w:rPr>
        <w:t>10</w:t>
      </w:r>
      <w:r w:rsidRPr="00097539">
        <w:rPr>
          <w:rFonts w:ascii="Times New Roman" w:hAnsi="Times New Roman" w:cs="Times New Roman"/>
          <w:color w:val="000000" w:themeColor="text1"/>
          <w:szCs w:val="21"/>
        </w:rPr>
        <w:t xml:space="preserve">: Time to reach 10% crystallinity calculated by the </w:t>
      </w:r>
      <w:proofErr w:type="spellStart"/>
      <w:r w:rsidRPr="00097539">
        <w:rPr>
          <w:rFonts w:ascii="Times New Roman" w:hAnsi="Times New Roman" w:cs="Times New Roman"/>
          <w:color w:val="000000" w:themeColor="text1"/>
          <w:szCs w:val="21"/>
        </w:rPr>
        <w:t>Avrami-Erofeev</w:t>
      </w:r>
      <w:proofErr w:type="spellEnd"/>
      <w:r w:rsidRPr="00097539">
        <w:rPr>
          <w:rFonts w:ascii="Times New Roman" w:hAnsi="Times New Roman" w:cs="Times New Roman"/>
          <w:color w:val="000000" w:themeColor="text1"/>
          <w:szCs w:val="21"/>
        </w:rPr>
        <w:t xml:space="preserve"> equation.</w:t>
      </w:r>
    </w:p>
    <w:p w14:paraId="40EDFDC8" w14:textId="77777777" w:rsidR="00725D39" w:rsidRPr="00097539" w:rsidRDefault="00725D39" w:rsidP="00FF59C0">
      <w:pPr>
        <w:widowControl/>
        <w:spacing w:line="360" w:lineRule="auto"/>
        <w:jc w:val="left"/>
        <w:rPr>
          <w:rFonts w:ascii="Times New Roman" w:hAnsi="Times New Roman" w:cs="Times New Roman"/>
          <w:color w:val="000000" w:themeColor="text1"/>
          <w:szCs w:val="21"/>
        </w:rPr>
      </w:pPr>
    </w:p>
    <w:p w14:paraId="6C947045" w14:textId="039F76B9" w:rsidR="00725D39" w:rsidRPr="00097539" w:rsidRDefault="00725D39" w:rsidP="00FF59C0">
      <w:pPr>
        <w:widowControl/>
        <w:spacing w:line="360" w:lineRule="auto"/>
        <w:jc w:val="left"/>
        <w:rPr>
          <w:rFonts w:ascii="Times New Roman" w:hAnsi="Times New Roman" w:cs="Times New Roman"/>
          <w:color w:val="000000" w:themeColor="text1"/>
          <w:szCs w:val="21"/>
        </w:rPr>
      </w:pPr>
      <w:r w:rsidRPr="00097539">
        <w:rPr>
          <w:rFonts w:ascii="Times New Roman" w:hAnsi="Times New Roman" w:cs="Times New Roman"/>
          <w:noProof/>
          <w:color w:val="000000" w:themeColor="text1"/>
          <w:sz w:val="24"/>
          <w:szCs w:val="24"/>
        </w:rPr>
        <w:lastRenderedPageBreak/>
        <w:drawing>
          <wp:inline distT="0" distB="0" distL="0" distR="0" wp14:anchorId="179A5301" wp14:editId="1C549FA2">
            <wp:extent cx="5274310" cy="1684655"/>
            <wp:effectExtent l="0" t="0" r="0" b="4445"/>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5274310" cy="1684655"/>
                    </a:xfrm>
                    <a:prstGeom prst="rect">
                      <a:avLst/>
                    </a:prstGeom>
                  </pic:spPr>
                </pic:pic>
              </a:graphicData>
            </a:graphic>
          </wp:inline>
        </w:drawing>
      </w:r>
    </w:p>
    <w:p w14:paraId="332636D2" w14:textId="3F7A57AD" w:rsidR="00725D39" w:rsidRPr="00097539" w:rsidRDefault="00725D39" w:rsidP="00725D39">
      <w:pPr>
        <w:widowControl/>
        <w:spacing w:line="276" w:lineRule="auto"/>
        <w:jc w:val="left"/>
        <w:rPr>
          <w:rFonts w:ascii="Arial" w:hAnsi="Arial" w:cs="Arial"/>
          <w:color w:val="000000" w:themeColor="text1"/>
          <w:szCs w:val="21"/>
        </w:rPr>
      </w:pPr>
      <w:r w:rsidRPr="00097539">
        <w:rPr>
          <w:rFonts w:ascii="Arial" w:hAnsi="Arial" w:cs="Arial"/>
          <w:color w:val="000000" w:themeColor="text1"/>
          <w:szCs w:val="21"/>
        </w:rPr>
        <w:t xml:space="preserve">Fig. </w:t>
      </w:r>
      <w:r w:rsidR="00C43F84" w:rsidRPr="00097539">
        <w:rPr>
          <w:rFonts w:ascii="Arial" w:hAnsi="Arial" w:cs="Arial"/>
          <w:color w:val="000000" w:themeColor="text1"/>
          <w:szCs w:val="21"/>
        </w:rPr>
        <w:t>9</w:t>
      </w:r>
      <w:r w:rsidRPr="00097539">
        <w:rPr>
          <w:rFonts w:ascii="Arial" w:hAnsi="Arial" w:cs="Arial"/>
          <w:color w:val="000000" w:themeColor="text1"/>
          <w:szCs w:val="21"/>
        </w:rPr>
        <w:t xml:space="preserve"> DSC curves of the intact (black) and nucleated (red) CEL glasses after isothermal storage. The storage temperature and periods are indicated in the figure.</w:t>
      </w:r>
    </w:p>
    <w:p w14:paraId="0CF25228" w14:textId="77777777" w:rsidR="00725D39" w:rsidRPr="00097539" w:rsidRDefault="00725D39" w:rsidP="00FF59C0">
      <w:pPr>
        <w:widowControl/>
        <w:spacing w:line="360" w:lineRule="auto"/>
        <w:jc w:val="left"/>
        <w:rPr>
          <w:rFonts w:ascii="Times New Roman" w:hAnsi="Times New Roman" w:cs="Times New Roman"/>
          <w:color w:val="000000" w:themeColor="text1"/>
          <w:szCs w:val="21"/>
        </w:rPr>
      </w:pPr>
    </w:p>
    <w:p w14:paraId="14C6FFAA" w14:textId="1B958737" w:rsidR="00725D39" w:rsidRPr="00097539" w:rsidRDefault="00725D39" w:rsidP="00725D39">
      <w:pPr>
        <w:widowControl/>
        <w:spacing w:line="360" w:lineRule="auto"/>
        <w:rPr>
          <w:rFonts w:ascii="Times New Roman" w:hAnsi="Times New Roman" w:cs="Times New Roman"/>
          <w:color w:val="000000" w:themeColor="text1"/>
          <w:sz w:val="24"/>
          <w:szCs w:val="24"/>
        </w:rPr>
      </w:pPr>
      <w:r w:rsidRPr="00097539">
        <w:rPr>
          <w:rFonts w:ascii="Times New Roman" w:hAnsi="Times New Roman" w:cs="Times New Roman"/>
          <w:color w:val="000000" w:themeColor="text1"/>
          <w:sz w:val="24"/>
          <w:szCs w:val="24"/>
        </w:rPr>
        <w:t xml:space="preserve">   Figure 1</w:t>
      </w:r>
      <w:r w:rsidR="00C43F84" w:rsidRPr="00097539">
        <w:rPr>
          <w:rFonts w:ascii="Times New Roman" w:hAnsi="Times New Roman" w:cs="Times New Roman"/>
          <w:color w:val="000000" w:themeColor="text1"/>
          <w:sz w:val="24"/>
          <w:szCs w:val="24"/>
        </w:rPr>
        <w:t>0</w:t>
      </w:r>
      <w:r w:rsidRPr="00097539">
        <w:rPr>
          <w:rFonts w:ascii="Times New Roman" w:hAnsi="Times New Roman" w:cs="Times New Roman"/>
          <w:color w:val="000000" w:themeColor="text1"/>
          <w:sz w:val="24"/>
          <w:szCs w:val="24"/>
        </w:rPr>
        <w:t xml:space="preserve"> shows </w:t>
      </w:r>
      <w:r w:rsidR="00C9531F" w:rsidRPr="00097539">
        <w:rPr>
          <w:rFonts w:ascii="Times New Roman" w:hAnsi="Times New Roman" w:cs="Times New Roman"/>
          <w:color w:val="000000" w:themeColor="text1"/>
          <w:sz w:val="24"/>
          <w:szCs w:val="24"/>
        </w:rPr>
        <w:t>e</w:t>
      </w:r>
      <w:r w:rsidRPr="00097539">
        <w:rPr>
          <w:rFonts w:ascii="Times New Roman" w:hAnsi="Times New Roman" w:cs="Times New Roman"/>
          <w:color w:val="000000" w:themeColor="text1"/>
          <w:sz w:val="24"/>
          <w:szCs w:val="24"/>
        </w:rPr>
        <w:t xml:space="preserve">volution of crystallinity of intact CEL glass as functions of storage temperature and time. Although investigation was also made at 30 °C, no crystallization was found for 150 days. </w:t>
      </w:r>
      <w:r w:rsidR="002D068A" w:rsidRPr="00097539">
        <w:rPr>
          <w:rFonts w:ascii="Times New Roman" w:hAnsi="Times New Roman" w:cs="Times New Roman"/>
          <w:color w:val="000000" w:themeColor="text1"/>
          <w:sz w:val="24"/>
          <w:szCs w:val="24"/>
        </w:rPr>
        <w:t>The crystallization was obviously the fastest at 40 and 45 °C</w:t>
      </w:r>
      <w:r w:rsidR="004A1F85" w:rsidRPr="00097539">
        <w:rPr>
          <w:rFonts w:ascii="Times New Roman" w:hAnsi="Times New Roman" w:cs="Times New Roman"/>
          <w:color w:val="000000" w:themeColor="text1"/>
          <w:sz w:val="24"/>
          <w:szCs w:val="24"/>
        </w:rPr>
        <w:t xml:space="preserve">, which could be elucidated by </w:t>
      </w:r>
      <w:proofErr w:type="spellStart"/>
      <w:r w:rsidR="004A1F85" w:rsidRPr="00097539">
        <w:rPr>
          <w:rFonts w:ascii="Times New Roman" w:hAnsi="Times New Roman" w:cs="Times New Roman"/>
          <w:color w:val="000000" w:themeColor="text1"/>
          <w:sz w:val="24"/>
          <w:szCs w:val="24"/>
        </w:rPr>
        <w:t>diffusionless</w:t>
      </w:r>
      <w:proofErr w:type="spellEnd"/>
      <w:r w:rsidR="004A1F85" w:rsidRPr="00097539">
        <w:rPr>
          <w:rFonts w:ascii="Times New Roman" w:hAnsi="Times New Roman" w:cs="Times New Roman"/>
          <w:color w:val="000000" w:themeColor="text1"/>
          <w:sz w:val="24"/>
          <w:szCs w:val="24"/>
        </w:rPr>
        <w:t xml:space="preserve"> crystal growth</w:t>
      </w:r>
      <w:r w:rsidR="004A1F85" w:rsidRPr="00097539">
        <w:rPr>
          <w:rFonts w:ascii="Times New Roman" w:hAnsi="Times New Roman" w:cs="Times New Roman"/>
          <w:color w:val="000000" w:themeColor="text1"/>
          <w:sz w:val="24"/>
          <w:szCs w:val="24"/>
          <w:vertAlign w:val="superscript"/>
        </w:rPr>
        <w:t>31-3</w:t>
      </w:r>
      <w:r w:rsidR="00324B2B" w:rsidRPr="00097539">
        <w:rPr>
          <w:rFonts w:ascii="Times New Roman" w:hAnsi="Times New Roman" w:cs="Times New Roman"/>
          <w:color w:val="000000" w:themeColor="text1"/>
          <w:sz w:val="24"/>
          <w:szCs w:val="24"/>
          <w:vertAlign w:val="superscript"/>
        </w:rPr>
        <w:t>4</w:t>
      </w:r>
      <w:r w:rsidR="004A1F85" w:rsidRPr="00097539">
        <w:rPr>
          <w:rFonts w:ascii="Times New Roman" w:hAnsi="Times New Roman" w:cs="Times New Roman"/>
          <w:color w:val="000000" w:themeColor="text1"/>
          <w:sz w:val="24"/>
          <w:szCs w:val="24"/>
        </w:rPr>
        <w:t>.</w:t>
      </w:r>
      <w:r w:rsidR="00C9531F" w:rsidRPr="00097539">
        <w:rPr>
          <w:rFonts w:ascii="Times New Roman" w:hAnsi="Times New Roman" w:cs="Times New Roman"/>
          <w:color w:val="000000" w:themeColor="text1"/>
          <w:sz w:val="24"/>
          <w:szCs w:val="24"/>
        </w:rPr>
        <w:t xml:space="preserve"> The same trend was confirmed for the nucleated glass.</w:t>
      </w:r>
    </w:p>
    <w:p w14:paraId="3116087A" w14:textId="41D7F461" w:rsidR="00725D39" w:rsidRPr="00097539" w:rsidRDefault="00725D39" w:rsidP="00725D39">
      <w:pPr>
        <w:widowControl/>
        <w:spacing w:line="360" w:lineRule="auto"/>
        <w:jc w:val="center"/>
        <w:rPr>
          <w:rFonts w:ascii="Times New Roman" w:hAnsi="Times New Roman" w:cs="Times New Roman"/>
          <w:color w:val="000000" w:themeColor="text1"/>
          <w:sz w:val="24"/>
          <w:szCs w:val="24"/>
          <w:lang w:eastAsia="ja-JP"/>
        </w:rPr>
      </w:pPr>
      <w:r w:rsidRPr="00097539">
        <w:rPr>
          <w:noProof/>
          <w:color w:val="000000" w:themeColor="text1"/>
        </w:rPr>
        <w:drawing>
          <wp:inline distT="0" distB="0" distL="0" distR="0" wp14:anchorId="5B0A13E9" wp14:editId="2CAAB021">
            <wp:extent cx="3771688" cy="2626468"/>
            <wp:effectExtent l="0" t="0" r="635" b="2540"/>
            <wp:docPr id="1477967135"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7967135" name=""/>
                    <pic:cNvPicPr/>
                  </pic:nvPicPr>
                  <pic:blipFill>
                    <a:blip r:embed="rId18"/>
                    <a:stretch>
                      <a:fillRect/>
                    </a:stretch>
                  </pic:blipFill>
                  <pic:spPr>
                    <a:xfrm>
                      <a:off x="0" y="0"/>
                      <a:ext cx="3794506" cy="2642357"/>
                    </a:xfrm>
                    <a:prstGeom prst="rect">
                      <a:avLst/>
                    </a:prstGeom>
                  </pic:spPr>
                </pic:pic>
              </a:graphicData>
            </a:graphic>
          </wp:inline>
        </w:drawing>
      </w:r>
    </w:p>
    <w:p w14:paraId="35500CDC" w14:textId="29F973FD" w:rsidR="00725D39" w:rsidRPr="00097539" w:rsidRDefault="00725D39" w:rsidP="00725D39">
      <w:pPr>
        <w:widowControl/>
        <w:spacing w:line="276" w:lineRule="auto"/>
        <w:jc w:val="left"/>
        <w:rPr>
          <w:rFonts w:ascii="Arial" w:hAnsi="Arial" w:cs="Arial"/>
          <w:color w:val="000000" w:themeColor="text1"/>
          <w:szCs w:val="21"/>
        </w:rPr>
      </w:pPr>
      <w:r w:rsidRPr="00097539">
        <w:rPr>
          <w:rFonts w:ascii="Arial" w:hAnsi="Arial" w:cs="Arial"/>
          <w:color w:val="000000" w:themeColor="text1"/>
          <w:szCs w:val="21"/>
        </w:rPr>
        <w:t>Fig. 1</w:t>
      </w:r>
      <w:r w:rsidR="00C43F84" w:rsidRPr="00097539">
        <w:rPr>
          <w:rFonts w:ascii="Arial" w:hAnsi="Arial" w:cs="Arial"/>
          <w:color w:val="000000" w:themeColor="text1"/>
          <w:szCs w:val="21"/>
        </w:rPr>
        <w:t>0</w:t>
      </w:r>
      <w:r w:rsidRPr="00097539">
        <w:rPr>
          <w:rFonts w:ascii="Arial" w:hAnsi="Arial" w:cs="Arial"/>
          <w:color w:val="000000" w:themeColor="text1"/>
          <w:szCs w:val="21"/>
        </w:rPr>
        <w:t xml:space="preserve"> Evolution of crystallinity of intact CEL glass as functions of storage temperature and time. The data was fitted with </w:t>
      </w:r>
      <w:proofErr w:type="spellStart"/>
      <w:r w:rsidRPr="00097539">
        <w:rPr>
          <w:rFonts w:ascii="Arial" w:hAnsi="Arial" w:cs="Arial"/>
          <w:color w:val="000000" w:themeColor="text1"/>
          <w:szCs w:val="21"/>
        </w:rPr>
        <w:t>Avrami-Erofee</w:t>
      </w:r>
      <w:r w:rsidR="00875D76" w:rsidRPr="00097539">
        <w:rPr>
          <w:rFonts w:ascii="Arial" w:hAnsi="Arial" w:cs="Arial"/>
          <w:color w:val="000000" w:themeColor="text1"/>
          <w:szCs w:val="21"/>
        </w:rPr>
        <w:t>v</w:t>
      </w:r>
      <w:proofErr w:type="spellEnd"/>
      <w:r w:rsidRPr="00097539">
        <w:rPr>
          <w:rFonts w:ascii="Arial" w:hAnsi="Arial" w:cs="Arial"/>
          <w:color w:val="000000" w:themeColor="text1"/>
          <w:szCs w:val="21"/>
        </w:rPr>
        <w:t xml:space="preserve"> equation</w:t>
      </w:r>
      <w:r w:rsidR="00875D76" w:rsidRPr="00097539">
        <w:rPr>
          <w:rFonts w:ascii="Arial" w:hAnsi="Arial" w:cs="Arial"/>
          <w:color w:val="000000" w:themeColor="text1"/>
          <w:szCs w:val="21"/>
        </w:rPr>
        <w:t>.</w:t>
      </w:r>
      <w:r w:rsidRPr="00097539">
        <w:rPr>
          <w:rFonts w:ascii="Arial" w:hAnsi="Arial" w:cs="Arial"/>
          <w:color w:val="000000" w:themeColor="text1"/>
          <w:szCs w:val="21"/>
        </w:rPr>
        <w:t xml:space="preserve"> Storage temperatures are indicated in the figure. All data were at least triplicated but on</w:t>
      </w:r>
      <w:r w:rsidR="00C9531F" w:rsidRPr="00097539">
        <w:rPr>
          <w:rFonts w:ascii="Arial" w:hAnsi="Arial" w:cs="Arial"/>
          <w:color w:val="000000" w:themeColor="text1"/>
          <w:szCs w:val="21"/>
        </w:rPr>
        <w:t>l</w:t>
      </w:r>
      <w:r w:rsidRPr="00097539">
        <w:rPr>
          <w:rFonts w:ascii="Arial" w:hAnsi="Arial" w:cs="Arial"/>
          <w:color w:val="000000" w:themeColor="text1"/>
          <w:szCs w:val="21"/>
        </w:rPr>
        <w:t>y mean values are presented without error bars for clarity.</w:t>
      </w:r>
    </w:p>
    <w:p w14:paraId="6D310AF0" w14:textId="77777777" w:rsidR="00F74D38" w:rsidRPr="00097539" w:rsidRDefault="00F74D38" w:rsidP="00FF59C0">
      <w:pPr>
        <w:widowControl/>
        <w:spacing w:line="360" w:lineRule="auto"/>
        <w:jc w:val="left"/>
        <w:rPr>
          <w:rFonts w:ascii="Times New Roman" w:hAnsi="Times New Roman" w:cs="Times New Roman"/>
          <w:color w:val="000000" w:themeColor="text1"/>
          <w:szCs w:val="21"/>
        </w:rPr>
      </w:pPr>
    </w:p>
    <w:p w14:paraId="63A302B9" w14:textId="600516FC" w:rsidR="008117F1" w:rsidRPr="00097539" w:rsidRDefault="008117F1" w:rsidP="00FF59C0">
      <w:pPr>
        <w:pStyle w:val="5"/>
        <w:spacing w:line="360" w:lineRule="auto"/>
        <w:rPr>
          <w:rFonts w:ascii="Times New Roman" w:hAnsi="Times New Roman" w:cs="Times New Roman"/>
          <w:color w:val="000000" w:themeColor="text1"/>
          <w:sz w:val="24"/>
          <w:szCs w:val="24"/>
        </w:rPr>
      </w:pPr>
      <w:r w:rsidRPr="00097539">
        <w:rPr>
          <w:rFonts w:ascii="Times New Roman" w:hAnsi="Times New Roman" w:cs="Times New Roman"/>
          <w:color w:val="000000" w:themeColor="text1"/>
          <w:sz w:val="24"/>
          <w:szCs w:val="24"/>
        </w:rPr>
        <w:lastRenderedPageBreak/>
        <w:t>4 Discussion</w:t>
      </w:r>
    </w:p>
    <w:p w14:paraId="7DF43944" w14:textId="4465B4F6" w:rsidR="002A043B" w:rsidRPr="00097539" w:rsidRDefault="002A043B" w:rsidP="00FF59C0">
      <w:pPr>
        <w:pStyle w:val="6"/>
        <w:spacing w:line="360" w:lineRule="auto"/>
        <w:rPr>
          <w:rFonts w:ascii="Times New Roman" w:hAnsi="Times New Roman" w:cs="Times New Roman"/>
          <w:color w:val="000000" w:themeColor="text1"/>
        </w:rPr>
      </w:pPr>
      <w:r w:rsidRPr="00097539">
        <w:rPr>
          <w:rFonts w:ascii="Times New Roman" w:hAnsi="Times New Roman" w:cs="Times New Roman"/>
          <w:color w:val="000000" w:themeColor="text1"/>
        </w:rPr>
        <w:t xml:space="preserve">4.1 </w:t>
      </w:r>
      <w:r w:rsidR="008B1AFB" w:rsidRPr="00097539">
        <w:rPr>
          <w:rFonts w:ascii="Times New Roman" w:hAnsi="Times New Roman" w:cs="Times New Roman"/>
          <w:color w:val="000000" w:themeColor="text1"/>
        </w:rPr>
        <w:t>Impact of</w:t>
      </w:r>
      <w:r w:rsidR="00FB26C2" w:rsidRPr="00097539">
        <w:rPr>
          <w:rFonts w:ascii="Times New Roman" w:hAnsi="Times New Roman" w:cs="Times New Roman"/>
          <w:color w:val="000000" w:themeColor="text1"/>
        </w:rPr>
        <w:t xml:space="preserve"> Nucleation</w:t>
      </w:r>
      <w:r w:rsidR="00C762FC" w:rsidRPr="00097539">
        <w:rPr>
          <w:rFonts w:ascii="Times New Roman" w:hAnsi="Times New Roman" w:cs="Times New Roman"/>
          <w:color w:val="000000" w:themeColor="text1"/>
        </w:rPr>
        <w:t xml:space="preserve"> on Glass </w:t>
      </w:r>
      <w:r w:rsidR="008B1AFB" w:rsidRPr="00097539">
        <w:rPr>
          <w:rFonts w:ascii="Times New Roman" w:hAnsi="Times New Roman" w:cs="Times New Roman"/>
          <w:color w:val="000000" w:themeColor="text1"/>
        </w:rPr>
        <w:t xml:space="preserve">Structure and </w:t>
      </w:r>
      <w:r w:rsidR="00C762FC" w:rsidRPr="00097539">
        <w:rPr>
          <w:rFonts w:ascii="Times New Roman" w:hAnsi="Times New Roman" w:cs="Times New Roman"/>
          <w:color w:val="000000" w:themeColor="text1"/>
        </w:rPr>
        <w:t>Dynamics</w:t>
      </w:r>
    </w:p>
    <w:p w14:paraId="7081B31B" w14:textId="5BCF07E5" w:rsidR="00D93B8E" w:rsidRPr="00097539" w:rsidRDefault="00D93B8E" w:rsidP="00D93B8E">
      <w:pPr>
        <w:spacing w:line="360" w:lineRule="auto"/>
        <w:ind w:firstLine="210"/>
        <w:rPr>
          <w:rFonts w:ascii="Times New Roman" w:hAnsi="Times New Roman" w:cs="Times New Roman"/>
          <w:color w:val="000000" w:themeColor="text1"/>
          <w:sz w:val="24"/>
          <w:szCs w:val="24"/>
        </w:rPr>
      </w:pPr>
      <w:r w:rsidRPr="00097539">
        <w:rPr>
          <w:rFonts w:ascii="Times New Roman" w:hAnsi="Times New Roman" w:cs="Times New Roman"/>
          <w:color w:val="000000" w:themeColor="text1"/>
          <w:sz w:val="24"/>
          <w:szCs w:val="24"/>
        </w:rPr>
        <w:t xml:space="preserve">Nucleation is the initial step in crystallization. If the difference between </w:t>
      </w:r>
      <w:r w:rsidRPr="00097539">
        <w:rPr>
          <w:rFonts w:ascii="Times New Roman" w:eastAsia="DengXian" w:hAnsi="Times New Roman" w:cs="Times New Roman"/>
          <w:color w:val="000000" w:themeColor="text1"/>
          <w:sz w:val="24"/>
          <w:szCs w:val="24"/>
        </w:rPr>
        <w:t xml:space="preserve">the </w:t>
      </w:r>
      <w:r w:rsidRPr="00097539">
        <w:rPr>
          <w:rFonts w:ascii="Times New Roman" w:hAnsi="Times New Roman" w:cs="Times New Roman"/>
          <w:color w:val="000000" w:themeColor="text1"/>
          <w:sz w:val="24"/>
          <w:szCs w:val="24"/>
        </w:rPr>
        <w:t xml:space="preserve">optimum temperatures for nucleation and crystal growth is sufficiently large, the nucleated state may be retained without </w:t>
      </w:r>
      <w:r w:rsidR="002C5B21" w:rsidRPr="00097539">
        <w:rPr>
          <w:rFonts w:ascii="Times New Roman" w:hAnsi="Times New Roman" w:cs="Times New Roman"/>
          <w:color w:val="000000" w:themeColor="text1"/>
          <w:sz w:val="24"/>
          <w:szCs w:val="24"/>
        </w:rPr>
        <w:t xml:space="preserve">proceeding of </w:t>
      </w:r>
      <w:r w:rsidRPr="00097539">
        <w:rPr>
          <w:rFonts w:ascii="Times New Roman" w:hAnsi="Times New Roman" w:cs="Times New Roman"/>
          <w:color w:val="000000" w:themeColor="text1"/>
          <w:sz w:val="24"/>
          <w:szCs w:val="24"/>
        </w:rPr>
        <w:t xml:space="preserve">crystal growth. </w:t>
      </w:r>
      <w:r w:rsidR="004213C5" w:rsidRPr="00097539">
        <w:rPr>
          <w:rFonts w:ascii="Times New Roman" w:hAnsi="Times New Roman" w:cs="Times New Roman"/>
          <w:color w:val="000000" w:themeColor="text1"/>
          <w:sz w:val="24"/>
          <w:szCs w:val="24"/>
        </w:rPr>
        <w:t>Further c</w:t>
      </w:r>
      <w:r w:rsidRPr="00097539">
        <w:rPr>
          <w:rFonts w:ascii="Times New Roman" w:hAnsi="Times New Roman" w:cs="Times New Roman"/>
          <w:color w:val="000000" w:themeColor="text1"/>
          <w:sz w:val="24"/>
          <w:szCs w:val="24"/>
        </w:rPr>
        <w:t>rystallization proceed</w:t>
      </w:r>
      <w:r w:rsidRPr="00097539">
        <w:rPr>
          <w:rFonts w:ascii="Times New Roman" w:eastAsia="DengXian" w:hAnsi="Times New Roman" w:cs="Times New Roman"/>
          <w:color w:val="000000" w:themeColor="text1"/>
          <w:sz w:val="24"/>
          <w:szCs w:val="24"/>
        </w:rPr>
        <w:t xml:space="preserve">s </w:t>
      </w:r>
      <w:r w:rsidRPr="00097539">
        <w:rPr>
          <w:rFonts w:ascii="Times New Roman" w:hAnsi="Times New Roman" w:cs="Times New Roman"/>
          <w:color w:val="000000" w:themeColor="text1"/>
          <w:sz w:val="24"/>
          <w:szCs w:val="24"/>
        </w:rPr>
        <w:t xml:space="preserve">easily once the nucleated glass is exposed to an </w:t>
      </w:r>
      <w:r w:rsidR="00072D1B" w:rsidRPr="00097539">
        <w:rPr>
          <w:rFonts w:ascii="Times New Roman" w:hAnsi="Times New Roman" w:cs="Times New Roman"/>
          <w:color w:val="000000" w:themeColor="text1"/>
          <w:sz w:val="24"/>
          <w:szCs w:val="24"/>
        </w:rPr>
        <w:t>appropriate temperature condition</w:t>
      </w:r>
      <w:r w:rsidRPr="00097539">
        <w:rPr>
          <w:rFonts w:ascii="Times New Roman" w:hAnsi="Times New Roman" w:cs="Times New Roman"/>
          <w:color w:val="000000" w:themeColor="text1"/>
          <w:sz w:val="24"/>
          <w:szCs w:val="24"/>
        </w:rPr>
        <w:t xml:space="preserve"> for crystal growth.</w:t>
      </w:r>
    </w:p>
    <w:p w14:paraId="109FF36E" w14:textId="03D7B48A" w:rsidR="00245BCF" w:rsidRPr="00097539" w:rsidRDefault="00D93B8E" w:rsidP="00D93B8E">
      <w:pPr>
        <w:spacing w:line="360" w:lineRule="auto"/>
        <w:ind w:firstLine="210"/>
        <w:rPr>
          <w:rFonts w:ascii="Times New Roman" w:hAnsi="Times New Roman" w:cs="Times New Roman"/>
          <w:color w:val="000000" w:themeColor="text1"/>
          <w:sz w:val="24"/>
          <w:szCs w:val="24"/>
          <w:lang w:eastAsia="ja-JP"/>
        </w:rPr>
      </w:pPr>
      <w:r w:rsidRPr="00097539">
        <w:rPr>
          <w:rFonts w:ascii="Times New Roman" w:hAnsi="Times New Roman" w:cs="Times New Roman"/>
          <w:color w:val="000000" w:themeColor="text1"/>
          <w:sz w:val="24"/>
          <w:szCs w:val="24"/>
        </w:rPr>
        <w:t>During nucleation, structural ordering is expected to accompany</w:t>
      </w:r>
      <w:r w:rsidRPr="00097539">
        <w:rPr>
          <w:rFonts w:ascii="Times New Roman" w:eastAsia="DengXian" w:hAnsi="Times New Roman" w:cs="Times New Roman"/>
          <w:color w:val="000000" w:themeColor="text1"/>
          <w:sz w:val="24"/>
          <w:szCs w:val="24"/>
        </w:rPr>
        <w:t xml:space="preserve"> local densification. Thus, </w:t>
      </w:r>
      <w:r w:rsidRPr="00097539">
        <w:rPr>
          <w:rFonts w:ascii="Times New Roman" w:hAnsi="Times New Roman" w:cs="Times New Roman"/>
          <w:color w:val="000000" w:themeColor="text1"/>
          <w:sz w:val="24"/>
          <w:szCs w:val="24"/>
        </w:rPr>
        <w:t xml:space="preserve">spatial heterogeneity should be induced by nucleation, which seems to significantly impact relaxation dynamics; </w:t>
      </w:r>
      <w:r w:rsidRPr="00097539">
        <w:rPr>
          <w:rFonts w:ascii="Times New Roman" w:hAnsi="Times New Roman" w:cs="Times New Roman"/>
          <w:i/>
          <w:iCs/>
          <w:color w:val="000000" w:themeColor="text1"/>
          <w:kern w:val="0"/>
          <w:sz w:val="24"/>
          <w:szCs w:val="24"/>
        </w:rPr>
        <w:t>α</w:t>
      </w:r>
      <w:r w:rsidR="00245BCF" w:rsidRPr="00097539">
        <w:rPr>
          <w:rFonts w:ascii="Times New Roman" w:hAnsi="Times New Roman" w:cs="Times New Roman"/>
          <w:color w:val="000000" w:themeColor="text1"/>
          <w:sz w:val="24"/>
          <w:szCs w:val="24"/>
        </w:rPr>
        <w:t xml:space="preserve"> </w:t>
      </w:r>
      <w:r w:rsidRPr="00097539">
        <w:rPr>
          <w:rFonts w:ascii="Times New Roman" w:hAnsi="Times New Roman" w:cs="Times New Roman"/>
          <w:color w:val="000000" w:themeColor="text1"/>
          <w:sz w:val="24"/>
          <w:szCs w:val="24"/>
        </w:rPr>
        <w:t>relaxation of the high</w:t>
      </w:r>
      <w:r w:rsidRPr="00097539">
        <w:rPr>
          <w:rFonts w:ascii="Times New Roman" w:eastAsia="DengXian" w:hAnsi="Times New Roman" w:cs="Times New Roman"/>
          <w:color w:val="000000" w:themeColor="text1"/>
          <w:sz w:val="24"/>
          <w:szCs w:val="24"/>
        </w:rPr>
        <w:t xml:space="preserve">- and </w:t>
      </w:r>
      <w:r w:rsidRPr="00097539">
        <w:rPr>
          <w:rFonts w:ascii="Times New Roman" w:hAnsi="Times New Roman" w:cs="Times New Roman"/>
          <w:color w:val="000000" w:themeColor="text1"/>
          <w:sz w:val="24"/>
          <w:szCs w:val="24"/>
        </w:rPr>
        <w:t>low-density regions is expected to be suppressed</w:t>
      </w:r>
      <w:r w:rsidR="004213C5" w:rsidRPr="00097539">
        <w:rPr>
          <w:rFonts w:ascii="Times New Roman" w:hAnsi="Times New Roman" w:cs="Times New Roman"/>
          <w:color w:val="000000" w:themeColor="text1"/>
          <w:sz w:val="24"/>
          <w:szCs w:val="24"/>
        </w:rPr>
        <w:t xml:space="preserve"> and accelerated</w:t>
      </w:r>
      <w:r w:rsidRPr="00097539">
        <w:rPr>
          <w:rFonts w:ascii="Times New Roman" w:hAnsi="Times New Roman" w:cs="Times New Roman"/>
          <w:color w:val="000000" w:themeColor="text1"/>
          <w:sz w:val="24"/>
          <w:szCs w:val="24"/>
        </w:rPr>
        <w:t xml:space="preserve">, respectively. Based on the relaxation study </w:t>
      </w:r>
      <w:r w:rsidR="00245BCF" w:rsidRPr="00097539">
        <w:rPr>
          <w:rFonts w:ascii="Times New Roman" w:hAnsi="Times New Roman" w:cs="Times New Roman"/>
          <w:color w:val="000000" w:themeColor="text1"/>
          <w:sz w:val="24"/>
          <w:szCs w:val="24"/>
        </w:rPr>
        <w:t>performed by</w:t>
      </w:r>
      <w:r w:rsidRPr="00097539">
        <w:rPr>
          <w:rFonts w:ascii="Times New Roman" w:hAnsi="Times New Roman" w:cs="Times New Roman"/>
          <w:color w:val="000000" w:themeColor="text1"/>
          <w:sz w:val="24"/>
          <w:szCs w:val="24"/>
        </w:rPr>
        <w:t xml:space="preserve"> </w:t>
      </w:r>
      <w:r w:rsidRPr="00097539">
        <w:rPr>
          <w:rFonts w:ascii="Times New Roman" w:eastAsia="DengXian" w:hAnsi="Times New Roman" w:cs="Times New Roman"/>
          <w:color w:val="000000" w:themeColor="text1"/>
          <w:sz w:val="24"/>
          <w:szCs w:val="24"/>
        </w:rPr>
        <w:t xml:space="preserve">DSC, the fast dynamics </w:t>
      </w:r>
      <w:r w:rsidRPr="00097539">
        <w:rPr>
          <w:rFonts w:ascii="Times New Roman" w:hAnsi="Times New Roman" w:cs="Times New Roman"/>
          <w:color w:val="000000" w:themeColor="text1"/>
          <w:sz w:val="24"/>
          <w:szCs w:val="24"/>
        </w:rPr>
        <w:t xml:space="preserve">originating from the low-density region appear to have a greater impact than the slow dynamics of the high-density region. </w:t>
      </w:r>
      <w:proofErr w:type="spellStart"/>
      <w:r w:rsidRPr="00097539">
        <w:rPr>
          <w:rFonts w:ascii="Times New Roman" w:hAnsi="Times New Roman" w:cs="Times New Roman"/>
          <w:color w:val="000000" w:themeColor="text1"/>
          <w:sz w:val="24"/>
          <w:szCs w:val="24"/>
        </w:rPr>
        <w:t>Echeverría</w:t>
      </w:r>
      <w:proofErr w:type="spellEnd"/>
      <w:r w:rsidRPr="00097539">
        <w:rPr>
          <w:rFonts w:ascii="Times New Roman" w:hAnsi="Times New Roman" w:cs="Times New Roman"/>
          <w:color w:val="000000" w:themeColor="text1"/>
          <w:sz w:val="24"/>
          <w:szCs w:val="24"/>
        </w:rPr>
        <w:t xml:space="preserve"> et al. made </w:t>
      </w:r>
      <w:r w:rsidRPr="00097539">
        <w:rPr>
          <w:rFonts w:ascii="Times New Roman" w:eastAsia="DengXian" w:hAnsi="Times New Roman" w:cs="Times New Roman"/>
          <w:color w:val="000000" w:themeColor="text1"/>
          <w:sz w:val="24"/>
          <w:szCs w:val="24"/>
        </w:rPr>
        <w:t xml:space="preserve">a similar speculation </w:t>
      </w:r>
      <w:r w:rsidRPr="00097539">
        <w:rPr>
          <w:rFonts w:ascii="Times New Roman" w:hAnsi="Times New Roman" w:cs="Times New Roman"/>
          <w:color w:val="000000" w:themeColor="text1"/>
          <w:sz w:val="24"/>
          <w:szCs w:val="24"/>
        </w:rPr>
        <w:t>when comparing enthalpy and creep relaxation; enthalpy relaxation was assumed to depend sensitively on the high molecular mobility region when structural heterogeneity exists</w:t>
      </w:r>
      <w:r w:rsidR="00642636" w:rsidRPr="00097539">
        <w:rPr>
          <w:rFonts w:ascii="Times New Roman" w:hAnsi="Times New Roman" w:cs="Times New Roman"/>
          <w:color w:val="000000" w:themeColor="text1"/>
          <w:sz w:val="24"/>
          <w:szCs w:val="24"/>
          <w:vertAlign w:val="superscript"/>
        </w:rPr>
        <w:t>3</w:t>
      </w:r>
      <w:r w:rsidR="00324B2B" w:rsidRPr="00097539">
        <w:rPr>
          <w:rFonts w:ascii="Times New Roman" w:hAnsi="Times New Roman" w:cs="Times New Roman"/>
          <w:color w:val="000000" w:themeColor="text1"/>
          <w:sz w:val="24"/>
          <w:szCs w:val="24"/>
          <w:vertAlign w:val="superscript"/>
        </w:rPr>
        <w:t>5</w:t>
      </w:r>
      <w:r w:rsidRPr="00097539">
        <w:rPr>
          <w:rFonts w:ascii="Times New Roman" w:hAnsi="Times New Roman" w:cs="Times New Roman"/>
          <w:color w:val="000000" w:themeColor="text1"/>
          <w:sz w:val="24"/>
          <w:szCs w:val="24"/>
        </w:rPr>
        <w:t xml:space="preserve">. </w:t>
      </w:r>
      <w:bookmarkStart w:id="4" w:name="_Hlk144484869"/>
      <w:r w:rsidRPr="00097539">
        <w:rPr>
          <w:rFonts w:ascii="Times New Roman" w:hAnsi="Times New Roman" w:cs="Times New Roman"/>
          <w:color w:val="000000" w:themeColor="text1"/>
          <w:sz w:val="24"/>
          <w:szCs w:val="24"/>
        </w:rPr>
        <w:t>Spatial heterogeneity</w:t>
      </w:r>
      <w:bookmarkEnd w:id="4"/>
      <w:r w:rsidRPr="00097539">
        <w:rPr>
          <w:rFonts w:ascii="Times New Roman" w:hAnsi="Times New Roman" w:cs="Times New Roman"/>
          <w:color w:val="000000" w:themeColor="text1"/>
          <w:sz w:val="24"/>
          <w:szCs w:val="24"/>
        </w:rPr>
        <w:t xml:space="preserve"> was </w:t>
      </w:r>
      <w:r w:rsidR="004213C5" w:rsidRPr="00097539">
        <w:rPr>
          <w:rFonts w:ascii="Times New Roman" w:hAnsi="Times New Roman" w:cs="Times New Roman"/>
          <w:color w:val="000000" w:themeColor="text1"/>
          <w:sz w:val="24"/>
          <w:szCs w:val="24"/>
        </w:rPr>
        <w:t>also suggested</w:t>
      </w:r>
      <w:r w:rsidRPr="00097539">
        <w:rPr>
          <w:rFonts w:ascii="Times New Roman" w:hAnsi="Times New Roman" w:cs="Times New Roman"/>
          <w:color w:val="000000" w:themeColor="text1"/>
          <w:sz w:val="24"/>
          <w:szCs w:val="24"/>
        </w:rPr>
        <w:t xml:space="preserve"> by small </w:t>
      </w:r>
      <w:r w:rsidRPr="00097539">
        <w:rPr>
          <w:rFonts w:ascii="Times New Roman" w:hAnsi="Times New Roman" w:cs="Times New Roman"/>
          <w:i/>
          <w:iCs/>
          <w:color w:val="000000" w:themeColor="text1"/>
          <w:kern w:val="0"/>
          <w:sz w:val="24"/>
          <w:szCs w:val="24"/>
        </w:rPr>
        <w:t>β</w:t>
      </w:r>
      <w:r w:rsidRPr="00097539">
        <w:rPr>
          <w:rFonts w:ascii="Times New Roman" w:hAnsi="Times New Roman" w:cs="Times New Roman"/>
          <w:color w:val="000000" w:themeColor="text1"/>
          <w:sz w:val="24"/>
          <w:szCs w:val="24"/>
        </w:rPr>
        <w:t xml:space="preserve"> values in the KWW equation. BDS </w:t>
      </w:r>
      <w:r w:rsidR="00B91BD8" w:rsidRPr="00097539">
        <w:rPr>
          <w:rFonts w:ascii="Times New Roman" w:hAnsi="Times New Roman" w:cs="Times New Roman"/>
          <w:color w:val="000000" w:themeColor="text1"/>
          <w:sz w:val="24"/>
          <w:szCs w:val="24"/>
        </w:rPr>
        <w:t>provided</w:t>
      </w:r>
      <w:r w:rsidRPr="00097539">
        <w:rPr>
          <w:rFonts w:ascii="Times New Roman" w:hAnsi="Times New Roman" w:cs="Times New Roman"/>
          <w:color w:val="000000" w:themeColor="text1"/>
          <w:sz w:val="24"/>
          <w:szCs w:val="24"/>
        </w:rPr>
        <w:t xml:space="preserve"> </w:t>
      </w:r>
      <w:r w:rsidR="00245BCF" w:rsidRPr="00097539">
        <w:rPr>
          <w:rFonts w:ascii="Times New Roman" w:hAnsi="Times New Roman" w:cs="Times New Roman"/>
          <w:color w:val="000000" w:themeColor="text1"/>
          <w:sz w:val="24"/>
          <w:szCs w:val="24"/>
        </w:rPr>
        <w:t xml:space="preserve">larger relaxation time and </w:t>
      </w:r>
      <w:r w:rsidR="00B91BD8" w:rsidRPr="00097539">
        <w:rPr>
          <w:rFonts w:ascii="Times New Roman" w:hAnsi="Times New Roman" w:cs="Times New Roman"/>
          <w:color w:val="000000" w:themeColor="text1"/>
          <w:sz w:val="24"/>
          <w:szCs w:val="24"/>
        </w:rPr>
        <w:t>larger</w:t>
      </w:r>
      <w:r w:rsidRPr="00097539">
        <w:rPr>
          <w:rFonts w:ascii="Times New Roman" w:hAnsi="Times New Roman" w:cs="Times New Roman"/>
          <w:color w:val="000000" w:themeColor="text1"/>
          <w:sz w:val="24"/>
          <w:szCs w:val="24"/>
        </w:rPr>
        <w:t xml:space="preserve"> </w:t>
      </w:r>
      <w:r w:rsidRPr="00097539">
        <w:rPr>
          <w:rFonts w:ascii="Times New Roman" w:hAnsi="Times New Roman" w:cs="Times New Roman" w:hint="eastAsia"/>
          <w:color w:val="000000" w:themeColor="text1"/>
          <w:sz w:val="24"/>
          <w:szCs w:val="24"/>
        </w:rPr>
        <w:t>a</w:t>
      </w:r>
      <w:r w:rsidRPr="00097539">
        <w:rPr>
          <w:rFonts w:ascii="Times New Roman" w:hAnsi="Times New Roman" w:cs="Times New Roman"/>
          <w:color w:val="000000" w:themeColor="text1"/>
          <w:sz w:val="24"/>
          <w:szCs w:val="24"/>
        </w:rPr>
        <w:t xml:space="preserve">ctivation energies </w:t>
      </w:r>
      <w:r w:rsidR="00245BCF" w:rsidRPr="00097539">
        <w:rPr>
          <w:rFonts w:ascii="Times New Roman" w:hAnsi="Times New Roman" w:cs="Times New Roman"/>
          <w:color w:val="000000" w:themeColor="text1"/>
          <w:sz w:val="24"/>
          <w:szCs w:val="24"/>
        </w:rPr>
        <w:t>for</w:t>
      </w:r>
      <w:r w:rsidRPr="00097539">
        <w:rPr>
          <w:rFonts w:ascii="Times New Roman" w:hAnsi="Times New Roman" w:cs="Times New Roman"/>
          <w:color w:val="000000" w:themeColor="text1"/>
          <w:sz w:val="24"/>
          <w:szCs w:val="24"/>
        </w:rPr>
        <w:t xml:space="preserve"> </w:t>
      </w:r>
      <w:r w:rsidRPr="00097539">
        <w:rPr>
          <w:rFonts w:ascii="Times New Roman" w:hAnsi="Times New Roman" w:cs="Times New Roman"/>
          <w:i/>
          <w:iCs/>
          <w:color w:val="000000" w:themeColor="text1"/>
          <w:kern w:val="0"/>
          <w:sz w:val="24"/>
          <w:szCs w:val="24"/>
        </w:rPr>
        <w:t>β</w:t>
      </w:r>
      <w:r w:rsidRPr="00097539">
        <w:rPr>
          <w:rFonts w:ascii="Times New Roman" w:hAnsi="Times New Roman" w:cs="Times New Roman"/>
          <w:color w:val="000000" w:themeColor="text1"/>
          <w:sz w:val="24"/>
          <w:szCs w:val="24"/>
        </w:rPr>
        <w:t xml:space="preserve"> relaxation </w:t>
      </w:r>
      <w:r w:rsidR="00245BCF" w:rsidRPr="00097539">
        <w:rPr>
          <w:rFonts w:ascii="Times New Roman" w:hAnsi="Times New Roman" w:cs="Times New Roman"/>
          <w:color w:val="000000" w:themeColor="text1"/>
          <w:sz w:val="24"/>
          <w:szCs w:val="24"/>
        </w:rPr>
        <w:t>of</w:t>
      </w:r>
      <w:r w:rsidRPr="00097539">
        <w:rPr>
          <w:rFonts w:ascii="Times New Roman" w:hAnsi="Times New Roman" w:cs="Times New Roman"/>
          <w:color w:val="000000" w:themeColor="text1"/>
          <w:sz w:val="24"/>
          <w:szCs w:val="24"/>
        </w:rPr>
        <w:t xml:space="preserve"> the nucleated CEL, indicating that the local motion of the molecule was also influenced. This observation agrees with previous findings, where </w:t>
      </w:r>
      <w:r w:rsidRPr="00097539">
        <w:rPr>
          <w:rFonts w:ascii="Times New Roman" w:hAnsi="Times New Roman" w:cs="Times New Roman"/>
          <w:color w:val="000000" w:themeColor="text1"/>
          <w:sz w:val="24"/>
          <w:szCs w:val="24"/>
          <w:lang w:eastAsia="ja-JP"/>
        </w:rPr>
        <w:t xml:space="preserve">nucleation was observed to </w:t>
      </w:r>
      <w:r w:rsidR="00245BCF" w:rsidRPr="00097539">
        <w:rPr>
          <w:rFonts w:ascii="Times New Roman" w:hAnsi="Times New Roman" w:cs="Times New Roman"/>
          <w:color w:val="000000" w:themeColor="text1"/>
          <w:sz w:val="24"/>
          <w:szCs w:val="24"/>
          <w:lang w:eastAsia="ja-JP"/>
        </w:rPr>
        <w:t>have relevance</w:t>
      </w:r>
      <w:r w:rsidRPr="00097539">
        <w:rPr>
          <w:rFonts w:ascii="Times New Roman" w:hAnsi="Times New Roman" w:cs="Times New Roman"/>
          <w:color w:val="000000" w:themeColor="text1"/>
          <w:sz w:val="24"/>
          <w:szCs w:val="24"/>
          <w:lang w:eastAsia="ja-JP"/>
        </w:rPr>
        <w:t xml:space="preserve"> </w:t>
      </w:r>
      <w:r w:rsidR="00245BCF" w:rsidRPr="00097539">
        <w:rPr>
          <w:rFonts w:ascii="Times New Roman" w:hAnsi="Times New Roman" w:cs="Times New Roman"/>
          <w:color w:val="000000" w:themeColor="text1"/>
          <w:sz w:val="24"/>
          <w:szCs w:val="24"/>
          <w:lang w:eastAsia="ja-JP"/>
        </w:rPr>
        <w:t>to</w:t>
      </w:r>
      <w:r w:rsidRPr="00097539">
        <w:rPr>
          <w:rFonts w:ascii="Times New Roman" w:hAnsi="Times New Roman" w:cs="Times New Roman"/>
          <w:color w:val="000000" w:themeColor="text1"/>
          <w:sz w:val="24"/>
          <w:szCs w:val="24"/>
          <w:lang w:eastAsia="ja-JP"/>
        </w:rPr>
        <w:t xml:space="preserve"> the </w:t>
      </w:r>
      <w:r w:rsidRPr="00097539">
        <w:rPr>
          <w:rFonts w:ascii="Times New Roman" w:hAnsi="Times New Roman" w:cs="Times New Roman"/>
          <w:i/>
          <w:iCs/>
          <w:color w:val="000000" w:themeColor="text1"/>
          <w:kern w:val="0"/>
          <w:sz w:val="24"/>
          <w:szCs w:val="24"/>
        </w:rPr>
        <w:t>β</w:t>
      </w:r>
      <w:r w:rsidRPr="00097539">
        <w:rPr>
          <w:rFonts w:ascii="Times New Roman" w:hAnsi="Times New Roman" w:cs="Times New Roman"/>
          <w:color w:val="000000" w:themeColor="text1"/>
          <w:sz w:val="24"/>
          <w:szCs w:val="24"/>
          <w:lang w:eastAsia="ja-JP"/>
        </w:rPr>
        <w:t xml:space="preserve"> relaxation</w:t>
      </w:r>
      <w:r w:rsidR="00A1624F" w:rsidRPr="00097539">
        <w:rPr>
          <w:rFonts w:ascii="Times New Roman" w:hAnsi="Times New Roman" w:cs="Times New Roman"/>
          <w:color w:val="000000" w:themeColor="text1"/>
          <w:sz w:val="24"/>
          <w:szCs w:val="24"/>
          <w:vertAlign w:val="superscript"/>
          <w:lang w:eastAsia="ja-JP"/>
        </w:rPr>
        <w:t>17,18</w:t>
      </w:r>
      <w:r w:rsidRPr="00097539">
        <w:rPr>
          <w:rFonts w:ascii="Times New Roman" w:hAnsi="Times New Roman" w:cs="Times New Roman"/>
          <w:color w:val="000000" w:themeColor="text1"/>
          <w:sz w:val="24"/>
          <w:szCs w:val="24"/>
          <w:lang w:eastAsia="ja-JP"/>
        </w:rPr>
        <w:t>.</w:t>
      </w:r>
    </w:p>
    <w:p w14:paraId="40CD13EB" w14:textId="5BF11468" w:rsidR="00683755" w:rsidRPr="00097539" w:rsidRDefault="00D27A1E" w:rsidP="00D93B8E">
      <w:pPr>
        <w:spacing w:line="360" w:lineRule="auto"/>
        <w:ind w:firstLine="210"/>
        <w:rPr>
          <w:rFonts w:ascii="Times New Roman" w:hAnsi="Times New Roman" w:cs="Times New Roman"/>
          <w:color w:val="000000" w:themeColor="text1"/>
          <w:sz w:val="24"/>
          <w:szCs w:val="24"/>
        </w:rPr>
      </w:pPr>
      <w:r w:rsidRPr="00097539">
        <w:rPr>
          <w:rFonts w:ascii="Times New Roman" w:hAnsi="Times New Roman" w:cs="Times New Roman"/>
          <w:color w:val="000000" w:themeColor="text1"/>
          <w:sz w:val="24"/>
          <w:szCs w:val="24"/>
        </w:rPr>
        <w:t>Figure 1</w:t>
      </w:r>
      <w:r w:rsidR="00C43F84" w:rsidRPr="00097539">
        <w:rPr>
          <w:rFonts w:ascii="Times New Roman" w:hAnsi="Times New Roman" w:cs="Times New Roman"/>
          <w:color w:val="000000" w:themeColor="text1"/>
          <w:sz w:val="24"/>
          <w:szCs w:val="24"/>
        </w:rPr>
        <w:t>1</w:t>
      </w:r>
      <w:r w:rsidRPr="00097539">
        <w:rPr>
          <w:rFonts w:ascii="Times New Roman" w:hAnsi="Times New Roman" w:cs="Times New Roman"/>
          <w:color w:val="000000" w:themeColor="text1"/>
          <w:sz w:val="24"/>
          <w:szCs w:val="24"/>
        </w:rPr>
        <w:t xml:space="preserve"> shows a</w:t>
      </w:r>
      <w:r w:rsidR="00D93B8E" w:rsidRPr="00097539">
        <w:rPr>
          <w:rFonts w:ascii="Times New Roman" w:hAnsi="Times New Roman" w:cs="Times New Roman"/>
          <w:color w:val="000000" w:themeColor="text1"/>
          <w:sz w:val="24"/>
          <w:szCs w:val="24"/>
        </w:rPr>
        <w:t xml:space="preserve"> schematic </w:t>
      </w:r>
      <w:r w:rsidRPr="00097539">
        <w:rPr>
          <w:rFonts w:ascii="Times New Roman" w:hAnsi="Times New Roman" w:cs="Times New Roman"/>
          <w:color w:val="000000" w:themeColor="text1"/>
          <w:sz w:val="24"/>
          <w:szCs w:val="24"/>
        </w:rPr>
        <w:t>representation</w:t>
      </w:r>
      <w:r w:rsidR="00D93B8E" w:rsidRPr="00097539">
        <w:rPr>
          <w:rFonts w:ascii="Times New Roman" w:hAnsi="Times New Roman" w:cs="Times New Roman"/>
          <w:color w:val="000000" w:themeColor="text1"/>
          <w:sz w:val="24"/>
          <w:szCs w:val="24"/>
        </w:rPr>
        <w:t xml:space="preserve"> </w:t>
      </w:r>
      <w:r w:rsidRPr="00097539">
        <w:rPr>
          <w:rFonts w:ascii="Times New Roman" w:hAnsi="Times New Roman" w:cs="Times New Roman"/>
          <w:color w:val="000000" w:themeColor="text1"/>
          <w:sz w:val="24"/>
          <w:szCs w:val="24"/>
        </w:rPr>
        <w:t xml:space="preserve">of </w:t>
      </w:r>
      <w:r w:rsidR="00D93B8E" w:rsidRPr="00097539">
        <w:rPr>
          <w:rFonts w:ascii="Times New Roman" w:hAnsi="Times New Roman" w:cs="Times New Roman"/>
          <w:color w:val="000000" w:themeColor="text1"/>
          <w:sz w:val="24"/>
          <w:szCs w:val="24"/>
        </w:rPr>
        <w:t xml:space="preserve">the </w:t>
      </w:r>
      <w:r w:rsidRPr="00097539">
        <w:rPr>
          <w:rFonts w:ascii="Times New Roman" w:hAnsi="Times New Roman" w:cs="Times New Roman"/>
          <w:color w:val="000000" w:themeColor="text1"/>
          <w:sz w:val="24"/>
          <w:szCs w:val="24"/>
        </w:rPr>
        <w:t xml:space="preserve">possible </w:t>
      </w:r>
      <w:r w:rsidR="00D93B8E" w:rsidRPr="00097539">
        <w:rPr>
          <w:rFonts w:ascii="Times New Roman" w:hAnsi="Times New Roman" w:cs="Times New Roman"/>
          <w:color w:val="000000" w:themeColor="text1"/>
          <w:sz w:val="24"/>
          <w:szCs w:val="24"/>
        </w:rPr>
        <w:t>impact of nucleation on the glass structure</w:t>
      </w:r>
      <w:r w:rsidR="00245BCF" w:rsidRPr="00097539">
        <w:rPr>
          <w:rFonts w:ascii="Times New Roman" w:hAnsi="Times New Roman" w:cs="Times New Roman"/>
          <w:color w:val="000000" w:themeColor="text1"/>
          <w:sz w:val="24"/>
          <w:szCs w:val="24"/>
        </w:rPr>
        <w:t xml:space="preserve">. </w:t>
      </w:r>
      <w:r w:rsidR="008F431B" w:rsidRPr="00097539">
        <w:rPr>
          <w:rFonts w:ascii="Times New Roman" w:hAnsi="Times New Roman" w:cs="Times New Roman"/>
          <w:color w:val="000000" w:themeColor="text1"/>
          <w:sz w:val="24"/>
          <w:szCs w:val="24"/>
        </w:rPr>
        <w:t xml:space="preserve">As nuclei are expected to have higher density than non-nucleated glass, local condensation should occur after nucleation. It may leave void spaces in the glass structure if molecular diffusion is not sufficiently fast. It is likely for the CEL glass, as the nucleation temperature is much lower than </w:t>
      </w:r>
      <w:proofErr w:type="spellStart"/>
      <w:r w:rsidR="008F431B" w:rsidRPr="00097539">
        <w:rPr>
          <w:rFonts w:ascii="Times New Roman" w:hAnsi="Times New Roman" w:cs="Times New Roman"/>
          <w:i/>
          <w:iCs/>
          <w:color w:val="000000" w:themeColor="text1"/>
          <w:kern w:val="0"/>
          <w:sz w:val="24"/>
          <w:szCs w:val="24"/>
        </w:rPr>
        <w:t>T</w:t>
      </w:r>
      <w:r w:rsidR="008F431B" w:rsidRPr="00097539">
        <w:rPr>
          <w:rFonts w:ascii="Times New Roman" w:hAnsi="Times New Roman" w:cs="Times New Roman"/>
          <w:color w:val="000000" w:themeColor="text1"/>
          <w:kern w:val="0"/>
          <w:sz w:val="24"/>
          <w:szCs w:val="24"/>
          <w:vertAlign w:val="subscript"/>
        </w:rPr>
        <w:t>g</w:t>
      </w:r>
      <w:proofErr w:type="spellEnd"/>
      <w:r w:rsidR="008F431B" w:rsidRPr="00097539">
        <w:rPr>
          <w:rFonts w:ascii="Times New Roman" w:hAnsi="Times New Roman" w:cs="Times New Roman"/>
          <w:color w:val="000000" w:themeColor="text1"/>
          <w:sz w:val="24"/>
          <w:szCs w:val="24"/>
        </w:rPr>
        <w:t xml:space="preserve">. </w:t>
      </w:r>
      <w:r w:rsidR="00D93B8E" w:rsidRPr="00097539">
        <w:rPr>
          <w:rFonts w:ascii="Times New Roman" w:eastAsia="DengXian" w:hAnsi="Times New Roman" w:cs="Times New Roman"/>
          <w:color w:val="000000" w:themeColor="text1"/>
          <w:sz w:val="24"/>
          <w:szCs w:val="24"/>
        </w:rPr>
        <w:t xml:space="preserve">Two notable differences were observed </w:t>
      </w:r>
      <w:r w:rsidR="008F431B" w:rsidRPr="00097539">
        <w:rPr>
          <w:rFonts w:ascii="Times New Roman" w:eastAsia="DengXian" w:hAnsi="Times New Roman" w:cs="Times New Roman"/>
          <w:color w:val="000000" w:themeColor="text1"/>
          <w:sz w:val="24"/>
          <w:szCs w:val="24"/>
        </w:rPr>
        <w:t>for</w:t>
      </w:r>
      <w:r w:rsidR="00D93B8E" w:rsidRPr="00097539">
        <w:rPr>
          <w:rFonts w:ascii="Times New Roman" w:eastAsia="DengXian" w:hAnsi="Times New Roman" w:cs="Times New Roman"/>
          <w:color w:val="000000" w:themeColor="text1"/>
          <w:sz w:val="24"/>
          <w:szCs w:val="24"/>
        </w:rPr>
        <w:t xml:space="preserve"> the </w:t>
      </w:r>
      <w:r w:rsidR="00D93B8E" w:rsidRPr="00097539">
        <w:rPr>
          <w:rFonts w:ascii="Times New Roman" w:hAnsi="Times New Roman" w:cs="Times New Roman" w:hint="eastAsia"/>
          <w:color w:val="000000" w:themeColor="text1"/>
          <w:sz w:val="24"/>
          <w:szCs w:val="24"/>
        </w:rPr>
        <w:t>D</w:t>
      </w:r>
      <w:r w:rsidR="00D93B8E" w:rsidRPr="00097539">
        <w:rPr>
          <w:rFonts w:ascii="Times New Roman" w:hAnsi="Times New Roman" w:cs="Times New Roman"/>
          <w:color w:val="000000" w:themeColor="text1"/>
          <w:sz w:val="24"/>
          <w:szCs w:val="24"/>
        </w:rPr>
        <w:t>SC curves of the nucleated and</w:t>
      </w:r>
      <w:r w:rsidR="00D93B8E" w:rsidRPr="00097539">
        <w:rPr>
          <w:rFonts w:ascii="Times New Roman" w:eastAsia="DengXian" w:hAnsi="Times New Roman" w:cs="Times New Roman"/>
          <w:color w:val="000000" w:themeColor="text1"/>
          <w:sz w:val="24"/>
          <w:szCs w:val="24"/>
        </w:rPr>
        <w:t xml:space="preserve"> intact </w:t>
      </w:r>
      <w:r w:rsidR="00D93B8E" w:rsidRPr="00097539">
        <w:rPr>
          <w:rFonts w:ascii="Times New Roman" w:hAnsi="Times New Roman" w:cs="Times New Roman"/>
          <w:color w:val="000000" w:themeColor="text1"/>
          <w:sz w:val="24"/>
          <w:szCs w:val="24"/>
        </w:rPr>
        <w:t>glasses: the nucleated glass had a wide glass transition region and a pre-</w:t>
      </w:r>
      <w:proofErr w:type="spellStart"/>
      <w:r w:rsidR="00D93B8E" w:rsidRPr="00097539">
        <w:rPr>
          <w:rFonts w:ascii="Times New Roman" w:hAnsi="Times New Roman" w:cs="Times New Roman"/>
          <w:i/>
          <w:iCs/>
          <w:color w:val="000000" w:themeColor="text1"/>
          <w:kern w:val="0"/>
          <w:sz w:val="24"/>
          <w:szCs w:val="24"/>
        </w:rPr>
        <w:t>T</w:t>
      </w:r>
      <w:r w:rsidR="00D93B8E" w:rsidRPr="00097539">
        <w:rPr>
          <w:rFonts w:ascii="Times New Roman" w:hAnsi="Times New Roman" w:cs="Times New Roman"/>
          <w:color w:val="000000" w:themeColor="text1"/>
          <w:kern w:val="0"/>
          <w:sz w:val="24"/>
          <w:szCs w:val="24"/>
          <w:vertAlign w:val="subscript"/>
        </w:rPr>
        <w:t>g</w:t>
      </w:r>
      <w:proofErr w:type="spellEnd"/>
      <w:r w:rsidR="00D93B8E" w:rsidRPr="00097539">
        <w:rPr>
          <w:rFonts w:ascii="Times New Roman" w:hAnsi="Times New Roman" w:cs="Times New Roman"/>
          <w:iCs/>
          <w:color w:val="000000" w:themeColor="text1"/>
          <w:sz w:val="24"/>
          <w:szCs w:val="24"/>
        </w:rPr>
        <w:t xml:space="preserve"> </w:t>
      </w:r>
      <w:r w:rsidR="00D93B8E" w:rsidRPr="00097539">
        <w:rPr>
          <w:rFonts w:ascii="Times New Roman" w:hAnsi="Times New Roman" w:cs="Times New Roman"/>
          <w:color w:val="000000" w:themeColor="text1"/>
          <w:sz w:val="24"/>
          <w:szCs w:val="24"/>
        </w:rPr>
        <w:t>peak</w:t>
      </w:r>
      <w:r w:rsidR="00B91BD8" w:rsidRPr="00097539">
        <w:rPr>
          <w:rFonts w:ascii="Times New Roman" w:hAnsi="Times New Roman" w:cs="Times New Roman"/>
          <w:color w:val="000000" w:themeColor="text1"/>
          <w:sz w:val="24"/>
          <w:szCs w:val="24"/>
        </w:rPr>
        <w:t xml:space="preserve"> (Figures </w:t>
      </w:r>
      <w:r w:rsidR="00642636" w:rsidRPr="00097539">
        <w:rPr>
          <w:rFonts w:ascii="Times New Roman" w:hAnsi="Times New Roman" w:cs="Times New Roman"/>
          <w:color w:val="000000" w:themeColor="text1"/>
          <w:sz w:val="24"/>
          <w:szCs w:val="24"/>
        </w:rPr>
        <w:t>2</w:t>
      </w:r>
      <w:r w:rsidR="00B91BD8" w:rsidRPr="00097539">
        <w:rPr>
          <w:rFonts w:ascii="Times New Roman" w:hAnsi="Times New Roman" w:cs="Times New Roman"/>
          <w:color w:val="000000" w:themeColor="text1"/>
          <w:sz w:val="24"/>
          <w:szCs w:val="24"/>
        </w:rPr>
        <w:t xml:space="preserve"> and </w:t>
      </w:r>
      <w:r w:rsidR="00642636" w:rsidRPr="00097539">
        <w:rPr>
          <w:rFonts w:ascii="Times New Roman" w:hAnsi="Times New Roman" w:cs="Times New Roman"/>
          <w:color w:val="000000" w:themeColor="text1"/>
          <w:sz w:val="24"/>
          <w:szCs w:val="24"/>
        </w:rPr>
        <w:t>3</w:t>
      </w:r>
      <w:r w:rsidR="00B91BD8" w:rsidRPr="00097539">
        <w:rPr>
          <w:rFonts w:ascii="Times New Roman" w:hAnsi="Times New Roman" w:cs="Times New Roman"/>
          <w:color w:val="000000" w:themeColor="text1"/>
          <w:sz w:val="24"/>
          <w:szCs w:val="24"/>
        </w:rPr>
        <w:t>)</w:t>
      </w:r>
      <w:r w:rsidR="00D93B8E" w:rsidRPr="00097539">
        <w:rPr>
          <w:rFonts w:ascii="Times New Roman" w:hAnsi="Times New Roman" w:cs="Times New Roman"/>
          <w:color w:val="000000" w:themeColor="text1"/>
          <w:sz w:val="24"/>
          <w:szCs w:val="24"/>
        </w:rPr>
        <w:t>. The wi</w:t>
      </w:r>
      <w:r w:rsidR="008F431B" w:rsidRPr="00097539">
        <w:rPr>
          <w:rFonts w:ascii="Times New Roman" w:hAnsi="Times New Roman" w:cs="Times New Roman"/>
          <w:color w:val="000000" w:themeColor="text1"/>
          <w:sz w:val="24"/>
          <w:szCs w:val="24"/>
        </w:rPr>
        <w:t>de</w:t>
      </w:r>
      <w:r w:rsidR="00D93B8E" w:rsidRPr="00097539">
        <w:rPr>
          <w:rFonts w:ascii="Times New Roman" w:hAnsi="Times New Roman" w:cs="Times New Roman"/>
          <w:color w:val="000000" w:themeColor="text1"/>
          <w:sz w:val="24"/>
          <w:szCs w:val="24"/>
        </w:rPr>
        <w:t xml:space="preserve"> glass transition region </w:t>
      </w:r>
      <w:r w:rsidR="008F431B" w:rsidRPr="00097539">
        <w:rPr>
          <w:rFonts w:ascii="Times New Roman" w:hAnsi="Times New Roman" w:cs="Times New Roman"/>
          <w:color w:val="000000" w:themeColor="text1"/>
          <w:sz w:val="24"/>
          <w:szCs w:val="24"/>
        </w:rPr>
        <w:t>of</w:t>
      </w:r>
      <w:r w:rsidR="00D93B8E" w:rsidRPr="00097539">
        <w:rPr>
          <w:rFonts w:ascii="Times New Roman" w:hAnsi="Times New Roman" w:cs="Times New Roman"/>
          <w:color w:val="000000" w:themeColor="text1"/>
          <w:sz w:val="24"/>
          <w:szCs w:val="24"/>
        </w:rPr>
        <w:t xml:space="preserve"> the nucleated glasses reflects the low cooperative molecular </w:t>
      </w:r>
      <w:r w:rsidR="00D93B8E" w:rsidRPr="00097539">
        <w:rPr>
          <w:rFonts w:ascii="Times New Roman" w:hAnsi="Times New Roman" w:cs="Times New Roman"/>
          <w:color w:val="000000" w:themeColor="text1"/>
          <w:sz w:val="24"/>
          <w:szCs w:val="24"/>
        </w:rPr>
        <w:lastRenderedPageBreak/>
        <w:t xml:space="preserve">motion of the CEL molecules, which might be produced by </w:t>
      </w:r>
      <w:r w:rsidR="00D93B8E" w:rsidRPr="00097539">
        <w:rPr>
          <w:rFonts w:ascii="Times New Roman" w:eastAsia="DengXian" w:hAnsi="Times New Roman" w:cs="Times New Roman"/>
          <w:color w:val="000000" w:themeColor="text1"/>
          <w:sz w:val="24"/>
          <w:szCs w:val="24"/>
        </w:rPr>
        <w:t xml:space="preserve">the disruption of the glass structure </w:t>
      </w:r>
      <w:r w:rsidR="00D93B8E" w:rsidRPr="00097539">
        <w:rPr>
          <w:rFonts w:ascii="Times New Roman" w:hAnsi="Times New Roman" w:cs="Times New Roman"/>
          <w:color w:val="000000" w:themeColor="text1"/>
          <w:sz w:val="24"/>
          <w:szCs w:val="24"/>
        </w:rPr>
        <w:t xml:space="preserve">caused the presence of void spaces. </w:t>
      </w:r>
      <w:r w:rsidR="006D4E15" w:rsidRPr="00097539">
        <w:rPr>
          <w:rFonts w:ascii="Times New Roman" w:hAnsi="Times New Roman" w:cs="Times New Roman"/>
          <w:color w:val="000000" w:themeColor="text1"/>
          <w:sz w:val="24"/>
          <w:szCs w:val="24"/>
        </w:rPr>
        <w:t xml:space="preserve">The size of CRR was determined to be 2.7 and 2.2 nm for intact and nucleated glass, respectively. Its typical value for organic glasses </w:t>
      </w:r>
      <w:proofErr w:type="gramStart"/>
      <w:r w:rsidR="006D4E15" w:rsidRPr="00097539">
        <w:rPr>
          <w:rFonts w:ascii="Times New Roman" w:hAnsi="Times New Roman" w:cs="Times New Roman"/>
          <w:color w:val="000000" w:themeColor="text1"/>
          <w:sz w:val="24"/>
          <w:szCs w:val="24"/>
        </w:rPr>
        <w:t>are</w:t>
      </w:r>
      <w:proofErr w:type="gramEnd"/>
      <w:r w:rsidR="006D4E15" w:rsidRPr="00097539">
        <w:rPr>
          <w:rFonts w:ascii="Times New Roman" w:hAnsi="Times New Roman" w:cs="Times New Roman"/>
          <w:color w:val="000000" w:themeColor="text1"/>
          <w:sz w:val="24"/>
          <w:szCs w:val="24"/>
        </w:rPr>
        <w:t xml:space="preserve"> approximately 2 nm</w:t>
      </w:r>
      <w:r w:rsidR="006D4E15" w:rsidRPr="00097539">
        <w:rPr>
          <w:rFonts w:ascii="Times New Roman" w:hAnsi="Times New Roman" w:cs="Times New Roman"/>
          <w:color w:val="000000" w:themeColor="text1"/>
          <w:sz w:val="24"/>
          <w:szCs w:val="24"/>
          <w:vertAlign w:val="superscript"/>
        </w:rPr>
        <w:t>23</w:t>
      </w:r>
      <w:r w:rsidR="00061FFF" w:rsidRPr="00097539">
        <w:rPr>
          <w:rFonts w:ascii="Times New Roman" w:hAnsi="Times New Roman" w:cs="Times New Roman"/>
          <w:color w:val="000000" w:themeColor="text1"/>
          <w:sz w:val="24"/>
          <w:szCs w:val="24"/>
        </w:rPr>
        <w:t xml:space="preserve"> if it is determined by width of the glass transition region</w:t>
      </w:r>
      <w:r w:rsidR="006D4E15" w:rsidRPr="00097539">
        <w:rPr>
          <w:rFonts w:ascii="Times New Roman" w:hAnsi="Times New Roman" w:cs="Times New Roman"/>
          <w:color w:val="000000" w:themeColor="text1"/>
          <w:sz w:val="24"/>
          <w:szCs w:val="24"/>
        </w:rPr>
        <w:t xml:space="preserve">; thus, </w:t>
      </w:r>
      <w:r w:rsidR="008D5D8D" w:rsidRPr="00097539">
        <w:rPr>
          <w:rFonts w:ascii="Times New Roman" w:hAnsi="Times New Roman" w:cs="Times New Roman"/>
          <w:color w:val="000000" w:themeColor="text1"/>
          <w:sz w:val="24"/>
          <w:szCs w:val="24"/>
          <w:lang w:eastAsia="ja-JP"/>
        </w:rPr>
        <w:t>these values appeared to be general. Using the true density value of 1.41 g/cm</w:t>
      </w:r>
      <w:r w:rsidR="008D5D8D" w:rsidRPr="00097539">
        <w:rPr>
          <w:rFonts w:ascii="Times New Roman" w:hAnsi="Times New Roman" w:cs="Times New Roman"/>
          <w:color w:val="000000" w:themeColor="text1"/>
          <w:sz w:val="24"/>
          <w:szCs w:val="24"/>
          <w:vertAlign w:val="superscript"/>
          <w:lang w:eastAsia="ja-JP"/>
        </w:rPr>
        <w:t>3</w:t>
      </w:r>
      <w:r w:rsidR="008D5D8D" w:rsidRPr="00097539">
        <w:rPr>
          <w:rFonts w:ascii="Times New Roman" w:hAnsi="Times New Roman" w:cs="Times New Roman"/>
          <w:color w:val="000000" w:themeColor="text1"/>
          <w:sz w:val="24"/>
          <w:szCs w:val="24"/>
          <w:lang w:eastAsia="ja-JP"/>
        </w:rPr>
        <w:t xml:space="preserve">, the number of the CEL molecules can be calculated as 28 and 15 for intact and nucleated glass, respectively, per </w:t>
      </w:r>
      <w:r w:rsidR="00D15E27" w:rsidRPr="00097539">
        <w:rPr>
          <w:rFonts w:ascii="Times New Roman" w:hAnsi="Times New Roman" w:cs="Times New Roman"/>
          <w:color w:val="000000" w:themeColor="text1"/>
          <w:sz w:val="24"/>
          <w:szCs w:val="24"/>
          <w:lang w:eastAsia="ja-JP"/>
        </w:rPr>
        <w:t>the region</w:t>
      </w:r>
      <w:r w:rsidR="008D5D8D" w:rsidRPr="00097539">
        <w:rPr>
          <w:rFonts w:ascii="Times New Roman" w:hAnsi="Times New Roman" w:cs="Times New Roman"/>
          <w:color w:val="000000" w:themeColor="text1"/>
          <w:sz w:val="24"/>
          <w:szCs w:val="24"/>
          <w:lang w:eastAsia="ja-JP"/>
        </w:rPr>
        <w:t xml:space="preserve">. </w:t>
      </w:r>
      <w:r w:rsidR="00D75CD2" w:rsidRPr="00097539">
        <w:rPr>
          <w:rFonts w:ascii="Times New Roman" w:hAnsi="Times New Roman" w:cs="Times New Roman"/>
          <w:color w:val="000000" w:themeColor="text1"/>
          <w:sz w:val="24"/>
          <w:szCs w:val="24"/>
          <w:lang w:eastAsia="ja-JP"/>
        </w:rPr>
        <w:t>The number of 15 may be regarded as the number of molecules per nuclei.</w:t>
      </w:r>
      <w:r w:rsidR="00D15E27" w:rsidRPr="00097539">
        <w:rPr>
          <w:rFonts w:ascii="Times New Roman" w:hAnsi="Times New Roman" w:cs="Times New Roman"/>
          <w:color w:val="000000" w:themeColor="text1"/>
          <w:sz w:val="24"/>
          <w:szCs w:val="24"/>
          <w:lang w:eastAsia="ja-JP"/>
        </w:rPr>
        <w:t xml:space="preserve"> In the supporting information, change in the CRR size during the annealing is presented. Although the deviation of the data was large, the CRR size of the nucleated glass was likely to increase during the annealing at 40 and 45 </w:t>
      </w:r>
      <w:r w:rsidR="00D15E27" w:rsidRPr="00097539">
        <w:rPr>
          <w:rFonts w:ascii="Times New Roman" w:hAnsi="Times New Roman" w:cs="Times New Roman"/>
          <w:color w:val="000000" w:themeColor="text1"/>
          <w:sz w:val="24"/>
          <w:szCs w:val="24"/>
        </w:rPr>
        <w:t>°</w:t>
      </w:r>
      <w:r w:rsidR="00D15E27" w:rsidRPr="00097539">
        <w:rPr>
          <w:rFonts w:ascii="Times New Roman" w:hAnsi="Times New Roman" w:cs="Times New Roman"/>
          <w:color w:val="000000" w:themeColor="text1"/>
          <w:sz w:val="24"/>
          <w:szCs w:val="24"/>
          <w:lang w:eastAsia="ja-JP"/>
        </w:rPr>
        <w:t xml:space="preserve">C. It may be connected to deactivation of nuclei, which can be a partial reason for absence of efficacy of nuclei for the stability at 40 </w:t>
      </w:r>
      <w:r w:rsidR="00D15E27" w:rsidRPr="00097539">
        <w:rPr>
          <w:rFonts w:ascii="Times New Roman" w:hAnsi="Times New Roman" w:cs="Times New Roman"/>
          <w:color w:val="000000" w:themeColor="text1"/>
          <w:sz w:val="24"/>
          <w:szCs w:val="24"/>
        </w:rPr>
        <w:t>°</w:t>
      </w:r>
      <w:r w:rsidR="00D15E27" w:rsidRPr="00097539">
        <w:rPr>
          <w:rFonts w:ascii="Times New Roman" w:hAnsi="Times New Roman" w:cs="Times New Roman"/>
          <w:color w:val="000000" w:themeColor="text1"/>
          <w:sz w:val="24"/>
          <w:szCs w:val="24"/>
          <w:lang w:eastAsia="ja-JP"/>
        </w:rPr>
        <w:t>C (Figure 8b).</w:t>
      </w:r>
      <w:r w:rsidR="00D75CD2" w:rsidRPr="00097539">
        <w:rPr>
          <w:rFonts w:ascii="Times New Roman" w:hAnsi="Times New Roman" w:cs="Times New Roman"/>
          <w:color w:val="000000" w:themeColor="text1"/>
          <w:sz w:val="24"/>
          <w:szCs w:val="24"/>
          <w:lang w:eastAsia="ja-JP"/>
        </w:rPr>
        <w:t xml:space="preserve"> </w:t>
      </w:r>
      <w:r w:rsidR="002525DD" w:rsidRPr="00097539">
        <w:rPr>
          <w:rFonts w:ascii="Times New Roman" w:hAnsi="Times New Roman" w:cs="Times New Roman" w:hint="eastAsia"/>
          <w:color w:val="000000" w:themeColor="text1"/>
          <w:sz w:val="24"/>
          <w:szCs w:val="24"/>
          <w:lang w:eastAsia="ja-JP"/>
        </w:rPr>
        <w:t>A</w:t>
      </w:r>
      <w:r w:rsidR="008F431B" w:rsidRPr="00097539">
        <w:rPr>
          <w:rFonts w:ascii="Times New Roman" w:hAnsi="Times New Roman" w:cs="Times New Roman"/>
          <w:color w:val="000000" w:themeColor="text1"/>
          <w:sz w:val="24"/>
          <w:szCs w:val="24"/>
        </w:rPr>
        <w:t>s for the</w:t>
      </w:r>
      <w:r w:rsidR="00D93B8E" w:rsidRPr="00097539">
        <w:rPr>
          <w:rFonts w:ascii="Times New Roman" w:hAnsi="Times New Roman" w:cs="Times New Roman"/>
          <w:color w:val="000000" w:themeColor="text1"/>
          <w:sz w:val="24"/>
          <w:szCs w:val="24"/>
        </w:rPr>
        <w:t xml:space="preserve"> </w:t>
      </w:r>
      <w:r w:rsidR="008F431B" w:rsidRPr="00097539">
        <w:rPr>
          <w:rFonts w:ascii="Times New Roman" w:hAnsi="Times New Roman" w:cs="Times New Roman"/>
          <w:color w:val="000000" w:themeColor="text1"/>
          <w:sz w:val="24"/>
          <w:szCs w:val="24"/>
        </w:rPr>
        <w:t>p</w:t>
      </w:r>
      <w:r w:rsidR="008F431B" w:rsidRPr="00097539">
        <w:rPr>
          <w:rFonts w:ascii="Times New Roman" w:hAnsi="Times New Roman" w:cs="Times New Roman"/>
          <w:color w:val="000000" w:themeColor="text1"/>
          <w:sz w:val="24"/>
          <w:szCs w:val="24"/>
          <w:lang w:eastAsia="ja-JP"/>
        </w:rPr>
        <w:t>re-</w:t>
      </w:r>
      <w:proofErr w:type="spellStart"/>
      <w:r w:rsidR="008F431B" w:rsidRPr="00097539">
        <w:rPr>
          <w:rFonts w:ascii="Times New Roman" w:hAnsi="Times New Roman" w:cs="Times New Roman"/>
          <w:i/>
          <w:iCs/>
          <w:color w:val="000000" w:themeColor="text1"/>
          <w:kern w:val="0"/>
          <w:sz w:val="24"/>
          <w:szCs w:val="24"/>
        </w:rPr>
        <w:t>T</w:t>
      </w:r>
      <w:r w:rsidR="008F431B" w:rsidRPr="00097539">
        <w:rPr>
          <w:rFonts w:ascii="Times New Roman" w:hAnsi="Times New Roman" w:cs="Times New Roman"/>
          <w:color w:val="000000" w:themeColor="text1"/>
          <w:kern w:val="0"/>
          <w:sz w:val="24"/>
          <w:szCs w:val="24"/>
          <w:vertAlign w:val="subscript"/>
        </w:rPr>
        <w:t>g</w:t>
      </w:r>
      <w:proofErr w:type="spellEnd"/>
      <w:r w:rsidR="008F431B" w:rsidRPr="00097539">
        <w:rPr>
          <w:rFonts w:ascii="Times New Roman" w:hAnsi="Times New Roman" w:cs="Times New Roman"/>
          <w:iCs/>
          <w:color w:val="000000" w:themeColor="text1"/>
          <w:sz w:val="24"/>
          <w:szCs w:val="24"/>
        </w:rPr>
        <w:t xml:space="preserve"> peak, </w:t>
      </w:r>
      <w:r w:rsidR="00D93B8E" w:rsidRPr="00097539">
        <w:rPr>
          <w:rFonts w:ascii="Times New Roman" w:hAnsi="Times New Roman" w:cs="Times New Roman"/>
          <w:color w:val="000000" w:themeColor="text1"/>
          <w:sz w:val="24"/>
          <w:szCs w:val="24"/>
        </w:rPr>
        <w:t xml:space="preserve">similar </w:t>
      </w:r>
      <w:r w:rsidR="00D93B8E" w:rsidRPr="00097539">
        <w:rPr>
          <w:rFonts w:ascii="Times New Roman" w:hAnsi="Times New Roman" w:cs="Times New Roman"/>
          <w:iCs/>
          <w:color w:val="000000" w:themeColor="text1"/>
          <w:sz w:val="24"/>
          <w:szCs w:val="24"/>
        </w:rPr>
        <w:t>peak</w:t>
      </w:r>
      <w:r w:rsidR="008F431B" w:rsidRPr="00097539">
        <w:rPr>
          <w:rFonts w:ascii="Times New Roman" w:hAnsi="Times New Roman" w:cs="Times New Roman"/>
          <w:iCs/>
          <w:color w:val="000000" w:themeColor="text1"/>
          <w:sz w:val="24"/>
          <w:szCs w:val="24"/>
        </w:rPr>
        <w:t>s</w:t>
      </w:r>
      <w:r w:rsidR="00D93B8E" w:rsidRPr="00097539">
        <w:rPr>
          <w:rFonts w:ascii="Times New Roman" w:hAnsi="Times New Roman" w:cs="Times New Roman"/>
          <w:iCs/>
          <w:color w:val="000000" w:themeColor="text1"/>
          <w:sz w:val="24"/>
          <w:szCs w:val="24"/>
        </w:rPr>
        <w:t xml:space="preserve"> </w:t>
      </w:r>
      <w:r w:rsidR="008F431B" w:rsidRPr="00097539">
        <w:rPr>
          <w:rFonts w:ascii="Times New Roman" w:hAnsi="Times New Roman" w:cs="Times New Roman"/>
          <w:color w:val="000000" w:themeColor="text1"/>
          <w:sz w:val="24"/>
          <w:szCs w:val="24"/>
        </w:rPr>
        <w:t xml:space="preserve">were </w:t>
      </w:r>
      <w:r w:rsidR="00D93B8E" w:rsidRPr="00097539">
        <w:rPr>
          <w:rFonts w:ascii="Times New Roman" w:hAnsi="Times New Roman" w:cs="Times New Roman"/>
          <w:color w:val="000000" w:themeColor="text1"/>
          <w:sz w:val="24"/>
          <w:szCs w:val="24"/>
        </w:rPr>
        <w:t xml:space="preserve">previously </w:t>
      </w:r>
      <w:r w:rsidR="008F431B" w:rsidRPr="00097539">
        <w:rPr>
          <w:rFonts w:ascii="Times New Roman" w:hAnsi="Times New Roman" w:cs="Times New Roman"/>
          <w:color w:val="000000" w:themeColor="text1"/>
          <w:sz w:val="24"/>
          <w:szCs w:val="24"/>
        </w:rPr>
        <w:t>reported</w:t>
      </w:r>
      <w:r w:rsidR="00D93B8E" w:rsidRPr="00097539">
        <w:rPr>
          <w:rFonts w:ascii="Times New Roman" w:hAnsi="Times New Roman" w:cs="Times New Roman"/>
          <w:color w:val="000000" w:themeColor="text1"/>
          <w:sz w:val="24"/>
          <w:szCs w:val="24"/>
        </w:rPr>
        <w:t xml:space="preserve"> for indomethacin glass, which was obtained by annealing </w:t>
      </w:r>
      <w:r w:rsidR="008F431B" w:rsidRPr="00097539">
        <w:rPr>
          <w:rFonts w:ascii="Times New Roman" w:hAnsi="Times New Roman" w:cs="Times New Roman"/>
          <w:color w:val="000000" w:themeColor="text1"/>
          <w:sz w:val="24"/>
          <w:szCs w:val="24"/>
        </w:rPr>
        <w:t xml:space="preserve">it </w:t>
      </w:r>
      <w:r w:rsidR="00D93B8E" w:rsidRPr="00097539">
        <w:rPr>
          <w:rFonts w:ascii="Times New Roman" w:hAnsi="Times New Roman" w:cs="Times New Roman"/>
          <w:color w:val="000000" w:themeColor="text1"/>
          <w:sz w:val="24"/>
          <w:szCs w:val="24"/>
        </w:rPr>
        <w:t>at temperatures</w:t>
      </w:r>
      <w:r w:rsidR="00D93B8E" w:rsidRPr="00097539">
        <w:rPr>
          <w:rFonts w:ascii="Times New Roman" w:eastAsia="DengXian" w:hAnsi="Times New Roman" w:cs="Times New Roman"/>
          <w:color w:val="000000" w:themeColor="text1"/>
          <w:sz w:val="24"/>
          <w:szCs w:val="24"/>
        </w:rPr>
        <w:t xml:space="preserve"> much lower than </w:t>
      </w:r>
      <w:r w:rsidR="00DF41FD" w:rsidRPr="00097539">
        <w:rPr>
          <w:rFonts w:ascii="Times New Roman" w:eastAsia="DengXian" w:hAnsi="Times New Roman" w:cs="Times New Roman"/>
          <w:color w:val="000000" w:themeColor="text1"/>
          <w:sz w:val="24"/>
          <w:szCs w:val="24"/>
        </w:rPr>
        <w:t xml:space="preserve">its </w:t>
      </w:r>
      <w:r w:rsidR="00D93B8E" w:rsidRPr="00097539">
        <w:rPr>
          <w:rFonts w:ascii="Times New Roman" w:hAnsi="Times New Roman" w:cs="Times New Roman"/>
          <w:i/>
          <w:iCs/>
          <w:color w:val="000000" w:themeColor="text1"/>
          <w:kern w:val="0"/>
          <w:sz w:val="24"/>
          <w:szCs w:val="24"/>
        </w:rPr>
        <w:t>T</w:t>
      </w:r>
      <w:r w:rsidR="00D93B8E" w:rsidRPr="00097539">
        <w:rPr>
          <w:rFonts w:ascii="Times New Roman" w:hAnsi="Times New Roman" w:cs="Times New Roman"/>
          <w:color w:val="000000" w:themeColor="text1"/>
          <w:kern w:val="0"/>
          <w:sz w:val="24"/>
          <w:szCs w:val="24"/>
          <w:vertAlign w:val="subscript"/>
        </w:rPr>
        <w:t>g</w:t>
      </w:r>
      <w:r w:rsidR="00D93B8E" w:rsidRPr="00097539">
        <w:rPr>
          <w:rFonts w:ascii="Times New Roman" w:hAnsi="Times New Roman" w:cs="Times New Roman"/>
          <w:color w:val="000000" w:themeColor="text1"/>
          <w:sz w:val="24"/>
          <w:szCs w:val="24"/>
          <w:vertAlign w:val="superscript"/>
        </w:rPr>
        <w:t>3</w:t>
      </w:r>
      <w:r w:rsidR="00324B2B" w:rsidRPr="00097539">
        <w:rPr>
          <w:rFonts w:ascii="Times New Roman" w:hAnsi="Times New Roman" w:cs="Times New Roman"/>
          <w:color w:val="000000" w:themeColor="text1"/>
          <w:sz w:val="24"/>
          <w:szCs w:val="24"/>
          <w:vertAlign w:val="superscript"/>
        </w:rPr>
        <w:t>6</w:t>
      </w:r>
      <w:r w:rsidR="00D93B8E" w:rsidRPr="00097539">
        <w:rPr>
          <w:rFonts w:ascii="Times New Roman" w:hAnsi="Times New Roman" w:cs="Times New Roman"/>
          <w:color w:val="000000" w:themeColor="text1"/>
          <w:sz w:val="24"/>
          <w:szCs w:val="24"/>
        </w:rPr>
        <w:t xml:space="preserve">. </w:t>
      </w:r>
      <w:r w:rsidR="009D1CED" w:rsidRPr="00097539">
        <w:rPr>
          <w:rFonts w:ascii="Times New Roman" w:hAnsi="Times New Roman" w:cs="Times New Roman"/>
          <w:color w:val="000000" w:themeColor="text1"/>
          <w:sz w:val="24"/>
          <w:szCs w:val="24"/>
        </w:rPr>
        <w:t xml:space="preserve">It was explained by the nucleation of Form </w:t>
      </w:r>
      <w:r w:rsidR="009D1CED" w:rsidRPr="00097539">
        <w:rPr>
          <w:rFonts w:ascii="Times New Roman" w:hAnsi="Times New Roman" w:cs="Times New Roman"/>
          <w:i/>
          <w:iCs/>
          <w:color w:val="000000" w:themeColor="text1"/>
          <w:kern w:val="0"/>
          <w:sz w:val="24"/>
          <w:szCs w:val="24"/>
        </w:rPr>
        <w:t>α</w:t>
      </w:r>
      <w:r w:rsidR="009D1CED" w:rsidRPr="00097539">
        <w:rPr>
          <w:rFonts w:ascii="Times New Roman" w:hAnsi="Times New Roman" w:cs="Times New Roman"/>
          <w:color w:val="000000" w:themeColor="text1"/>
          <w:sz w:val="24"/>
          <w:szCs w:val="24"/>
        </w:rPr>
        <w:t>. As t</w:t>
      </w:r>
      <w:r w:rsidR="00D93B8E" w:rsidRPr="00097539">
        <w:rPr>
          <w:rFonts w:ascii="Times New Roman" w:hAnsi="Times New Roman" w:cs="Times New Roman"/>
          <w:color w:val="000000" w:themeColor="text1"/>
          <w:sz w:val="24"/>
          <w:szCs w:val="24"/>
        </w:rPr>
        <w:t xml:space="preserve">he </w:t>
      </w:r>
      <w:r w:rsidR="009D1CED" w:rsidRPr="00097539">
        <w:rPr>
          <w:rFonts w:ascii="Times New Roman" w:hAnsi="Times New Roman" w:cs="Times New Roman"/>
          <w:color w:val="000000" w:themeColor="text1"/>
          <w:sz w:val="24"/>
          <w:szCs w:val="24"/>
        </w:rPr>
        <w:t>p</w:t>
      </w:r>
      <w:r w:rsidR="009D1CED" w:rsidRPr="00097539">
        <w:rPr>
          <w:rFonts w:ascii="Times New Roman" w:hAnsi="Times New Roman" w:cs="Times New Roman"/>
          <w:color w:val="000000" w:themeColor="text1"/>
          <w:sz w:val="24"/>
          <w:szCs w:val="24"/>
          <w:lang w:eastAsia="ja-JP"/>
        </w:rPr>
        <w:t>re-</w:t>
      </w:r>
      <w:proofErr w:type="spellStart"/>
      <w:r w:rsidR="009D1CED" w:rsidRPr="00097539">
        <w:rPr>
          <w:rFonts w:ascii="Times New Roman" w:hAnsi="Times New Roman" w:cs="Times New Roman"/>
          <w:i/>
          <w:iCs/>
          <w:color w:val="000000" w:themeColor="text1"/>
          <w:kern w:val="0"/>
          <w:sz w:val="24"/>
          <w:szCs w:val="24"/>
        </w:rPr>
        <w:t>T</w:t>
      </w:r>
      <w:r w:rsidR="009D1CED" w:rsidRPr="00097539">
        <w:rPr>
          <w:rFonts w:ascii="Times New Roman" w:hAnsi="Times New Roman" w:cs="Times New Roman"/>
          <w:color w:val="000000" w:themeColor="text1"/>
          <w:kern w:val="0"/>
          <w:sz w:val="24"/>
          <w:szCs w:val="24"/>
          <w:vertAlign w:val="subscript"/>
        </w:rPr>
        <w:t>g</w:t>
      </w:r>
      <w:proofErr w:type="spellEnd"/>
      <w:r w:rsidR="009D1CED" w:rsidRPr="00097539">
        <w:rPr>
          <w:rFonts w:ascii="Times New Roman" w:hAnsi="Times New Roman" w:cs="Times New Roman"/>
          <w:iCs/>
          <w:color w:val="000000" w:themeColor="text1"/>
          <w:sz w:val="24"/>
          <w:szCs w:val="24"/>
        </w:rPr>
        <w:t xml:space="preserve"> </w:t>
      </w:r>
      <w:r w:rsidR="00D93B8E" w:rsidRPr="00097539">
        <w:rPr>
          <w:rFonts w:ascii="Times New Roman" w:hAnsi="Times New Roman" w:cs="Times New Roman"/>
          <w:color w:val="000000" w:themeColor="text1"/>
          <w:sz w:val="24"/>
          <w:szCs w:val="24"/>
        </w:rPr>
        <w:t xml:space="preserve">peak shifted to </w:t>
      </w:r>
      <w:r w:rsidR="00DF41FD" w:rsidRPr="00097539">
        <w:rPr>
          <w:rFonts w:ascii="Times New Roman" w:hAnsi="Times New Roman" w:cs="Times New Roman"/>
          <w:color w:val="000000" w:themeColor="text1"/>
          <w:sz w:val="24"/>
          <w:szCs w:val="24"/>
        </w:rPr>
        <w:t xml:space="preserve">a </w:t>
      </w:r>
      <w:r w:rsidR="00D93B8E" w:rsidRPr="00097539">
        <w:rPr>
          <w:rFonts w:ascii="Times New Roman" w:hAnsi="Times New Roman" w:cs="Times New Roman"/>
          <w:color w:val="000000" w:themeColor="text1"/>
          <w:sz w:val="24"/>
          <w:szCs w:val="24"/>
        </w:rPr>
        <w:t xml:space="preserve">higher temperature and merged with the enthalpy recovery peak at </w:t>
      </w:r>
      <w:proofErr w:type="spellStart"/>
      <w:r w:rsidR="00D93B8E" w:rsidRPr="00097539">
        <w:rPr>
          <w:rFonts w:ascii="Times New Roman" w:hAnsi="Times New Roman" w:cs="Times New Roman"/>
          <w:i/>
          <w:iCs/>
          <w:color w:val="000000" w:themeColor="text1"/>
          <w:kern w:val="0"/>
          <w:sz w:val="24"/>
          <w:szCs w:val="24"/>
        </w:rPr>
        <w:t>T</w:t>
      </w:r>
      <w:r w:rsidR="00D93B8E" w:rsidRPr="00097539">
        <w:rPr>
          <w:rFonts w:ascii="Times New Roman" w:hAnsi="Times New Roman" w:cs="Times New Roman"/>
          <w:color w:val="000000" w:themeColor="text1"/>
          <w:kern w:val="0"/>
          <w:sz w:val="24"/>
          <w:szCs w:val="24"/>
          <w:vertAlign w:val="subscript"/>
        </w:rPr>
        <w:t>g</w:t>
      </w:r>
      <w:proofErr w:type="spellEnd"/>
      <w:r w:rsidR="00D93B8E" w:rsidRPr="00097539">
        <w:rPr>
          <w:rFonts w:ascii="Times New Roman" w:hAnsi="Times New Roman" w:cs="Times New Roman"/>
          <w:color w:val="000000" w:themeColor="text1"/>
          <w:sz w:val="24"/>
          <w:szCs w:val="24"/>
        </w:rPr>
        <w:t xml:space="preserve">, </w:t>
      </w:r>
      <w:r w:rsidR="005C4741" w:rsidRPr="00097539">
        <w:rPr>
          <w:rFonts w:ascii="Times New Roman" w:hAnsi="Times New Roman" w:cs="Times New Roman"/>
          <w:color w:val="000000" w:themeColor="text1"/>
          <w:sz w:val="24"/>
          <w:szCs w:val="24"/>
        </w:rPr>
        <w:t xml:space="preserve">it was observed only during the short annealing periods. </w:t>
      </w:r>
      <w:r w:rsidR="00DF41FD" w:rsidRPr="00097539">
        <w:rPr>
          <w:rFonts w:ascii="Times New Roman" w:hAnsi="Times New Roman" w:cs="Times New Roman"/>
          <w:color w:val="000000" w:themeColor="text1"/>
          <w:sz w:val="24"/>
          <w:szCs w:val="24"/>
        </w:rPr>
        <w:t>The molecules in the low-density region may be responsible for the p</w:t>
      </w:r>
      <w:r w:rsidR="00DF41FD" w:rsidRPr="00097539">
        <w:rPr>
          <w:rFonts w:ascii="Times New Roman" w:hAnsi="Times New Roman" w:cs="Times New Roman"/>
          <w:color w:val="000000" w:themeColor="text1"/>
          <w:sz w:val="24"/>
          <w:szCs w:val="24"/>
          <w:lang w:eastAsia="ja-JP"/>
        </w:rPr>
        <w:t>re-</w:t>
      </w:r>
      <w:proofErr w:type="spellStart"/>
      <w:r w:rsidR="00DF41FD" w:rsidRPr="00097539">
        <w:rPr>
          <w:rFonts w:ascii="Times New Roman" w:hAnsi="Times New Roman" w:cs="Times New Roman"/>
          <w:i/>
          <w:iCs/>
          <w:color w:val="000000" w:themeColor="text1"/>
          <w:kern w:val="0"/>
          <w:sz w:val="24"/>
          <w:szCs w:val="24"/>
        </w:rPr>
        <w:t>T</w:t>
      </w:r>
      <w:r w:rsidR="00DF41FD" w:rsidRPr="00097539">
        <w:rPr>
          <w:rFonts w:ascii="Times New Roman" w:hAnsi="Times New Roman" w:cs="Times New Roman"/>
          <w:color w:val="000000" w:themeColor="text1"/>
          <w:kern w:val="0"/>
          <w:sz w:val="24"/>
          <w:szCs w:val="24"/>
          <w:vertAlign w:val="subscript"/>
        </w:rPr>
        <w:t>g</w:t>
      </w:r>
      <w:proofErr w:type="spellEnd"/>
      <w:r w:rsidR="00DF41FD" w:rsidRPr="00097539">
        <w:rPr>
          <w:rFonts w:ascii="Times New Roman" w:hAnsi="Times New Roman" w:cs="Times New Roman"/>
          <w:iCs/>
          <w:color w:val="000000" w:themeColor="text1"/>
          <w:sz w:val="24"/>
          <w:szCs w:val="24"/>
        </w:rPr>
        <w:t xml:space="preserve"> peak. </w:t>
      </w:r>
      <w:r w:rsidR="00D93B8E" w:rsidRPr="00097539">
        <w:rPr>
          <w:rFonts w:ascii="Times New Roman" w:hAnsi="Times New Roman" w:cs="Times New Roman"/>
          <w:color w:val="000000" w:themeColor="text1"/>
          <w:sz w:val="24"/>
          <w:szCs w:val="24"/>
        </w:rPr>
        <w:t xml:space="preserve">Because molecules in </w:t>
      </w:r>
      <w:r w:rsidR="00DF41FD" w:rsidRPr="00097539">
        <w:rPr>
          <w:rFonts w:ascii="Times New Roman" w:hAnsi="Times New Roman" w:cs="Times New Roman"/>
          <w:color w:val="000000" w:themeColor="text1"/>
          <w:sz w:val="24"/>
          <w:szCs w:val="24"/>
        </w:rPr>
        <w:t>that</w:t>
      </w:r>
      <w:r w:rsidR="00D93B8E" w:rsidRPr="00097539">
        <w:rPr>
          <w:rFonts w:ascii="Times New Roman" w:hAnsi="Times New Roman" w:cs="Times New Roman"/>
          <w:color w:val="000000" w:themeColor="text1"/>
          <w:sz w:val="24"/>
          <w:szCs w:val="24"/>
        </w:rPr>
        <w:t xml:space="preserve"> region are expected to exhibit higher mobility, it may be reasonable to assume that their enthalpy </w:t>
      </w:r>
      <w:r w:rsidR="00B91BD8" w:rsidRPr="00097539">
        <w:rPr>
          <w:rFonts w:ascii="Times New Roman" w:hAnsi="Times New Roman" w:cs="Times New Roman"/>
          <w:color w:val="000000" w:themeColor="text1"/>
          <w:sz w:val="24"/>
          <w:szCs w:val="24"/>
        </w:rPr>
        <w:t>recovery could</w:t>
      </w:r>
      <w:r w:rsidR="00D93B8E" w:rsidRPr="00097539">
        <w:rPr>
          <w:rFonts w:ascii="Times New Roman" w:hAnsi="Times New Roman" w:cs="Times New Roman"/>
          <w:color w:val="000000" w:themeColor="text1"/>
          <w:sz w:val="24"/>
          <w:szCs w:val="24"/>
        </w:rPr>
        <w:t xml:space="preserve"> be </w:t>
      </w:r>
      <w:r w:rsidR="00B91BD8" w:rsidRPr="00097539">
        <w:rPr>
          <w:rFonts w:ascii="Times New Roman" w:hAnsi="Times New Roman" w:cs="Times New Roman"/>
          <w:color w:val="000000" w:themeColor="text1"/>
          <w:sz w:val="24"/>
          <w:szCs w:val="24"/>
        </w:rPr>
        <w:t>observed</w:t>
      </w:r>
      <w:r w:rsidR="00D93B8E" w:rsidRPr="00097539">
        <w:rPr>
          <w:rFonts w:ascii="Times New Roman" w:hAnsi="Times New Roman" w:cs="Times New Roman"/>
          <w:color w:val="000000" w:themeColor="text1"/>
          <w:sz w:val="24"/>
          <w:szCs w:val="24"/>
        </w:rPr>
        <w:t xml:space="preserve"> at temperature</w:t>
      </w:r>
      <w:r w:rsidR="00D93B8E" w:rsidRPr="00097539">
        <w:rPr>
          <w:rFonts w:ascii="Times New Roman" w:eastAsia="DengXian" w:hAnsi="Times New Roman" w:cs="Times New Roman"/>
          <w:color w:val="000000" w:themeColor="text1"/>
          <w:sz w:val="24"/>
          <w:szCs w:val="24"/>
        </w:rPr>
        <w:t xml:space="preserve">s lower than the </w:t>
      </w:r>
      <w:proofErr w:type="spellStart"/>
      <w:r w:rsidR="00D93B8E" w:rsidRPr="00097539">
        <w:rPr>
          <w:rFonts w:ascii="Times New Roman" w:hAnsi="Times New Roman" w:cs="Times New Roman"/>
          <w:i/>
          <w:iCs/>
          <w:color w:val="000000" w:themeColor="text1"/>
          <w:kern w:val="0"/>
          <w:sz w:val="24"/>
          <w:szCs w:val="24"/>
        </w:rPr>
        <w:t>T</w:t>
      </w:r>
      <w:r w:rsidR="00D93B8E" w:rsidRPr="00097539">
        <w:rPr>
          <w:rFonts w:ascii="Times New Roman" w:hAnsi="Times New Roman" w:cs="Times New Roman"/>
          <w:color w:val="000000" w:themeColor="text1"/>
          <w:kern w:val="0"/>
          <w:sz w:val="24"/>
          <w:szCs w:val="24"/>
          <w:vertAlign w:val="subscript"/>
        </w:rPr>
        <w:t>g</w:t>
      </w:r>
      <w:proofErr w:type="spellEnd"/>
      <w:r w:rsidR="00307406" w:rsidRPr="00097539">
        <w:rPr>
          <w:rFonts w:ascii="Times New Roman" w:hAnsi="Times New Roman" w:cs="Times New Roman" w:hint="eastAsia"/>
          <w:color w:val="000000" w:themeColor="text1"/>
          <w:sz w:val="24"/>
          <w:szCs w:val="24"/>
        </w:rPr>
        <w:t>.</w:t>
      </w:r>
    </w:p>
    <w:p w14:paraId="17E0AD01" w14:textId="77777777" w:rsidR="008B1AFB" w:rsidRPr="00097539" w:rsidRDefault="008B1AFB" w:rsidP="00FF59C0">
      <w:pPr>
        <w:spacing w:line="360" w:lineRule="auto"/>
        <w:ind w:firstLine="210"/>
        <w:rPr>
          <w:rFonts w:ascii="Times New Roman" w:hAnsi="Times New Roman" w:cs="Times New Roman"/>
          <w:color w:val="000000" w:themeColor="text1"/>
          <w:sz w:val="24"/>
          <w:szCs w:val="24"/>
        </w:rPr>
      </w:pPr>
    </w:p>
    <w:p w14:paraId="4C8B4A21" w14:textId="394E95B5" w:rsidR="00B70361" w:rsidRPr="00097539" w:rsidRDefault="002328E7" w:rsidP="00FF59C0">
      <w:pPr>
        <w:spacing w:line="360" w:lineRule="auto"/>
        <w:jc w:val="center"/>
        <w:rPr>
          <w:rFonts w:ascii="Times New Roman" w:hAnsi="Times New Roman" w:cs="Times New Roman"/>
          <w:color w:val="000000" w:themeColor="text1"/>
          <w:sz w:val="24"/>
          <w:szCs w:val="24"/>
          <w:lang w:eastAsia="ja-JP"/>
        </w:rPr>
      </w:pPr>
      <w:r w:rsidRPr="00097539">
        <w:rPr>
          <w:rFonts w:ascii="Times New Roman" w:hAnsi="Times New Roman" w:cs="Times New Roman"/>
          <w:noProof/>
          <w:color w:val="000000" w:themeColor="text1"/>
          <w:sz w:val="24"/>
          <w:szCs w:val="24"/>
          <w:lang w:eastAsia="ja-JP"/>
        </w:rPr>
        <w:drawing>
          <wp:inline distT="0" distB="0" distL="0" distR="0" wp14:anchorId="16D2058A" wp14:editId="3306679C">
            <wp:extent cx="4006336" cy="1857983"/>
            <wp:effectExtent l="0" t="0" r="0" b="0"/>
            <wp:docPr id="1842771708"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2771708" name=""/>
                    <pic:cNvPicPr/>
                  </pic:nvPicPr>
                  <pic:blipFill>
                    <a:blip r:embed="rId19"/>
                    <a:stretch>
                      <a:fillRect/>
                    </a:stretch>
                  </pic:blipFill>
                  <pic:spPr>
                    <a:xfrm>
                      <a:off x="0" y="0"/>
                      <a:ext cx="4018829" cy="1863777"/>
                    </a:xfrm>
                    <a:prstGeom prst="rect">
                      <a:avLst/>
                    </a:prstGeom>
                  </pic:spPr>
                </pic:pic>
              </a:graphicData>
            </a:graphic>
          </wp:inline>
        </w:drawing>
      </w:r>
    </w:p>
    <w:p w14:paraId="36090BA3" w14:textId="4D4BC8A0" w:rsidR="0000793F" w:rsidRPr="00097539" w:rsidRDefault="0000793F" w:rsidP="00E91054">
      <w:pPr>
        <w:spacing w:line="276" w:lineRule="auto"/>
        <w:rPr>
          <w:rFonts w:ascii="Arial" w:hAnsi="Arial" w:cs="Arial"/>
          <w:color w:val="000000" w:themeColor="text1"/>
          <w:szCs w:val="21"/>
          <w:lang w:eastAsia="ja-JP"/>
        </w:rPr>
      </w:pPr>
      <w:r w:rsidRPr="00097539">
        <w:rPr>
          <w:rFonts w:ascii="Arial" w:hAnsi="Arial" w:cs="Arial"/>
          <w:color w:val="000000" w:themeColor="text1"/>
          <w:szCs w:val="21"/>
          <w:lang w:eastAsia="ja-JP"/>
        </w:rPr>
        <w:t>Fig. 1</w:t>
      </w:r>
      <w:r w:rsidR="00C43F84" w:rsidRPr="00097539">
        <w:rPr>
          <w:rFonts w:ascii="Arial" w:hAnsi="Arial" w:cs="Arial"/>
          <w:color w:val="000000" w:themeColor="text1"/>
          <w:szCs w:val="21"/>
          <w:lang w:eastAsia="ja-JP"/>
        </w:rPr>
        <w:t>1</w:t>
      </w:r>
      <w:r w:rsidRPr="00097539">
        <w:rPr>
          <w:rFonts w:ascii="Arial" w:hAnsi="Arial" w:cs="Arial" w:hint="eastAsia"/>
          <w:color w:val="000000" w:themeColor="text1"/>
          <w:szCs w:val="21"/>
          <w:lang w:eastAsia="ja-JP"/>
        </w:rPr>
        <w:t xml:space="preserve"> </w:t>
      </w:r>
      <w:r w:rsidRPr="00097539">
        <w:rPr>
          <w:rFonts w:ascii="Arial" w:hAnsi="Arial" w:cs="Arial"/>
          <w:color w:val="000000" w:themeColor="text1"/>
          <w:szCs w:val="21"/>
          <w:lang w:eastAsia="ja-JP"/>
        </w:rPr>
        <w:t xml:space="preserve">Schematic representation of the nucleation process. Nucleation causes local densification, by which void space is formed. The CRR becomes smaller after nucleation </w:t>
      </w:r>
      <w:r w:rsidRPr="00097539">
        <w:rPr>
          <w:rFonts w:ascii="Arial" w:hAnsi="Arial" w:cs="Arial"/>
          <w:color w:val="000000" w:themeColor="text1"/>
          <w:szCs w:val="21"/>
          <w:lang w:eastAsia="ja-JP"/>
        </w:rPr>
        <w:lastRenderedPageBreak/>
        <w:t>because of disruption by the void spaces.</w:t>
      </w:r>
    </w:p>
    <w:p w14:paraId="707A57AB" w14:textId="77777777" w:rsidR="0000793F" w:rsidRPr="00097539" w:rsidRDefault="0000793F" w:rsidP="00FF59C0">
      <w:pPr>
        <w:spacing w:line="360" w:lineRule="auto"/>
        <w:jc w:val="center"/>
        <w:rPr>
          <w:rFonts w:ascii="Times New Roman" w:hAnsi="Times New Roman" w:cs="Times New Roman"/>
          <w:color w:val="000000" w:themeColor="text1"/>
          <w:sz w:val="24"/>
          <w:szCs w:val="24"/>
          <w:lang w:eastAsia="ja-JP"/>
        </w:rPr>
      </w:pPr>
    </w:p>
    <w:p w14:paraId="378F16A3" w14:textId="5732C33F" w:rsidR="0055104F" w:rsidRPr="00097539" w:rsidRDefault="0014726E" w:rsidP="00FF59C0">
      <w:pPr>
        <w:pStyle w:val="6"/>
        <w:spacing w:line="360" w:lineRule="auto"/>
        <w:rPr>
          <w:rFonts w:ascii="Times New Roman" w:hAnsi="Times New Roman" w:cs="Times New Roman"/>
          <w:color w:val="000000" w:themeColor="text1"/>
        </w:rPr>
      </w:pPr>
      <w:r w:rsidRPr="00097539">
        <w:rPr>
          <w:rFonts w:ascii="Times New Roman" w:hAnsi="Times New Roman" w:cs="Times New Roman"/>
          <w:color w:val="000000" w:themeColor="text1"/>
        </w:rPr>
        <w:t>4</w:t>
      </w:r>
      <w:r w:rsidR="0055104F" w:rsidRPr="00097539">
        <w:rPr>
          <w:rFonts w:ascii="Times New Roman" w:hAnsi="Times New Roman" w:cs="Times New Roman"/>
          <w:color w:val="000000" w:themeColor="text1"/>
        </w:rPr>
        <w:t>.</w:t>
      </w:r>
      <w:r w:rsidR="00B70361" w:rsidRPr="00097539">
        <w:rPr>
          <w:rFonts w:ascii="Times New Roman" w:hAnsi="Times New Roman" w:cs="Times New Roman"/>
          <w:color w:val="000000" w:themeColor="text1"/>
        </w:rPr>
        <w:t>2</w:t>
      </w:r>
      <w:r w:rsidR="0055104F" w:rsidRPr="00097539">
        <w:rPr>
          <w:rFonts w:ascii="Times New Roman" w:hAnsi="Times New Roman" w:cs="Times New Roman"/>
          <w:color w:val="000000" w:themeColor="text1"/>
        </w:rPr>
        <w:t xml:space="preserve"> </w:t>
      </w:r>
      <w:r w:rsidR="008B1AFB" w:rsidRPr="00097539">
        <w:rPr>
          <w:rFonts w:ascii="Times New Roman" w:hAnsi="Times New Roman" w:cs="Times New Roman"/>
          <w:color w:val="000000" w:themeColor="text1"/>
        </w:rPr>
        <w:t>Effect of Preformed Nuclei</w:t>
      </w:r>
      <w:r w:rsidR="00B70361" w:rsidRPr="00097539">
        <w:rPr>
          <w:rFonts w:ascii="Times New Roman" w:hAnsi="Times New Roman" w:cs="Times New Roman"/>
          <w:color w:val="000000" w:themeColor="text1"/>
        </w:rPr>
        <w:t xml:space="preserve"> on</w:t>
      </w:r>
      <w:r w:rsidR="008B1AFB" w:rsidRPr="00097539">
        <w:rPr>
          <w:rFonts w:ascii="Times New Roman" w:hAnsi="Times New Roman" w:cs="Times New Roman"/>
          <w:color w:val="000000" w:themeColor="text1"/>
        </w:rPr>
        <w:t xml:space="preserve"> </w:t>
      </w:r>
      <w:r w:rsidR="0011623C" w:rsidRPr="00097539">
        <w:rPr>
          <w:rFonts w:ascii="Times New Roman" w:hAnsi="Times New Roman" w:cs="Times New Roman"/>
          <w:color w:val="000000" w:themeColor="text1"/>
        </w:rPr>
        <w:t>Glass</w:t>
      </w:r>
      <w:r w:rsidR="008B1AFB" w:rsidRPr="00097539">
        <w:rPr>
          <w:rFonts w:ascii="Times New Roman" w:hAnsi="Times New Roman" w:cs="Times New Roman"/>
          <w:color w:val="000000" w:themeColor="text1"/>
        </w:rPr>
        <w:t xml:space="preserve"> </w:t>
      </w:r>
      <w:r w:rsidR="0011623C" w:rsidRPr="00097539">
        <w:rPr>
          <w:rFonts w:ascii="Times New Roman" w:hAnsi="Times New Roman" w:cs="Times New Roman"/>
          <w:color w:val="000000" w:themeColor="text1"/>
        </w:rPr>
        <w:t>Stability</w:t>
      </w:r>
    </w:p>
    <w:p w14:paraId="68DA2081" w14:textId="5530B6DA" w:rsidR="00416BBB" w:rsidRPr="00097539" w:rsidRDefault="00D93B8E" w:rsidP="00FF59C0">
      <w:pPr>
        <w:spacing w:line="360" w:lineRule="auto"/>
        <w:ind w:firstLineChars="100" w:firstLine="240"/>
        <w:rPr>
          <w:rFonts w:ascii="Times New Roman" w:hAnsi="Times New Roman" w:cs="Times New Roman"/>
          <w:color w:val="000000" w:themeColor="text1"/>
          <w:sz w:val="24"/>
          <w:szCs w:val="24"/>
        </w:rPr>
      </w:pPr>
      <w:r w:rsidRPr="00097539">
        <w:rPr>
          <w:rFonts w:ascii="Times New Roman" w:hAnsi="Times New Roman" w:cs="Times New Roman"/>
          <w:color w:val="000000" w:themeColor="text1"/>
          <w:sz w:val="24"/>
          <w:szCs w:val="24"/>
        </w:rPr>
        <w:t xml:space="preserve">The nuclei formed at the freezing temperature were expected to crystallize into Form III. However, annealing temperatures higher than room temperature revealed that Form I could also be obtained. </w:t>
      </w:r>
      <w:r w:rsidR="004853CF" w:rsidRPr="00097539">
        <w:rPr>
          <w:rFonts w:ascii="Times New Roman" w:hAnsi="Times New Roman" w:cs="Times New Roman"/>
          <w:color w:val="000000" w:themeColor="text1"/>
          <w:sz w:val="24"/>
          <w:szCs w:val="24"/>
        </w:rPr>
        <w:t xml:space="preserve">With increase in the annealing temperature, the probability of crystallization into Form I and Form III increased and decreased, respectively. </w:t>
      </w:r>
      <w:r w:rsidR="001517D4" w:rsidRPr="00097539">
        <w:rPr>
          <w:rFonts w:ascii="Times New Roman" w:hAnsi="Times New Roman" w:cs="Times New Roman"/>
          <w:color w:val="000000" w:themeColor="text1"/>
          <w:sz w:val="24"/>
          <w:szCs w:val="24"/>
        </w:rPr>
        <w:t xml:space="preserve">Thermodynamic stability of </w:t>
      </w:r>
      <w:r w:rsidR="00F810AB" w:rsidRPr="00097539">
        <w:rPr>
          <w:rFonts w:ascii="Times New Roman" w:hAnsi="Times New Roman" w:cs="Times New Roman"/>
          <w:color w:val="000000" w:themeColor="text1"/>
          <w:sz w:val="24"/>
          <w:szCs w:val="24"/>
        </w:rPr>
        <w:t>F</w:t>
      </w:r>
      <w:r w:rsidRPr="00097539">
        <w:rPr>
          <w:rFonts w:ascii="Times New Roman" w:hAnsi="Times New Roman" w:cs="Times New Roman"/>
          <w:color w:val="000000" w:themeColor="text1"/>
          <w:sz w:val="24"/>
          <w:szCs w:val="24"/>
        </w:rPr>
        <w:t xml:space="preserve">orm I and III have an enantiotropic relationship, and Form III is the stable form at </w:t>
      </w:r>
      <w:r w:rsidR="00F810AB" w:rsidRPr="00097539">
        <w:rPr>
          <w:rFonts w:ascii="Times New Roman" w:hAnsi="Times New Roman" w:cs="Times New Roman"/>
          <w:color w:val="000000" w:themeColor="text1"/>
          <w:sz w:val="24"/>
          <w:szCs w:val="24"/>
        </w:rPr>
        <w:t>ambient</w:t>
      </w:r>
      <w:r w:rsidRPr="00097539">
        <w:rPr>
          <w:rFonts w:ascii="Times New Roman" w:hAnsi="Times New Roman" w:cs="Times New Roman"/>
          <w:color w:val="000000" w:themeColor="text1"/>
          <w:sz w:val="24"/>
          <w:szCs w:val="24"/>
        </w:rPr>
        <w:t xml:space="preserve"> temperature. </w:t>
      </w:r>
      <w:r w:rsidR="004853CF" w:rsidRPr="00097539">
        <w:rPr>
          <w:rFonts w:ascii="Times New Roman" w:hAnsi="Times New Roman" w:cs="Times New Roman"/>
          <w:color w:val="000000" w:themeColor="text1"/>
          <w:sz w:val="24"/>
          <w:szCs w:val="24"/>
        </w:rPr>
        <w:t xml:space="preserve">One possible reason of appearance of Form I is that </w:t>
      </w:r>
      <w:r w:rsidR="00416BBB" w:rsidRPr="00097539">
        <w:rPr>
          <w:rFonts w:ascii="Times New Roman" w:hAnsi="Times New Roman" w:cs="Times New Roman"/>
          <w:color w:val="000000" w:themeColor="text1"/>
          <w:sz w:val="24"/>
          <w:szCs w:val="24"/>
        </w:rPr>
        <w:t>Form I may have higher thermodynamic stability above 30</w:t>
      </w:r>
      <w:r w:rsidR="00F573A8" w:rsidRPr="00097539">
        <w:rPr>
          <w:rFonts w:ascii="Times New Roman" w:hAnsi="Times New Roman" w:cs="Times New Roman"/>
          <w:color w:val="000000" w:themeColor="text1"/>
          <w:sz w:val="24"/>
          <w:szCs w:val="24"/>
        </w:rPr>
        <w:t xml:space="preserve"> °C</w:t>
      </w:r>
      <w:r w:rsidR="00416BBB" w:rsidRPr="00097539">
        <w:rPr>
          <w:rFonts w:ascii="Times New Roman" w:hAnsi="Times New Roman" w:cs="Times New Roman"/>
          <w:color w:val="000000" w:themeColor="text1"/>
          <w:sz w:val="24"/>
          <w:szCs w:val="24"/>
        </w:rPr>
        <w:t xml:space="preserve">, that is, spontaneous transformation from Form III to From I might proceed. Another simple assumption is that the nucleation temperature of Form I may exist above the ambient temperature. </w:t>
      </w:r>
      <w:r w:rsidR="00C61260" w:rsidRPr="00097539">
        <w:rPr>
          <w:rFonts w:ascii="Times New Roman" w:hAnsi="Times New Roman" w:cs="Times New Roman"/>
          <w:color w:val="000000" w:themeColor="text1"/>
          <w:sz w:val="24"/>
          <w:szCs w:val="24"/>
        </w:rPr>
        <w:t xml:space="preserve">In fact, nucleation temperatures are frequently found near </w:t>
      </w:r>
      <w:r w:rsidR="00C61260" w:rsidRPr="00097539">
        <w:rPr>
          <w:rFonts w:ascii="Times New Roman" w:hAnsi="Times New Roman" w:cs="Times New Roman"/>
          <w:i/>
          <w:iCs/>
          <w:color w:val="000000" w:themeColor="text1"/>
          <w:sz w:val="24"/>
          <w:szCs w:val="24"/>
        </w:rPr>
        <w:t>T</w:t>
      </w:r>
      <w:r w:rsidR="00C61260" w:rsidRPr="00097539">
        <w:rPr>
          <w:rFonts w:ascii="Times New Roman" w:hAnsi="Times New Roman" w:cs="Times New Roman"/>
          <w:color w:val="000000" w:themeColor="text1"/>
          <w:sz w:val="24"/>
          <w:szCs w:val="24"/>
          <w:vertAlign w:val="subscript"/>
        </w:rPr>
        <w:t>g</w:t>
      </w:r>
      <w:r w:rsidR="0074210D" w:rsidRPr="00097539">
        <w:rPr>
          <w:rFonts w:ascii="Times New Roman" w:hAnsi="Times New Roman" w:cs="Times New Roman"/>
          <w:color w:val="000000" w:themeColor="text1"/>
          <w:sz w:val="24"/>
          <w:szCs w:val="24"/>
          <w:vertAlign w:val="superscript"/>
        </w:rPr>
        <w:t>3</w:t>
      </w:r>
      <w:r w:rsidR="00324B2B" w:rsidRPr="00097539">
        <w:rPr>
          <w:rFonts w:ascii="Times New Roman" w:hAnsi="Times New Roman" w:cs="Times New Roman"/>
          <w:color w:val="000000" w:themeColor="text1"/>
          <w:sz w:val="24"/>
          <w:szCs w:val="24"/>
          <w:vertAlign w:val="superscript"/>
        </w:rPr>
        <w:t>7</w:t>
      </w:r>
      <w:r w:rsidR="0074210D" w:rsidRPr="00097539">
        <w:rPr>
          <w:rFonts w:ascii="Times New Roman" w:hAnsi="Times New Roman" w:cs="Times New Roman"/>
          <w:color w:val="000000" w:themeColor="text1"/>
          <w:sz w:val="24"/>
          <w:szCs w:val="24"/>
          <w:vertAlign w:val="superscript"/>
        </w:rPr>
        <w:t>-3</w:t>
      </w:r>
      <w:r w:rsidR="00324B2B" w:rsidRPr="00097539">
        <w:rPr>
          <w:rFonts w:ascii="Times New Roman" w:hAnsi="Times New Roman" w:cs="Times New Roman"/>
          <w:color w:val="000000" w:themeColor="text1"/>
          <w:sz w:val="24"/>
          <w:szCs w:val="24"/>
          <w:vertAlign w:val="superscript"/>
        </w:rPr>
        <w:t>9</w:t>
      </w:r>
      <w:r w:rsidR="00C61260" w:rsidRPr="00097539">
        <w:rPr>
          <w:rFonts w:ascii="Times New Roman" w:hAnsi="Times New Roman" w:cs="Times New Roman"/>
          <w:color w:val="000000" w:themeColor="text1"/>
          <w:sz w:val="24"/>
          <w:szCs w:val="24"/>
        </w:rPr>
        <w:t>.</w:t>
      </w:r>
    </w:p>
    <w:p w14:paraId="738A77F5" w14:textId="332F689F" w:rsidR="008B1AFB" w:rsidRPr="00097539" w:rsidRDefault="00356F96" w:rsidP="00FF59C0">
      <w:pPr>
        <w:spacing w:line="360" w:lineRule="auto"/>
        <w:ind w:firstLineChars="100" w:firstLine="240"/>
        <w:rPr>
          <w:rFonts w:ascii="Times New Roman" w:hAnsi="Times New Roman" w:cs="Times New Roman"/>
          <w:color w:val="000000" w:themeColor="text1"/>
          <w:sz w:val="24"/>
          <w:szCs w:val="24"/>
          <w:lang w:eastAsia="ja-JP"/>
        </w:rPr>
      </w:pPr>
      <w:r w:rsidRPr="00097539">
        <w:rPr>
          <w:rFonts w:ascii="Times New Roman" w:hAnsi="Times New Roman" w:cs="Times New Roman" w:hint="eastAsia"/>
          <w:color w:val="000000" w:themeColor="text1"/>
          <w:sz w:val="24"/>
          <w:szCs w:val="24"/>
          <w:lang w:eastAsia="ja-JP"/>
        </w:rPr>
        <w:t xml:space="preserve">The </w:t>
      </w:r>
      <w:r w:rsidRPr="00097539">
        <w:rPr>
          <w:rFonts w:ascii="Times New Roman" w:hAnsi="Times New Roman" w:cs="Times New Roman"/>
          <w:color w:val="000000" w:themeColor="text1"/>
          <w:sz w:val="24"/>
          <w:szCs w:val="24"/>
          <w:lang w:eastAsia="ja-JP"/>
        </w:rPr>
        <w:t>crystallization proceeded into Form I at 60</w:t>
      </w:r>
      <w:r w:rsidR="00F573A8" w:rsidRPr="00097539">
        <w:rPr>
          <w:rFonts w:ascii="Times New Roman" w:hAnsi="Times New Roman" w:cs="Times New Roman"/>
          <w:color w:val="000000" w:themeColor="text1"/>
          <w:sz w:val="24"/>
          <w:szCs w:val="24"/>
        </w:rPr>
        <w:t xml:space="preserve"> °C</w:t>
      </w:r>
      <w:r w:rsidRPr="00097539">
        <w:rPr>
          <w:rFonts w:ascii="Times New Roman" w:hAnsi="Times New Roman" w:cs="Times New Roman"/>
          <w:color w:val="000000" w:themeColor="text1"/>
          <w:sz w:val="24"/>
          <w:szCs w:val="24"/>
          <w:lang w:eastAsia="ja-JP"/>
        </w:rPr>
        <w:t xml:space="preserve"> (Figure </w:t>
      </w:r>
      <w:r w:rsidR="00C43F84" w:rsidRPr="00097539">
        <w:rPr>
          <w:rFonts w:ascii="Times New Roman" w:hAnsi="Times New Roman" w:cs="Times New Roman"/>
          <w:color w:val="000000" w:themeColor="text1"/>
          <w:sz w:val="24"/>
          <w:szCs w:val="24"/>
          <w:lang w:eastAsia="ja-JP"/>
        </w:rPr>
        <w:t>9</w:t>
      </w:r>
      <w:r w:rsidRPr="00097539">
        <w:rPr>
          <w:rFonts w:ascii="Times New Roman" w:hAnsi="Times New Roman" w:cs="Times New Roman"/>
          <w:color w:val="000000" w:themeColor="text1"/>
          <w:sz w:val="24"/>
          <w:szCs w:val="24"/>
          <w:lang w:eastAsia="ja-JP"/>
        </w:rPr>
        <w:t xml:space="preserve">). Although the nuclei formed at the freezing temperature were those for Form III, </w:t>
      </w:r>
      <w:r w:rsidR="00C05D6A" w:rsidRPr="00097539">
        <w:rPr>
          <w:rFonts w:ascii="Times New Roman" w:hAnsi="Times New Roman" w:cs="Times New Roman"/>
          <w:color w:val="000000" w:themeColor="text1"/>
          <w:sz w:val="24"/>
          <w:szCs w:val="24"/>
          <w:lang w:eastAsia="ja-JP"/>
        </w:rPr>
        <w:t xml:space="preserve">initiation of </w:t>
      </w:r>
      <w:r w:rsidRPr="00097539">
        <w:rPr>
          <w:rFonts w:ascii="Times New Roman" w:hAnsi="Times New Roman" w:cs="Times New Roman"/>
          <w:color w:val="000000" w:themeColor="text1"/>
          <w:sz w:val="24"/>
          <w:szCs w:val="24"/>
          <w:lang w:eastAsia="ja-JP"/>
        </w:rPr>
        <w:t>the crystal</w:t>
      </w:r>
      <w:r w:rsidR="00C05D6A" w:rsidRPr="00097539">
        <w:rPr>
          <w:rFonts w:ascii="Times New Roman" w:hAnsi="Times New Roman" w:cs="Times New Roman"/>
          <w:color w:val="000000" w:themeColor="text1"/>
          <w:sz w:val="24"/>
          <w:szCs w:val="24"/>
          <w:lang w:eastAsia="ja-JP"/>
        </w:rPr>
        <w:t xml:space="preserve"> growth</w:t>
      </w:r>
      <w:r w:rsidRPr="00097539">
        <w:rPr>
          <w:rFonts w:ascii="Times New Roman" w:hAnsi="Times New Roman" w:cs="Times New Roman"/>
          <w:color w:val="000000" w:themeColor="text1"/>
          <w:sz w:val="24"/>
          <w:szCs w:val="24"/>
          <w:lang w:eastAsia="ja-JP"/>
        </w:rPr>
        <w:t xml:space="preserve"> into Form I at 60</w:t>
      </w:r>
      <w:r w:rsidR="00F573A8" w:rsidRPr="00097539">
        <w:rPr>
          <w:rFonts w:ascii="Times New Roman" w:hAnsi="Times New Roman" w:cs="Times New Roman"/>
          <w:color w:val="000000" w:themeColor="text1"/>
          <w:sz w:val="24"/>
          <w:szCs w:val="24"/>
        </w:rPr>
        <w:t xml:space="preserve"> °C</w:t>
      </w:r>
      <w:r w:rsidRPr="00097539">
        <w:rPr>
          <w:rFonts w:ascii="Times New Roman" w:hAnsi="Times New Roman" w:cs="Times New Roman"/>
          <w:color w:val="000000" w:themeColor="text1"/>
          <w:sz w:val="24"/>
          <w:szCs w:val="24"/>
          <w:lang w:eastAsia="ja-JP"/>
        </w:rPr>
        <w:t xml:space="preserve"> was a little faster for the nucleated glass</w:t>
      </w:r>
      <w:r w:rsidR="00E5748E" w:rsidRPr="00097539">
        <w:rPr>
          <w:rFonts w:ascii="Times New Roman" w:hAnsi="Times New Roman" w:cs="Times New Roman"/>
          <w:color w:val="000000" w:themeColor="text1"/>
          <w:sz w:val="24"/>
          <w:szCs w:val="24"/>
          <w:lang w:eastAsia="ja-JP"/>
        </w:rPr>
        <w:t xml:space="preserve"> (Table 2)</w:t>
      </w:r>
      <w:r w:rsidRPr="00097539">
        <w:rPr>
          <w:rFonts w:ascii="Times New Roman" w:hAnsi="Times New Roman" w:cs="Times New Roman"/>
          <w:color w:val="000000" w:themeColor="text1"/>
          <w:sz w:val="24"/>
          <w:szCs w:val="24"/>
          <w:lang w:eastAsia="ja-JP"/>
        </w:rPr>
        <w:t xml:space="preserve">. </w:t>
      </w:r>
      <w:r w:rsidR="00E5748E" w:rsidRPr="00097539">
        <w:rPr>
          <w:rFonts w:ascii="Times New Roman" w:hAnsi="Times New Roman" w:cs="Times New Roman"/>
          <w:color w:val="000000" w:themeColor="text1"/>
          <w:sz w:val="24"/>
          <w:szCs w:val="24"/>
        </w:rPr>
        <w:t>Thus</w:t>
      </w:r>
      <w:r w:rsidR="00D93B8E" w:rsidRPr="00097539">
        <w:rPr>
          <w:rFonts w:ascii="Times New Roman" w:hAnsi="Times New Roman" w:cs="Times New Roman"/>
          <w:color w:val="000000" w:themeColor="text1"/>
          <w:sz w:val="24"/>
          <w:szCs w:val="24"/>
        </w:rPr>
        <w:t xml:space="preserve">, </w:t>
      </w:r>
      <w:r w:rsidR="00E5748E" w:rsidRPr="00097539">
        <w:rPr>
          <w:rFonts w:ascii="Times New Roman" w:hAnsi="Times New Roman" w:cs="Times New Roman"/>
          <w:color w:val="000000" w:themeColor="text1"/>
          <w:sz w:val="24"/>
          <w:szCs w:val="24"/>
        </w:rPr>
        <w:t xml:space="preserve">formation of the Form III nuclei seems to assist nucleation/crystal growth of Form I by any means. </w:t>
      </w:r>
      <w:r w:rsidR="009C5CE1" w:rsidRPr="00097539">
        <w:rPr>
          <w:rFonts w:ascii="Times New Roman" w:hAnsi="Times New Roman" w:cs="Times New Roman"/>
          <w:color w:val="000000" w:themeColor="text1"/>
          <w:sz w:val="24"/>
          <w:szCs w:val="24"/>
        </w:rPr>
        <w:t xml:space="preserve">The presence of the low-density region may assist </w:t>
      </w:r>
      <w:r w:rsidR="009C5CE1" w:rsidRPr="00097539">
        <w:rPr>
          <w:rFonts w:ascii="Times New Roman" w:eastAsia="DengXian" w:hAnsi="Times New Roman" w:cs="Times New Roman"/>
          <w:color w:val="000000" w:themeColor="text1"/>
          <w:sz w:val="24"/>
          <w:szCs w:val="24"/>
        </w:rPr>
        <w:t xml:space="preserve">in </w:t>
      </w:r>
      <w:r w:rsidR="009C5CE1" w:rsidRPr="00097539">
        <w:rPr>
          <w:rFonts w:ascii="Times New Roman" w:hAnsi="Times New Roman" w:cs="Times New Roman"/>
          <w:color w:val="000000" w:themeColor="text1"/>
          <w:sz w:val="24"/>
          <w:szCs w:val="24"/>
        </w:rPr>
        <w:t xml:space="preserve">the formation of nuclei of Form I. </w:t>
      </w:r>
      <w:r w:rsidR="00E5748E" w:rsidRPr="00097539">
        <w:rPr>
          <w:rFonts w:ascii="Times New Roman" w:hAnsi="Times New Roman" w:cs="Times New Roman"/>
          <w:color w:val="000000" w:themeColor="text1"/>
          <w:sz w:val="24"/>
          <w:szCs w:val="24"/>
        </w:rPr>
        <w:t>Promotion of formation of different crystal form is a known phenomenon called as cross-nucleation</w:t>
      </w:r>
      <w:r w:rsidR="00324B2B" w:rsidRPr="00097539">
        <w:rPr>
          <w:rFonts w:ascii="Times New Roman" w:hAnsi="Times New Roman" w:cs="Times New Roman"/>
          <w:color w:val="000000" w:themeColor="text1"/>
          <w:sz w:val="24"/>
          <w:szCs w:val="24"/>
          <w:vertAlign w:val="superscript"/>
        </w:rPr>
        <w:t>40</w:t>
      </w:r>
      <w:r w:rsidR="009C5CE1" w:rsidRPr="00097539">
        <w:rPr>
          <w:rFonts w:ascii="Times New Roman" w:hAnsi="Times New Roman" w:cs="Times New Roman"/>
          <w:color w:val="000000" w:themeColor="text1"/>
          <w:sz w:val="24"/>
          <w:szCs w:val="24"/>
        </w:rPr>
        <w:t>, in which the original crystal appears to work as a template for the new crystal form.</w:t>
      </w:r>
      <w:r w:rsidR="003D2AE1" w:rsidRPr="00097539">
        <w:rPr>
          <w:rFonts w:ascii="Times New Roman" w:hAnsi="Times New Roman" w:cs="Times New Roman"/>
          <w:color w:val="000000" w:themeColor="text1"/>
          <w:sz w:val="24"/>
          <w:szCs w:val="24"/>
        </w:rPr>
        <w:t xml:space="preserve"> The intact glass exhibited faster crystal growth relative to the nucleated one, which may be related to formation of the void spaces. </w:t>
      </w:r>
    </w:p>
    <w:p w14:paraId="17AF9CFD" w14:textId="631BF906" w:rsidR="001C79EE" w:rsidRPr="00097539" w:rsidRDefault="00A32CEA" w:rsidP="001F3368">
      <w:pPr>
        <w:widowControl/>
        <w:spacing w:line="360" w:lineRule="auto"/>
        <w:ind w:firstLineChars="100" w:firstLine="240"/>
        <w:rPr>
          <w:rFonts w:ascii="Times New Roman" w:eastAsiaTheme="majorEastAsia" w:hAnsi="Times New Roman" w:cs="Times New Roman"/>
          <w:color w:val="000000" w:themeColor="text1"/>
          <w:sz w:val="24"/>
          <w:szCs w:val="24"/>
        </w:rPr>
      </w:pPr>
      <w:r w:rsidRPr="00097539">
        <w:rPr>
          <w:rFonts w:ascii="Times New Roman" w:eastAsiaTheme="majorEastAsia" w:hAnsi="Times New Roman" w:cs="Times New Roman"/>
          <w:color w:val="000000" w:themeColor="text1"/>
          <w:sz w:val="24"/>
          <w:szCs w:val="24"/>
        </w:rPr>
        <w:t xml:space="preserve">The long-term storage stability is anticipated to be poor if nuclei exist. </w:t>
      </w:r>
      <w:r w:rsidR="001C79EE" w:rsidRPr="00097539">
        <w:rPr>
          <w:rFonts w:ascii="Times New Roman" w:eastAsiaTheme="majorEastAsia" w:hAnsi="Times New Roman" w:cs="Times New Roman"/>
          <w:color w:val="000000" w:themeColor="text1"/>
          <w:sz w:val="24"/>
          <w:szCs w:val="24"/>
        </w:rPr>
        <w:t xml:space="preserve">It was true </w:t>
      </w:r>
      <w:r w:rsidR="003D2AE1" w:rsidRPr="00097539">
        <w:rPr>
          <w:rFonts w:ascii="Times New Roman" w:eastAsiaTheme="majorEastAsia" w:hAnsi="Times New Roman" w:cs="Times New Roman"/>
          <w:color w:val="000000" w:themeColor="text1"/>
          <w:sz w:val="24"/>
          <w:szCs w:val="24"/>
        </w:rPr>
        <w:t xml:space="preserve">to some extent </w:t>
      </w:r>
      <w:r w:rsidR="001C79EE" w:rsidRPr="00097539">
        <w:rPr>
          <w:rFonts w:ascii="Times New Roman" w:eastAsiaTheme="majorEastAsia" w:hAnsi="Times New Roman" w:cs="Times New Roman"/>
          <w:color w:val="000000" w:themeColor="text1"/>
          <w:sz w:val="24"/>
          <w:szCs w:val="24"/>
        </w:rPr>
        <w:t>if Form III was the dominant form after the crystallization (35</w:t>
      </w:r>
      <w:r w:rsidR="00F573A8" w:rsidRPr="00097539">
        <w:rPr>
          <w:rFonts w:ascii="Times New Roman" w:hAnsi="Times New Roman" w:cs="Times New Roman"/>
          <w:color w:val="000000" w:themeColor="text1"/>
          <w:sz w:val="24"/>
          <w:szCs w:val="24"/>
        </w:rPr>
        <w:t xml:space="preserve"> °C</w:t>
      </w:r>
      <w:r w:rsidR="001C79EE" w:rsidRPr="00097539">
        <w:rPr>
          <w:rFonts w:ascii="Times New Roman" w:eastAsiaTheme="majorEastAsia" w:hAnsi="Times New Roman" w:cs="Times New Roman"/>
          <w:color w:val="000000" w:themeColor="text1"/>
          <w:sz w:val="24"/>
          <w:szCs w:val="24"/>
        </w:rPr>
        <w:t>). The effect was unclear when two crystal forms grew together (40-50</w:t>
      </w:r>
      <w:r w:rsidR="00F573A8" w:rsidRPr="00097539">
        <w:rPr>
          <w:rFonts w:ascii="Times New Roman" w:hAnsi="Times New Roman" w:cs="Times New Roman"/>
          <w:color w:val="000000" w:themeColor="text1"/>
          <w:sz w:val="24"/>
          <w:szCs w:val="24"/>
        </w:rPr>
        <w:t xml:space="preserve"> °C</w:t>
      </w:r>
      <w:proofErr w:type="gramStart"/>
      <w:r w:rsidR="001C79EE" w:rsidRPr="00097539">
        <w:rPr>
          <w:rFonts w:ascii="Times New Roman" w:eastAsiaTheme="majorEastAsia" w:hAnsi="Times New Roman" w:cs="Times New Roman"/>
          <w:color w:val="000000" w:themeColor="text1"/>
          <w:sz w:val="24"/>
          <w:szCs w:val="24"/>
        </w:rPr>
        <w:t>)</w:t>
      </w:r>
      <w:proofErr w:type="gramEnd"/>
      <w:r w:rsidR="003D2AE1" w:rsidRPr="00097539">
        <w:rPr>
          <w:rFonts w:ascii="Times New Roman" w:eastAsiaTheme="majorEastAsia" w:hAnsi="Times New Roman" w:cs="Times New Roman"/>
          <w:color w:val="000000" w:themeColor="text1"/>
          <w:sz w:val="24"/>
          <w:szCs w:val="24"/>
        </w:rPr>
        <w:t xml:space="preserve"> or a different crystal form dominated the crystallization behavior </w:t>
      </w:r>
      <w:r w:rsidR="001C79EE" w:rsidRPr="00097539">
        <w:rPr>
          <w:rFonts w:ascii="Times New Roman" w:eastAsiaTheme="majorEastAsia" w:hAnsi="Times New Roman" w:cs="Times New Roman"/>
          <w:color w:val="000000" w:themeColor="text1"/>
          <w:sz w:val="24"/>
          <w:szCs w:val="24"/>
        </w:rPr>
        <w:t>(60</w:t>
      </w:r>
      <w:r w:rsidR="00F573A8" w:rsidRPr="00097539">
        <w:rPr>
          <w:rFonts w:ascii="Times New Roman" w:hAnsi="Times New Roman" w:cs="Times New Roman"/>
          <w:color w:val="000000" w:themeColor="text1"/>
          <w:sz w:val="24"/>
          <w:szCs w:val="24"/>
        </w:rPr>
        <w:t xml:space="preserve"> °C</w:t>
      </w:r>
      <w:r w:rsidR="001C79EE" w:rsidRPr="00097539">
        <w:rPr>
          <w:rFonts w:ascii="Times New Roman" w:eastAsiaTheme="majorEastAsia" w:hAnsi="Times New Roman" w:cs="Times New Roman"/>
          <w:color w:val="000000" w:themeColor="text1"/>
          <w:sz w:val="24"/>
          <w:szCs w:val="24"/>
        </w:rPr>
        <w:t xml:space="preserve">). </w:t>
      </w:r>
      <w:r w:rsidR="003D2AE1" w:rsidRPr="00097539">
        <w:rPr>
          <w:rFonts w:ascii="Times New Roman" w:eastAsiaTheme="majorEastAsia" w:hAnsi="Times New Roman" w:cs="Times New Roman"/>
          <w:color w:val="000000" w:themeColor="text1"/>
          <w:sz w:val="24"/>
          <w:szCs w:val="24"/>
        </w:rPr>
        <w:t xml:space="preserve">Impact of the preformed nuclei on the glass stability was demonstrated to depend on the </w:t>
      </w:r>
      <w:r w:rsidR="00225865" w:rsidRPr="00097539">
        <w:rPr>
          <w:rFonts w:ascii="Times New Roman" w:eastAsiaTheme="majorEastAsia" w:hAnsi="Times New Roman" w:cs="Times New Roman"/>
          <w:color w:val="000000" w:themeColor="text1"/>
          <w:sz w:val="24"/>
          <w:szCs w:val="24"/>
        </w:rPr>
        <w:t xml:space="preserve">following storage </w:t>
      </w:r>
      <w:r w:rsidR="003D2AE1" w:rsidRPr="00097539">
        <w:rPr>
          <w:rFonts w:ascii="Times New Roman" w:eastAsiaTheme="majorEastAsia" w:hAnsi="Times New Roman" w:cs="Times New Roman"/>
          <w:color w:val="000000" w:themeColor="text1"/>
          <w:sz w:val="24"/>
          <w:szCs w:val="24"/>
        </w:rPr>
        <w:t>condition</w:t>
      </w:r>
      <w:r w:rsidR="00225865" w:rsidRPr="00097539">
        <w:rPr>
          <w:rFonts w:ascii="Times New Roman" w:eastAsiaTheme="majorEastAsia" w:hAnsi="Times New Roman" w:cs="Times New Roman"/>
          <w:color w:val="000000" w:themeColor="text1"/>
          <w:sz w:val="24"/>
          <w:szCs w:val="24"/>
        </w:rPr>
        <w:t>.</w:t>
      </w:r>
    </w:p>
    <w:p w14:paraId="0CEDADF7" w14:textId="77777777" w:rsidR="001C79EE" w:rsidRPr="00097539" w:rsidRDefault="001C79EE" w:rsidP="001F3368">
      <w:pPr>
        <w:widowControl/>
        <w:spacing w:line="360" w:lineRule="auto"/>
        <w:ind w:firstLineChars="100" w:firstLine="240"/>
        <w:rPr>
          <w:rFonts w:ascii="Times New Roman" w:eastAsiaTheme="majorEastAsia" w:hAnsi="Times New Roman" w:cs="Times New Roman"/>
          <w:color w:val="000000" w:themeColor="text1"/>
          <w:sz w:val="24"/>
          <w:szCs w:val="24"/>
        </w:rPr>
      </w:pPr>
    </w:p>
    <w:p w14:paraId="2AD78FA0" w14:textId="1E7131DF" w:rsidR="001C79EE" w:rsidRPr="00097539" w:rsidRDefault="001C79EE" w:rsidP="001C79EE">
      <w:pPr>
        <w:widowControl/>
        <w:spacing w:line="360" w:lineRule="auto"/>
        <w:rPr>
          <w:rFonts w:ascii="Times New Roman" w:eastAsiaTheme="majorEastAsia" w:hAnsi="Times New Roman" w:cs="Times New Roman"/>
          <w:b/>
          <w:bCs/>
          <w:color w:val="000000" w:themeColor="text1"/>
          <w:sz w:val="32"/>
          <w:szCs w:val="32"/>
        </w:rPr>
      </w:pPr>
      <w:r w:rsidRPr="00097539">
        <w:rPr>
          <w:rFonts w:ascii="Times New Roman" w:hAnsi="Times New Roman" w:cs="Times New Roman"/>
          <w:b/>
          <w:bCs/>
          <w:color w:val="000000" w:themeColor="text1"/>
          <w:sz w:val="24"/>
          <w:szCs w:val="28"/>
        </w:rPr>
        <w:lastRenderedPageBreak/>
        <w:t xml:space="preserve">4.3 </w:t>
      </w:r>
      <w:proofErr w:type="spellStart"/>
      <w:r w:rsidR="00E701A0" w:rsidRPr="00097539">
        <w:rPr>
          <w:rFonts w:ascii="Times New Roman" w:hAnsi="Times New Roman" w:cs="Times New Roman"/>
          <w:b/>
          <w:bCs/>
          <w:color w:val="000000" w:themeColor="text1"/>
          <w:sz w:val="24"/>
          <w:szCs w:val="28"/>
        </w:rPr>
        <w:t>Diffusionless</w:t>
      </w:r>
      <w:proofErr w:type="spellEnd"/>
      <w:r w:rsidR="00E701A0" w:rsidRPr="00097539">
        <w:rPr>
          <w:rFonts w:ascii="Times New Roman" w:hAnsi="Times New Roman" w:cs="Times New Roman"/>
          <w:b/>
          <w:bCs/>
          <w:color w:val="000000" w:themeColor="text1"/>
          <w:sz w:val="24"/>
          <w:szCs w:val="28"/>
        </w:rPr>
        <w:t xml:space="preserve"> Crystal Growth</w:t>
      </w:r>
      <w:r w:rsidR="00375ECB" w:rsidRPr="00097539">
        <w:rPr>
          <w:rFonts w:ascii="Times New Roman" w:hAnsi="Times New Roman" w:cs="Times New Roman"/>
          <w:b/>
          <w:bCs/>
          <w:color w:val="000000" w:themeColor="text1"/>
          <w:sz w:val="24"/>
          <w:szCs w:val="28"/>
        </w:rPr>
        <w:t xml:space="preserve"> below </w:t>
      </w:r>
      <w:proofErr w:type="spellStart"/>
      <w:r w:rsidR="00375ECB" w:rsidRPr="00097539">
        <w:rPr>
          <w:rFonts w:ascii="Times New Roman" w:hAnsi="Times New Roman" w:cs="Times New Roman"/>
          <w:b/>
          <w:bCs/>
          <w:i/>
          <w:iCs/>
          <w:color w:val="000000" w:themeColor="text1"/>
          <w:sz w:val="24"/>
          <w:szCs w:val="28"/>
        </w:rPr>
        <w:t>T</w:t>
      </w:r>
      <w:r w:rsidR="00375ECB" w:rsidRPr="00097539">
        <w:rPr>
          <w:rFonts w:ascii="Times New Roman" w:hAnsi="Times New Roman" w:cs="Times New Roman"/>
          <w:b/>
          <w:bCs/>
          <w:color w:val="000000" w:themeColor="text1"/>
          <w:sz w:val="24"/>
          <w:szCs w:val="28"/>
          <w:vertAlign w:val="subscript"/>
        </w:rPr>
        <w:t>g</w:t>
      </w:r>
      <w:proofErr w:type="spellEnd"/>
    </w:p>
    <w:p w14:paraId="6F90EAE6" w14:textId="3734FFC4" w:rsidR="00D93B8E" w:rsidRPr="00097539" w:rsidRDefault="009C41E7" w:rsidP="001F3368">
      <w:pPr>
        <w:widowControl/>
        <w:spacing w:line="360" w:lineRule="auto"/>
        <w:ind w:firstLineChars="100" w:firstLine="240"/>
        <w:rPr>
          <w:rFonts w:ascii="Times New Roman" w:eastAsiaTheme="majorEastAsia" w:hAnsi="Times New Roman" w:cs="Times New Roman"/>
          <w:color w:val="000000" w:themeColor="text1"/>
          <w:sz w:val="24"/>
          <w:szCs w:val="24"/>
        </w:rPr>
      </w:pPr>
      <w:r w:rsidRPr="00097539">
        <w:rPr>
          <w:rFonts w:ascii="Times New Roman" w:hAnsi="Times New Roman" w:cs="Times New Roman"/>
          <w:color w:val="000000" w:themeColor="text1"/>
          <w:sz w:val="24"/>
          <w:szCs w:val="24"/>
          <w:lang w:eastAsia="ja-JP"/>
        </w:rPr>
        <w:t xml:space="preserve">The </w:t>
      </w:r>
      <w:r w:rsidR="00356140" w:rsidRPr="00097539">
        <w:rPr>
          <w:rFonts w:ascii="Times New Roman" w:hAnsi="Times New Roman" w:cs="Times New Roman"/>
          <w:color w:val="000000" w:themeColor="text1"/>
          <w:sz w:val="24"/>
          <w:szCs w:val="24"/>
          <w:lang w:eastAsia="ja-JP"/>
        </w:rPr>
        <w:t xml:space="preserve">isothermal </w:t>
      </w:r>
      <w:r w:rsidRPr="00097539">
        <w:rPr>
          <w:rFonts w:ascii="Times New Roman" w:hAnsi="Times New Roman" w:cs="Times New Roman"/>
          <w:color w:val="000000" w:themeColor="text1"/>
          <w:sz w:val="24"/>
          <w:szCs w:val="24"/>
          <w:lang w:eastAsia="ja-JP"/>
        </w:rPr>
        <w:t xml:space="preserve">crystallization behavior was observed in the temperature range from 30 </w:t>
      </w:r>
      <w:r w:rsidRPr="00097539">
        <w:rPr>
          <w:rFonts w:ascii="Times New Roman" w:hAnsi="Times New Roman" w:cs="Times New Roman"/>
          <w:color w:val="000000" w:themeColor="text1"/>
          <w:sz w:val="24"/>
          <w:szCs w:val="24"/>
        </w:rPr>
        <w:t>°C</w:t>
      </w:r>
      <w:r w:rsidRPr="00097539">
        <w:rPr>
          <w:rFonts w:ascii="Times New Roman" w:hAnsi="Times New Roman" w:cs="Times New Roman"/>
          <w:color w:val="000000" w:themeColor="text1"/>
          <w:sz w:val="24"/>
          <w:szCs w:val="24"/>
          <w:lang w:eastAsia="ja-JP"/>
        </w:rPr>
        <w:t xml:space="preserve"> to 60 </w:t>
      </w:r>
      <w:r w:rsidRPr="00097539">
        <w:rPr>
          <w:rFonts w:ascii="Times New Roman" w:hAnsi="Times New Roman" w:cs="Times New Roman"/>
          <w:color w:val="000000" w:themeColor="text1"/>
          <w:sz w:val="24"/>
          <w:szCs w:val="24"/>
        </w:rPr>
        <w:t>°C</w:t>
      </w:r>
      <w:r w:rsidRPr="00097539">
        <w:rPr>
          <w:rFonts w:ascii="Times New Roman" w:hAnsi="Times New Roman" w:cs="Times New Roman"/>
          <w:color w:val="000000" w:themeColor="text1"/>
          <w:sz w:val="24"/>
          <w:szCs w:val="24"/>
          <w:lang w:eastAsia="ja-JP"/>
        </w:rPr>
        <w:t xml:space="preserve"> to find the fastest crystallization at 40 and 45 </w:t>
      </w:r>
      <w:r w:rsidRPr="00097539">
        <w:rPr>
          <w:rFonts w:ascii="Times New Roman" w:hAnsi="Times New Roman" w:cs="Times New Roman"/>
          <w:color w:val="000000" w:themeColor="text1"/>
          <w:sz w:val="24"/>
          <w:szCs w:val="24"/>
        </w:rPr>
        <w:t>°C</w:t>
      </w:r>
      <w:r w:rsidRPr="00097539">
        <w:rPr>
          <w:rFonts w:ascii="Times New Roman" w:hAnsi="Times New Roman" w:cs="Times New Roman"/>
          <w:color w:val="000000" w:themeColor="text1"/>
          <w:sz w:val="24"/>
          <w:szCs w:val="24"/>
          <w:lang w:eastAsia="ja-JP"/>
        </w:rPr>
        <w:t>, which</w:t>
      </w:r>
      <w:r w:rsidR="00D93B8E" w:rsidRPr="00097539">
        <w:rPr>
          <w:rFonts w:ascii="Times New Roman" w:hAnsi="Times New Roman" w:cs="Times New Roman"/>
          <w:color w:val="000000" w:themeColor="text1"/>
          <w:sz w:val="24"/>
          <w:szCs w:val="24"/>
        </w:rPr>
        <w:t xml:space="preserve"> </w:t>
      </w:r>
      <w:r w:rsidR="00875D76" w:rsidRPr="00097539">
        <w:rPr>
          <w:rFonts w:ascii="Times New Roman" w:hAnsi="Times New Roman" w:cs="Times New Roman"/>
          <w:color w:val="000000" w:themeColor="text1"/>
          <w:sz w:val="24"/>
          <w:szCs w:val="24"/>
        </w:rPr>
        <w:t>can be understood by</w:t>
      </w:r>
      <w:r w:rsidR="00375ECB" w:rsidRPr="00097539">
        <w:rPr>
          <w:rFonts w:ascii="Times New Roman" w:hAnsi="Times New Roman" w:cs="Times New Roman"/>
          <w:color w:val="000000" w:themeColor="text1"/>
          <w:sz w:val="24"/>
          <w:szCs w:val="24"/>
        </w:rPr>
        <w:t xml:space="preserve"> </w:t>
      </w:r>
      <w:r w:rsidR="00D93B8E" w:rsidRPr="00097539">
        <w:rPr>
          <w:rFonts w:ascii="Times New Roman" w:hAnsi="Times New Roman" w:cs="Times New Roman"/>
          <w:color w:val="000000" w:themeColor="text1"/>
          <w:sz w:val="24"/>
          <w:szCs w:val="24"/>
        </w:rPr>
        <w:t xml:space="preserve">the frequently reported phenomenon of accelerated crystallization just below </w:t>
      </w:r>
      <w:proofErr w:type="spellStart"/>
      <w:r w:rsidR="00D93B8E" w:rsidRPr="00097539">
        <w:rPr>
          <w:rFonts w:ascii="Times New Roman" w:hAnsi="Times New Roman" w:cs="Times New Roman"/>
          <w:i/>
          <w:iCs/>
          <w:color w:val="000000" w:themeColor="text1"/>
          <w:kern w:val="0"/>
          <w:sz w:val="24"/>
          <w:szCs w:val="24"/>
        </w:rPr>
        <w:t>T</w:t>
      </w:r>
      <w:r w:rsidR="00D93B8E" w:rsidRPr="00097539">
        <w:rPr>
          <w:rFonts w:ascii="Times New Roman" w:hAnsi="Times New Roman" w:cs="Times New Roman"/>
          <w:color w:val="000000" w:themeColor="text1"/>
          <w:kern w:val="0"/>
          <w:sz w:val="24"/>
          <w:szCs w:val="24"/>
          <w:vertAlign w:val="subscript"/>
        </w:rPr>
        <w:t>g</w:t>
      </w:r>
      <w:proofErr w:type="spellEnd"/>
      <w:r w:rsidRPr="00097539">
        <w:rPr>
          <w:rFonts w:ascii="Times New Roman" w:hAnsi="Times New Roman" w:cs="Times New Roman"/>
          <w:color w:val="000000" w:themeColor="text1"/>
          <w:sz w:val="24"/>
          <w:szCs w:val="24"/>
        </w:rPr>
        <w:t xml:space="preserve">, called </w:t>
      </w:r>
      <w:proofErr w:type="spellStart"/>
      <w:r w:rsidRPr="00097539">
        <w:rPr>
          <w:rFonts w:ascii="Times New Roman" w:hAnsi="Times New Roman" w:cs="Times New Roman"/>
          <w:color w:val="000000" w:themeColor="text1"/>
          <w:sz w:val="24"/>
          <w:szCs w:val="24"/>
        </w:rPr>
        <w:t>diffusionless</w:t>
      </w:r>
      <w:proofErr w:type="spellEnd"/>
      <w:r w:rsidRPr="00097539">
        <w:rPr>
          <w:rFonts w:ascii="Times New Roman" w:hAnsi="Times New Roman" w:cs="Times New Roman"/>
          <w:color w:val="000000" w:themeColor="text1"/>
          <w:sz w:val="24"/>
          <w:szCs w:val="24"/>
        </w:rPr>
        <w:t xml:space="preserve"> crystal growth or GC mode</w:t>
      </w:r>
      <w:r w:rsidR="0074210D" w:rsidRPr="00097539">
        <w:rPr>
          <w:rFonts w:ascii="Times New Roman" w:hAnsi="Times New Roman" w:cs="Times New Roman"/>
          <w:color w:val="000000" w:themeColor="text1"/>
          <w:sz w:val="24"/>
          <w:szCs w:val="24"/>
          <w:vertAlign w:val="superscript"/>
        </w:rPr>
        <w:t>31-3</w:t>
      </w:r>
      <w:r w:rsidR="00324B2B" w:rsidRPr="00097539">
        <w:rPr>
          <w:rFonts w:ascii="Times New Roman" w:hAnsi="Times New Roman" w:cs="Times New Roman"/>
          <w:color w:val="000000" w:themeColor="text1"/>
          <w:sz w:val="24"/>
          <w:szCs w:val="24"/>
          <w:vertAlign w:val="superscript"/>
        </w:rPr>
        <w:t>4</w:t>
      </w:r>
      <w:r w:rsidRPr="00097539">
        <w:rPr>
          <w:rFonts w:ascii="Times New Roman" w:hAnsi="Times New Roman" w:cs="Times New Roman"/>
          <w:color w:val="000000" w:themeColor="text1"/>
          <w:sz w:val="24"/>
          <w:szCs w:val="24"/>
        </w:rPr>
        <w:t>.</w:t>
      </w:r>
      <w:r w:rsidR="00D93B8E" w:rsidRPr="00097539">
        <w:rPr>
          <w:rFonts w:ascii="Times New Roman" w:hAnsi="Times New Roman" w:cs="Times New Roman"/>
          <w:color w:val="000000" w:themeColor="text1"/>
          <w:sz w:val="24"/>
          <w:szCs w:val="24"/>
        </w:rPr>
        <w:t xml:space="preserve"> </w:t>
      </w:r>
      <w:r w:rsidR="00375ECB" w:rsidRPr="00097539">
        <w:rPr>
          <w:rFonts w:ascii="Times New Roman" w:hAnsi="Times New Roman" w:cs="Times New Roman"/>
          <w:color w:val="000000" w:themeColor="text1"/>
          <w:sz w:val="24"/>
          <w:szCs w:val="24"/>
        </w:rPr>
        <w:t>Its mechanism</w:t>
      </w:r>
      <w:r w:rsidR="00D93B8E" w:rsidRPr="00097539">
        <w:rPr>
          <w:rFonts w:ascii="Times New Roman" w:hAnsi="Times New Roman" w:cs="Times New Roman"/>
          <w:color w:val="000000" w:themeColor="text1"/>
          <w:sz w:val="24"/>
          <w:szCs w:val="24"/>
        </w:rPr>
        <w:t xml:space="preserve"> </w:t>
      </w:r>
      <w:r w:rsidR="00954F3E" w:rsidRPr="00097539">
        <w:rPr>
          <w:rFonts w:ascii="Times New Roman" w:hAnsi="Times New Roman" w:cs="Times New Roman"/>
          <w:color w:val="000000" w:themeColor="text1"/>
          <w:sz w:val="24"/>
          <w:szCs w:val="24"/>
        </w:rPr>
        <w:t>has been</w:t>
      </w:r>
      <w:r w:rsidR="00D93B8E" w:rsidRPr="00097539">
        <w:rPr>
          <w:rFonts w:ascii="Times New Roman" w:hAnsi="Times New Roman" w:cs="Times New Roman"/>
          <w:color w:val="000000" w:themeColor="text1"/>
          <w:sz w:val="24"/>
          <w:szCs w:val="24"/>
        </w:rPr>
        <w:t xml:space="preserve"> interpreted as </w:t>
      </w:r>
      <w:r w:rsidR="00D93B8E" w:rsidRPr="00097539">
        <w:rPr>
          <w:rFonts w:ascii="Times New Roman" w:eastAsia="DengXian" w:hAnsi="Times New Roman" w:cs="Times New Roman"/>
          <w:color w:val="000000" w:themeColor="text1"/>
          <w:sz w:val="24"/>
          <w:szCs w:val="24"/>
        </w:rPr>
        <w:t xml:space="preserve">the </w:t>
      </w:r>
      <w:r w:rsidR="00D93B8E" w:rsidRPr="00097539">
        <w:rPr>
          <w:rFonts w:ascii="Times New Roman" w:hAnsi="Times New Roman" w:cs="Times New Roman"/>
          <w:color w:val="000000" w:themeColor="text1"/>
          <w:sz w:val="24"/>
          <w:szCs w:val="24"/>
        </w:rPr>
        <w:t xml:space="preserve">possible formation of embryos and the decrease in interfacial energy between the crystal/glass interface. Since acceleration </w:t>
      </w:r>
      <w:r w:rsidR="0074210D" w:rsidRPr="00097539">
        <w:rPr>
          <w:rFonts w:ascii="Times New Roman" w:hAnsi="Times New Roman" w:cs="Times New Roman"/>
          <w:color w:val="000000" w:themeColor="text1"/>
          <w:sz w:val="24"/>
          <w:szCs w:val="24"/>
        </w:rPr>
        <w:t xml:space="preserve">of the crystallization </w:t>
      </w:r>
      <w:r w:rsidR="00D93B8E" w:rsidRPr="00097539">
        <w:rPr>
          <w:rFonts w:ascii="Times New Roman" w:hAnsi="Times New Roman" w:cs="Times New Roman"/>
          <w:color w:val="000000" w:themeColor="text1"/>
          <w:sz w:val="24"/>
          <w:szCs w:val="24"/>
        </w:rPr>
        <w:t xml:space="preserve">was observed for </w:t>
      </w:r>
      <w:r w:rsidR="00360D89" w:rsidRPr="00097539">
        <w:rPr>
          <w:rFonts w:ascii="Times New Roman" w:hAnsi="Times New Roman" w:cs="Times New Roman"/>
          <w:color w:val="000000" w:themeColor="text1"/>
          <w:sz w:val="24"/>
          <w:szCs w:val="24"/>
        </w:rPr>
        <w:t xml:space="preserve">both </w:t>
      </w:r>
      <w:r w:rsidR="00D93B8E" w:rsidRPr="00097539">
        <w:rPr>
          <w:rFonts w:ascii="Times New Roman" w:hAnsi="Times New Roman" w:cs="Times New Roman"/>
          <w:color w:val="000000" w:themeColor="text1"/>
          <w:sz w:val="24"/>
          <w:szCs w:val="24"/>
        </w:rPr>
        <w:t>the intact and nucleated glasses, this observation is not necessarily related to the pre</w:t>
      </w:r>
      <w:r w:rsidR="004B4D92" w:rsidRPr="00097539">
        <w:rPr>
          <w:rFonts w:ascii="Times New Roman" w:hAnsi="Times New Roman" w:cs="Times New Roman"/>
          <w:color w:val="000000" w:themeColor="text1"/>
          <w:sz w:val="24"/>
          <w:szCs w:val="24"/>
        </w:rPr>
        <w:t>sence of</w:t>
      </w:r>
      <w:r w:rsidR="00D93B8E" w:rsidRPr="00097539">
        <w:rPr>
          <w:rFonts w:ascii="Times New Roman" w:hAnsi="Times New Roman" w:cs="Times New Roman"/>
          <w:color w:val="000000" w:themeColor="text1"/>
          <w:sz w:val="24"/>
          <w:szCs w:val="24"/>
        </w:rPr>
        <w:t xml:space="preserve"> </w:t>
      </w:r>
      <w:r w:rsidR="00875D76" w:rsidRPr="00097539">
        <w:rPr>
          <w:rFonts w:ascii="Times New Roman" w:hAnsi="Times New Roman" w:cs="Times New Roman"/>
          <w:color w:val="000000" w:themeColor="text1"/>
          <w:sz w:val="24"/>
          <w:szCs w:val="24"/>
        </w:rPr>
        <w:t xml:space="preserve">the preformed </w:t>
      </w:r>
      <w:r w:rsidR="00D93B8E" w:rsidRPr="00097539">
        <w:rPr>
          <w:rFonts w:ascii="Times New Roman" w:hAnsi="Times New Roman" w:cs="Times New Roman"/>
          <w:color w:val="000000" w:themeColor="text1"/>
          <w:sz w:val="24"/>
          <w:szCs w:val="24"/>
        </w:rPr>
        <w:t>nuclei.</w:t>
      </w:r>
      <w:r w:rsidR="00356140" w:rsidRPr="00097539">
        <w:rPr>
          <w:rFonts w:ascii="Times New Roman" w:hAnsi="Times New Roman" w:cs="Times New Roman"/>
          <w:color w:val="000000" w:themeColor="text1"/>
          <w:sz w:val="24"/>
          <w:szCs w:val="24"/>
        </w:rPr>
        <w:t xml:space="preserve"> Moreover, the observation </w:t>
      </w:r>
      <w:r w:rsidR="00875D76" w:rsidRPr="00097539">
        <w:rPr>
          <w:rFonts w:ascii="Times New Roman" w:hAnsi="Times New Roman" w:cs="Times New Roman"/>
          <w:color w:val="000000" w:themeColor="text1"/>
          <w:sz w:val="24"/>
          <w:szCs w:val="24"/>
        </w:rPr>
        <w:t>did</w:t>
      </w:r>
      <w:r w:rsidR="00356140" w:rsidRPr="00097539">
        <w:rPr>
          <w:rFonts w:ascii="Times New Roman" w:hAnsi="Times New Roman" w:cs="Times New Roman"/>
          <w:color w:val="000000" w:themeColor="text1"/>
          <w:sz w:val="24"/>
          <w:szCs w:val="24"/>
        </w:rPr>
        <w:t xml:space="preserve"> not </w:t>
      </w:r>
      <w:r w:rsidR="00875D76" w:rsidRPr="00097539">
        <w:rPr>
          <w:rFonts w:ascii="Times New Roman" w:hAnsi="Times New Roman" w:cs="Times New Roman"/>
          <w:color w:val="000000" w:themeColor="text1"/>
          <w:sz w:val="24"/>
          <w:szCs w:val="24"/>
        </w:rPr>
        <w:t xml:space="preserve">have relevance to </w:t>
      </w:r>
      <w:r w:rsidR="00356140" w:rsidRPr="00097539">
        <w:rPr>
          <w:rFonts w:ascii="Times New Roman" w:hAnsi="Times New Roman" w:cs="Times New Roman"/>
          <w:color w:val="000000" w:themeColor="text1"/>
          <w:sz w:val="24"/>
          <w:szCs w:val="24"/>
        </w:rPr>
        <w:t>the resultant crystal form.</w:t>
      </w:r>
    </w:p>
    <w:p w14:paraId="3121D7A8" w14:textId="5F8321E9" w:rsidR="00955F05" w:rsidRPr="00097539" w:rsidRDefault="00D93B8E" w:rsidP="001F3368">
      <w:pPr>
        <w:widowControl/>
        <w:spacing w:line="360" w:lineRule="auto"/>
        <w:ind w:firstLineChars="100" w:firstLine="240"/>
        <w:rPr>
          <w:rFonts w:ascii="Times New Roman" w:hAnsi="Times New Roman" w:cs="Times New Roman"/>
          <w:color w:val="000000" w:themeColor="text1"/>
          <w:sz w:val="24"/>
          <w:szCs w:val="24"/>
          <w:lang w:eastAsia="ja-JP"/>
        </w:rPr>
      </w:pPr>
      <w:r w:rsidRPr="00097539">
        <w:rPr>
          <w:rFonts w:ascii="Times New Roman" w:hAnsi="Times New Roman" w:cs="Times New Roman"/>
          <w:color w:val="000000" w:themeColor="text1"/>
          <w:sz w:val="24"/>
          <w:szCs w:val="24"/>
          <w:lang w:eastAsia="ja-JP"/>
        </w:rPr>
        <w:t xml:space="preserve">In </w:t>
      </w:r>
      <w:r w:rsidR="00875D76" w:rsidRPr="00097539">
        <w:rPr>
          <w:rFonts w:ascii="Times New Roman" w:hAnsi="Times New Roman" w:cs="Times New Roman"/>
          <w:color w:val="000000" w:themeColor="text1"/>
          <w:sz w:val="24"/>
          <w:szCs w:val="24"/>
          <w:lang w:eastAsia="ja-JP"/>
        </w:rPr>
        <w:t>the</w:t>
      </w:r>
      <w:r w:rsidRPr="00097539">
        <w:rPr>
          <w:rFonts w:ascii="Times New Roman" w:hAnsi="Times New Roman" w:cs="Times New Roman"/>
          <w:color w:val="000000" w:themeColor="text1"/>
          <w:sz w:val="24"/>
          <w:szCs w:val="24"/>
          <w:lang w:eastAsia="ja-JP"/>
        </w:rPr>
        <w:t xml:space="preserve"> series of </w:t>
      </w:r>
      <w:r w:rsidR="00875D76" w:rsidRPr="00097539">
        <w:rPr>
          <w:rFonts w:ascii="Times New Roman" w:hAnsi="Times New Roman" w:cs="Times New Roman"/>
          <w:color w:val="000000" w:themeColor="text1"/>
          <w:sz w:val="24"/>
          <w:szCs w:val="24"/>
          <w:lang w:eastAsia="ja-JP"/>
        </w:rPr>
        <w:t xml:space="preserve">our </w:t>
      </w:r>
      <w:r w:rsidRPr="00097539">
        <w:rPr>
          <w:rFonts w:ascii="Times New Roman" w:hAnsi="Times New Roman" w:cs="Times New Roman"/>
          <w:color w:val="000000" w:themeColor="text1"/>
          <w:sz w:val="24"/>
          <w:szCs w:val="24"/>
          <w:lang w:eastAsia="ja-JP"/>
        </w:rPr>
        <w:t>studies,</w:t>
      </w:r>
      <w:r w:rsidR="00875D76" w:rsidRPr="00097539">
        <w:rPr>
          <w:rFonts w:ascii="Times New Roman" w:hAnsi="Times New Roman" w:cs="Times New Roman"/>
          <w:color w:val="000000" w:themeColor="text1"/>
          <w:sz w:val="24"/>
          <w:szCs w:val="24"/>
          <w:lang w:eastAsia="ja-JP"/>
        </w:rPr>
        <w:t xml:space="preserve"> initiation time for crystallization,</w:t>
      </w:r>
      <w:r w:rsidRPr="00097539">
        <w:rPr>
          <w:rFonts w:ascii="Times New Roman" w:hAnsi="Times New Roman" w:cs="Times New Roman"/>
          <w:color w:val="000000" w:themeColor="text1"/>
          <w:sz w:val="24"/>
          <w:szCs w:val="24"/>
          <w:lang w:eastAsia="ja-JP"/>
        </w:rPr>
        <w:t xml:space="preserve"> </w:t>
      </w:r>
      <w:r w:rsidRPr="00097539">
        <w:rPr>
          <w:rFonts w:ascii="Times New Roman" w:hAnsi="Times New Roman" w:cs="Times New Roman"/>
          <w:i/>
          <w:iCs/>
          <w:color w:val="000000" w:themeColor="text1"/>
          <w:sz w:val="24"/>
          <w:szCs w:val="24"/>
          <w:lang w:eastAsia="ja-JP"/>
        </w:rPr>
        <w:t>t</w:t>
      </w:r>
      <w:r w:rsidRPr="00097539">
        <w:rPr>
          <w:rFonts w:ascii="Times New Roman" w:hAnsi="Times New Roman" w:cs="Times New Roman"/>
          <w:color w:val="000000" w:themeColor="text1"/>
          <w:sz w:val="24"/>
          <w:szCs w:val="24"/>
          <w:vertAlign w:val="subscript"/>
          <w:lang w:eastAsia="ja-JP"/>
        </w:rPr>
        <w:t>10</w:t>
      </w:r>
      <w:r w:rsidR="00875D76" w:rsidRPr="00097539">
        <w:rPr>
          <w:rFonts w:ascii="Times New Roman" w:hAnsi="Times New Roman" w:cs="Times New Roman"/>
          <w:color w:val="000000" w:themeColor="text1"/>
          <w:sz w:val="24"/>
          <w:szCs w:val="24"/>
          <w:lang w:eastAsia="ja-JP"/>
        </w:rPr>
        <w:t xml:space="preserve">, </w:t>
      </w:r>
      <w:r w:rsidRPr="00097539">
        <w:rPr>
          <w:rFonts w:ascii="Times New Roman" w:hAnsi="Times New Roman" w:cs="Times New Roman"/>
          <w:color w:val="000000" w:themeColor="text1"/>
          <w:sz w:val="24"/>
          <w:szCs w:val="24"/>
          <w:lang w:eastAsia="ja-JP"/>
        </w:rPr>
        <w:t xml:space="preserve">was shown to </w:t>
      </w:r>
      <w:r w:rsidR="00875D76" w:rsidRPr="00097539">
        <w:rPr>
          <w:rFonts w:ascii="Times New Roman" w:hAnsi="Times New Roman" w:cs="Times New Roman"/>
          <w:color w:val="000000" w:themeColor="text1"/>
          <w:sz w:val="24"/>
          <w:szCs w:val="24"/>
          <w:lang w:eastAsia="ja-JP"/>
        </w:rPr>
        <w:t xml:space="preserve">depend only on </w:t>
      </w:r>
      <w:r w:rsidRPr="00097539">
        <w:rPr>
          <w:rFonts w:ascii="Times New Roman" w:eastAsia="DengXian" w:hAnsi="Times New Roman" w:cs="Times New Roman"/>
          <w:color w:val="000000" w:themeColor="text1"/>
          <w:sz w:val="24"/>
          <w:szCs w:val="24"/>
          <w:lang w:eastAsia="ja-JP"/>
        </w:rPr>
        <w:t>temperature</w:t>
      </w:r>
      <w:r w:rsidR="00324B2B" w:rsidRPr="00097539">
        <w:rPr>
          <w:rFonts w:ascii="Times New Roman" w:eastAsia="DengXian" w:hAnsi="Times New Roman" w:cs="Times New Roman"/>
          <w:color w:val="000000" w:themeColor="text1"/>
          <w:sz w:val="24"/>
          <w:szCs w:val="24"/>
          <w:lang w:eastAsia="ja-JP"/>
        </w:rPr>
        <w:t xml:space="preserve"> for compounds with high crystallization tendency</w:t>
      </w:r>
      <w:r w:rsidRPr="00097539">
        <w:rPr>
          <w:rFonts w:ascii="Times New Roman" w:hAnsi="Times New Roman" w:cs="Times New Roman"/>
          <w:color w:val="000000" w:themeColor="text1"/>
          <w:sz w:val="24"/>
          <w:szCs w:val="24"/>
          <w:vertAlign w:val="superscript"/>
          <w:lang w:eastAsia="ja-JP"/>
        </w:rPr>
        <w:t>4,5,10,</w:t>
      </w:r>
      <w:r w:rsidR="0074210D" w:rsidRPr="00097539">
        <w:rPr>
          <w:rFonts w:ascii="Times New Roman" w:hAnsi="Times New Roman" w:cs="Times New Roman"/>
          <w:color w:val="000000" w:themeColor="text1"/>
          <w:sz w:val="24"/>
          <w:szCs w:val="24"/>
          <w:vertAlign w:val="superscript"/>
          <w:lang w:eastAsia="ja-JP"/>
        </w:rPr>
        <w:t>4</w:t>
      </w:r>
      <w:r w:rsidR="00324B2B" w:rsidRPr="00097539">
        <w:rPr>
          <w:rFonts w:ascii="Times New Roman" w:hAnsi="Times New Roman" w:cs="Times New Roman"/>
          <w:color w:val="000000" w:themeColor="text1"/>
          <w:sz w:val="24"/>
          <w:szCs w:val="24"/>
          <w:vertAlign w:val="superscript"/>
          <w:lang w:eastAsia="ja-JP"/>
        </w:rPr>
        <w:t>1</w:t>
      </w:r>
      <w:r w:rsidRPr="00097539">
        <w:rPr>
          <w:rFonts w:ascii="Times New Roman" w:hAnsi="Times New Roman" w:cs="Times New Roman"/>
          <w:color w:val="000000" w:themeColor="text1"/>
          <w:sz w:val="24"/>
          <w:szCs w:val="24"/>
          <w:lang w:eastAsia="ja-JP"/>
        </w:rPr>
        <w:t xml:space="preserve">. </w:t>
      </w:r>
      <w:r w:rsidR="004F01AB" w:rsidRPr="00097539">
        <w:rPr>
          <w:rFonts w:ascii="Times New Roman" w:hAnsi="Times New Roman" w:cs="Times New Roman"/>
          <w:color w:val="000000" w:themeColor="text1"/>
          <w:sz w:val="24"/>
          <w:szCs w:val="24"/>
          <w:lang w:eastAsia="ja-JP"/>
        </w:rPr>
        <w:t xml:space="preserve">This conclusion was made by mainly observing the crystallization kinetics above </w:t>
      </w:r>
      <w:proofErr w:type="spellStart"/>
      <w:r w:rsidR="004F01AB" w:rsidRPr="00097539">
        <w:rPr>
          <w:rFonts w:ascii="Times New Roman" w:hAnsi="Times New Roman" w:cs="Times New Roman"/>
          <w:i/>
          <w:iCs/>
          <w:color w:val="000000" w:themeColor="text1"/>
          <w:sz w:val="24"/>
          <w:szCs w:val="24"/>
          <w:lang w:eastAsia="ja-JP"/>
        </w:rPr>
        <w:t>T</w:t>
      </w:r>
      <w:r w:rsidR="004F01AB" w:rsidRPr="00097539">
        <w:rPr>
          <w:rFonts w:ascii="Times New Roman" w:hAnsi="Times New Roman" w:cs="Times New Roman"/>
          <w:color w:val="000000" w:themeColor="text1"/>
          <w:sz w:val="24"/>
          <w:szCs w:val="24"/>
          <w:vertAlign w:val="subscript"/>
          <w:lang w:eastAsia="ja-JP"/>
        </w:rPr>
        <w:t>g</w:t>
      </w:r>
      <w:proofErr w:type="spellEnd"/>
      <w:r w:rsidR="004F01AB" w:rsidRPr="00097539">
        <w:rPr>
          <w:rFonts w:ascii="Times New Roman" w:hAnsi="Times New Roman" w:cs="Times New Roman"/>
          <w:color w:val="000000" w:themeColor="text1"/>
          <w:sz w:val="24"/>
          <w:szCs w:val="24"/>
          <w:lang w:eastAsia="ja-JP"/>
        </w:rPr>
        <w:t xml:space="preserve">. </w:t>
      </w:r>
      <w:r w:rsidR="00875D76" w:rsidRPr="00097539">
        <w:rPr>
          <w:rFonts w:ascii="Times New Roman" w:hAnsi="Times New Roman" w:cs="Times New Roman"/>
          <w:color w:val="000000" w:themeColor="text1"/>
          <w:sz w:val="24"/>
          <w:szCs w:val="24"/>
          <w:lang w:eastAsia="ja-JP"/>
        </w:rPr>
        <w:t>However, t</w:t>
      </w:r>
      <w:r w:rsidRPr="00097539">
        <w:rPr>
          <w:rFonts w:ascii="Times New Roman" w:hAnsi="Times New Roman" w:cs="Times New Roman"/>
          <w:color w:val="000000" w:themeColor="text1"/>
          <w:sz w:val="24"/>
          <w:szCs w:val="24"/>
          <w:lang w:eastAsia="ja-JP"/>
        </w:rPr>
        <w:t xml:space="preserve">he </w:t>
      </w:r>
      <w:r w:rsidRPr="00097539">
        <w:rPr>
          <w:rFonts w:ascii="Times New Roman" w:hAnsi="Times New Roman" w:cs="Times New Roman"/>
          <w:i/>
          <w:iCs/>
          <w:color w:val="000000" w:themeColor="text1"/>
          <w:sz w:val="24"/>
          <w:szCs w:val="24"/>
          <w:lang w:eastAsia="ja-JP"/>
        </w:rPr>
        <w:t>t</w:t>
      </w:r>
      <w:r w:rsidRPr="00097539">
        <w:rPr>
          <w:rFonts w:ascii="Times New Roman" w:hAnsi="Times New Roman" w:cs="Times New Roman"/>
          <w:color w:val="000000" w:themeColor="text1"/>
          <w:sz w:val="24"/>
          <w:szCs w:val="24"/>
          <w:vertAlign w:val="subscript"/>
          <w:lang w:eastAsia="ja-JP"/>
        </w:rPr>
        <w:t>10</w:t>
      </w:r>
      <w:r w:rsidRPr="00097539">
        <w:rPr>
          <w:rFonts w:ascii="Times New Roman" w:hAnsi="Times New Roman" w:cs="Times New Roman"/>
          <w:color w:val="000000" w:themeColor="text1"/>
          <w:sz w:val="24"/>
          <w:szCs w:val="24"/>
          <w:lang w:eastAsia="ja-JP"/>
        </w:rPr>
        <w:t xml:space="preserve"> values obtained in this </w:t>
      </w:r>
      <w:r w:rsidR="00875D76" w:rsidRPr="00097539">
        <w:rPr>
          <w:rFonts w:ascii="Times New Roman" w:hAnsi="Times New Roman" w:cs="Times New Roman"/>
          <w:color w:val="000000" w:themeColor="text1"/>
          <w:sz w:val="24"/>
          <w:szCs w:val="24"/>
          <w:lang w:eastAsia="ja-JP"/>
        </w:rPr>
        <w:t>study</w:t>
      </w:r>
      <w:r w:rsidRPr="00097539">
        <w:rPr>
          <w:rFonts w:ascii="Times New Roman" w:hAnsi="Times New Roman" w:cs="Times New Roman"/>
          <w:color w:val="000000" w:themeColor="text1"/>
          <w:sz w:val="24"/>
          <w:szCs w:val="24"/>
          <w:lang w:eastAsia="ja-JP"/>
        </w:rPr>
        <w:t xml:space="preserve"> for </w:t>
      </w:r>
      <w:r w:rsidR="00875D76" w:rsidRPr="00097539">
        <w:rPr>
          <w:rFonts w:ascii="Times New Roman" w:hAnsi="Times New Roman" w:cs="Times New Roman"/>
          <w:color w:val="000000" w:themeColor="text1"/>
          <w:sz w:val="24"/>
          <w:szCs w:val="24"/>
          <w:lang w:eastAsia="ja-JP"/>
        </w:rPr>
        <w:t xml:space="preserve">the </w:t>
      </w:r>
      <w:r w:rsidRPr="00097539">
        <w:rPr>
          <w:rFonts w:ascii="Times New Roman" w:hAnsi="Times New Roman" w:cs="Times New Roman"/>
          <w:color w:val="000000" w:themeColor="text1"/>
          <w:sz w:val="24"/>
          <w:szCs w:val="24"/>
          <w:lang w:eastAsia="ja-JP"/>
        </w:rPr>
        <w:t xml:space="preserve">CEL </w:t>
      </w:r>
      <w:r w:rsidR="00875D76" w:rsidRPr="00097539">
        <w:rPr>
          <w:rFonts w:ascii="Times New Roman" w:hAnsi="Times New Roman" w:cs="Times New Roman"/>
          <w:color w:val="000000" w:themeColor="text1"/>
          <w:sz w:val="24"/>
          <w:szCs w:val="24"/>
          <w:lang w:eastAsia="ja-JP"/>
        </w:rPr>
        <w:t xml:space="preserve">glass </w:t>
      </w:r>
      <w:r w:rsidRPr="00097539">
        <w:rPr>
          <w:rFonts w:ascii="Times New Roman" w:hAnsi="Times New Roman" w:cs="Times New Roman"/>
          <w:color w:val="000000" w:themeColor="text1"/>
          <w:sz w:val="24"/>
          <w:szCs w:val="24"/>
          <w:lang w:eastAsia="ja-JP"/>
        </w:rPr>
        <w:t>can</w:t>
      </w:r>
      <w:r w:rsidR="00875D76" w:rsidRPr="00097539">
        <w:rPr>
          <w:rFonts w:ascii="Times New Roman" w:hAnsi="Times New Roman" w:cs="Times New Roman"/>
          <w:color w:val="000000" w:themeColor="text1"/>
          <w:sz w:val="24"/>
          <w:szCs w:val="24"/>
          <w:lang w:eastAsia="ja-JP"/>
        </w:rPr>
        <w:t>not</w:t>
      </w:r>
      <w:r w:rsidRPr="00097539">
        <w:rPr>
          <w:rFonts w:ascii="Times New Roman" w:hAnsi="Times New Roman" w:cs="Times New Roman"/>
          <w:color w:val="000000" w:themeColor="text1"/>
          <w:sz w:val="24"/>
          <w:szCs w:val="24"/>
          <w:lang w:eastAsia="ja-JP"/>
        </w:rPr>
        <w:t xml:space="preserve"> be </w:t>
      </w:r>
      <w:r w:rsidR="00875D76" w:rsidRPr="00097539">
        <w:rPr>
          <w:rFonts w:ascii="Times New Roman" w:hAnsi="Times New Roman" w:cs="Times New Roman"/>
          <w:color w:val="000000" w:themeColor="text1"/>
          <w:sz w:val="24"/>
          <w:szCs w:val="24"/>
          <w:lang w:eastAsia="ja-JP"/>
        </w:rPr>
        <w:t>explained by</w:t>
      </w:r>
      <w:r w:rsidRPr="00097539">
        <w:rPr>
          <w:rFonts w:ascii="Times New Roman" w:hAnsi="Times New Roman" w:cs="Times New Roman"/>
          <w:color w:val="000000" w:themeColor="text1"/>
          <w:sz w:val="24"/>
          <w:szCs w:val="24"/>
          <w:lang w:eastAsia="ja-JP"/>
        </w:rPr>
        <w:t xml:space="preserve"> this general rule</w:t>
      </w:r>
      <w:r w:rsidR="00875D76" w:rsidRPr="00097539">
        <w:rPr>
          <w:rFonts w:ascii="Times New Roman" w:hAnsi="Times New Roman" w:cs="Times New Roman"/>
          <w:color w:val="000000" w:themeColor="text1"/>
          <w:sz w:val="24"/>
          <w:szCs w:val="24"/>
          <w:lang w:eastAsia="ja-JP"/>
        </w:rPr>
        <w:t xml:space="preserve"> due to significant effect of the </w:t>
      </w:r>
      <w:proofErr w:type="spellStart"/>
      <w:r w:rsidR="00875D76" w:rsidRPr="00097539">
        <w:rPr>
          <w:rFonts w:ascii="Times New Roman" w:hAnsi="Times New Roman" w:cs="Times New Roman"/>
          <w:color w:val="000000" w:themeColor="text1"/>
          <w:sz w:val="24"/>
          <w:szCs w:val="24"/>
          <w:lang w:eastAsia="ja-JP"/>
        </w:rPr>
        <w:t>diffusionless</w:t>
      </w:r>
      <w:proofErr w:type="spellEnd"/>
      <w:r w:rsidR="00875D76" w:rsidRPr="00097539">
        <w:rPr>
          <w:rFonts w:ascii="Times New Roman" w:hAnsi="Times New Roman" w:cs="Times New Roman"/>
          <w:color w:val="000000" w:themeColor="text1"/>
          <w:sz w:val="24"/>
          <w:szCs w:val="24"/>
          <w:lang w:eastAsia="ja-JP"/>
        </w:rPr>
        <w:t xml:space="preserve"> crystal growth</w:t>
      </w:r>
      <w:r w:rsidRPr="00097539">
        <w:rPr>
          <w:rFonts w:ascii="Times New Roman" w:hAnsi="Times New Roman" w:cs="Times New Roman"/>
          <w:color w:val="000000" w:themeColor="text1"/>
          <w:sz w:val="24"/>
          <w:szCs w:val="24"/>
          <w:lang w:eastAsia="ja-JP"/>
        </w:rPr>
        <w:t xml:space="preserve">. </w:t>
      </w:r>
      <w:r w:rsidR="00487C2F" w:rsidRPr="00097539">
        <w:rPr>
          <w:rFonts w:ascii="Times New Roman" w:hAnsi="Times New Roman" w:cs="Times New Roman"/>
          <w:color w:val="000000" w:themeColor="text1"/>
          <w:sz w:val="24"/>
          <w:szCs w:val="24"/>
          <w:lang w:eastAsia="ja-JP"/>
        </w:rPr>
        <w:t>Although r</w:t>
      </w:r>
      <w:r w:rsidR="00356140" w:rsidRPr="00097539">
        <w:rPr>
          <w:rFonts w:ascii="Times New Roman" w:hAnsi="Times New Roman" w:cs="Times New Roman"/>
          <w:color w:val="000000" w:themeColor="text1"/>
          <w:sz w:val="24"/>
          <w:szCs w:val="24"/>
          <w:lang w:eastAsia="ja-JP"/>
        </w:rPr>
        <w:t xml:space="preserve">emarkable enhancement of the crystallization rate </w:t>
      </w:r>
      <w:r w:rsidR="00875D76" w:rsidRPr="00097539">
        <w:rPr>
          <w:rFonts w:ascii="Times New Roman" w:hAnsi="Times New Roman" w:cs="Times New Roman"/>
          <w:color w:val="000000" w:themeColor="text1"/>
          <w:sz w:val="24"/>
          <w:szCs w:val="24"/>
          <w:lang w:eastAsia="ja-JP"/>
        </w:rPr>
        <w:t xml:space="preserve">based on this mechanism </w:t>
      </w:r>
      <w:r w:rsidR="00356140" w:rsidRPr="00097539">
        <w:rPr>
          <w:rFonts w:ascii="Times New Roman" w:hAnsi="Times New Roman" w:cs="Times New Roman"/>
          <w:color w:val="000000" w:themeColor="text1"/>
          <w:sz w:val="24"/>
          <w:szCs w:val="24"/>
          <w:lang w:eastAsia="ja-JP"/>
        </w:rPr>
        <w:t>has been observed for small molecules such as toluene</w:t>
      </w:r>
      <w:r w:rsidR="007927E3" w:rsidRPr="00097539">
        <w:rPr>
          <w:rFonts w:ascii="Times New Roman" w:hAnsi="Times New Roman" w:cs="Times New Roman"/>
          <w:color w:val="000000" w:themeColor="text1"/>
          <w:sz w:val="24"/>
          <w:szCs w:val="24"/>
          <w:vertAlign w:val="superscript"/>
          <w:lang w:eastAsia="ja-JP"/>
        </w:rPr>
        <w:t>31</w:t>
      </w:r>
      <w:r w:rsidR="00487C2F" w:rsidRPr="00097539">
        <w:rPr>
          <w:rFonts w:ascii="Times New Roman" w:hAnsi="Times New Roman" w:cs="Times New Roman"/>
          <w:color w:val="000000" w:themeColor="text1"/>
          <w:sz w:val="24"/>
          <w:szCs w:val="24"/>
          <w:lang w:eastAsia="ja-JP"/>
        </w:rPr>
        <w:t xml:space="preserve">, degree of the enhancement has been marginal for larger compounds. For example, the crystal growth rate for ROY </w:t>
      </w:r>
      <w:r w:rsidR="009F3413" w:rsidRPr="00097539">
        <w:rPr>
          <w:rFonts w:ascii="Times New Roman" w:hAnsi="Times New Roman" w:cs="Times New Roman"/>
          <w:color w:val="000000" w:themeColor="text1"/>
          <w:sz w:val="24"/>
          <w:szCs w:val="24"/>
          <w:lang w:eastAsia="ja-JP"/>
        </w:rPr>
        <w:t>(5-methyl-2-[(2-</w:t>
      </w:r>
      <w:proofErr w:type="gramStart"/>
      <w:r w:rsidR="009F3413" w:rsidRPr="00097539">
        <w:rPr>
          <w:rFonts w:ascii="Times New Roman" w:hAnsi="Times New Roman" w:cs="Times New Roman"/>
          <w:color w:val="000000" w:themeColor="text1"/>
          <w:sz w:val="24"/>
          <w:szCs w:val="24"/>
          <w:lang w:eastAsia="ja-JP"/>
        </w:rPr>
        <w:t>nitrophyenyl)amino</w:t>
      </w:r>
      <w:proofErr w:type="gramEnd"/>
      <w:r w:rsidR="009F3413" w:rsidRPr="00097539">
        <w:rPr>
          <w:rFonts w:ascii="Times New Roman" w:hAnsi="Times New Roman" w:cs="Times New Roman"/>
          <w:color w:val="000000" w:themeColor="text1"/>
          <w:sz w:val="24"/>
          <w:szCs w:val="24"/>
          <w:lang w:eastAsia="ja-JP"/>
        </w:rPr>
        <w:t xml:space="preserve">]-3-thiophenecarbonitrile, molecular weight: 259 Da) </w:t>
      </w:r>
      <w:r w:rsidR="00487C2F" w:rsidRPr="00097539">
        <w:rPr>
          <w:rFonts w:ascii="Times New Roman" w:hAnsi="Times New Roman" w:cs="Times New Roman"/>
          <w:color w:val="000000" w:themeColor="text1"/>
          <w:sz w:val="24"/>
          <w:szCs w:val="24"/>
          <w:lang w:eastAsia="ja-JP"/>
        </w:rPr>
        <w:t xml:space="preserve">just below </w:t>
      </w:r>
      <w:proofErr w:type="spellStart"/>
      <w:r w:rsidR="00324B2B" w:rsidRPr="00097539">
        <w:rPr>
          <w:rFonts w:ascii="Times New Roman" w:hAnsi="Times New Roman" w:cs="Times New Roman"/>
          <w:i/>
          <w:iCs/>
          <w:color w:val="000000" w:themeColor="text1"/>
          <w:sz w:val="24"/>
          <w:szCs w:val="24"/>
          <w:lang w:eastAsia="ja-JP"/>
        </w:rPr>
        <w:t>T</w:t>
      </w:r>
      <w:r w:rsidR="00324B2B" w:rsidRPr="00097539">
        <w:rPr>
          <w:rFonts w:ascii="Times New Roman" w:hAnsi="Times New Roman" w:cs="Times New Roman"/>
          <w:color w:val="000000" w:themeColor="text1"/>
          <w:sz w:val="24"/>
          <w:szCs w:val="24"/>
          <w:vertAlign w:val="subscript"/>
          <w:lang w:eastAsia="ja-JP"/>
        </w:rPr>
        <w:t>g</w:t>
      </w:r>
      <w:proofErr w:type="spellEnd"/>
      <w:r w:rsidR="00324B2B" w:rsidRPr="00097539">
        <w:rPr>
          <w:rFonts w:ascii="Times New Roman" w:hAnsi="Times New Roman" w:cs="Times New Roman"/>
          <w:color w:val="000000" w:themeColor="text1"/>
          <w:sz w:val="24"/>
          <w:szCs w:val="24"/>
          <w:lang w:eastAsia="ja-JP"/>
        </w:rPr>
        <w:t xml:space="preserve"> </w:t>
      </w:r>
      <w:r w:rsidR="00487C2F" w:rsidRPr="00097539">
        <w:rPr>
          <w:rFonts w:ascii="Times New Roman" w:hAnsi="Times New Roman" w:cs="Times New Roman"/>
          <w:color w:val="000000" w:themeColor="text1"/>
          <w:sz w:val="24"/>
          <w:szCs w:val="24"/>
          <w:lang w:eastAsia="ja-JP"/>
        </w:rPr>
        <w:t xml:space="preserve">was shown to be larger </w:t>
      </w:r>
      <w:r w:rsidR="00464D28" w:rsidRPr="00097539">
        <w:rPr>
          <w:rFonts w:ascii="Times New Roman" w:hAnsi="Times New Roman" w:cs="Times New Roman"/>
          <w:color w:val="000000" w:themeColor="text1"/>
          <w:sz w:val="24"/>
          <w:szCs w:val="24"/>
          <w:lang w:eastAsia="ja-JP"/>
        </w:rPr>
        <w:t xml:space="preserve">only </w:t>
      </w:r>
      <w:r w:rsidR="00487C2F" w:rsidRPr="00097539">
        <w:rPr>
          <w:rFonts w:ascii="Times New Roman" w:hAnsi="Times New Roman" w:cs="Times New Roman"/>
          <w:color w:val="000000" w:themeColor="text1"/>
          <w:sz w:val="24"/>
          <w:szCs w:val="24"/>
          <w:lang w:eastAsia="ja-JP"/>
        </w:rPr>
        <w:t>by an order of magnitude</w:t>
      </w:r>
      <w:r w:rsidR="00356140" w:rsidRPr="00097539">
        <w:rPr>
          <w:rFonts w:ascii="Times New Roman" w:hAnsi="Times New Roman" w:cs="Times New Roman"/>
          <w:color w:val="000000" w:themeColor="text1"/>
          <w:sz w:val="24"/>
          <w:szCs w:val="24"/>
          <w:lang w:eastAsia="ja-JP"/>
        </w:rPr>
        <w:t xml:space="preserve"> </w:t>
      </w:r>
      <w:r w:rsidR="00487C2F" w:rsidRPr="00097539">
        <w:rPr>
          <w:rFonts w:ascii="Times New Roman" w:hAnsi="Times New Roman" w:cs="Times New Roman"/>
          <w:color w:val="000000" w:themeColor="text1"/>
          <w:sz w:val="24"/>
          <w:szCs w:val="24"/>
          <w:lang w:eastAsia="ja-JP"/>
        </w:rPr>
        <w:t xml:space="preserve">than that just above </w:t>
      </w:r>
      <w:r w:rsidR="00487C2F" w:rsidRPr="00097539">
        <w:rPr>
          <w:rFonts w:ascii="Times New Roman" w:hAnsi="Times New Roman" w:cs="Times New Roman"/>
          <w:i/>
          <w:iCs/>
          <w:color w:val="000000" w:themeColor="text1"/>
          <w:sz w:val="24"/>
          <w:szCs w:val="24"/>
          <w:lang w:eastAsia="ja-JP"/>
        </w:rPr>
        <w:t>T</w:t>
      </w:r>
      <w:r w:rsidR="00487C2F" w:rsidRPr="00097539">
        <w:rPr>
          <w:rFonts w:ascii="Times New Roman" w:hAnsi="Times New Roman" w:cs="Times New Roman"/>
          <w:color w:val="000000" w:themeColor="text1"/>
          <w:sz w:val="24"/>
          <w:szCs w:val="24"/>
          <w:vertAlign w:val="subscript"/>
          <w:lang w:eastAsia="ja-JP"/>
        </w:rPr>
        <w:t>g</w:t>
      </w:r>
      <w:r w:rsidR="00464D28" w:rsidRPr="00097539">
        <w:rPr>
          <w:rFonts w:ascii="Times New Roman" w:hAnsi="Times New Roman" w:cs="Times New Roman"/>
          <w:color w:val="000000" w:themeColor="text1"/>
          <w:sz w:val="24"/>
          <w:szCs w:val="24"/>
          <w:vertAlign w:val="superscript"/>
          <w:lang w:eastAsia="ja-JP"/>
        </w:rPr>
        <w:t>3</w:t>
      </w:r>
      <w:r w:rsidR="00324B2B" w:rsidRPr="00097539">
        <w:rPr>
          <w:rFonts w:ascii="Times New Roman" w:hAnsi="Times New Roman" w:cs="Times New Roman"/>
          <w:color w:val="000000" w:themeColor="text1"/>
          <w:sz w:val="24"/>
          <w:szCs w:val="24"/>
          <w:vertAlign w:val="superscript"/>
          <w:lang w:eastAsia="ja-JP"/>
        </w:rPr>
        <w:t>4</w:t>
      </w:r>
      <w:r w:rsidR="00487C2F" w:rsidRPr="00097539">
        <w:rPr>
          <w:rFonts w:ascii="Times New Roman" w:hAnsi="Times New Roman" w:cs="Times New Roman"/>
          <w:color w:val="000000" w:themeColor="text1"/>
          <w:sz w:val="24"/>
          <w:szCs w:val="24"/>
          <w:lang w:eastAsia="ja-JP"/>
        </w:rPr>
        <w:t xml:space="preserve">. </w:t>
      </w:r>
      <w:r w:rsidR="006073FD" w:rsidRPr="00097539">
        <w:rPr>
          <w:rFonts w:ascii="Times New Roman" w:hAnsi="Times New Roman" w:cs="Times New Roman"/>
          <w:color w:val="000000" w:themeColor="text1"/>
          <w:sz w:val="24"/>
          <w:szCs w:val="24"/>
          <w:lang w:eastAsia="ja-JP"/>
        </w:rPr>
        <w:t xml:space="preserve">However, this study revealed that </w:t>
      </w:r>
      <w:r w:rsidR="00464D28" w:rsidRPr="00097539">
        <w:rPr>
          <w:rFonts w:ascii="Times New Roman" w:hAnsi="Times New Roman" w:cs="Times New Roman"/>
          <w:color w:val="000000" w:themeColor="text1"/>
          <w:sz w:val="24"/>
          <w:szCs w:val="24"/>
          <w:lang w:eastAsia="ja-JP"/>
        </w:rPr>
        <w:t xml:space="preserve">the crystallization rate </w:t>
      </w:r>
      <w:r w:rsidR="009C5FA1" w:rsidRPr="00097539">
        <w:rPr>
          <w:rFonts w:ascii="Times New Roman" w:hAnsi="Times New Roman" w:cs="Times New Roman"/>
          <w:color w:val="000000" w:themeColor="text1"/>
          <w:sz w:val="24"/>
          <w:szCs w:val="24"/>
          <w:lang w:eastAsia="ja-JP"/>
        </w:rPr>
        <w:t xml:space="preserve">of the CEL glass </w:t>
      </w:r>
      <w:r w:rsidR="00464D28" w:rsidRPr="00097539">
        <w:rPr>
          <w:rFonts w:ascii="Times New Roman" w:hAnsi="Times New Roman" w:cs="Times New Roman" w:hint="eastAsia"/>
          <w:color w:val="000000" w:themeColor="text1"/>
          <w:sz w:val="24"/>
          <w:szCs w:val="24"/>
          <w:lang w:eastAsia="ja-JP"/>
        </w:rPr>
        <w:t>a</w:t>
      </w:r>
      <w:r w:rsidR="00464D28" w:rsidRPr="00097539">
        <w:rPr>
          <w:rFonts w:ascii="Times New Roman" w:hAnsi="Times New Roman" w:cs="Times New Roman"/>
          <w:color w:val="000000" w:themeColor="text1"/>
          <w:sz w:val="24"/>
          <w:szCs w:val="24"/>
          <w:lang w:eastAsia="ja-JP"/>
        </w:rPr>
        <w:t>t 40</w:t>
      </w:r>
      <w:r w:rsidR="00324B2B" w:rsidRPr="00097539">
        <w:rPr>
          <w:rFonts w:ascii="Times New Roman" w:hAnsi="Times New Roman" w:cs="Times New Roman"/>
          <w:color w:val="000000" w:themeColor="text1"/>
          <w:sz w:val="24"/>
          <w:szCs w:val="24"/>
          <w:lang w:eastAsia="ja-JP"/>
        </w:rPr>
        <w:t xml:space="preserve"> </w:t>
      </w:r>
      <w:r w:rsidR="00324B2B" w:rsidRPr="00097539">
        <w:rPr>
          <w:rFonts w:ascii="Times New Roman" w:hAnsi="Times New Roman" w:cs="Times New Roman"/>
          <w:color w:val="000000" w:themeColor="text1"/>
          <w:sz w:val="24"/>
          <w:szCs w:val="24"/>
        </w:rPr>
        <w:t>°C</w:t>
      </w:r>
      <w:r w:rsidR="00464D28" w:rsidRPr="00097539">
        <w:rPr>
          <w:rFonts w:ascii="Times New Roman" w:hAnsi="Times New Roman" w:cs="Times New Roman"/>
          <w:color w:val="000000" w:themeColor="text1"/>
          <w:sz w:val="24"/>
          <w:szCs w:val="24"/>
          <w:lang w:eastAsia="ja-JP"/>
        </w:rPr>
        <w:t xml:space="preserve"> was faster than that at 60</w:t>
      </w:r>
      <w:r w:rsidR="00324B2B" w:rsidRPr="00097539">
        <w:rPr>
          <w:rFonts w:ascii="Times New Roman" w:hAnsi="Times New Roman" w:cs="Times New Roman"/>
          <w:color w:val="000000" w:themeColor="text1"/>
          <w:sz w:val="24"/>
          <w:szCs w:val="24"/>
          <w:lang w:eastAsia="ja-JP"/>
        </w:rPr>
        <w:t xml:space="preserve"> </w:t>
      </w:r>
      <w:r w:rsidR="00324B2B" w:rsidRPr="00097539">
        <w:rPr>
          <w:rFonts w:ascii="Times New Roman" w:hAnsi="Times New Roman" w:cs="Times New Roman"/>
          <w:color w:val="000000" w:themeColor="text1"/>
          <w:sz w:val="24"/>
          <w:szCs w:val="24"/>
        </w:rPr>
        <w:t>°C</w:t>
      </w:r>
      <w:r w:rsidR="00324B2B" w:rsidRPr="00097539">
        <w:rPr>
          <w:rFonts w:ascii="Times New Roman" w:hAnsi="Times New Roman" w:cs="Times New Roman"/>
          <w:color w:val="000000" w:themeColor="text1"/>
          <w:sz w:val="24"/>
          <w:szCs w:val="24"/>
          <w:lang w:eastAsia="ja-JP"/>
        </w:rPr>
        <w:t xml:space="preserve"> </w:t>
      </w:r>
      <w:r w:rsidR="00464D28" w:rsidRPr="00097539">
        <w:rPr>
          <w:rFonts w:ascii="Times New Roman" w:hAnsi="Times New Roman" w:cs="Times New Roman"/>
          <w:color w:val="000000" w:themeColor="text1"/>
          <w:sz w:val="24"/>
          <w:szCs w:val="24"/>
          <w:lang w:eastAsia="ja-JP"/>
        </w:rPr>
        <w:t xml:space="preserve">by more than eleven orders of magnitude. </w:t>
      </w:r>
      <w:proofErr w:type="spellStart"/>
      <w:r w:rsidR="00464D28" w:rsidRPr="00097539">
        <w:rPr>
          <w:rFonts w:ascii="Times New Roman" w:hAnsi="Times New Roman" w:cs="Times New Roman"/>
          <w:color w:val="000000" w:themeColor="text1"/>
          <w:sz w:val="24"/>
          <w:szCs w:val="24"/>
          <w:lang w:eastAsia="ja-JP"/>
        </w:rPr>
        <w:t>Hatase</w:t>
      </w:r>
      <w:proofErr w:type="spellEnd"/>
      <w:r w:rsidR="00464D28" w:rsidRPr="00097539">
        <w:rPr>
          <w:rFonts w:ascii="Times New Roman" w:hAnsi="Times New Roman" w:cs="Times New Roman"/>
          <w:color w:val="000000" w:themeColor="text1"/>
          <w:sz w:val="24"/>
          <w:szCs w:val="24"/>
          <w:lang w:eastAsia="ja-JP"/>
        </w:rPr>
        <w:t xml:space="preserve"> et al. suggested that the phenyl ring might play an important role for the </w:t>
      </w:r>
      <w:proofErr w:type="spellStart"/>
      <w:r w:rsidR="00464D28" w:rsidRPr="00097539">
        <w:rPr>
          <w:rFonts w:ascii="Times New Roman" w:hAnsi="Times New Roman" w:cs="Times New Roman"/>
          <w:color w:val="000000" w:themeColor="text1"/>
          <w:sz w:val="24"/>
          <w:szCs w:val="24"/>
          <w:lang w:eastAsia="ja-JP"/>
        </w:rPr>
        <w:t>diffusionless</w:t>
      </w:r>
      <w:proofErr w:type="spellEnd"/>
      <w:r w:rsidR="00464D28" w:rsidRPr="00097539">
        <w:rPr>
          <w:rFonts w:ascii="Times New Roman" w:hAnsi="Times New Roman" w:cs="Times New Roman"/>
          <w:color w:val="000000" w:themeColor="text1"/>
          <w:sz w:val="24"/>
          <w:szCs w:val="24"/>
          <w:lang w:eastAsia="ja-JP"/>
        </w:rPr>
        <w:t xml:space="preserve"> crystal growth</w:t>
      </w:r>
      <w:r w:rsidR="00324B2B" w:rsidRPr="00097539">
        <w:rPr>
          <w:rFonts w:ascii="Times New Roman" w:hAnsi="Times New Roman" w:cs="Times New Roman"/>
          <w:color w:val="000000" w:themeColor="text1"/>
          <w:sz w:val="24"/>
          <w:szCs w:val="24"/>
          <w:vertAlign w:val="superscript"/>
          <w:lang w:eastAsia="ja-JP"/>
        </w:rPr>
        <w:t>32</w:t>
      </w:r>
      <w:r w:rsidR="00464D28" w:rsidRPr="00097539">
        <w:rPr>
          <w:rFonts w:ascii="Times New Roman" w:hAnsi="Times New Roman" w:cs="Times New Roman"/>
          <w:color w:val="000000" w:themeColor="text1"/>
          <w:sz w:val="24"/>
          <w:szCs w:val="24"/>
          <w:lang w:eastAsia="ja-JP"/>
        </w:rPr>
        <w:t>. Based on this assumption, two benzene rings in CEL might have some contribution.</w:t>
      </w:r>
      <w:r w:rsidR="006073FD" w:rsidRPr="00097539">
        <w:rPr>
          <w:rFonts w:ascii="Times New Roman" w:hAnsi="Times New Roman" w:cs="Times New Roman"/>
          <w:color w:val="000000" w:themeColor="text1"/>
          <w:sz w:val="24"/>
          <w:szCs w:val="24"/>
          <w:lang w:eastAsia="ja-JP"/>
        </w:rPr>
        <w:t xml:space="preserve"> </w:t>
      </w:r>
      <w:r w:rsidR="00464D28" w:rsidRPr="00097539">
        <w:rPr>
          <w:rFonts w:ascii="Times New Roman" w:hAnsi="Times New Roman" w:cs="Times New Roman"/>
          <w:color w:val="000000" w:themeColor="text1"/>
          <w:sz w:val="24"/>
          <w:szCs w:val="24"/>
          <w:lang w:eastAsia="ja-JP"/>
        </w:rPr>
        <w:t xml:space="preserve">Relationship between chemical structure of organic compounds and appearance of the </w:t>
      </w:r>
      <w:proofErr w:type="spellStart"/>
      <w:r w:rsidR="00464D28" w:rsidRPr="00097539">
        <w:rPr>
          <w:rFonts w:ascii="Times New Roman" w:hAnsi="Times New Roman" w:cs="Times New Roman"/>
          <w:color w:val="000000" w:themeColor="text1"/>
          <w:sz w:val="24"/>
          <w:szCs w:val="24"/>
          <w:lang w:eastAsia="ja-JP"/>
        </w:rPr>
        <w:t>diffusionless</w:t>
      </w:r>
      <w:proofErr w:type="spellEnd"/>
      <w:r w:rsidR="00464D28" w:rsidRPr="00097539">
        <w:rPr>
          <w:rFonts w:ascii="Times New Roman" w:hAnsi="Times New Roman" w:cs="Times New Roman"/>
          <w:color w:val="000000" w:themeColor="text1"/>
          <w:sz w:val="24"/>
          <w:szCs w:val="24"/>
          <w:lang w:eastAsia="ja-JP"/>
        </w:rPr>
        <w:t xml:space="preserve"> crystal growth is of great importance to understand crystallization mechanism of small organic compounds.</w:t>
      </w:r>
    </w:p>
    <w:p w14:paraId="016B81BF" w14:textId="77777777" w:rsidR="00CF457F" w:rsidRPr="00097539" w:rsidRDefault="00CF457F" w:rsidP="00FF59C0">
      <w:pPr>
        <w:widowControl/>
        <w:spacing w:line="360" w:lineRule="auto"/>
        <w:jc w:val="left"/>
        <w:rPr>
          <w:rFonts w:ascii="Times New Roman" w:hAnsi="Times New Roman" w:cs="Times New Roman"/>
          <w:color w:val="000000" w:themeColor="text1"/>
          <w:sz w:val="24"/>
          <w:szCs w:val="24"/>
        </w:rPr>
      </w:pPr>
    </w:p>
    <w:p w14:paraId="6268CDD3" w14:textId="13B4C0D7" w:rsidR="00C573D5" w:rsidRPr="00097539" w:rsidRDefault="008117F1" w:rsidP="005A5D41">
      <w:pPr>
        <w:pStyle w:val="5"/>
        <w:spacing w:line="360" w:lineRule="auto"/>
        <w:rPr>
          <w:rFonts w:ascii="Times New Roman" w:hAnsi="Times New Roman" w:cs="Times New Roman"/>
          <w:color w:val="000000" w:themeColor="text1"/>
          <w:sz w:val="24"/>
          <w:szCs w:val="24"/>
        </w:rPr>
      </w:pPr>
      <w:r w:rsidRPr="00097539">
        <w:rPr>
          <w:rFonts w:ascii="Times New Roman" w:hAnsi="Times New Roman" w:cs="Times New Roman" w:hint="eastAsia"/>
          <w:color w:val="000000" w:themeColor="text1"/>
          <w:sz w:val="24"/>
          <w:szCs w:val="24"/>
        </w:rPr>
        <w:lastRenderedPageBreak/>
        <w:t>5</w:t>
      </w:r>
      <w:r w:rsidR="00C573D5" w:rsidRPr="00097539">
        <w:rPr>
          <w:rFonts w:ascii="Times New Roman" w:hAnsi="Times New Roman" w:cs="Times New Roman"/>
          <w:color w:val="000000" w:themeColor="text1"/>
          <w:sz w:val="24"/>
          <w:szCs w:val="24"/>
        </w:rPr>
        <w:t xml:space="preserve"> Conclusion</w:t>
      </w:r>
    </w:p>
    <w:p w14:paraId="26C28E2C" w14:textId="5F44EEB3" w:rsidR="008C6288" w:rsidRPr="00097539" w:rsidRDefault="00D93B8E" w:rsidP="005A5D41">
      <w:pPr>
        <w:spacing w:line="360" w:lineRule="auto"/>
        <w:rPr>
          <w:rFonts w:ascii="Times New Roman" w:hAnsi="Times New Roman" w:cs="Times New Roman"/>
          <w:color w:val="000000" w:themeColor="text1"/>
          <w:sz w:val="24"/>
          <w:szCs w:val="24"/>
        </w:rPr>
      </w:pPr>
      <w:r w:rsidRPr="00097539">
        <w:rPr>
          <w:rFonts w:ascii="Times New Roman" w:hAnsi="Times New Roman" w:cs="Times New Roman"/>
          <w:color w:val="000000" w:themeColor="text1"/>
          <w:sz w:val="24"/>
          <w:szCs w:val="24"/>
        </w:rPr>
        <w:t xml:space="preserve">The properties of </w:t>
      </w:r>
      <w:r w:rsidRPr="00097539">
        <w:rPr>
          <w:rFonts w:ascii="Times New Roman" w:eastAsia="DengXian" w:hAnsi="Times New Roman" w:cs="Times New Roman"/>
          <w:color w:val="000000" w:themeColor="text1"/>
          <w:sz w:val="24"/>
          <w:szCs w:val="24"/>
        </w:rPr>
        <w:t xml:space="preserve">nucleated CEL glass were investigated </w:t>
      </w:r>
      <w:r w:rsidRPr="00097539">
        <w:rPr>
          <w:rFonts w:ascii="Times New Roman" w:hAnsi="Times New Roman" w:cs="Times New Roman"/>
          <w:color w:val="000000" w:themeColor="text1"/>
          <w:sz w:val="24"/>
          <w:szCs w:val="24"/>
        </w:rPr>
        <w:t xml:space="preserve">and compared with </w:t>
      </w:r>
      <w:r w:rsidRPr="00097539">
        <w:rPr>
          <w:rFonts w:ascii="Times New Roman" w:eastAsia="DengXian" w:hAnsi="Times New Roman" w:cs="Times New Roman"/>
          <w:color w:val="000000" w:themeColor="text1"/>
          <w:sz w:val="24"/>
          <w:szCs w:val="24"/>
        </w:rPr>
        <w:t xml:space="preserve">those of the intact </w:t>
      </w:r>
      <w:r w:rsidR="00821A03" w:rsidRPr="00097539">
        <w:rPr>
          <w:rFonts w:ascii="Times New Roman" w:hAnsi="Times New Roman" w:cs="Times New Roman"/>
          <w:color w:val="000000" w:themeColor="text1"/>
          <w:sz w:val="24"/>
          <w:szCs w:val="24"/>
        </w:rPr>
        <w:t>one</w:t>
      </w:r>
      <w:r w:rsidRPr="00097539">
        <w:rPr>
          <w:rFonts w:ascii="Times New Roman" w:hAnsi="Times New Roman" w:cs="Times New Roman"/>
          <w:color w:val="000000" w:themeColor="text1"/>
          <w:sz w:val="24"/>
          <w:szCs w:val="24"/>
        </w:rPr>
        <w:t xml:space="preserve"> to understand how the presence of nuclei influences the structure and dynamics of organic glasses. The nucleated glass exhibited faster structural relaxation and </w:t>
      </w:r>
      <w:r w:rsidRPr="00097539">
        <w:rPr>
          <w:rFonts w:ascii="Times New Roman" w:eastAsia="DengXian" w:hAnsi="Times New Roman" w:cs="Times New Roman"/>
          <w:color w:val="000000" w:themeColor="text1"/>
          <w:sz w:val="24"/>
          <w:szCs w:val="24"/>
        </w:rPr>
        <w:t xml:space="preserve">a wider distribution of relaxation times </w:t>
      </w:r>
      <w:r w:rsidRPr="00097539">
        <w:rPr>
          <w:rFonts w:ascii="Times New Roman" w:hAnsi="Times New Roman" w:cs="Times New Roman"/>
          <w:color w:val="000000" w:themeColor="text1"/>
          <w:sz w:val="24"/>
          <w:szCs w:val="24"/>
        </w:rPr>
        <w:t xml:space="preserve">than the intact </w:t>
      </w:r>
      <w:r w:rsidR="00821A03" w:rsidRPr="00097539">
        <w:rPr>
          <w:rFonts w:ascii="Times New Roman" w:hAnsi="Times New Roman" w:cs="Times New Roman"/>
          <w:color w:val="000000" w:themeColor="text1"/>
          <w:sz w:val="24"/>
          <w:szCs w:val="24"/>
        </w:rPr>
        <w:t>one</w:t>
      </w:r>
      <w:r w:rsidRPr="00097539">
        <w:rPr>
          <w:rFonts w:ascii="Times New Roman" w:hAnsi="Times New Roman" w:cs="Times New Roman"/>
          <w:color w:val="000000" w:themeColor="text1"/>
          <w:sz w:val="24"/>
          <w:szCs w:val="24"/>
        </w:rPr>
        <w:t xml:space="preserve">, presumably because of the </w:t>
      </w:r>
      <w:r w:rsidR="00821A03" w:rsidRPr="00097539">
        <w:rPr>
          <w:rFonts w:ascii="Times New Roman" w:hAnsi="Times New Roman" w:cs="Times New Roman"/>
          <w:color w:val="000000" w:themeColor="text1"/>
          <w:sz w:val="24"/>
          <w:szCs w:val="24"/>
        </w:rPr>
        <w:t xml:space="preserve">spatial </w:t>
      </w:r>
      <w:r w:rsidRPr="00097539">
        <w:rPr>
          <w:rFonts w:ascii="Times New Roman" w:hAnsi="Times New Roman" w:cs="Times New Roman"/>
          <w:color w:val="000000" w:themeColor="text1"/>
          <w:sz w:val="24"/>
          <w:szCs w:val="24"/>
        </w:rPr>
        <w:t>heterogeneity of its glass structure</w:t>
      </w:r>
      <w:r w:rsidRPr="00097539">
        <w:rPr>
          <w:rFonts w:ascii="Times New Roman" w:eastAsia="DengXian" w:hAnsi="Times New Roman" w:cs="Times New Roman"/>
          <w:color w:val="000000" w:themeColor="text1"/>
          <w:sz w:val="24"/>
          <w:szCs w:val="24"/>
        </w:rPr>
        <w:t xml:space="preserve">, </w:t>
      </w:r>
      <w:r w:rsidRPr="00097539">
        <w:rPr>
          <w:rFonts w:ascii="Times New Roman" w:hAnsi="Times New Roman" w:cs="Times New Roman"/>
          <w:color w:val="000000" w:themeColor="text1"/>
          <w:sz w:val="24"/>
          <w:szCs w:val="24"/>
        </w:rPr>
        <w:t>which included condensed and void portions. Th</w:t>
      </w:r>
      <w:r w:rsidRPr="00097539">
        <w:rPr>
          <w:rFonts w:ascii="Times New Roman" w:hAnsi="Times New Roman" w:cs="Times New Roman"/>
          <w:color w:val="000000" w:themeColor="text1"/>
          <w:sz w:val="24"/>
          <w:szCs w:val="24"/>
          <w:lang w:eastAsia="ja-JP"/>
        </w:rPr>
        <w:t>e concept of void formation also explain</w:t>
      </w:r>
      <w:r w:rsidRPr="00097539">
        <w:rPr>
          <w:rFonts w:ascii="Times New Roman" w:hAnsi="Times New Roman" w:cs="Times New Roman" w:hint="eastAsia"/>
          <w:color w:val="000000" w:themeColor="text1"/>
          <w:sz w:val="24"/>
          <w:szCs w:val="24"/>
        </w:rPr>
        <w:t>s</w:t>
      </w:r>
      <w:r w:rsidRPr="00097539">
        <w:rPr>
          <w:rFonts w:ascii="Times New Roman" w:hAnsi="Times New Roman" w:cs="Times New Roman"/>
          <w:color w:val="000000" w:themeColor="text1"/>
          <w:sz w:val="24"/>
          <w:szCs w:val="24"/>
          <w:lang w:eastAsia="ja-JP"/>
        </w:rPr>
        <w:t xml:space="preserve"> the smaller CRR</w:t>
      </w:r>
      <w:r w:rsidRPr="00097539">
        <w:rPr>
          <w:rFonts w:ascii="Times New Roman" w:hAnsi="Times New Roman" w:cs="Times New Roman"/>
          <w:color w:val="000000" w:themeColor="text1"/>
          <w:sz w:val="24"/>
          <w:szCs w:val="24"/>
        </w:rPr>
        <w:t xml:space="preserve"> of the nucleated glass. BDS measurement</w:t>
      </w:r>
      <w:r w:rsidRPr="00097539">
        <w:rPr>
          <w:rFonts w:ascii="Times New Roman" w:eastAsia="DengXian" w:hAnsi="Times New Roman" w:cs="Times New Roman"/>
          <w:color w:val="000000" w:themeColor="text1"/>
          <w:sz w:val="24"/>
          <w:szCs w:val="24"/>
        </w:rPr>
        <w:t xml:space="preserve">s revealed that </w:t>
      </w:r>
      <w:r w:rsidRPr="00097539">
        <w:rPr>
          <w:rFonts w:ascii="Times New Roman" w:hAnsi="Times New Roman" w:cs="Times New Roman"/>
          <w:i/>
          <w:iCs/>
          <w:color w:val="000000" w:themeColor="text1"/>
          <w:kern w:val="0"/>
          <w:sz w:val="24"/>
          <w:szCs w:val="24"/>
        </w:rPr>
        <w:t>β</w:t>
      </w:r>
      <w:r w:rsidRPr="00097539">
        <w:rPr>
          <w:rFonts w:ascii="Times New Roman" w:hAnsi="Times New Roman" w:cs="Times New Roman"/>
          <w:color w:val="000000" w:themeColor="text1"/>
          <w:sz w:val="24"/>
          <w:szCs w:val="24"/>
        </w:rPr>
        <w:t xml:space="preserve"> relaxation was </w:t>
      </w:r>
      <w:r w:rsidR="00970D42" w:rsidRPr="00097539">
        <w:rPr>
          <w:rFonts w:ascii="Times New Roman" w:hAnsi="Times New Roman" w:cs="Times New Roman"/>
          <w:color w:val="000000" w:themeColor="text1"/>
          <w:sz w:val="24"/>
          <w:szCs w:val="24"/>
        </w:rPr>
        <w:t>suppressed</w:t>
      </w:r>
      <w:r w:rsidRPr="00097539">
        <w:rPr>
          <w:rFonts w:ascii="Times New Roman" w:hAnsi="Times New Roman" w:cs="Times New Roman"/>
          <w:color w:val="000000" w:themeColor="text1"/>
          <w:sz w:val="24"/>
          <w:szCs w:val="24"/>
        </w:rPr>
        <w:t xml:space="preserve"> by nucleation. In the long-term isothermal crystallization study, the crystal growth of Form III was accelerated in the presence of the nuclei </w:t>
      </w:r>
      <w:r w:rsidR="00970D42" w:rsidRPr="00097539">
        <w:rPr>
          <w:rFonts w:ascii="Times New Roman" w:hAnsi="Times New Roman" w:cs="Times New Roman"/>
          <w:color w:val="000000" w:themeColor="text1"/>
          <w:sz w:val="24"/>
          <w:szCs w:val="24"/>
        </w:rPr>
        <w:t>at</w:t>
      </w:r>
      <w:r w:rsidRPr="00097539">
        <w:rPr>
          <w:rFonts w:ascii="Times New Roman" w:hAnsi="Times New Roman" w:cs="Times New Roman"/>
          <w:color w:val="000000" w:themeColor="text1"/>
          <w:sz w:val="24"/>
          <w:szCs w:val="24"/>
        </w:rPr>
        <w:t xml:space="preserve"> 35 °C. However, the nuclei for Form I also appeared at higher temperatures, diminishing the influential role of the preformed nuclei. Nevertheless, </w:t>
      </w:r>
      <w:r w:rsidR="00970D42" w:rsidRPr="00097539">
        <w:rPr>
          <w:rFonts w:ascii="Times New Roman" w:hAnsi="Times New Roman" w:cs="Times New Roman"/>
          <w:color w:val="000000" w:themeColor="text1"/>
          <w:sz w:val="24"/>
          <w:szCs w:val="24"/>
        </w:rPr>
        <w:t xml:space="preserve">presence of form III nuclei and/or </w:t>
      </w:r>
      <w:r w:rsidRPr="00097539">
        <w:rPr>
          <w:rFonts w:ascii="Times New Roman" w:hAnsi="Times New Roman" w:cs="Times New Roman"/>
          <w:color w:val="000000" w:themeColor="text1"/>
          <w:sz w:val="24"/>
          <w:szCs w:val="24"/>
        </w:rPr>
        <w:t>the formation of the void space after nucleation appeared to assist the formation of nuclei</w:t>
      </w:r>
      <w:r w:rsidRPr="00097539">
        <w:rPr>
          <w:rFonts w:ascii="Times New Roman" w:eastAsia="DengXian" w:hAnsi="Times New Roman" w:cs="Times New Roman"/>
          <w:color w:val="000000" w:themeColor="text1"/>
          <w:sz w:val="24"/>
          <w:szCs w:val="24"/>
        </w:rPr>
        <w:t xml:space="preserve"> </w:t>
      </w:r>
      <w:r w:rsidRPr="00097539">
        <w:rPr>
          <w:rFonts w:ascii="Times New Roman" w:hAnsi="Times New Roman" w:cs="Times New Roman"/>
          <w:color w:val="000000" w:themeColor="text1"/>
          <w:sz w:val="24"/>
          <w:szCs w:val="24"/>
        </w:rPr>
        <w:t xml:space="preserve">for </w:t>
      </w:r>
      <w:r w:rsidR="00970D42" w:rsidRPr="00097539">
        <w:rPr>
          <w:rFonts w:ascii="Times New Roman" w:hAnsi="Times New Roman" w:cs="Times New Roman"/>
          <w:color w:val="000000" w:themeColor="text1"/>
          <w:sz w:val="24"/>
          <w:szCs w:val="24"/>
        </w:rPr>
        <w:t>form I</w:t>
      </w:r>
      <w:r w:rsidRPr="00097539">
        <w:rPr>
          <w:rFonts w:ascii="Times New Roman" w:hAnsi="Times New Roman" w:cs="Times New Roman"/>
          <w:color w:val="000000" w:themeColor="text1"/>
          <w:sz w:val="24"/>
          <w:szCs w:val="24"/>
        </w:rPr>
        <w:t xml:space="preserve">. </w:t>
      </w:r>
      <w:r w:rsidR="00970D42" w:rsidRPr="00097539">
        <w:rPr>
          <w:rFonts w:ascii="Times New Roman" w:hAnsi="Times New Roman" w:cs="Times New Roman"/>
          <w:color w:val="000000" w:themeColor="text1"/>
          <w:sz w:val="24"/>
          <w:szCs w:val="24"/>
        </w:rPr>
        <w:t xml:space="preserve">The crystallization rates just below </w:t>
      </w:r>
      <w:proofErr w:type="spellStart"/>
      <w:r w:rsidR="00970D42" w:rsidRPr="00097539">
        <w:rPr>
          <w:rFonts w:ascii="Times New Roman" w:hAnsi="Times New Roman" w:cs="Times New Roman"/>
          <w:i/>
          <w:iCs/>
          <w:color w:val="000000" w:themeColor="text1"/>
          <w:sz w:val="24"/>
          <w:szCs w:val="24"/>
        </w:rPr>
        <w:t>T</w:t>
      </w:r>
      <w:r w:rsidR="00970D42" w:rsidRPr="00097539">
        <w:rPr>
          <w:rFonts w:ascii="Times New Roman" w:hAnsi="Times New Roman" w:cs="Times New Roman"/>
          <w:color w:val="000000" w:themeColor="text1"/>
          <w:sz w:val="24"/>
          <w:szCs w:val="24"/>
          <w:vertAlign w:val="subscript"/>
        </w:rPr>
        <w:t>g</w:t>
      </w:r>
      <w:proofErr w:type="spellEnd"/>
      <w:r w:rsidR="00970D42" w:rsidRPr="00097539">
        <w:rPr>
          <w:rFonts w:ascii="Times New Roman" w:hAnsi="Times New Roman" w:cs="Times New Roman"/>
          <w:color w:val="000000" w:themeColor="text1"/>
          <w:sz w:val="24"/>
          <w:szCs w:val="24"/>
        </w:rPr>
        <w:t xml:space="preserve"> (40 °C) were faster than that just above </w:t>
      </w:r>
      <w:proofErr w:type="spellStart"/>
      <w:r w:rsidR="00791E69" w:rsidRPr="00097539">
        <w:rPr>
          <w:rFonts w:ascii="Times New Roman" w:hAnsi="Times New Roman" w:cs="Times New Roman"/>
          <w:i/>
          <w:iCs/>
          <w:color w:val="000000" w:themeColor="text1"/>
          <w:sz w:val="24"/>
          <w:szCs w:val="24"/>
        </w:rPr>
        <w:t>T</w:t>
      </w:r>
      <w:r w:rsidR="00791E69" w:rsidRPr="00097539">
        <w:rPr>
          <w:rFonts w:ascii="Times New Roman" w:hAnsi="Times New Roman" w:cs="Times New Roman"/>
          <w:color w:val="000000" w:themeColor="text1"/>
          <w:sz w:val="24"/>
          <w:szCs w:val="24"/>
          <w:vertAlign w:val="subscript"/>
        </w:rPr>
        <w:t>g</w:t>
      </w:r>
      <w:proofErr w:type="spellEnd"/>
      <w:r w:rsidR="00791E69" w:rsidRPr="00097539">
        <w:rPr>
          <w:rFonts w:ascii="Times New Roman" w:hAnsi="Times New Roman" w:cs="Times New Roman"/>
          <w:color w:val="000000" w:themeColor="text1"/>
          <w:sz w:val="24"/>
          <w:szCs w:val="24"/>
        </w:rPr>
        <w:t xml:space="preserve"> </w:t>
      </w:r>
      <w:r w:rsidR="00970D42" w:rsidRPr="00097539">
        <w:rPr>
          <w:rFonts w:ascii="Times New Roman" w:hAnsi="Times New Roman" w:cs="Times New Roman"/>
          <w:color w:val="000000" w:themeColor="text1"/>
          <w:sz w:val="24"/>
          <w:szCs w:val="24"/>
        </w:rPr>
        <w:t xml:space="preserve">(60 °C) by more than eleven orders of magnitude, which could be explained by </w:t>
      </w:r>
      <w:proofErr w:type="spellStart"/>
      <w:r w:rsidR="00970D42" w:rsidRPr="00097539">
        <w:rPr>
          <w:rFonts w:ascii="Times New Roman" w:hAnsi="Times New Roman" w:cs="Times New Roman"/>
          <w:color w:val="000000" w:themeColor="text1"/>
          <w:sz w:val="24"/>
          <w:szCs w:val="24"/>
        </w:rPr>
        <w:t>diffusionless</w:t>
      </w:r>
      <w:proofErr w:type="spellEnd"/>
      <w:r w:rsidR="00970D42" w:rsidRPr="00097539">
        <w:rPr>
          <w:rFonts w:ascii="Times New Roman" w:hAnsi="Times New Roman" w:cs="Times New Roman"/>
          <w:color w:val="000000" w:themeColor="text1"/>
          <w:sz w:val="24"/>
          <w:szCs w:val="24"/>
        </w:rPr>
        <w:t xml:space="preserve"> crystal growth. </w:t>
      </w:r>
      <w:r w:rsidRPr="00097539">
        <w:rPr>
          <w:rFonts w:ascii="Times New Roman" w:hAnsi="Times New Roman" w:cs="Times New Roman"/>
          <w:color w:val="000000" w:themeColor="text1"/>
          <w:sz w:val="24"/>
          <w:szCs w:val="24"/>
        </w:rPr>
        <w:t xml:space="preserve">These observations provide </w:t>
      </w:r>
      <w:r w:rsidRPr="00097539">
        <w:rPr>
          <w:rFonts w:ascii="Times New Roman" w:eastAsia="DengXian" w:hAnsi="Times New Roman" w:cs="Times New Roman"/>
          <w:color w:val="000000" w:themeColor="text1"/>
          <w:sz w:val="24"/>
          <w:szCs w:val="24"/>
        </w:rPr>
        <w:t xml:space="preserve">a </w:t>
      </w:r>
      <w:r w:rsidR="00791E69" w:rsidRPr="00097539">
        <w:rPr>
          <w:rFonts w:ascii="Times New Roman" w:eastAsia="DengXian" w:hAnsi="Times New Roman" w:cs="Times New Roman"/>
          <w:color w:val="000000" w:themeColor="text1"/>
          <w:sz w:val="24"/>
          <w:szCs w:val="24"/>
          <w:lang w:eastAsia="ja-JP"/>
        </w:rPr>
        <w:t xml:space="preserve">better </w:t>
      </w:r>
      <w:r w:rsidRPr="00097539">
        <w:rPr>
          <w:rFonts w:ascii="Times New Roman" w:hAnsi="Times New Roman" w:cs="Times New Roman" w:hint="eastAsia"/>
          <w:color w:val="000000" w:themeColor="text1"/>
          <w:sz w:val="24"/>
          <w:szCs w:val="24"/>
          <w:lang w:eastAsia="ja-JP"/>
        </w:rPr>
        <w:t>i</w:t>
      </w:r>
      <w:r w:rsidRPr="00097539">
        <w:rPr>
          <w:rFonts w:ascii="Times New Roman" w:hAnsi="Times New Roman" w:cs="Times New Roman"/>
          <w:color w:val="000000" w:themeColor="text1"/>
          <w:sz w:val="24"/>
          <w:szCs w:val="24"/>
        </w:rPr>
        <w:t xml:space="preserve">nsight into the </w:t>
      </w:r>
      <w:r w:rsidR="00970D42" w:rsidRPr="00097539">
        <w:rPr>
          <w:rFonts w:ascii="Times New Roman" w:hAnsi="Times New Roman" w:cs="Times New Roman"/>
          <w:color w:val="000000" w:themeColor="text1"/>
          <w:sz w:val="24"/>
          <w:szCs w:val="24"/>
        </w:rPr>
        <w:t>crystallization mechanism</w:t>
      </w:r>
      <w:r w:rsidRPr="00097539">
        <w:rPr>
          <w:rFonts w:ascii="Times New Roman" w:hAnsi="Times New Roman" w:cs="Times New Roman"/>
          <w:color w:val="000000" w:themeColor="text1"/>
          <w:sz w:val="24"/>
          <w:szCs w:val="24"/>
        </w:rPr>
        <w:t xml:space="preserve"> of </w:t>
      </w:r>
      <w:r w:rsidR="00970D42" w:rsidRPr="00097539">
        <w:rPr>
          <w:rFonts w:ascii="Times New Roman" w:hAnsi="Times New Roman" w:cs="Times New Roman"/>
          <w:color w:val="000000" w:themeColor="text1"/>
          <w:sz w:val="24"/>
          <w:szCs w:val="24"/>
        </w:rPr>
        <w:t xml:space="preserve">small </w:t>
      </w:r>
      <w:r w:rsidRPr="00097539">
        <w:rPr>
          <w:rFonts w:ascii="Times New Roman" w:hAnsi="Times New Roman" w:cs="Times New Roman"/>
          <w:color w:val="000000" w:themeColor="text1"/>
          <w:sz w:val="24"/>
          <w:szCs w:val="24"/>
        </w:rPr>
        <w:t>organic glasses</w:t>
      </w:r>
      <w:r w:rsidR="001201CA" w:rsidRPr="00097539">
        <w:rPr>
          <w:rFonts w:ascii="Times New Roman" w:hAnsi="Times New Roman" w:cs="Times New Roman"/>
          <w:color w:val="000000" w:themeColor="text1"/>
          <w:sz w:val="24"/>
          <w:szCs w:val="24"/>
        </w:rPr>
        <w:t>.</w:t>
      </w:r>
    </w:p>
    <w:p w14:paraId="681173FC" w14:textId="77777777" w:rsidR="008C6288" w:rsidRPr="00097539" w:rsidRDefault="008C6288" w:rsidP="008C6288">
      <w:pPr>
        <w:spacing w:line="480" w:lineRule="auto"/>
        <w:rPr>
          <w:b/>
          <w:bCs/>
          <w:color w:val="000000" w:themeColor="text1"/>
        </w:rPr>
      </w:pPr>
    </w:p>
    <w:p w14:paraId="2394B9A3" w14:textId="3D18A21C" w:rsidR="00A25191" w:rsidRPr="00097539" w:rsidRDefault="00A25191" w:rsidP="008C6288">
      <w:pPr>
        <w:spacing w:line="480" w:lineRule="auto"/>
        <w:rPr>
          <w:rFonts w:ascii="Times New Roman" w:hAnsi="Times New Roman" w:cs="Times New Roman"/>
          <w:b/>
          <w:bCs/>
          <w:color w:val="000000" w:themeColor="text1"/>
          <w:sz w:val="24"/>
          <w:szCs w:val="28"/>
        </w:rPr>
      </w:pPr>
      <w:r w:rsidRPr="00097539">
        <w:rPr>
          <w:rFonts w:ascii="Times New Roman" w:hAnsi="Times New Roman" w:cs="Times New Roman"/>
          <w:b/>
          <w:bCs/>
          <w:color w:val="000000" w:themeColor="text1"/>
          <w:sz w:val="24"/>
          <w:szCs w:val="28"/>
        </w:rPr>
        <w:t>Supporting Information</w:t>
      </w:r>
    </w:p>
    <w:p w14:paraId="479F42DE" w14:textId="146362E7" w:rsidR="00A25191" w:rsidRPr="00097539" w:rsidRDefault="00A25191" w:rsidP="008C6288">
      <w:pPr>
        <w:spacing w:line="480" w:lineRule="auto"/>
        <w:rPr>
          <w:rFonts w:ascii="Times New Roman" w:hAnsi="Times New Roman" w:cs="Times New Roman"/>
          <w:color w:val="000000" w:themeColor="text1"/>
          <w:sz w:val="24"/>
          <w:szCs w:val="28"/>
        </w:rPr>
      </w:pPr>
      <w:r w:rsidRPr="00097539">
        <w:rPr>
          <w:rFonts w:ascii="Times New Roman" w:hAnsi="Times New Roman" w:cs="Times New Roman" w:hint="cs"/>
          <w:color w:val="000000" w:themeColor="text1"/>
          <w:sz w:val="24"/>
          <w:szCs w:val="28"/>
        </w:rPr>
        <w:t>T</w:t>
      </w:r>
      <w:r w:rsidRPr="00097539">
        <w:rPr>
          <w:rFonts w:ascii="Times New Roman" w:hAnsi="Times New Roman" w:cs="Times New Roman"/>
          <w:color w:val="000000" w:themeColor="text1"/>
          <w:sz w:val="24"/>
          <w:szCs w:val="28"/>
        </w:rPr>
        <w:t>he supporting Information is available free of charge at</w:t>
      </w:r>
    </w:p>
    <w:p w14:paraId="53E6A493" w14:textId="401AF550" w:rsidR="00A25191" w:rsidRPr="00097539" w:rsidRDefault="00670632" w:rsidP="008C6288">
      <w:pPr>
        <w:spacing w:line="480" w:lineRule="auto"/>
        <w:rPr>
          <w:rFonts w:ascii="Times New Roman" w:hAnsi="Times New Roman" w:cs="Times New Roman"/>
          <w:color w:val="000000" w:themeColor="text1"/>
          <w:sz w:val="24"/>
          <w:szCs w:val="28"/>
        </w:rPr>
      </w:pPr>
      <w:r w:rsidRPr="00097539">
        <w:rPr>
          <w:rFonts w:ascii="Times New Roman" w:hAnsi="Times New Roman" w:cs="Times New Roman"/>
          <w:color w:val="000000" w:themeColor="text1"/>
          <w:sz w:val="24"/>
          <w:szCs w:val="28"/>
        </w:rPr>
        <w:t>https://pubs.acs.org/doi/</w:t>
      </w:r>
      <w:r w:rsidR="00A25191" w:rsidRPr="00097539">
        <w:rPr>
          <w:rFonts w:ascii="Times New Roman" w:hAnsi="Times New Roman" w:cs="Times New Roman" w:hint="eastAsia"/>
          <w:color w:val="000000" w:themeColor="text1"/>
          <w:sz w:val="24"/>
          <w:szCs w:val="28"/>
        </w:rPr>
        <w:t>X</w:t>
      </w:r>
      <w:r w:rsidR="00A25191" w:rsidRPr="00097539">
        <w:rPr>
          <w:rFonts w:ascii="Times New Roman" w:hAnsi="Times New Roman" w:cs="Times New Roman"/>
          <w:color w:val="000000" w:themeColor="text1"/>
          <w:sz w:val="24"/>
          <w:szCs w:val="28"/>
        </w:rPr>
        <w:t>XXXXX</w:t>
      </w:r>
    </w:p>
    <w:p w14:paraId="6D7489CA" w14:textId="5F4B0692" w:rsidR="00A25191" w:rsidRPr="00097539" w:rsidRDefault="00A25191" w:rsidP="008C6288">
      <w:pPr>
        <w:spacing w:line="480" w:lineRule="auto"/>
        <w:rPr>
          <w:rFonts w:ascii="Times New Roman" w:hAnsi="Times New Roman" w:cs="Times New Roman"/>
          <w:color w:val="000000" w:themeColor="text1"/>
          <w:sz w:val="24"/>
          <w:szCs w:val="28"/>
        </w:rPr>
      </w:pPr>
      <w:r w:rsidRPr="00097539">
        <w:rPr>
          <w:rFonts w:ascii="Times New Roman" w:hAnsi="Times New Roman" w:cs="Times New Roman" w:hint="eastAsia"/>
          <w:color w:val="000000" w:themeColor="text1"/>
          <w:sz w:val="24"/>
          <w:szCs w:val="28"/>
        </w:rPr>
        <w:t>T</w:t>
      </w:r>
      <w:r w:rsidRPr="00097539">
        <w:rPr>
          <w:rFonts w:ascii="Times New Roman" w:hAnsi="Times New Roman" w:cs="Times New Roman"/>
          <w:color w:val="000000" w:themeColor="text1"/>
          <w:sz w:val="24"/>
          <w:szCs w:val="28"/>
        </w:rPr>
        <w:t xml:space="preserve">he Supporting Information includes an example of the separation of the DSC heat flow curve into reversing and </w:t>
      </w:r>
      <w:proofErr w:type="spellStart"/>
      <w:r w:rsidRPr="00097539">
        <w:rPr>
          <w:rFonts w:ascii="Times New Roman" w:hAnsi="Times New Roman" w:cs="Times New Roman"/>
          <w:color w:val="000000" w:themeColor="text1"/>
          <w:sz w:val="24"/>
          <w:szCs w:val="28"/>
        </w:rPr>
        <w:t>nonreversing</w:t>
      </w:r>
      <w:proofErr w:type="spellEnd"/>
      <w:r w:rsidRPr="00097539">
        <w:rPr>
          <w:rFonts w:ascii="Times New Roman" w:hAnsi="Times New Roman" w:cs="Times New Roman"/>
          <w:color w:val="000000" w:themeColor="text1"/>
          <w:sz w:val="24"/>
          <w:szCs w:val="28"/>
        </w:rPr>
        <w:t xml:space="preserve"> heat flows, where presence of pre-</w:t>
      </w:r>
      <w:proofErr w:type="spellStart"/>
      <w:r w:rsidRPr="00097539">
        <w:rPr>
          <w:rFonts w:ascii="Times New Roman" w:hAnsi="Times New Roman" w:cs="Times New Roman"/>
          <w:color w:val="000000" w:themeColor="text1"/>
          <w:sz w:val="24"/>
          <w:szCs w:val="28"/>
        </w:rPr>
        <w:t>Tg</w:t>
      </w:r>
      <w:proofErr w:type="spellEnd"/>
      <w:r w:rsidRPr="00097539">
        <w:rPr>
          <w:rFonts w:ascii="Times New Roman" w:hAnsi="Times New Roman" w:cs="Times New Roman"/>
          <w:color w:val="000000" w:themeColor="text1"/>
          <w:sz w:val="24"/>
          <w:szCs w:val="28"/>
        </w:rPr>
        <w:t xml:space="preserve"> peak in the reversing heat flow and widening of the glass transition region found in the </w:t>
      </w:r>
      <w:proofErr w:type="spellStart"/>
      <w:r w:rsidRPr="00097539">
        <w:rPr>
          <w:rFonts w:ascii="Times New Roman" w:hAnsi="Times New Roman" w:cs="Times New Roman"/>
          <w:color w:val="000000" w:themeColor="text1"/>
          <w:sz w:val="24"/>
          <w:szCs w:val="28"/>
        </w:rPr>
        <w:t>nonreversing</w:t>
      </w:r>
      <w:proofErr w:type="spellEnd"/>
      <w:r w:rsidRPr="00097539">
        <w:rPr>
          <w:rFonts w:ascii="Times New Roman" w:hAnsi="Times New Roman" w:cs="Times New Roman"/>
          <w:color w:val="000000" w:themeColor="text1"/>
          <w:sz w:val="24"/>
          <w:szCs w:val="28"/>
        </w:rPr>
        <w:t xml:space="preserve"> heat flow are presented. </w:t>
      </w:r>
      <w:r w:rsidR="00670632" w:rsidRPr="00097539">
        <w:rPr>
          <w:rFonts w:ascii="Times New Roman" w:hAnsi="Times New Roman" w:cs="Times New Roman"/>
          <w:color w:val="000000" w:themeColor="text1"/>
          <w:sz w:val="24"/>
          <w:szCs w:val="28"/>
        </w:rPr>
        <w:t>Also included is quantitative analysis on change in the size of the CRR after nucleation and during the annealing.</w:t>
      </w:r>
    </w:p>
    <w:p w14:paraId="0595EEDA" w14:textId="77777777" w:rsidR="00A25191" w:rsidRPr="00097539" w:rsidRDefault="00A25191" w:rsidP="008C6288">
      <w:pPr>
        <w:spacing w:line="480" w:lineRule="auto"/>
        <w:rPr>
          <w:b/>
          <w:bCs/>
          <w:color w:val="000000" w:themeColor="text1"/>
        </w:rPr>
      </w:pPr>
    </w:p>
    <w:p w14:paraId="10D4F026" w14:textId="7369D5D3" w:rsidR="008C6288" w:rsidRPr="00097539" w:rsidRDefault="008C6288" w:rsidP="008C6288">
      <w:pPr>
        <w:spacing w:line="480" w:lineRule="auto"/>
        <w:rPr>
          <w:rFonts w:ascii="Times New Roman" w:hAnsi="Times New Roman" w:cs="Times New Roman"/>
          <w:b/>
          <w:bCs/>
          <w:color w:val="000000" w:themeColor="text1"/>
          <w:sz w:val="24"/>
          <w:szCs w:val="28"/>
        </w:rPr>
      </w:pPr>
      <w:r w:rsidRPr="00097539">
        <w:rPr>
          <w:rFonts w:ascii="Times New Roman" w:hAnsi="Times New Roman" w:cs="Times New Roman"/>
          <w:b/>
          <w:bCs/>
          <w:color w:val="000000" w:themeColor="text1"/>
          <w:sz w:val="24"/>
          <w:szCs w:val="28"/>
        </w:rPr>
        <w:t xml:space="preserve">Conflict of </w:t>
      </w:r>
      <w:r w:rsidR="00A25191" w:rsidRPr="00097539">
        <w:rPr>
          <w:rFonts w:ascii="Times New Roman" w:hAnsi="Times New Roman" w:cs="Times New Roman"/>
          <w:b/>
          <w:bCs/>
          <w:color w:val="000000" w:themeColor="text1"/>
          <w:sz w:val="24"/>
          <w:szCs w:val="28"/>
        </w:rPr>
        <w:t>I</w:t>
      </w:r>
      <w:r w:rsidRPr="00097539">
        <w:rPr>
          <w:rFonts w:ascii="Times New Roman" w:hAnsi="Times New Roman" w:cs="Times New Roman"/>
          <w:b/>
          <w:bCs/>
          <w:color w:val="000000" w:themeColor="text1"/>
          <w:sz w:val="24"/>
          <w:szCs w:val="28"/>
        </w:rPr>
        <w:t>nterest</w:t>
      </w:r>
    </w:p>
    <w:p w14:paraId="17DDE842" w14:textId="4761AFD8" w:rsidR="00F47BE9" w:rsidRPr="00097539" w:rsidRDefault="008C6288" w:rsidP="008C6288">
      <w:pPr>
        <w:spacing w:line="480" w:lineRule="auto"/>
        <w:rPr>
          <w:rFonts w:ascii="Times New Roman" w:hAnsi="Times New Roman" w:cs="Times New Roman"/>
          <w:bCs/>
          <w:color w:val="000000" w:themeColor="text1"/>
          <w:sz w:val="24"/>
          <w:szCs w:val="28"/>
        </w:rPr>
      </w:pPr>
      <w:r w:rsidRPr="00097539">
        <w:rPr>
          <w:rFonts w:ascii="Times New Roman" w:hAnsi="Times New Roman" w:cs="Times New Roman"/>
          <w:bCs/>
          <w:color w:val="000000" w:themeColor="text1"/>
          <w:sz w:val="24"/>
          <w:szCs w:val="28"/>
        </w:rPr>
        <w:t>The authors declare no conflict of interest.</w:t>
      </w:r>
    </w:p>
    <w:p w14:paraId="033E63A7" w14:textId="77777777" w:rsidR="00486BCB" w:rsidRPr="00097539" w:rsidRDefault="00486BCB" w:rsidP="00FF59C0">
      <w:pPr>
        <w:widowControl/>
        <w:spacing w:line="360" w:lineRule="auto"/>
        <w:jc w:val="left"/>
        <w:rPr>
          <w:rFonts w:ascii="Times New Roman" w:hAnsi="Times New Roman" w:cs="Times New Roman"/>
          <w:color w:val="000000" w:themeColor="text1"/>
          <w:sz w:val="24"/>
          <w:szCs w:val="24"/>
        </w:rPr>
      </w:pPr>
      <w:r w:rsidRPr="00097539">
        <w:rPr>
          <w:rFonts w:ascii="Times New Roman" w:hAnsi="Times New Roman" w:cs="Times New Roman"/>
          <w:color w:val="000000" w:themeColor="text1"/>
          <w:sz w:val="24"/>
          <w:szCs w:val="24"/>
        </w:rPr>
        <w:br w:type="page"/>
      </w:r>
    </w:p>
    <w:p w14:paraId="1AA4F814" w14:textId="098E3D57" w:rsidR="00364400" w:rsidRPr="00097539" w:rsidRDefault="00EB3F99" w:rsidP="00FF59C0">
      <w:pPr>
        <w:spacing w:line="360" w:lineRule="auto"/>
        <w:rPr>
          <w:rFonts w:ascii="Times New Roman" w:hAnsi="Times New Roman" w:cs="Times New Roman"/>
          <w:color w:val="000000" w:themeColor="text1"/>
          <w:sz w:val="24"/>
          <w:szCs w:val="24"/>
        </w:rPr>
      </w:pPr>
      <w:r w:rsidRPr="00097539">
        <w:rPr>
          <w:rFonts w:ascii="Times New Roman" w:hAnsi="Times New Roman" w:cs="Times New Roman" w:hint="eastAsia"/>
          <w:color w:val="000000" w:themeColor="text1"/>
          <w:sz w:val="24"/>
          <w:szCs w:val="24"/>
        </w:rPr>
        <w:lastRenderedPageBreak/>
        <w:t>R</w:t>
      </w:r>
      <w:r w:rsidRPr="00097539">
        <w:rPr>
          <w:rFonts w:ascii="Times New Roman" w:hAnsi="Times New Roman" w:cs="Times New Roman"/>
          <w:color w:val="000000" w:themeColor="text1"/>
          <w:sz w:val="24"/>
          <w:szCs w:val="24"/>
        </w:rPr>
        <w:t>eference</w:t>
      </w:r>
      <w:r w:rsidR="00177F24" w:rsidRPr="00097539">
        <w:rPr>
          <w:rFonts w:ascii="Times New Roman" w:hAnsi="Times New Roman" w:cs="Times New Roman"/>
          <w:color w:val="000000" w:themeColor="text1"/>
          <w:sz w:val="24"/>
          <w:szCs w:val="24"/>
        </w:rPr>
        <w:t>s</w:t>
      </w:r>
    </w:p>
    <w:p w14:paraId="117A1BA0" w14:textId="066C5A37" w:rsidR="00177F24" w:rsidRPr="00097539" w:rsidRDefault="00177F24" w:rsidP="00FF59C0">
      <w:pPr>
        <w:pStyle w:val="ac"/>
        <w:numPr>
          <w:ilvl w:val="0"/>
          <w:numId w:val="1"/>
        </w:numPr>
        <w:spacing w:line="360" w:lineRule="auto"/>
        <w:ind w:firstLineChars="0"/>
        <w:rPr>
          <w:rFonts w:ascii="Times New Roman" w:hAnsi="Times New Roman" w:cs="Times New Roman"/>
          <w:color w:val="000000" w:themeColor="text1"/>
          <w:sz w:val="24"/>
          <w:szCs w:val="24"/>
        </w:rPr>
      </w:pPr>
      <w:proofErr w:type="spellStart"/>
      <w:r w:rsidRPr="00097539">
        <w:rPr>
          <w:rFonts w:ascii="Times New Roman" w:hAnsi="Times New Roman" w:cs="Times New Roman"/>
          <w:color w:val="000000" w:themeColor="text1"/>
          <w:sz w:val="24"/>
          <w:szCs w:val="24"/>
        </w:rPr>
        <w:t>Murdande</w:t>
      </w:r>
      <w:proofErr w:type="spellEnd"/>
      <w:r w:rsidRPr="00097539">
        <w:rPr>
          <w:rFonts w:ascii="Times New Roman" w:hAnsi="Times New Roman" w:cs="Times New Roman"/>
          <w:color w:val="000000" w:themeColor="text1"/>
          <w:sz w:val="24"/>
          <w:szCs w:val="24"/>
        </w:rPr>
        <w:t xml:space="preserve">, S. B.; </w:t>
      </w:r>
      <w:proofErr w:type="spellStart"/>
      <w:r w:rsidRPr="00097539">
        <w:rPr>
          <w:rFonts w:ascii="Times New Roman" w:hAnsi="Times New Roman" w:cs="Times New Roman"/>
          <w:color w:val="000000" w:themeColor="text1"/>
          <w:sz w:val="24"/>
          <w:szCs w:val="24"/>
        </w:rPr>
        <w:t>Pikal</w:t>
      </w:r>
      <w:proofErr w:type="spellEnd"/>
      <w:r w:rsidRPr="00097539">
        <w:rPr>
          <w:rFonts w:ascii="Times New Roman" w:hAnsi="Times New Roman" w:cs="Times New Roman"/>
          <w:color w:val="000000" w:themeColor="text1"/>
          <w:sz w:val="24"/>
          <w:szCs w:val="24"/>
        </w:rPr>
        <w:t>, M. J.; Shanker, R. M.; Bogner, R. H. Solubility Advantage of Amorphous Pharmaceuticals: I. A Thermodynamic Analysis. J. Pharm. Sci. 2010, 99, 1254-1264.</w:t>
      </w:r>
    </w:p>
    <w:p w14:paraId="799EE5F9" w14:textId="0AB65F7E" w:rsidR="00177F24" w:rsidRPr="00097539" w:rsidRDefault="00177F24" w:rsidP="00FF59C0">
      <w:pPr>
        <w:pStyle w:val="ac"/>
        <w:numPr>
          <w:ilvl w:val="0"/>
          <w:numId w:val="1"/>
        </w:numPr>
        <w:spacing w:line="360" w:lineRule="auto"/>
        <w:ind w:firstLineChars="0"/>
        <w:rPr>
          <w:rFonts w:ascii="Times New Roman" w:hAnsi="Times New Roman" w:cs="Times New Roman"/>
          <w:color w:val="000000" w:themeColor="text1"/>
          <w:sz w:val="24"/>
          <w:szCs w:val="24"/>
        </w:rPr>
      </w:pPr>
      <w:r w:rsidRPr="00097539">
        <w:rPr>
          <w:rFonts w:ascii="Times New Roman" w:hAnsi="Times New Roman" w:cs="Times New Roman"/>
          <w:color w:val="000000" w:themeColor="text1"/>
          <w:sz w:val="24"/>
          <w:szCs w:val="24"/>
        </w:rPr>
        <w:t xml:space="preserve">Kawakami, K. Modification of Physicochemical Characteristics of Active Pharmaceutical Ingredients and Application of </w:t>
      </w:r>
      <w:proofErr w:type="spellStart"/>
      <w:r w:rsidRPr="00097539">
        <w:rPr>
          <w:rFonts w:ascii="Times New Roman" w:hAnsi="Times New Roman" w:cs="Times New Roman"/>
          <w:color w:val="000000" w:themeColor="text1"/>
          <w:sz w:val="24"/>
          <w:szCs w:val="24"/>
        </w:rPr>
        <w:t>Supersaturatable</w:t>
      </w:r>
      <w:proofErr w:type="spellEnd"/>
      <w:r w:rsidRPr="00097539">
        <w:rPr>
          <w:rFonts w:ascii="Times New Roman" w:hAnsi="Times New Roman" w:cs="Times New Roman"/>
          <w:color w:val="000000" w:themeColor="text1"/>
          <w:sz w:val="24"/>
          <w:szCs w:val="24"/>
        </w:rPr>
        <w:t xml:space="preserve"> Dosage Forms for Improving Bioavailability of Poorly Absorbed Drugs. Adv. Drug Deliv. Rev. 2012, 64, 480-495.</w:t>
      </w:r>
    </w:p>
    <w:p w14:paraId="4CF4DC60" w14:textId="4F1C2961" w:rsidR="00177F24" w:rsidRPr="00097539" w:rsidRDefault="00177F24" w:rsidP="00FF59C0">
      <w:pPr>
        <w:pStyle w:val="ac"/>
        <w:numPr>
          <w:ilvl w:val="0"/>
          <w:numId w:val="1"/>
        </w:numPr>
        <w:spacing w:line="360" w:lineRule="auto"/>
        <w:ind w:firstLineChars="0"/>
        <w:rPr>
          <w:rFonts w:ascii="Times New Roman" w:hAnsi="Times New Roman" w:cs="Times New Roman"/>
          <w:color w:val="000000" w:themeColor="text1"/>
          <w:sz w:val="24"/>
          <w:szCs w:val="24"/>
        </w:rPr>
      </w:pPr>
      <w:r w:rsidRPr="00097539">
        <w:rPr>
          <w:rFonts w:ascii="Times New Roman" w:hAnsi="Times New Roman" w:cs="Times New Roman"/>
          <w:color w:val="000000" w:themeColor="text1"/>
          <w:sz w:val="24"/>
          <w:szCs w:val="24"/>
        </w:rPr>
        <w:t xml:space="preserve">Kawakami, K. Theory and Practice of </w:t>
      </w:r>
      <w:proofErr w:type="spellStart"/>
      <w:r w:rsidRPr="00097539">
        <w:rPr>
          <w:rFonts w:ascii="Times New Roman" w:hAnsi="Times New Roman" w:cs="Times New Roman"/>
          <w:color w:val="000000" w:themeColor="text1"/>
          <w:sz w:val="24"/>
          <w:szCs w:val="24"/>
        </w:rPr>
        <w:t>Supersaturatable</w:t>
      </w:r>
      <w:proofErr w:type="spellEnd"/>
      <w:r w:rsidRPr="00097539">
        <w:rPr>
          <w:rFonts w:ascii="Times New Roman" w:hAnsi="Times New Roman" w:cs="Times New Roman"/>
          <w:color w:val="000000" w:themeColor="text1"/>
          <w:sz w:val="24"/>
          <w:szCs w:val="24"/>
        </w:rPr>
        <w:t xml:space="preserve"> Formulations for Poorly Soluble Drugs. </w:t>
      </w:r>
      <w:proofErr w:type="spellStart"/>
      <w:r w:rsidRPr="00097539">
        <w:rPr>
          <w:rFonts w:ascii="Times New Roman" w:hAnsi="Times New Roman" w:cs="Times New Roman"/>
          <w:color w:val="000000" w:themeColor="text1"/>
          <w:sz w:val="24"/>
          <w:szCs w:val="24"/>
        </w:rPr>
        <w:t>Ther</w:t>
      </w:r>
      <w:proofErr w:type="spellEnd"/>
      <w:r w:rsidRPr="00097539">
        <w:rPr>
          <w:rFonts w:ascii="Times New Roman" w:hAnsi="Times New Roman" w:cs="Times New Roman"/>
          <w:color w:val="000000" w:themeColor="text1"/>
          <w:sz w:val="24"/>
          <w:szCs w:val="24"/>
        </w:rPr>
        <w:t>. Delivery 2015, 6, 339-352.</w:t>
      </w:r>
    </w:p>
    <w:p w14:paraId="73EE3FB9" w14:textId="77777777" w:rsidR="0068277A" w:rsidRPr="00097539" w:rsidRDefault="0068277A" w:rsidP="00FF59C0">
      <w:pPr>
        <w:pStyle w:val="ac"/>
        <w:numPr>
          <w:ilvl w:val="0"/>
          <w:numId w:val="1"/>
        </w:numPr>
        <w:spacing w:line="360" w:lineRule="auto"/>
        <w:ind w:firstLineChars="0"/>
        <w:rPr>
          <w:rFonts w:ascii="Times New Roman" w:hAnsi="Times New Roman" w:cs="Times New Roman"/>
          <w:color w:val="000000" w:themeColor="text1"/>
          <w:sz w:val="24"/>
          <w:szCs w:val="24"/>
        </w:rPr>
      </w:pPr>
      <w:r w:rsidRPr="00097539">
        <w:rPr>
          <w:rFonts w:ascii="Times New Roman" w:hAnsi="Times New Roman" w:cs="Times New Roman"/>
          <w:color w:val="000000" w:themeColor="text1"/>
          <w:sz w:val="24"/>
          <w:szCs w:val="24"/>
        </w:rPr>
        <w:t>Kawakami, K. Crystallization Tendency of Pharmaceutical Glasses: Relevance to Compound Properties, Impact of Formulation Process, and Implications for Design of Amorphous Solid Dispersions. Pharmaceutics 2019, 11, 202.</w:t>
      </w:r>
    </w:p>
    <w:p w14:paraId="53EE2F36" w14:textId="1E9CAA6F" w:rsidR="00177F24" w:rsidRPr="00097539" w:rsidRDefault="0068277A" w:rsidP="00FF59C0">
      <w:pPr>
        <w:pStyle w:val="ac"/>
        <w:numPr>
          <w:ilvl w:val="0"/>
          <w:numId w:val="1"/>
        </w:numPr>
        <w:spacing w:line="360" w:lineRule="auto"/>
        <w:ind w:firstLineChars="0"/>
        <w:rPr>
          <w:rFonts w:ascii="Times New Roman" w:hAnsi="Times New Roman" w:cs="Times New Roman"/>
          <w:color w:val="000000" w:themeColor="text1"/>
          <w:sz w:val="24"/>
          <w:szCs w:val="24"/>
        </w:rPr>
      </w:pPr>
      <w:r w:rsidRPr="00097539">
        <w:rPr>
          <w:rFonts w:ascii="Times New Roman" w:hAnsi="Times New Roman" w:cs="Times New Roman"/>
          <w:color w:val="000000" w:themeColor="text1"/>
          <w:sz w:val="24"/>
          <w:szCs w:val="24"/>
        </w:rPr>
        <w:t xml:space="preserve">Kawakami, K.; Harada, T.; Miura, K.; </w:t>
      </w:r>
      <w:proofErr w:type="spellStart"/>
      <w:r w:rsidRPr="00097539">
        <w:rPr>
          <w:rFonts w:ascii="Times New Roman" w:hAnsi="Times New Roman" w:cs="Times New Roman"/>
          <w:color w:val="000000" w:themeColor="text1"/>
          <w:sz w:val="24"/>
          <w:szCs w:val="24"/>
        </w:rPr>
        <w:t>Yoshihashi</w:t>
      </w:r>
      <w:proofErr w:type="spellEnd"/>
      <w:r w:rsidRPr="00097539">
        <w:rPr>
          <w:rFonts w:ascii="Times New Roman" w:hAnsi="Times New Roman" w:cs="Times New Roman"/>
          <w:color w:val="000000" w:themeColor="text1"/>
          <w:sz w:val="24"/>
          <w:szCs w:val="24"/>
        </w:rPr>
        <w:t xml:space="preserve">, Y.; </w:t>
      </w:r>
      <w:proofErr w:type="spellStart"/>
      <w:r w:rsidRPr="00097539">
        <w:rPr>
          <w:rFonts w:ascii="Times New Roman" w:hAnsi="Times New Roman" w:cs="Times New Roman"/>
          <w:color w:val="000000" w:themeColor="text1"/>
          <w:sz w:val="24"/>
          <w:szCs w:val="24"/>
        </w:rPr>
        <w:t>Yonemochi</w:t>
      </w:r>
      <w:proofErr w:type="spellEnd"/>
      <w:r w:rsidRPr="00097539">
        <w:rPr>
          <w:rFonts w:ascii="Times New Roman" w:hAnsi="Times New Roman" w:cs="Times New Roman"/>
          <w:color w:val="000000" w:themeColor="text1"/>
          <w:sz w:val="24"/>
          <w:szCs w:val="24"/>
        </w:rPr>
        <w:t>, E.; Terada, K.; Moriyama, H., Relationship between Crystallization Tendencies During Cooling from Melt and Isothermal Storage: Toward a General Understanding of Physical Stability of Pharmaceutical Glasses. Mol. Pharmaceutics 2014, 11, 1835-</w:t>
      </w:r>
      <w:r w:rsidR="007C3286" w:rsidRPr="00097539">
        <w:rPr>
          <w:rFonts w:ascii="Times New Roman" w:hAnsi="Times New Roman" w:cs="Times New Roman"/>
          <w:color w:val="000000" w:themeColor="text1"/>
          <w:sz w:val="24"/>
          <w:szCs w:val="24"/>
        </w:rPr>
        <w:t>18</w:t>
      </w:r>
      <w:r w:rsidRPr="00097539">
        <w:rPr>
          <w:rFonts w:ascii="Times New Roman" w:hAnsi="Times New Roman" w:cs="Times New Roman"/>
          <w:color w:val="000000" w:themeColor="text1"/>
          <w:sz w:val="24"/>
          <w:szCs w:val="24"/>
        </w:rPr>
        <w:t>43.</w:t>
      </w:r>
    </w:p>
    <w:p w14:paraId="4CC77C62" w14:textId="77777777" w:rsidR="0068277A" w:rsidRPr="00097539" w:rsidRDefault="0068277A" w:rsidP="00FF59C0">
      <w:pPr>
        <w:pStyle w:val="ac"/>
        <w:numPr>
          <w:ilvl w:val="0"/>
          <w:numId w:val="1"/>
        </w:numPr>
        <w:spacing w:line="360" w:lineRule="auto"/>
        <w:ind w:firstLineChars="0"/>
        <w:rPr>
          <w:rFonts w:ascii="Times New Roman" w:hAnsi="Times New Roman" w:cs="Times New Roman"/>
          <w:color w:val="000000" w:themeColor="text1"/>
          <w:sz w:val="24"/>
          <w:szCs w:val="24"/>
        </w:rPr>
      </w:pPr>
      <w:proofErr w:type="spellStart"/>
      <w:r w:rsidRPr="00097539">
        <w:rPr>
          <w:rFonts w:ascii="Times New Roman" w:hAnsi="Times New Roman" w:cs="Times New Roman"/>
          <w:color w:val="000000" w:themeColor="text1"/>
          <w:sz w:val="24"/>
          <w:szCs w:val="24"/>
        </w:rPr>
        <w:t>Bhugra</w:t>
      </w:r>
      <w:proofErr w:type="spellEnd"/>
      <w:r w:rsidRPr="00097539">
        <w:rPr>
          <w:rFonts w:ascii="Times New Roman" w:hAnsi="Times New Roman" w:cs="Times New Roman"/>
          <w:color w:val="000000" w:themeColor="text1"/>
          <w:sz w:val="24"/>
          <w:szCs w:val="24"/>
        </w:rPr>
        <w:t xml:space="preserve">, C.; </w:t>
      </w:r>
      <w:proofErr w:type="spellStart"/>
      <w:r w:rsidRPr="00097539">
        <w:rPr>
          <w:rFonts w:ascii="Times New Roman" w:hAnsi="Times New Roman" w:cs="Times New Roman"/>
          <w:color w:val="000000" w:themeColor="text1"/>
          <w:sz w:val="24"/>
          <w:szCs w:val="24"/>
        </w:rPr>
        <w:t>Shmeis</w:t>
      </w:r>
      <w:proofErr w:type="spellEnd"/>
      <w:r w:rsidRPr="00097539">
        <w:rPr>
          <w:rFonts w:ascii="Times New Roman" w:hAnsi="Times New Roman" w:cs="Times New Roman"/>
          <w:color w:val="000000" w:themeColor="text1"/>
          <w:sz w:val="24"/>
          <w:szCs w:val="24"/>
        </w:rPr>
        <w:t xml:space="preserve">, R.; </w:t>
      </w:r>
      <w:proofErr w:type="spellStart"/>
      <w:r w:rsidRPr="00097539">
        <w:rPr>
          <w:rFonts w:ascii="Times New Roman" w:hAnsi="Times New Roman" w:cs="Times New Roman"/>
          <w:color w:val="000000" w:themeColor="text1"/>
          <w:sz w:val="24"/>
          <w:szCs w:val="24"/>
        </w:rPr>
        <w:t>Pikal</w:t>
      </w:r>
      <w:proofErr w:type="spellEnd"/>
      <w:r w:rsidRPr="00097539">
        <w:rPr>
          <w:rFonts w:ascii="Times New Roman" w:hAnsi="Times New Roman" w:cs="Times New Roman"/>
          <w:color w:val="000000" w:themeColor="text1"/>
          <w:sz w:val="24"/>
          <w:szCs w:val="24"/>
        </w:rPr>
        <w:t>, M. J. Role of Mechanical Stress in Crystallization and Relaxation Behavior of Amorphous Indomethacin. J. Pharm. Sci. 2008, 97, 4446-4458.</w:t>
      </w:r>
    </w:p>
    <w:p w14:paraId="199B095A" w14:textId="72FF7BCF" w:rsidR="00755003" w:rsidRPr="00097539" w:rsidRDefault="00755003" w:rsidP="00FF59C0">
      <w:pPr>
        <w:pStyle w:val="ac"/>
        <w:numPr>
          <w:ilvl w:val="0"/>
          <w:numId w:val="1"/>
        </w:numPr>
        <w:spacing w:line="360" w:lineRule="auto"/>
        <w:ind w:firstLineChars="0"/>
        <w:rPr>
          <w:rFonts w:ascii="Times New Roman" w:hAnsi="Times New Roman" w:cs="Times New Roman"/>
          <w:color w:val="000000" w:themeColor="text1"/>
          <w:sz w:val="24"/>
          <w:szCs w:val="24"/>
        </w:rPr>
      </w:pPr>
      <w:r w:rsidRPr="00097539">
        <w:rPr>
          <w:rFonts w:ascii="Times New Roman" w:hAnsi="Times New Roman" w:cs="Times New Roman"/>
          <w:color w:val="000000" w:themeColor="text1"/>
          <w:sz w:val="24"/>
          <w:szCs w:val="24"/>
        </w:rPr>
        <w:t>Kawakami, K.; Miyoshi, K.; Tamura, N.; Yamaguchi, T.; Ida, Y. Crystallization of Sucrose Glass under Ambient Conditions: Evaluation of Crystallization Rate and Unusual Melting Behavior of Resultant Crystals. J. Pharm. Sci. 2006, 95, 1354-1363.</w:t>
      </w:r>
    </w:p>
    <w:p w14:paraId="364AF644" w14:textId="54E2BDDF" w:rsidR="00387DBC" w:rsidRPr="00097539" w:rsidRDefault="00387DBC" w:rsidP="00FF59C0">
      <w:pPr>
        <w:pStyle w:val="ac"/>
        <w:numPr>
          <w:ilvl w:val="0"/>
          <w:numId w:val="1"/>
        </w:numPr>
        <w:spacing w:line="360" w:lineRule="auto"/>
        <w:ind w:firstLineChars="0"/>
        <w:rPr>
          <w:rFonts w:ascii="Times New Roman" w:hAnsi="Times New Roman" w:cs="Times New Roman"/>
          <w:color w:val="000000" w:themeColor="text1"/>
          <w:sz w:val="24"/>
          <w:szCs w:val="24"/>
        </w:rPr>
      </w:pPr>
      <w:r w:rsidRPr="00097539">
        <w:rPr>
          <w:rFonts w:ascii="Times New Roman" w:hAnsi="Times New Roman" w:cs="Times New Roman"/>
          <w:color w:val="000000" w:themeColor="text1"/>
          <w:sz w:val="24"/>
          <w:szCs w:val="24"/>
        </w:rPr>
        <w:t xml:space="preserve">Kawakami, K. Nucleation and Crystallization of Celecoxib Glass: Impact of Experience of Low Temperature on Physical Stability. </w:t>
      </w:r>
      <w:proofErr w:type="spellStart"/>
      <w:r w:rsidRPr="00097539">
        <w:rPr>
          <w:rFonts w:ascii="Times New Roman" w:hAnsi="Times New Roman" w:cs="Times New Roman"/>
          <w:color w:val="000000" w:themeColor="text1"/>
          <w:sz w:val="24"/>
          <w:szCs w:val="24"/>
        </w:rPr>
        <w:t>Thermochim</w:t>
      </w:r>
      <w:proofErr w:type="spellEnd"/>
      <w:r w:rsidRPr="00097539">
        <w:rPr>
          <w:rFonts w:ascii="Times New Roman" w:hAnsi="Times New Roman" w:cs="Times New Roman"/>
          <w:color w:val="000000" w:themeColor="text1"/>
          <w:sz w:val="24"/>
          <w:szCs w:val="24"/>
        </w:rPr>
        <w:t>. Acta 2019, 671, 43-47.</w:t>
      </w:r>
    </w:p>
    <w:p w14:paraId="50CD1CD9" w14:textId="77777777" w:rsidR="00387DBC" w:rsidRPr="00097539" w:rsidRDefault="00387DBC" w:rsidP="00FF59C0">
      <w:pPr>
        <w:pStyle w:val="ac"/>
        <w:numPr>
          <w:ilvl w:val="0"/>
          <w:numId w:val="1"/>
        </w:numPr>
        <w:spacing w:line="360" w:lineRule="auto"/>
        <w:ind w:firstLineChars="0"/>
        <w:rPr>
          <w:rFonts w:ascii="Times New Roman" w:hAnsi="Times New Roman" w:cs="Times New Roman"/>
          <w:color w:val="000000" w:themeColor="text1"/>
          <w:sz w:val="24"/>
          <w:szCs w:val="24"/>
        </w:rPr>
      </w:pPr>
      <w:r w:rsidRPr="00097539">
        <w:rPr>
          <w:rFonts w:ascii="Times New Roman" w:hAnsi="Times New Roman" w:cs="Times New Roman"/>
          <w:color w:val="000000" w:themeColor="text1"/>
          <w:sz w:val="24"/>
          <w:szCs w:val="24"/>
        </w:rPr>
        <w:t xml:space="preserve">Wu, T.; Yu, L. Surface Crystallization of Indomethacin below </w:t>
      </w:r>
      <w:proofErr w:type="spellStart"/>
      <w:r w:rsidRPr="00097539">
        <w:rPr>
          <w:rFonts w:ascii="Times New Roman" w:hAnsi="Times New Roman" w:cs="Times New Roman"/>
          <w:color w:val="000000" w:themeColor="text1"/>
          <w:sz w:val="24"/>
          <w:szCs w:val="24"/>
        </w:rPr>
        <w:t>Tg</w:t>
      </w:r>
      <w:proofErr w:type="spellEnd"/>
      <w:r w:rsidRPr="00097539">
        <w:rPr>
          <w:rFonts w:ascii="Times New Roman" w:hAnsi="Times New Roman" w:cs="Times New Roman"/>
          <w:color w:val="000000" w:themeColor="text1"/>
          <w:sz w:val="24"/>
          <w:szCs w:val="24"/>
        </w:rPr>
        <w:t>. Pharm. Res. 2006, 23, 2350-2355.</w:t>
      </w:r>
    </w:p>
    <w:p w14:paraId="481DE4BF" w14:textId="77777777" w:rsidR="00387DBC" w:rsidRPr="00097539" w:rsidRDefault="00387DBC" w:rsidP="00FF59C0">
      <w:pPr>
        <w:pStyle w:val="ac"/>
        <w:numPr>
          <w:ilvl w:val="0"/>
          <w:numId w:val="1"/>
        </w:numPr>
        <w:spacing w:line="360" w:lineRule="auto"/>
        <w:ind w:firstLineChars="0"/>
        <w:rPr>
          <w:rFonts w:ascii="Times New Roman" w:hAnsi="Times New Roman" w:cs="Times New Roman"/>
          <w:color w:val="000000" w:themeColor="text1"/>
          <w:sz w:val="24"/>
          <w:szCs w:val="24"/>
        </w:rPr>
      </w:pPr>
      <w:r w:rsidRPr="00097539">
        <w:rPr>
          <w:rFonts w:ascii="Times New Roman" w:hAnsi="Times New Roman" w:cs="Times New Roman"/>
          <w:color w:val="000000" w:themeColor="text1"/>
          <w:sz w:val="24"/>
          <w:szCs w:val="24"/>
        </w:rPr>
        <w:t xml:space="preserve">Kawakami, K. Surface Effects on the Crystallization of Ritonavir Glass. J. Pharm. </w:t>
      </w:r>
      <w:r w:rsidRPr="00097539">
        <w:rPr>
          <w:rFonts w:ascii="Times New Roman" w:hAnsi="Times New Roman" w:cs="Times New Roman"/>
          <w:color w:val="000000" w:themeColor="text1"/>
          <w:sz w:val="24"/>
          <w:szCs w:val="24"/>
        </w:rPr>
        <w:lastRenderedPageBreak/>
        <w:t>Sci. 2015, 104, 276-279.</w:t>
      </w:r>
    </w:p>
    <w:p w14:paraId="2A2C2ACB" w14:textId="39B91385" w:rsidR="00387DBC" w:rsidRPr="00097539" w:rsidRDefault="00387DBC" w:rsidP="00FF59C0">
      <w:pPr>
        <w:pStyle w:val="ac"/>
        <w:numPr>
          <w:ilvl w:val="0"/>
          <w:numId w:val="1"/>
        </w:numPr>
        <w:spacing w:line="360" w:lineRule="auto"/>
        <w:ind w:firstLineChars="0"/>
        <w:rPr>
          <w:rFonts w:ascii="Times New Roman" w:hAnsi="Times New Roman" w:cs="Times New Roman"/>
          <w:color w:val="000000" w:themeColor="text1"/>
          <w:sz w:val="24"/>
          <w:szCs w:val="24"/>
        </w:rPr>
      </w:pPr>
      <w:proofErr w:type="spellStart"/>
      <w:r w:rsidRPr="00097539">
        <w:rPr>
          <w:rFonts w:ascii="Times New Roman" w:hAnsi="Times New Roman" w:cs="Times New Roman" w:hint="eastAsia"/>
          <w:color w:val="000000" w:themeColor="text1"/>
          <w:sz w:val="24"/>
          <w:szCs w:val="24"/>
        </w:rPr>
        <w:t>A</w:t>
      </w:r>
      <w:r w:rsidRPr="00097539">
        <w:rPr>
          <w:rFonts w:ascii="Times New Roman" w:hAnsi="Times New Roman" w:cs="Times New Roman"/>
          <w:color w:val="000000" w:themeColor="text1"/>
          <w:sz w:val="24"/>
          <w:szCs w:val="24"/>
        </w:rPr>
        <w:t>lcoutlabi</w:t>
      </w:r>
      <w:proofErr w:type="spellEnd"/>
      <w:r w:rsidRPr="00097539">
        <w:rPr>
          <w:rFonts w:ascii="Times New Roman" w:hAnsi="Times New Roman" w:cs="Times New Roman"/>
          <w:color w:val="000000" w:themeColor="text1"/>
          <w:sz w:val="24"/>
          <w:szCs w:val="24"/>
        </w:rPr>
        <w:t>, M.; McKenna, G. B. Effects of Confinem</w:t>
      </w:r>
      <w:r w:rsidR="00D5056B" w:rsidRPr="00097539">
        <w:rPr>
          <w:rFonts w:ascii="Times New Roman" w:hAnsi="Times New Roman" w:cs="Times New Roman"/>
          <w:color w:val="000000" w:themeColor="text1"/>
          <w:sz w:val="24"/>
          <w:szCs w:val="24"/>
        </w:rPr>
        <w:t>e</w:t>
      </w:r>
      <w:r w:rsidRPr="00097539">
        <w:rPr>
          <w:rFonts w:ascii="Times New Roman" w:hAnsi="Times New Roman" w:cs="Times New Roman"/>
          <w:color w:val="000000" w:themeColor="text1"/>
          <w:sz w:val="24"/>
          <w:szCs w:val="24"/>
        </w:rPr>
        <w:t xml:space="preserve">nt on Material Behavior at the </w:t>
      </w:r>
      <w:proofErr w:type="spellStart"/>
      <w:r w:rsidRPr="00097539">
        <w:rPr>
          <w:rFonts w:ascii="Times New Roman" w:hAnsi="Times New Roman" w:cs="Times New Roman"/>
          <w:color w:val="000000" w:themeColor="text1"/>
          <w:sz w:val="24"/>
          <w:szCs w:val="24"/>
        </w:rPr>
        <w:t>Nanometre</w:t>
      </w:r>
      <w:proofErr w:type="spellEnd"/>
      <w:r w:rsidRPr="00097539">
        <w:rPr>
          <w:rFonts w:ascii="Times New Roman" w:hAnsi="Times New Roman" w:cs="Times New Roman"/>
          <w:color w:val="000000" w:themeColor="text1"/>
          <w:sz w:val="24"/>
          <w:szCs w:val="24"/>
        </w:rPr>
        <w:t xml:space="preserve"> Size Scale. J. Phys. </w:t>
      </w:r>
      <w:proofErr w:type="spellStart"/>
      <w:r w:rsidRPr="00097539">
        <w:rPr>
          <w:rFonts w:ascii="Times New Roman" w:hAnsi="Times New Roman" w:cs="Times New Roman"/>
          <w:color w:val="000000" w:themeColor="text1"/>
          <w:sz w:val="24"/>
          <w:szCs w:val="24"/>
        </w:rPr>
        <w:t>C</w:t>
      </w:r>
      <w:r w:rsidR="00D5056B" w:rsidRPr="00097539">
        <w:rPr>
          <w:rFonts w:ascii="Times New Roman" w:hAnsi="Times New Roman" w:cs="Times New Roman"/>
          <w:color w:val="000000" w:themeColor="text1"/>
          <w:sz w:val="24"/>
          <w:szCs w:val="24"/>
        </w:rPr>
        <w:t>o</w:t>
      </w:r>
      <w:r w:rsidRPr="00097539">
        <w:rPr>
          <w:rFonts w:ascii="Times New Roman" w:hAnsi="Times New Roman" w:cs="Times New Roman"/>
          <w:color w:val="000000" w:themeColor="text1"/>
          <w:sz w:val="24"/>
          <w:szCs w:val="24"/>
        </w:rPr>
        <w:t>nden</w:t>
      </w:r>
      <w:r w:rsidR="00D5056B" w:rsidRPr="00097539">
        <w:rPr>
          <w:rFonts w:ascii="Times New Roman" w:hAnsi="Times New Roman" w:cs="Times New Roman"/>
          <w:color w:val="000000" w:themeColor="text1"/>
          <w:sz w:val="24"/>
          <w:szCs w:val="24"/>
        </w:rPr>
        <w:t>s</w:t>
      </w:r>
      <w:proofErr w:type="spellEnd"/>
      <w:r w:rsidR="00D5056B" w:rsidRPr="00097539">
        <w:rPr>
          <w:rFonts w:ascii="Times New Roman" w:hAnsi="Times New Roman" w:cs="Times New Roman"/>
          <w:color w:val="000000" w:themeColor="text1"/>
          <w:sz w:val="24"/>
          <w:szCs w:val="24"/>
        </w:rPr>
        <w:t>. Matter. 2005, 17, R461-R524.</w:t>
      </w:r>
    </w:p>
    <w:p w14:paraId="3B78C445" w14:textId="1933EBB8" w:rsidR="0068277A" w:rsidRPr="00097539" w:rsidRDefault="00411EBB" w:rsidP="00FF59C0">
      <w:pPr>
        <w:pStyle w:val="ac"/>
        <w:numPr>
          <w:ilvl w:val="0"/>
          <w:numId w:val="1"/>
        </w:numPr>
        <w:spacing w:line="360" w:lineRule="auto"/>
        <w:ind w:firstLineChars="0"/>
        <w:rPr>
          <w:rFonts w:ascii="Times New Roman" w:hAnsi="Times New Roman" w:cs="Times New Roman"/>
          <w:color w:val="000000" w:themeColor="text1"/>
          <w:sz w:val="24"/>
          <w:szCs w:val="24"/>
        </w:rPr>
      </w:pPr>
      <w:r w:rsidRPr="00097539">
        <w:rPr>
          <w:rFonts w:ascii="Times New Roman" w:hAnsi="Times New Roman" w:cs="Times New Roman"/>
          <w:color w:val="000000" w:themeColor="text1"/>
          <w:sz w:val="24"/>
          <w:szCs w:val="24"/>
        </w:rPr>
        <w:t xml:space="preserve">Newman, A.; </w:t>
      </w:r>
      <w:proofErr w:type="spellStart"/>
      <w:r w:rsidRPr="00097539">
        <w:rPr>
          <w:rFonts w:ascii="Times New Roman" w:hAnsi="Times New Roman" w:cs="Times New Roman"/>
          <w:color w:val="000000" w:themeColor="text1"/>
          <w:sz w:val="24"/>
          <w:szCs w:val="24"/>
        </w:rPr>
        <w:t>Zografi</w:t>
      </w:r>
      <w:proofErr w:type="spellEnd"/>
      <w:r w:rsidRPr="00097539">
        <w:rPr>
          <w:rFonts w:ascii="Times New Roman" w:hAnsi="Times New Roman" w:cs="Times New Roman"/>
          <w:color w:val="000000" w:themeColor="text1"/>
          <w:sz w:val="24"/>
          <w:szCs w:val="24"/>
        </w:rPr>
        <w:t>, G. What Are the Important Factors That Influence API Crystallization in Miscible Amorphous API-Excipient Mixtures during Long-Term Storage in the Glassy State? Mol. Pharmaceutics, 2022, 19, 378-391</w:t>
      </w:r>
      <w:r w:rsidR="008B3C82" w:rsidRPr="00097539">
        <w:rPr>
          <w:rFonts w:ascii="Times New Roman" w:hAnsi="Times New Roman" w:cs="Times New Roman"/>
          <w:color w:val="000000" w:themeColor="text1"/>
          <w:sz w:val="24"/>
          <w:szCs w:val="24"/>
        </w:rPr>
        <w:t>.</w:t>
      </w:r>
    </w:p>
    <w:p w14:paraId="772F8016" w14:textId="6CD5CD2E" w:rsidR="008B3C82" w:rsidRPr="00097539" w:rsidRDefault="00940CEA" w:rsidP="00FF59C0">
      <w:pPr>
        <w:pStyle w:val="ac"/>
        <w:numPr>
          <w:ilvl w:val="0"/>
          <w:numId w:val="1"/>
        </w:numPr>
        <w:spacing w:line="360" w:lineRule="auto"/>
        <w:ind w:firstLineChars="0"/>
        <w:rPr>
          <w:rFonts w:ascii="Times New Roman" w:hAnsi="Times New Roman" w:cs="Times New Roman"/>
          <w:color w:val="000000" w:themeColor="text1"/>
          <w:sz w:val="24"/>
          <w:szCs w:val="24"/>
        </w:rPr>
      </w:pPr>
      <w:r w:rsidRPr="00097539">
        <w:rPr>
          <w:rFonts w:ascii="Times New Roman" w:hAnsi="Times New Roman" w:cs="Times New Roman"/>
          <w:color w:val="000000" w:themeColor="text1"/>
          <w:sz w:val="24"/>
          <w:szCs w:val="24"/>
        </w:rPr>
        <w:t xml:space="preserve">Jakobsen, B.; </w:t>
      </w:r>
      <w:proofErr w:type="spellStart"/>
      <w:r w:rsidRPr="00097539">
        <w:rPr>
          <w:rFonts w:ascii="Times New Roman" w:hAnsi="Times New Roman" w:cs="Times New Roman"/>
          <w:color w:val="000000" w:themeColor="text1"/>
          <w:sz w:val="24"/>
          <w:szCs w:val="24"/>
        </w:rPr>
        <w:t>Niss</w:t>
      </w:r>
      <w:proofErr w:type="spellEnd"/>
      <w:r w:rsidRPr="00097539">
        <w:rPr>
          <w:rFonts w:ascii="Times New Roman" w:hAnsi="Times New Roman" w:cs="Times New Roman"/>
          <w:color w:val="000000" w:themeColor="text1"/>
          <w:sz w:val="24"/>
          <w:szCs w:val="24"/>
        </w:rPr>
        <w:t>, K.; Olsen, N. B. Dielectric and Shear Mechanical Alpha and Beta Relaxations in Seven Glass-Forming Liquids. J. Chem. Phys. 2005, 123, 234511.</w:t>
      </w:r>
    </w:p>
    <w:p w14:paraId="31115EC9" w14:textId="19232904" w:rsidR="00411EBB" w:rsidRPr="00097539" w:rsidRDefault="00940CEA" w:rsidP="00FF59C0">
      <w:pPr>
        <w:pStyle w:val="ac"/>
        <w:numPr>
          <w:ilvl w:val="0"/>
          <w:numId w:val="1"/>
        </w:numPr>
        <w:spacing w:line="360" w:lineRule="auto"/>
        <w:ind w:firstLineChars="0"/>
        <w:rPr>
          <w:rFonts w:ascii="Times New Roman" w:hAnsi="Times New Roman" w:cs="Times New Roman"/>
          <w:color w:val="000000" w:themeColor="text1"/>
          <w:sz w:val="24"/>
          <w:szCs w:val="24"/>
        </w:rPr>
      </w:pPr>
      <w:r w:rsidRPr="00097539">
        <w:rPr>
          <w:rFonts w:ascii="Times New Roman" w:hAnsi="Times New Roman" w:cs="Times New Roman"/>
          <w:color w:val="000000" w:themeColor="text1"/>
          <w:sz w:val="24"/>
          <w:szCs w:val="24"/>
        </w:rPr>
        <w:t xml:space="preserve">Johari, C. P.; </w:t>
      </w:r>
      <w:r w:rsidR="00642636" w:rsidRPr="00097539">
        <w:rPr>
          <w:rFonts w:ascii="Times New Roman" w:hAnsi="Times New Roman" w:cs="Times New Roman"/>
          <w:color w:val="000000" w:themeColor="text1"/>
          <w:sz w:val="24"/>
          <w:szCs w:val="24"/>
        </w:rPr>
        <w:t>Goldstein</w:t>
      </w:r>
      <w:r w:rsidRPr="00097539">
        <w:rPr>
          <w:rFonts w:ascii="Times New Roman" w:hAnsi="Times New Roman" w:cs="Times New Roman"/>
          <w:color w:val="000000" w:themeColor="text1"/>
          <w:sz w:val="24"/>
          <w:szCs w:val="24"/>
        </w:rPr>
        <w:t>, M. Viscous Liquids and the Glass Transition. II. Secondary Relaxations in Glasses of Rigid Molecules. J. Chem. Phys. 1970, 53, 2372–2388.</w:t>
      </w:r>
    </w:p>
    <w:p w14:paraId="30ECC3AE" w14:textId="3010190C" w:rsidR="00411EBB" w:rsidRPr="00097539" w:rsidRDefault="00940CEA" w:rsidP="00FF59C0">
      <w:pPr>
        <w:pStyle w:val="ac"/>
        <w:numPr>
          <w:ilvl w:val="0"/>
          <w:numId w:val="1"/>
        </w:numPr>
        <w:spacing w:line="360" w:lineRule="auto"/>
        <w:ind w:firstLineChars="0"/>
        <w:rPr>
          <w:rFonts w:ascii="Times New Roman" w:hAnsi="Times New Roman" w:cs="Times New Roman"/>
          <w:color w:val="000000" w:themeColor="text1"/>
          <w:sz w:val="24"/>
          <w:szCs w:val="24"/>
        </w:rPr>
      </w:pPr>
      <w:proofErr w:type="spellStart"/>
      <w:r w:rsidRPr="00097539">
        <w:rPr>
          <w:rFonts w:ascii="Times New Roman" w:hAnsi="Times New Roman" w:cs="Times New Roman"/>
          <w:color w:val="000000" w:themeColor="text1"/>
          <w:sz w:val="24"/>
          <w:szCs w:val="24"/>
        </w:rPr>
        <w:t>Paladi</w:t>
      </w:r>
      <w:proofErr w:type="spellEnd"/>
      <w:r w:rsidRPr="00097539">
        <w:rPr>
          <w:rFonts w:ascii="Times New Roman" w:hAnsi="Times New Roman" w:cs="Times New Roman"/>
          <w:color w:val="000000" w:themeColor="text1"/>
          <w:sz w:val="24"/>
          <w:szCs w:val="24"/>
        </w:rPr>
        <w:t xml:space="preserve">, F.; </w:t>
      </w:r>
      <w:proofErr w:type="spellStart"/>
      <w:r w:rsidRPr="00097539">
        <w:rPr>
          <w:rFonts w:ascii="Times New Roman" w:hAnsi="Times New Roman" w:cs="Times New Roman"/>
          <w:color w:val="000000" w:themeColor="text1"/>
          <w:sz w:val="24"/>
          <w:szCs w:val="24"/>
        </w:rPr>
        <w:t>Oguni</w:t>
      </w:r>
      <w:proofErr w:type="spellEnd"/>
      <w:r w:rsidRPr="00097539">
        <w:rPr>
          <w:rFonts w:ascii="Times New Roman" w:hAnsi="Times New Roman" w:cs="Times New Roman"/>
          <w:color w:val="000000" w:themeColor="text1"/>
          <w:sz w:val="24"/>
          <w:szCs w:val="24"/>
        </w:rPr>
        <w:t>, M. Anomalous Generation and Extinction of Crystal Nuclei in Nonequilibrium Supercooled Liquid O-</w:t>
      </w:r>
      <w:proofErr w:type="spellStart"/>
      <w:r w:rsidRPr="00097539">
        <w:rPr>
          <w:rFonts w:ascii="Times New Roman" w:hAnsi="Times New Roman" w:cs="Times New Roman"/>
          <w:color w:val="000000" w:themeColor="text1"/>
          <w:sz w:val="24"/>
          <w:szCs w:val="24"/>
        </w:rPr>
        <w:t>Benzylphenol</w:t>
      </w:r>
      <w:proofErr w:type="spellEnd"/>
      <w:r w:rsidRPr="00097539">
        <w:rPr>
          <w:rFonts w:ascii="Times New Roman" w:hAnsi="Times New Roman" w:cs="Times New Roman"/>
          <w:color w:val="000000" w:themeColor="text1"/>
          <w:sz w:val="24"/>
          <w:szCs w:val="24"/>
        </w:rPr>
        <w:t xml:space="preserve">. Phys. Rev. B. 2002, 65, 144202. </w:t>
      </w:r>
    </w:p>
    <w:p w14:paraId="2A710138" w14:textId="7491F1FB" w:rsidR="00411EBB" w:rsidRPr="00097539" w:rsidRDefault="00682795" w:rsidP="00FF59C0">
      <w:pPr>
        <w:pStyle w:val="ac"/>
        <w:numPr>
          <w:ilvl w:val="0"/>
          <w:numId w:val="1"/>
        </w:numPr>
        <w:spacing w:line="360" w:lineRule="auto"/>
        <w:ind w:firstLineChars="0"/>
        <w:rPr>
          <w:rFonts w:ascii="Times New Roman" w:hAnsi="Times New Roman" w:cs="Times New Roman"/>
          <w:color w:val="000000" w:themeColor="text1"/>
          <w:sz w:val="24"/>
          <w:szCs w:val="24"/>
        </w:rPr>
      </w:pPr>
      <w:r w:rsidRPr="00097539">
        <w:rPr>
          <w:rFonts w:ascii="Times New Roman" w:hAnsi="Times New Roman" w:cs="Times New Roman"/>
          <w:color w:val="000000" w:themeColor="text1"/>
          <w:sz w:val="24"/>
          <w:szCs w:val="24"/>
        </w:rPr>
        <w:t xml:space="preserve">Okamoto, N.; </w:t>
      </w:r>
      <w:proofErr w:type="spellStart"/>
      <w:r w:rsidRPr="00097539">
        <w:rPr>
          <w:rFonts w:ascii="Times New Roman" w:hAnsi="Times New Roman" w:cs="Times New Roman"/>
          <w:color w:val="000000" w:themeColor="text1"/>
          <w:sz w:val="24"/>
          <w:szCs w:val="24"/>
        </w:rPr>
        <w:t>Oguni</w:t>
      </w:r>
      <w:proofErr w:type="spellEnd"/>
      <w:r w:rsidRPr="00097539">
        <w:rPr>
          <w:rFonts w:ascii="Times New Roman" w:hAnsi="Times New Roman" w:cs="Times New Roman"/>
          <w:color w:val="000000" w:themeColor="text1"/>
          <w:sz w:val="24"/>
          <w:szCs w:val="24"/>
        </w:rPr>
        <w:t xml:space="preserve">, M.; Sagawa, Y. Generation and Extinction of a Crystal Nucleus below the Glass Transition Temperature. J. Phys. </w:t>
      </w:r>
      <w:proofErr w:type="spellStart"/>
      <w:r w:rsidRPr="00097539">
        <w:rPr>
          <w:rFonts w:ascii="Times New Roman" w:hAnsi="Times New Roman" w:cs="Times New Roman"/>
          <w:color w:val="000000" w:themeColor="text1"/>
          <w:sz w:val="24"/>
          <w:szCs w:val="24"/>
        </w:rPr>
        <w:t>Condens</w:t>
      </w:r>
      <w:proofErr w:type="spellEnd"/>
      <w:r w:rsidRPr="00097539">
        <w:rPr>
          <w:rFonts w:ascii="Times New Roman" w:hAnsi="Times New Roman" w:cs="Times New Roman"/>
          <w:color w:val="000000" w:themeColor="text1"/>
          <w:sz w:val="24"/>
          <w:szCs w:val="24"/>
        </w:rPr>
        <w:t>. Matter. 1997, 9, 9187–9198.</w:t>
      </w:r>
    </w:p>
    <w:p w14:paraId="4BA74D9D" w14:textId="7621C77F" w:rsidR="00411EBB" w:rsidRPr="00097539" w:rsidRDefault="004102F3" w:rsidP="00FF59C0">
      <w:pPr>
        <w:pStyle w:val="ac"/>
        <w:numPr>
          <w:ilvl w:val="0"/>
          <w:numId w:val="1"/>
        </w:numPr>
        <w:spacing w:line="360" w:lineRule="auto"/>
        <w:ind w:firstLineChars="0"/>
        <w:rPr>
          <w:rFonts w:ascii="Times New Roman" w:hAnsi="Times New Roman" w:cs="Times New Roman"/>
          <w:color w:val="000000" w:themeColor="text1"/>
          <w:sz w:val="24"/>
          <w:szCs w:val="24"/>
        </w:rPr>
      </w:pPr>
      <w:proofErr w:type="spellStart"/>
      <w:r w:rsidRPr="00097539">
        <w:rPr>
          <w:rFonts w:ascii="Times New Roman" w:hAnsi="Times New Roman" w:cs="Times New Roman"/>
          <w:color w:val="000000" w:themeColor="text1"/>
          <w:sz w:val="24"/>
          <w:szCs w:val="24"/>
        </w:rPr>
        <w:t>Oguni</w:t>
      </w:r>
      <w:proofErr w:type="spellEnd"/>
      <w:r w:rsidRPr="00097539">
        <w:rPr>
          <w:rFonts w:ascii="Times New Roman" w:hAnsi="Times New Roman" w:cs="Times New Roman"/>
          <w:color w:val="000000" w:themeColor="text1"/>
          <w:sz w:val="24"/>
          <w:szCs w:val="24"/>
        </w:rPr>
        <w:t xml:space="preserve">, M. “Intra-Cluster Rearrangement” Model for the α-Process in Supercooled Liquids, as Opposed to “Cooperative Rearrangement of Whole Molecules within a Cluster.” J. Non. </w:t>
      </w:r>
      <w:proofErr w:type="spellStart"/>
      <w:r w:rsidRPr="00097539">
        <w:rPr>
          <w:rFonts w:ascii="Times New Roman" w:hAnsi="Times New Roman" w:cs="Times New Roman"/>
          <w:color w:val="000000" w:themeColor="text1"/>
          <w:sz w:val="24"/>
          <w:szCs w:val="24"/>
        </w:rPr>
        <w:t>Cryst</w:t>
      </w:r>
      <w:proofErr w:type="spellEnd"/>
      <w:r w:rsidRPr="00097539">
        <w:rPr>
          <w:rFonts w:ascii="Times New Roman" w:hAnsi="Times New Roman" w:cs="Times New Roman"/>
          <w:color w:val="000000" w:themeColor="text1"/>
          <w:sz w:val="24"/>
          <w:szCs w:val="24"/>
        </w:rPr>
        <w:t>. Solids</w:t>
      </w:r>
      <w:r w:rsidR="00E10FB9" w:rsidRPr="00097539">
        <w:rPr>
          <w:rFonts w:ascii="Times New Roman" w:hAnsi="Times New Roman" w:cs="Times New Roman"/>
          <w:color w:val="000000" w:themeColor="text1"/>
          <w:sz w:val="24"/>
          <w:szCs w:val="24"/>
        </w:rPr>
        <w:t>.</w:t>
      </w:r>
      <w:r w:rsidRPr="00097539">
        <w:rPr>
          <w:rFonts w:ascii="Times New Roman" w:hAnsi="Times New Roman" w:cs="Times New Roman"/>
          <w:color w:val="000000" w:themeColor="text1"/>
          <w:sz w:val="24"/>
          <w:szCs w:val="24"/>
        </w:rPr>
        <w:t xml:space="preserve"> 1997, 210, 171–177. </w:t>
      </w:r>
    </w:p>
    <w:p w14:paraId="6F7D8C20" w14:textId="76753E91" w:rsidR="00755003" w:rsidRPr="00097539" w:rsidRDefault="00755003" w:rsidP="00FF59C0">
      <w:pPr>
        <w:pStyle w:val="ac"/>
        <w:numPr>
          <w:ilvl w:val="0"/>
          <w:numId w:val="1"/>
        </w:numPr>
        <w:spacing w:line="360" w:lineRule="auto"/>
        <w:ind w:firstLineChars="0"/>
        <w:rPr>
          <w:rFonts w:ascii="Times New Roman" w:hAnsi="Times New Roman" w:cs="Times New Roman"/>
          <w:color w:val="000000" w:themeColor="text1"/>
          <w:sz w:val="24"/>
          <w:szCs w:val="24"/>
        </w:rPr>
      </w:pPr>
      <w:proofErr w:type="spellStart"/>
      <w:r w:rsidRPr="00097539">
        <w:rPr>
          <w:rFonts w:ascii="Times New Roman" w:hAnsi="Times New Roman" w:cs="Times New Roman" w:hint="eastAsia"/>
          <w:color w:val="000000" w:themeColor="text1"/>
          <w:sz w:val="24"/>
          <w:szCs w:val="24"/>
        </w:rPr>
        <w:t>H</w:t>
      </w:r>
      <w:r w:rsidRPr="00097539">
        <w:rPr>
          <w:rFonts w:ascii="Times New Roman" w:hAnsi="Times New Roman" w:cs="Times New Roman"/>
          <w:color w:val="000000" w:themeColor="text1"/>
          <w:sz w:val="24"/>
          <w:szCs w:val="24"/>
        </w:rPr>
        <w:t>ikima</w:t>
      </w:r>
      <w:proofErr w:type="spellEnd"/>
      <w:r w:rsidRPr="00097539">
        <w:rPr>
          <w:rFonts w:ascii="Times New Roman" w:hAnsi="Times New Roman" w:cs="Times New Roman"/>
          <w:color w:val="000000" w:themeColor="text1"/>
          <w:sz w:val="24"/>
          <w:szCs w:val="24"/>
        </w:rPr>
        <w:t xml:space="preserve">, T.; </w:t>
      </w:r>
      <w:proofErr w:type="spellStart"/>
      <w:r w:rsidRPr="00097539">
        <w:rPr>
          <w:rFonts w:ascii="Times New Roman" w:hAnsi="Times New Roman" w:cs="Times New Roman"/>
          <w:color w:val="000000" w:themeColor="text1"/>
          <w:sz w:val="24"/>
          <w:szCs w:val="24"/>
        </w:rPr>
        <w:t>Hanaya</w:t>
      </w:r>
      <w:proofErr w:type="spellEnd"/>
      <w:r w:rsidRPr="00097539">
        <w:rPr>
          <w:rFonts w:ascii="Times New Roman" w:hAnsi="Times New Roman" w:cs="Times New Roman"/>
          <w:color w:val="000000" w:themeColor="text1"/>
          <w:sz w:val="24"/>
          <w:szCs w:val="24"/>
        </w:rPr>
        <w:t xml:space="preserve">, M.; </w:t>
      </w:r>
      <w:proofErr w:type="spellStart"/>
      <w:r w:rsidRPr="00097539">
        <w:rPr>
          <w:rFonts w:ascii="Times New Roman" w:hAnsi="Times New Roman" w:cs="Times New Roman"/>
          <w:color w:val="000000" w:themeColor="text1"/>
          <w:sz w:val="24"/>
          <w:szCs w:val="24"/>
        </w:rPr>
        <w:t>Oguni</w:t>
      </w:r>
      <w:proofErr w:type="spellEnd"/>
      <w:r w:rsidRPr="00097539">
        <w:rPr>
          <w:rFonts w:ascii="Times New Roman" w:hAnsi="Times New Roman" w:cs="Times New Roman"/>
          <w:color w:val="000000" w:themeColor="text1"/>
          <w:sz w:val="24"/>
          <w:szCs w:val="24"/>
        </w:rPr>
        <w:t xml:space="preserve">, M. Microscopic Observation of a Peculiar Crystallization in the Glass Transition Region and </w:t>
      </w:r>
      <w:r w:rsidRPr="00097539">
        <w:rPr>
          <w:rFonts w:ascii="Symbol" w:hAnsi="Symbol" w:cs="Times New Roman"/>
          <w:color w:val="000000" w:themeColor="text1"/>
          <w:sz w:val="24"/>
          <w:szCs w:val="24"/>
        </w:rPr>
        <w:t>b</w:t>
      </w:r>
      <w:r w:rsidRPr="00097539">
        <w:rPr>
          <w:rFonts w:ascii="Times New Roman" w:hAnsi="Times New Roman" w:cs="Times New Roman"/>
          <w:color w:val="000000" w:themeColor="text1"/>
          <w:sz w:val="24"/>
          <w:szCs w:val="24"/>
        </w:rPr>
        <w:t xml:space="preserve">-Process as Potentially Controlling the Growth Rate in Triphenylethylene. J. Mol. Struct. 1999, </w:t>
      </w:r>
      <w:r w:rsidR="00B55DCF" w:rsidRPr="00097539">
        <w:rPr>
          <w:rFonts w:ascii="Times New Roman" w:hAnsi="Times New Roman" w:cs="Times New Roman"/>
          <w:color w:val="000000" w:themeColor="text1"/>
          <w:sz w:val="24"/>
          <w:szCs w:val="24"/>
        </w:rPr>
        <w:t>479, 245-250.</w:t>
      </w:r>
    </w:p>
    <w:p w14:paraId="331721AF" w14:textId="27B47DD8" w:rsidR="00AA48C8" w:rsidRPr="00097539" w:rsidRDefault="00AA48C8" w:rsidP="00FF59C0">
      <w:pPr>
        <w:pStyle w:val="ac"/>
        <w:numPr>
          <w:ilvl w:val="0"/>
          <w:numId w:val="1"/>
        </w:numPr>
        <w:spacing w:line="360" w:lineRule="auto"/>
        <w:ind w:firstLineChars="0"/>
        <w:rPr>
          <w:rFonts w:ascii="Times New Roman" w:hAnsi="Times New Roman" w:cs="Times New Roman"/>
          <w:color w:val="000000" w:themeColor="text1"/>
          <w:sz w:val="24"/>
          <w:szCs w:val="24"/>
        </w:rPr>
      </w:pPr>
      <w:r w:rsidRPr="00097539">
        <w:rPr>
          <w:rFonts w:ascii="Times New Roman" w:hAnsi="Times New Roman" w:cs="Times New Roman"/>
          <w:color w:val="000000" w:themeColor="text1"/>
          <w:sz w:val="24"/>
          <w:szCs w:val="24"/>
        </w:rPr>
        <w:t>Song, J.; Kawakami, K.</w:t>
      </w:r>
      <w:r w:rsidR="001B647F" w:rsidRPr="00097539">
        <w:rPr>
          <w:rFonts w:ascii="Times New Roman" w:hAnsi="Times New Roman" w:cs="Times New Roman"/>
          <w:color w:val="000000" w:themeColor="text1"/>
          <w:sz w:val="24"/>
          <w:szCs w:val="24"/>
        </w:rPr>
        <w:t xml:space="preserve"> Nucleation during Storage Impeded Supersaturation in the Dissolution Process of Amorphous Celecoxib. Mol. Pharmaceutics</w:t>
      </w:r>
      <w:r w:rsidR="00A50874" w:rsidRPr="00097539">
        <w:rPr>
          <w:rFonts w:ascii="Times New Roman" w:hAnsi="Times New Roman" w:cs="Times New Roman"/>
          <w:color w:val="000000" w:themeColor="text1"/>
          <w:sz w:val="24"/>
          <w:szCs w:val="24"/>
        </w:rPr>
        <w:t xml:space="preserve"> 2023, 20, 4050-4057</w:t>
      </w:r>
      <w:r w:rsidR="001B647F" w:rsidRPr="00097539">
        <w:rPr>
          <w:rFonts w:ascii="Times New Roman" w:hAnsi="Times New Roman" w:cs="Times New Roman"/>
          <w:color w:val="000000" w:themeColor="text1"/>
          <w:sz w:val="24"/>
          <w:szCs w:val="24"/>
        </w:rPr>
        <w:t>.</w:t>
      </w:r>
    </w:p>
    <w:p w14:paraId="6F994D88" w14:textId="77777777" w:rsidR="009B71FF" w:rsidRPr="00097539" w:rsidRDefault="009B71FF" w:rsidP="009B71FF">
      <w:pPr>
        <w:pStyle w:val="ac"/>
        <w:numPr>
          <w:ilvl w:val="0"/>
          <w:numId w:val="1"/>
        </w:numPr>
        <w:spacing w:line="360" w:lineRule="auto"/>
        <w:ind w:firstLineChars="0"/>
        <w:rPr>
          <w:rFonts w:ascii="Times New Roman" w:hAnsi="Times New Roman" w:cs="Times New Roman"/>
          <w:color w:val="000000" w:themeColor="text1"/>
          <w:sz w:val="24"/>
          <w:szCs w:val="24"/>
        </w:rPr>
      </w:pPr>
      <w:r w:rsidRPr="00097539">
        <w:rPr>
          <w:rFonts w:ascii="Times New Roman" w:hAnsi="Times New Roman" w:cs="Times New Roman"/>
          <w:color w:val="000000" w:themeColor="text1"/>
          <w:sz w:val="24"/>
          <w:szCs w:val="24"/>
        </w:rPr>
        <w:t xml:space="preserve">Angell, C. A.; Ngai, K. L.; McKenna, G. B.; McMillan, P. F.; Martin, S. W. Relaxation in </w:t>
      </w:r>
      <w:proofErr w:type="spellStart"/>
      <w:r w:rsidRPr="00097539">
        <w:rPr>
          <w:rFonts w:ascii="Times New Roman" w:hAnsi="Times New Roman" w:cs="Times New Roman"/>
          <w:color w:val="000000" w:themeColor="text1"/>
          <w:sz w:val="24"/>
          <w:szCs w:val="24"/>
        </w:rPr>
        <w:t>Glassforming</w:t>
      </w:r>
      <w:proofErr w:type="spellEnd"/>
      <w:r w:rsidRPr="00097539">
        <w:rPr>
          <w:rFonts w:ascii="Times New Roman" w:hAnsi="Times New Roman" w:cs="Times New Roman"/>
          <w:color w:val="000000" w:themeColor="text1"/>
          <w:sz w:val="24"/>
          <w:szCs w:val="24"/>
        </w:rPr>
        <w:t xml:space="preserve"> Liquids and Amorphous Solids. Appl. Phys. Rev. 2000, 88, 3113-3157.</w:t>
      </w:r>
    </w:p>
    <w:p w14:paraId="67405D3B" w14:textId="77777777" w:rsidR="009B71FF" w:rsidRPr="00097539" w:rsidRDefault="009B71FF" w:rsidP="009B71FF">
      <w:pPr>
        <w:pStyle w:val="ac"/>
        <w:numPr>
          <w:ilvl w:val="0"/>
          <w:numId w:val="1"/>
        </w:numPr>
        <w:spacing w:line="360" w:lineRule="auto"/>
        <w:ind w:firstLineChars="0"/>
        <w:rPr>
          <w:rFonts w:ascii="Times New Roman" w:hAnsi="Times New Roman" w:cs="Times New Roman"/>
          <w:color w:val="000000" w:themeColor="text1"/>
          <w:sz w:val="24"/>
          <w:szCs w:val="24"/>
        </w:rPr>
      </w:pPr>
      <w:r w:rsidRPr="00097539">
        <w:rPr>
          <w:rFonts w:ascii="Times New Roman" w:hAnsi="Times New Roman" w:cs="Times New Roman"/>
          <w:color w:val="000000" w:themeColor="text1"/>
          <w:sz w:val="24"/>
          <w:szCs w:val="24"/>
        </w:rPr>
        <w:lastRenderedPageBreak/>
        <w:t xml:space="preserve">Kawakami, K.; </w:t>
      </w:r>
      <w:proofErr w:type="spellStart"/>
      <w:r w:rsidRPr="00097539">
        <w:rPr>
          <w:rFonts w:ascii="Times New Roman" w:hAnsi="Times New Roman" w:cs="Times New Roman"/>
          <w:color w:val="000000" w:themeColor="text1"/>
          <w:sz w:val="24"/>
          <w:szCs w:val="24"/>
        </w:rPr>
        <w:t>Pikal</w:t>
      </w:r>
      <w:proofErr w:type="spellEnd"/>
      <w:r w:rsidRPr="00097539">
        <w:rPr>
          <w:rFonts w:ascii="Times New Roman" w:hAnsi="Times New Roman" w:cs="Times New Roman"/>
          <w:color w:val="000000" w:themeColor="text1"/>
          <w:sz w:val="24"/>
          <w:szCs w:val="24"/>
        </w:rPr>
        <w:t>, M. J. Calorimetric Investigation of the Structural Relaxation of Amorphous Materials: Evaluating Validity of the Methodologies. J. Pharm. Sci. 2005, 94, 948–965.</w:t>
      </w:r>
    </w:p>
    <w:p w14:paraId="2DB389AB" w14:textId="77777777" w:rsidR="009B71FF" w:rsidRPr="00097539" w:rsidRDefault="009B71FF" w:rsidP="009B71FF">
      <w:pPr>
        <w:pStyle w:val="ac"/>
        <w:numPr>
          <w:ilvl w:val="0"/>
          <w:numId w:val="1"/>
        </w:numPr>
        <w:spacing w:line="360" w:lineRule="auto"/>
        <w:ind w:firstLineChars="0"/>
        <w:rPr>
          <w:rFonts w:ascii="Times New Roman" w:hAnsi="Times New Roman" w:cs="Times New Roman"/>
          <w:color w:val="000000" w:themeColor="text1"/>
          <w:sz w:val="24"/>
          <w:szCs w:val="24"/>
        </w:rPr>
      </w:pPr>
      <w:proofErr w:type="spellStart"/>
      <w:r w:rsidRPr="00097539">
        <w:rPr>
          <w:rFonts w:ascii="Times New Roman" w:hAnsi="Times New Roman" w:cs="Times New Roman" w:hint="eastAsia"/>
          <w:color w:val="000000" w:themeColor="text1"/>
          <w:sz w:val="24"/>
          <w:szCs w:val="24"/>
        </w:rPr>
        <w:t>G</w:t>
      </w:r>
      <w:r w:rsidRPr="00097539">
        <w:rPr>
          <w:rFonts w:ascii="Times New Roman" w:hAnsi="Times New Roman" w:cs="Times New Roman"/>
          <w:color w:val="000000" w:themeColor="text1"/>
          <w:sz w:val="24"/>
          <w:szCs w:val="24"/>
        </w:rPr>
        <w:t>rzybowska</w:t>
      </w:r>
      <w:proofErr w:type="spellEnd"/>
      <w:r w:rsidRPr="00097539">
        <w:rPr>
          <w:rFonts w:ascii="Times New Roman" w:hAnsi="Times New Roman" w:cs="Times New Roman"/>
          <w:color w:val="000000" w:themeColor="text1"/>
          <w:sz w:val="24"/>
          <w:szCs w:val="24"/>
        </w:rPr>
        <w:t xml:space="preserve">, K.; </w:t>
      </w:r>
      <w:proofErr w:type="spellStart"/>
      <w:r w:rsidRPr="00097539">
        <w:rPr>
          <w:rFonts w:ascii="Times New Roman" w:hAnsi="Times New Roman" w:cs="Times New Roman"/>
          <w:color w:val="000000" w:themeColor="text1"/>
          <w:sz w:val="24"/>
          <w:szCs w:val="24"/>
        </w:rPr>
        <w:t>Capaccioli</w:t>
      </w:r>
      <w:proofErr w:type="spellEnd"/>
      <w:r w:rsidRPr="00097539">
        <w:rPr>
          <w:rFonts w:ascii="Times New Roman" w:hAnsi="Times New Roman" w:cs="Times New Roman"/>
          <w:color w:val="000000" w:themeColor="text1"/>
          <w:sz w:val="24"/>
          <w:szCs w:val="24"/>
        </w:rPr>
        <w:t xml:space="preserve">, S.; </w:t>
      </w:r>
      <w:proofErr w:type="spellStart"/>
      <w:r w:rsidRPr="00097539">
        <w:rPr>
          <w:rFonts w:ascii="Times New Roman" w:hAnsi="Times New Roman" w:cs="Times New Roman"/>
          <w:color w:val="000000" w:themeColor="text1"/>
          <w:sz w:val="24"/>
          <w:szCs w:val="24"/>
        </w:rPr>
        <w:t>Paluch</w:t>
      </w:r>
      <w:proofErr w:type="spellEnd"/>
      <w:r w:rsidRPr="00097539">
        <w:rPr>
          <w:rFonts w:ascii="Times New Roman" w:hAnsi="Times New Roman" w:cs="Times New Roman"/>
          <w:color w:val="000000" w:themeColor="text1"/>
          <w:sz w:val="24"/>
          <w:szCs w:val="24"/>
        </w:rPr>
        <w:t>, M. Recent Developments in the Experimental Investigations of Relaxations in Pharmaceuticals by Dielectric Techniques at Ambient and Elevated Pressure. Adv. Drug Delivery Rev. 2016, 100, 158-182.</w:t>
      </w:r>
    </w:p>
    <w:p w14:paraId="0FFA7BFD" w14:textId="0D50503E" w:rsidR="00FF4498" w:rsidRPr="00097539" w:rsidRDefault="00E10FB9" w:rsidP="00FF59C0">
      <w:pPr>
        <w:pStyle w:val="ac"/>
        <w:numPr>
          <w:ilvl w:val="0"/>
          <w:numId w:val="1"/>
        </w:numPr>
        <w:spacing w:line="360" w:lineRule="auto"/>
        <w:ind w:firstLineChars="0"/>
        <w:rPr>
          <w:rFonts w:ascii="Times New Roman" w:hAnsi="Times New Roman" w:cs="Times New Roman"/>
          <w:color w:val="000000" w:themeColor="text1"/>
          <w:sz w:val="24"/>
          <w:szCs w:val="24"/>
        </w:rPr>
      </w:pPr>
      <w:proofErr w:type="spellStart"/>
      <w:r w:rsidRPr="00097539">
        <w:rPr>
          <w:rFonts w:ascii="Times New Roman" w:hAnsi="Times New Roman" w:cs="Times New Roman"/>
          <w:color w:val="000000" w:themeColor="text1"/>
          <w:sz w:val="24"/>
          <w:szCs w:val="24"/>
        </w:rPr>
        <w:t>Donth</w:t>
      </w:r>
      <w:proofErr w:type="spellEnd"/>
      <w:r w:rsidRPr="00097539">
        <w:rPr>
          <w:rFonts w:ascii="Times New Roman" w:hAnsi="Times New Roman" w:cs="Times New Roman"/>
          <w:color w:val="000000" w:themeColor="text1"/>
          <w:sz w:val="24"/>
          <w:szCs w:val="24"/>
        </w:rPr>
        <w:t xml:space="preserve">, E. The Size of Cooperatively Rearranging Regions at the Glass Transition. J. </w:t>
      </w:r>
      <w:proofErr w:type="gramStart"/>
      <w:r w:rsidRPr="00097539">
        <w:rPr>
          <w:rFonts w:ascii="Times New Roman" w:hAnsi="Times New Roman" w:cs="Times New Roman"/>
          <w:color w:val="000000" w:themeColor="text1"/>
          <w:sz w:val="24"/>
          <w:szCs w:val="24"/>
        </w:rPr>
        <w:t>Non</w:t>
      </w:r>
      <w:r w:rsidR="00A43AE4" w:rsidRPr="00097539">
        <w:rPr>
          <w:rFonts w:ascii="Times New Roman" w:hAnsi="Times New Roman" w:cs="Times New Roman"/>
          <w:color w:val="000000" w:themeColor="text1"/>
          <w:sz w:val="24"/>
          <w:szCs w:val="24"/>
        </w:rPr>
        <w:t>-</w:t>
      </w:r>
      <w:proofErr w:type="spellStart"/>
      <w:r w:rsidRPr="00097539">
        <w:rPr>
          <w:rFonts w:ascii="Times New Roman" w:hAnsi="Times New Roman" w:cs="Times New Roman"/>
          <w:color w:val="000000" w:themeColor="text1"/>
          <w:sz w:val="24"/>
          <w:szCs w:val="24"/>
        </w:rPr>
        <w:t>Cryst</w:t>
      </w:r>
      <w:proofErr w:type="spellEnd"/>
      <w:proofErr w:type="gramEnd"/>
      <w:r w:rsidRPr="00097539">
        <w:rPr>
          <w:rFonts w:ascii="Times New Roman" w:hAnsi="Times New Roman" w:cs="Times New Roman"/>
          <w:color w:val="000000" w:themeColor="text1"/>
          <w:sz w:val="24"/>
          <w:szCs w:val="24"/>
        </w:rPr>
        <w:t>. Solids. 1982, 53, 325–330.</w:t>
      </w:r>
    </w:p>
    <w:p w14:paraId="0D485322" w14:textId="35F36BCD" w:rsidR="00FF4498" w:rsidRPr="00097539" w:rsidRDefault="00FF4498" w:rsidP="00FF59C0">
      <w:pPr>
        <w:pStyle w:val="ac"/>
        <w:numPr>
          <w:ilvl w:val="0"/>
          <w:numId w:val="1"/>
        </w:numPr>
        <w:spacing w:line="360" w:lineRule="auto"/>
        <w:ind w:firstLineChars="0"/>
        <w:rPr>
          <w:rFonts w:ascii="Times New Roman" w:hAnsi="Times New Roman" w:cs="Times New Roman"/>
          <w:color w:val="000000" w:themeColor="text1"/>
          <w:sz w:val="24"/>
          <w:szCs w:val="24"/>
        </w:rPr>
      </w:pPr>
      <w:r w:rsidRPr="00097539">
        <w:rPr>
          <w:rFonts w:ascii="Times New Roman" w:hAnsi="Times New Roman" w:cs="Times New Roman"/>
          <w:color w:val="000000" w:themeColor="text1"/>
          <w:sz w:val="24"/>
          <w:szCs w:val="24"/>
        </w:rPr>
        <w:t>Kawakami,</w:t>
      </w:r>
      <w:r w:rsidR="00FF59C0" w:rsidRPr="00097539">
        <w:rPr>
          <w:rFonts w:ascii="Times New Roman" w:hAnsi="Times New Roman" w:cs="Times New Roman"/>
          <w:color w:val="000000" w:themeColor="text1"/>
          <w:sz w:val="24"/>
          <w:szCs w:val="24"/>
        </w:rPr>
        <w:t xml:space="preserve"> </w:t>
      </w:r>
      <w:r w:rsidRPr="00097539">
        <w:rPr>
          <w:rFonts w:ascii="Times New Roman" w:hAnsi="Times New Roman" w:cs="Times New Roman"/>
          <w:color w:val="000000" w:themeColor="text1"/>
          <w:sz w:val="24"/>
          <w:szCs w:val="24"/>
        </w:rPr>
        <w:t>K. Dynamics of Ribavirin Glass in Sub-</w:t>
      </w:r>
      <w:proofErr w:type="spellStart"/>
      <w:r w:rsidRPr="00097539">
        <w:rPr>
          <w:rFonts w:ascii="Times New Roman" w:hAnsi="Times New Roman" w:cs="Times New Roman"/>
          <w:color w:val="000000" w:themeColor="text1"/>
          <w:sz w:val="24"/>
          <w:szCs w:val="24"/>
        </w:rPr>
        <w:t>Tg</w:t>
      </w:r>
      <w:proofErr w:type="spellEnd"/>
      <w:r w:rsidRPr="00097539">
        <w:rPr>
          <w:rFonts w:ascii="Times New Roman" w:hAnsi="Times New Roman" w:cs="Times New Roman"/>
          <w:color w:val="000000" w:themeColor="text1"/>
          <w:sz w:val="24"/>
          <w:szCs w:val="24"/>
        </w:rPr>
        <w:t xml:space="preserve"> Temperature Region. J. Phys. Chem. B, 2011, 115, 11375-11381.</w:t>
      </w:r>
    </w:p>
    <w:p w14:paraId="3FE8D611" w14:textId="6E75C629" w:rsidR="00936520" w:rsidRPr="00097539" w:rsidRDefault="00936520" w:rsidP="00FF59C0">
      <w:pPr>
        <w:pStyle w:val="ac"/>
        <w:numPr>
          <w:ilvl w:val="0"/>
          <w:numId w:val="1"/>
        </w:numPr>
        <w:spacing w:line="360" w:lineRule="auto"/>
        <w:ind w:firstLineChars="0"/>
        <w:rPr>
          <w:rFonts w:ascii="Times New Roman" w:hAnsi="Times New Roman" w:cs="Times New Roman"/>
          <w:color w:val="000000" w:themeColor="text1"/>
          <w:sz w:val="24"/>
          <w:szCs w:val="24"/>
        </w:rPr>
      </w:pPr>
      <w:r w:rsidRPr="00097539">
        <w:rPr>
          <w:rFonts w:ascii="Times New Roman" w:hAnsi="Times New Roman" w:cs="Times New Roman" w:hint="eastAsia"/>
          <w:color w:val="000000" w:themeColor="text1"/>
          <w:sz w:val="24"/>
          <w:szCs w:val="24"/>
        </w:rPr>
        <w:t>C</w:t>
      </w:r>
      <w:r w:rsidRPr="00097539">
        <w:rPr>
          <w:rFonts w:ascii="Times New Roman" w:hAnsi="Times New Roman" w:cs="Times New Roman"/>
          <w:color w:val="000000" w:themeColor="text1"/>
          <w:sz w:val="24"/>
          <w:szCs w:val="24"/>
        </w:rPr>
        <w:t xml:space="preserve">hawla, G.; Gupta, P.; </w:t>
      </w:r>
      <w:proofErr w:type="spellStart"/>
      <w:r w:rsidRPr="00097539">
        <w:rPr>
          <w:rFonts w:ascii="Times New Roman" w:hAnsi="Times New Roman" w:cs="Times New Roman"/>
          <w:color w:val="000000" w:themeColor="text1"/>
          <w:sz w:val="24"/>
          <w:szCs w:val="24"/>
        </w:rPr>
        <w:t>Thilagavathi</w:t>
      </w:r>
      <w:proofErr w:type="spellEnd"/>
      <w:r w:rsidRPr="00097539">
        <w:rPr>
          <w:rFonts w:ascii="Times New Roman" w:hAnsi="Times New Roman" w:cs="Times New Roman"/>
          <w:color w:val="000000" w:themeColor="text1"/>
          <w:sz w:val="24"/>
          <w:szCs w:val="24"/>
        </w:rPr>
        <w:t xml:space="preserve">, R.; </w:t>
      </w:r>
      <w:proofErr w:type="spellStart"/>
      <w:r w:rsidRPr="00097539">
        <w:rPr>
          <w:rFonts w:ascii="Times New Roman" w:hAnsi="Times New Roman" w:cs="Times New Roman"/>
          <w:color w:val="000000" w:themeColor="text1"/>
          <w:sz w:val="24"/>
          <w:szCs w:val="24"/>
        </w:rPr>
        <w:t>Chakraborti</w:t>
      </w:r>
      <w:proofErr w:type="spellEnd"/>
      <w:r w:rsidRPr="00097539">
        <w:rPr>
          <w:rFonts w:ascii="Times New Roman" w:hAnsi="Times New Roman" w:cs="Times New Roman"/>
          <w:color w:val="000000" w:themeColor="text1"/>
          <w:sz w:val="24"/>
          <w:szCs w:val="24"/>
        </w:rPr>
        <w:t>, A. K.; Bansal, A. K. Characterization of Solid-State Forms of Celecoxib. Eur. J. Pharm. Sci. 2003, 20, 305-317.</w:t>
      </w:r>
    </w:p>
    <w:p w14:paraId="1273BDF9" w14:textId="0D3575F3" w:rsidR="00936520" w:rsidRPr="00097539" w:rsidRDefault="00936520" w:rsidP="00FF59C0">
      <w:pPr>
        <w:pStyle w:val="ac"/>
        <w:numPr>
          <w:ilvl w:val="0"/>
          <w:numId w:val="1"/>
        </w:numPr>
        <w:spacing w:line="360" w:lineRule="auto"/>
        <w:ind w:firstLineChars="0"/>
        <w:rPr>
          <w:rFonts w:ascii="Times New Roman" w:hAnsi="Times New Roman" w:cs="Times New Roman"/>
          <w:color w:val="000000" w:themeColor="text1"/>
          <w:sz w:val="24"/>
          <w:szCs w:val="24"/>
        </w:rPr>
      </w:pPr>
      <w:r w:rsidRPr="00097539">
        <w:rPr>
          <w:rFonts w:ascii="Times New Roman" w:hAnsi="Times New Roman" w:cs="Times New Roman" w:hint="eastAsia"/>
          <w:color w:val="000000" w:themeColor="text1"/>
          <w:sz w:val="24"/>
          <w:szCs w:val="24"/>
        </w:rPr>
        <w:t>F</w:t>
      </w:r>
      <w:r w:rsidRPr="00097539">
        <w:rPr>
          <w:rFonts w:ascii="Times New Roman" w:hAnsi="Times New Roman" w:cs="Times New Roman"/>
          <w:color w:val="000000" w:themeColor="text1"/>
          <w:sz w:val="24"/>
          <w:szCs w:val="24"/>
        </w:rPr>
        <w:t>erro, L. J.; Miyake, P. S. Polymorphic Crystalline Forms of Celecoxib. US Patent 2004/0087640 A1, 2004.</w:t>
      </w:r>
    </w:p>
    <w:p w14:paraId="2E2AE03D" w14:textId="0A37F9A7" w:rsidR="00D565FF" w:rsidRPr="00097539" w:rsidRDefault="00805746" w:rsidP="00FF59C0">
      <w:pPr>
        <w:pStyle w:val="ac"/>
        <w:numPr>
          <w:ilvl w:val="0"/>
          <w:numId w:val="1"/>
        </w:numPr>
        <w:spacing w:line="360" w:lineRule="auto"/>
        <w:ind w:firstLineChars="0"/>
        <w:rPr>
          <w:rFonts w:ascii="Times New Roman" w:hAnsi="Times New Roman" w:cs="Times New Roman"/>
          <w:color w:val="000000" w:themeColor="text1"/>
          <w:sz w:val="24"/>
          <w:szCs w:val="24"/>
        </w:rPr>
      </w:pPr>
      <w:r w:rsidRPr="00097539">
        <w:rPr>
          <w:rFonts w:ascii="Times New Roman" w:hAnsi="Times New Roman" w:cs="Times New Roman"/>
          <w:color w:val="000000" w:themeColor="text1"/>
          <w:sz w:val="24"/>
          <w:szCs w:val="24"/>
        </w:rPr>
        <w:t xml:space="preserve">Lu, G. W.; Hawley, M.; Smith, M.; Geiger, B. M.; </w:t>
      </w:r>
      <w:proofErr w:type="spellStart"/>
      <w:r w:rsidRPr="00097539">
        <w:rPr>
          <w:rFonts w:ascii="Times New Roman" w:hAnsi="Times New Roman" w:cs="Times New Roman"/>
          <w:color w:val="000000" w:themeColor="text1"/>
          <w:sz w:val="24"/>
          <w:szCs w:val="24"/>
        </w:rPr>
        <w:t>Pfund</w:t>
      </w:r>
      <w:proofErr w:type="spellEnd"/>
      <w:r w:rsidRPr="00097539">
        <w:rPr>
          <w:rFonts w:ascii="Times New Roman" w:hAnsi="Times New Roman" w:cs="Times New Roman"/>
          <w:color w:val="000000" w:themeColor="text1"/>
          <w:sz w:val="24"/>
          <w:szCs w:val="24"/>
        </w:rPr>
        <w:t>, W. Characterization of a Novel Polymorphic Form of Celecoxib. J. Pharm. Sci. 2006, 95, 305–317.</w:t>
      </w:r>
    </w:p>
    <w:p w14:paraId="4096C69C" w14:textId="4806205C" w:rsidR="00A50874" w:rsidRPr="00097539" w:rsidRDefault="00A50874" w:rsidP="00FF59C0">
      <w:pPr>
        <w:pStyle w:val="ac"/>
        <w:numPr>
          <w:ilvl w:val="0"/>
          <w:numId w:val="1"/>
        </w:numPr>
        <w:spacing w:line="360" w:lineRule="auto"/>
        <w:ind w:firstLineChars="0"/>
        <w:rPr>
          <w:rFonts w:ascii="Times New Roman" w:hAnsi="Times New Roman" w:cs="Times New Roman"/>
          <w:color w:val="000000" w:themeColor="text1"/>
          <w:sz w:val="24"/>
          <w:szCs w:val="24"/>
        </w:rPr>
      </w:pPr>
      <w:r w:rsidRPr="00097539">
        <w:rPr>
          <w:rFonts w:ascii="Times New Roman" w:hAnsi="Times New Roman" w:cs="Times New Roman" w:hint="eastAsia"/>
          <w:color w:val="000000" w:themeColor="text1"/>
          <w:sz w:val="24"/>
          <w:szCs w:val="24"/>
        </w:rPr>
        <w:t>V</w:t>
      </w:r>
      <w:r w:rsidRPr="00097539">
        <w:rPr>
          <w:rFonts w:ascii="Times New Roman" w:hAnsi="Times New Roman" w:cs="Times New Roman"/>
          <w:color w:val="000000" w:themeColor="text1"/>
          <w:sz w:val="24"/>
          <w:szCs w:val="24"/>
        </w:rPr>
        <w:t xml:space="preserve">asu Dev, R.; Shashi Rekha, K.; Vyas, K.; </w:t>
      </w:r>
      <w:proofErr w:type="spellStart"/>
      <w:r w:rsidRPr="00097539">
        <w:rPr>
          <w:rFonts w:ascii="Times New Roman" w:hAnsi="Times New Roman" w:cs="Times New Roman"/>
          <w:color w:val="000000" w:themeColor="text1"/>
          <w:sz w:val="24"/>
          <w:szCs w:val="24"/>
        </w:rPr>
        <w:t>Mohanti</w:t>
      </w:r>
      <w:proofErr w:type="spellEnd"/>
      <w:r w:rsidRPr="00097539">
        <w:rPr>
          <w:rFonts w:ascii="Times New Roman" w:hAnsi="Times New Roman" w:cs="Times New Roman"/>
          <w:color w:val="000000" w:themeColor="text1"/>
          <w:sz w:val="24"/>
          <w:szCs w:val="24"/>
        </w:rPr>
        <w:t xml:space="preserve">, S. B.; </w:t>
      </w:r>
      <w:proofErr w:type="spellStart"/>
      <w:r w:rsidRPr="00097539">
        <w:rPr>
          <w:rFonts w:ascii="Times New Roman" w:hAnsi="Times New Roman" w:cs="Times New Roman"/>
          <w:color w:val="000000" w:themeColor="text1"/>
          <w:sz w:val="24"/>
          <w:szCs w:val="24"/>
        </w:rPr>
        <w:t>Rajender</w:t>
      </w:r>
      <w:proofErr w:type="spellEnd"/>
      <w:r w:rsidRPr="00097539">
        <w:rPr>
          <w:rFonts w:ascii="Times New Roman" w:hAnsi="Times New Roman" w:cs="Times New Roman"/>
          <w:color w:val="000000" w:themeColor="text1"/>
          <w:sz w:val="24"/>
          <w:szCs w:val="24"/>
        </w:rPr>
        <w:t xml:space="preserve">, Kumar, P.; Om Reddy, G.; Celecoxib, a COX-II Inhibitor, Acta </w:t>
      </w:r>
      <w:proofErr w:type="spellStart"/>
      <w:r w:rsidRPr="00097539">
        <w:rPr>
          <w:rFonts w:ascii="Times New Roman" w:hAnsi="Times New Roman" w:cs="Times New Roman"/>
          <w:color w:val="000000" w:themeColor="text1"/>
          <w:sz w:val="24"/>
          <w:szCs w:val="24"/>
        </w:rPr>
        <w:t>Cryst</w:t>
      </w:r>
      <w:proofErr w:type="spellEnd"/>
      <w:r w:rsidRPr="00097539">
        <w:rPr>
          <w:rFonts w:ascii="Times New Roman" w:hAnsi="Times New Roman" w:cs="Times New Roman"/>
          <w:color w:val="000000" w:themeColor="text1"/>
          <w:sz w:val="24"/>
          <w:szCs w:val="24"/>
        </w:rPr>
        <w:t>. 1999, C55.</w:t>
      </w:r>
    </w:p>
    <w:p w14:paraId="262FE76B" w14:textId="77777777" w:rsidR="002D51AB" w:rsidRPr="00097539" w:rsidRDefault="002D51AB" w:rsidP="002D51AB">
      <w:pPr>
        <w:pStyle w:val="ac"/>
        <w:numPr>
          <w:ilvl w:val="0"/>
          <w:numId w:val="1"/>
        </w:numPr>
        <w:spacing w:line="360" w:lineRule="auto"/>
        <w:ind w:firstLineChars="0"/>
        <w:rPr>
          <w:rFonts w:ascii="Times New Roman" w:hAnsi="Times New Roman" w:cs="Times New Roman"/>
          <w:color w:val="000000" w:themeColor="text1"/>
          <w:sz w:val="24"/>
          <w:szCs w:val="24"/>
        </w:rPr>
      </w:pPr>
      <w:proofErr w:type="spellStart"/>
      <w:r w:rsidRPr="00097539">
        <w:rPr>
          <w:rFonts w:ascii="Times New Roman" w:hAnsi="Times New Roman" w:cs="Times New Roman"/>
          <w:color w:val="000000" w:themeColor="text1"/>
          <w:sz w:val="24"/>
          <w:szCs w:val="24"/>
        </w:rPr>
        <w:t>Grzybowska</w:t>
      </w:r>
      <w:proofErr w:type="spellEnd"/>
      <w:r w:rsidRPr="00097539">
        <w:rPr>
          <w:rFonts w:ascii="Times New Roman" w:hAnsi="Times New Roman" w:cs="Times New Roman"/>
          <w:color w:val="000000" w:themeColor="text1"/>
          <w:sz w:val="24"/>
          <w:szCs w:val="24"/>
        </w:rPr>
        <w:t xml:space="preserve">, K.; </w:t>
      </w:r>
      <w:proofErr w:type="spellStart"/>
      <w:r w:rsidRPr="00097539">
        <w:rPr>
          <w:rFonts w:ascii="Times New Roman" w:hAnsi="Times New Roman" w:cs="Times New Roman"/>
          <w:color w:val="000000" w:themeColor="text1"/>
          <w:sz w:val="24"/>
          <w:szCs w:val="24"/>
        </w:rPr>
        <w:t>Chmiel</w:t>
      </w:r>
      <w:proofErr w:type="spellEnd"/>
      <w:r w:rsidRPr="00097539">
        <w:rPr>
          <w:rFonts w:ascii="Times New Roman" w:hAnsi="Times New Roman" w:cs="Times New Roman"/>
          <w:color w:val="000000" w:themeColor="text1"/>
          <w:sz w:val="24"/>
          <w:szCs w:val="24"/>
        </w:rPr>
        <w:t xml:space="preserve">, K.; </w:t>
      </w:r>
      <w:proofErr w:type="spellStart"/>
      <w:r w:rsidRPr="00097539">
        <w:rPr>
          <w:rFonts w:ascii="Times New Roman" w:hAnsi="Times New Roman" w:cs="Times New Roman"/>
          <w:color w:val="000000" w:themeColor="text1"/>
          <w:sz w:val="24"/>
          <w:szCs w:val="24"/>
        </w:rPr>
        <w:t>Knapik-Kowalczuk</w:t>
      </w:r>
      <w:proofErr w:type="spellEnd"/>
      <w:r w:rsidRPr="00097539">
        <w:rPr>
          <w:rFonts w:ascii="Times New Roman" w:hAnsi="Times New Roman" w:cs="Times New Roman"/>
          <w:color w:val="000000" w:themeColor="text1"/>
          <w:sz w:val="24"/>
          <w:szCs w:val="24"/>
        </w:rPr>
        <w:t xml:space="preserve">, J.; </w:t>
      </w:r>
      <w:proofErr w:type="spellStart"/>
      <w:r w:rsidRPr="00097539">
        <w:rPr>
          <w:rFonts w:ascii="Times New Roman" w:hAnsi="Times New Roman" w:cs="Times New Roman"/>
          <w:color w:val="000000" w:themeColor="text1"/>
          <w:sz w:val="24"/>
          <w:szCs w:val="24"/>
        </w:rPr>
        <w:t>Grzybowski</w:t>
      </w:r>
      <w:proofErr w:type="spellEnd"/>
      <w:r w:rsidRPr="00097539">
        <w:rPr>
          <w:rFonts w:ascii="Times New Roman" w:hAnsi="Times New Roman" w:cs="Times New Roman"/>
          <w:color w:val="000000" w:themeColor="text1"/>
          <w:sz w:val="24"/>
          <w:szCs w:val="24"/>
        </w:rPr>
        <w:t xml:space="preserve">, A.; </w:t>
      </w:r>
      <w:proofErr w:type="spellStart"/>
      <w:r w:rsidRPr="00097539">
        <w:rPr>
          <w:rFonts w:ascii="Times New Roman" w:hAnsi="Times New Roman" w:cs="Times New Roman"/>
          <w:color w:val="000000" w:themeColor="text1"/>
          <w:sz w:val="24"/>
          <w:szCs w:val="24"/>
        </w:rPr>
        <w:t>Jurkiewicz</w:t>
      </w:r>
      <w:proofErr w:type="spellEnd"/>
      <w:r w:rsidRPr="00097539">
        <w:rPr>
          <w:rFonts w:ascii="Times New Roman" w:hAnsi="Times New Roman" w:cs="Times New Roman"/>
          <w:color w:val="000000" w:themeColor="text1"/>
          <w:sz w:val="24"/>
          <w:szCs w:val="24"/>
        </w:rPr>
        <w:t xml:space="preserve">, K.; </w:t>
      </w:r>
      <w:proofErr w:type="spellStart"/>
      <w:r w:rsidRPr="00097539">
        <w:rPr>
          <w:rFonts w:ascii="Times New Roman" w:hAnsi="Times New Roman" w:cs="Times New Roman"/>
          <w:color w:val="000000" w:themeColor="text1"/>
          <w:sz w:val="24"/>
          <w:szCs w:val="24"/>
        </w:rPr>
        <w:t>Paluch</w:t>
      </w:r>
      <w:proofErr w:type="spellEnd"/>
      <w:r w:rsidRPr="00097539">
        <w:rPr>
          <w:rFonts w:ascii="Times New Roman" w:hAnsi="Times New Roman" w:cs="Times New Roman"/>
          <w:color w:val="000000" w:themeColor="text1"/>
          <w:sz w:val="24"/>
          <w:szCs w:val="24"/>
        </w:rPr>
        <w:t>, M. Molecular Factors Governing the Liquid and Glassy States Recrystallization of Celecoxib in Binary Mixtures with Excipients of Different Molecular Weights. Mol. Pharmaceutics 2017, 14, 1154–1168.</w:t>
      </w:r>
    </w:p>
    <w:p w14:paraId="6494DEEC" w14:textId="373DE8E3" w:rsidR="007764D2" w:rsidRPr="00097539" w:rsidRDefault="002F49F6" w:rsidP="00FF59C0">
      <w:pPr>
        <w:pStyle w:val="ac"/>
        <w:numPr>
          <w:ilvl w:val="0"/>
          <w:numId w:val="1"/>
        </w:numPr>
        <w:spacing w:line="360" w:lineRule="auto"/>
        <w:ind w:firstLineChars="0"/>
        <w:rPr>
          <w:rFonts w:ascii="Times New Roman" w:hAnsi="Times New Roman" w:cs="Times New Roman"/>
          <w:color w:val="000000" w:themeColor="text1"/>
          <w:sz w:val="24"/>
          <w:szCs w:val="24"/>
        </w:rPr>
      </w:pPr>
      <w:proofErr w:type="spellStart"/>
      <w:r w:rsidRPr="00097539">
        <w:rPr>
          <w:rFonts w:ascii="Times New Roman" w:hAnsi="Times New Roman" w:cs="Times New Roman"/>
          <w:color w:val="000000" w:themeColor="text1"/>
          <w:sz w:val="24"/>
          <w:szCs w:val="24"/>
        </w:rPr>
        <w:t>Grzybowska</w:t>
      </w:r>
      <w:proofErr w:type="spellEnd"/>
      <w:r w:rsidRPr="00097539">
        <w:rPr>
          <w:rFonts w:ascii="Times New Roman" w:hAnsi="Times New Roman" w:cs="Times New Roman"/>
          <w:color w:val="000000" w:themeColor="text1"/>
          <w:sz w:val="24"/>
          <w:szCs w:val="24"/>
        </w:rPr>
        <w:t xml:space="preserve">, K.; </w:t>
      </w:r>
      <w:proofErr w:type="spellStart"/>
      <w:r w:rsidRPr="00097539">
        <w:rPr>
          <w:rFonts w:ascii="Times New Roman" w:hAnsi="Times New Roman" w:cs="Times New Roman"/>
          <w:color w:val="000000" w:themeColor="text1"/>
          <w:sz w:val="24"/>
          <w:szCs w:val="24"/>
        </w:rPr>
        <w:t>Paluch</w:t>
      </w:r>
      <w:proofErr w:type="spellEnd"/>
      <w:r w:rsidRPr="00097539">
        <w:rPr>
          <w:rFonts w:ascii="Times New Roman" w:hAnsi="Times New Roman" w:cs="Times New Roman"/>
          <w:color w:val="000000" w:themeColor="text1"/>
          <w:sz w:val="24"/>
          <w:szCs w:val="24"/>
        </w:rPr>
        <w:t xml:space="preserve">, M.; </w:t>
      </w:r>
      <w:proofErr w:type="spellStart"/>
      <w:r w:rsidRPr="00097539">
        <w:rPr>
          <w:rFonts w:ascii="Times New Roman" w:hAnsi="Times New Roman" w:cs="Times New Roman"/>
          <w:color w:val="000000" w:themeColor="text1"/>
          <w:sz w:val="24"/>
          <w:szCs w:val="24"/>
        </w:rPr>
        <w:t>Grzybowski</w:t>
      </w:r>
      <w:proofErr w:type="spellEnd"/>
      <w:r w:rsidRPr="00097539">
        <w:rPr>
          <w:rFonts w:ascii="Times New Roman" w:hAnsi="Times New Roman" w:cs="Times New Roman"/>
          <w:color w:val="000000" w:themeColor="text1"/>
          <w:sz w:val="24"/>
          <w:szCs w:val="24"/>
        </w:rPr>
        <w:t xml:space="preserve">, A.; </w:t>
      </w:r>
      <w:proofErr w:type="spellStart"/>
      <w:r w:rsidRPr="00097539">
        <w:rPr>
          <w:rFonts w:ascii="Times New Roman" w:hAnsi="Times New Roman" w:cs="Times New Roman"/>
          <w:color w:val="000000" w:themeColor="text1"/>
          <w:sz w:val="24"/>
          <w:szCs w:val="24"/>
        </w:rPr>
        <w:t>Wojnarowska</w:t>
      </w:r>
      <w:proofErr w:type="spellEnd"/>
      <w:r w:rsidRPr="00097539">
        <w:rPr>
          <w:rFonts w:ascii="Times New Roman" w:hAnsi="Times New Roman" w:cs="Times New Roman"/>
          <w:color w:val="000000" w:themeColor="text1"/>
          <w:sz w:val="24"/>
          <w:szCs w:val="24"/>
        </w:rPr>
        <w:t xml:space="preserve">, Z.; </w:t>
      </w:r>
      <w:proofErr w:type="spellStart"/>
      <w:r w:rsidRPr="00097539">
        <w:rPr>
          <w:rFonts w:ascii="Times New Roman" w:hAnsi="Times New Roman" w:cs="Times New Roman"/>
          <w:color w:val="000000" w:themeColor="text1"/>
          <w:sz w:val="24"/>
          <w:szCs w:val="24"/>
        </w:rPr>
        <w:t>Hawelek</w:t>
      </w:r>
      <w:proofErr w:type="spellEnd"/>
      <w:r w:rsidRPr="00097539">
        <w:rPr>
          <w:rFonts w:ascii="Times New Roman" w:hAnsi="Times New Roman" w:cs="Times New Roman"/>
          <w:color w:val="000000" w:themeColor="text1"/>
          <w:sz w:val="24"/>
          <w:szCs w:val="24"/>
        </w:rPr>
        <w:t xml:space="preserve">, L.; </w:t>
      </w:r>
      <w:proofErr w:type="spellStart"/>
      <w:r w:rsidRPr="00097539">
        <w:rPr>
          <w:rFonts w:ascii="Times New Roman" w:hAnsi="Times New Roman" w:cs="Times New Roman"/>
          <w:color w:val="000000" w:themeColor="text1"/>
          <w:sz w:val="24"/>
          <w:szCs w:val="24"/>
        </w:rPr>
        <w:t>Kolodziejczyk</w:t>
      </w:r>
      <w:proofErr w:type="spellEnd"/>
      <w:r w:rsidRPr="00097539">
        <w:rPr>
          <w:rFonts w:ascii="Times New Roman" w:hAnsi="Times New Roman" w:cs="Times New Roman"/>
          <w:color w:val="000000" w:themeColor="text1"/>
          <w:sz w:val="24"/>
          <w:szCs w:val="24"/>
        </w:rPr>
        <w:t>, K.; Ngai, K. L. Molecular Dynamics and Physical Stability of Amorphous Anti-Inflammatory Drug: Celecoxib. J. Phys. Chem. B</w:t>
      </w:r>
      <w:r w:rsidRPr="00097539">
        <w:rPr>
          <w:rFonts w:ascii="Times New Roman" w:hAnsi="Times New Roman" w:cs="Times New Roman" w:hint="eastAsia"/>
          <w:color w:val="000000" w:themeColor="text1"/>
          <w:sz w:val="24"/>
          <w:szCs w:val="24"/>
        </w:rPr>
        <w:t>.</w:t>
      </w:r>
      <w:r w:rsidRPr="00097539">
        <w:rPr>
          <w:rFonts w:ascii="Times New Roman" w:hAnsi="Times New Roman" w:cs="Times New Roman"/>
          <w:color w:val="000000" w:themeColor="text1"/>
          <w:sz w:val="24"/>
          <w:szCs w:val="24"/>
        </w:rPr>
        <w:t xml:space="preserve"> 2010, 114, 12792–12801.</w:t>
      </w:r>
    </w:p>
    <w:p w14:paraId="46EB129B" w14:textId="4911B40E" w:rsidR="004A1F85" w:rsidRPr="00097539" w:rsidRDefault="004A1F85" w:rsidP="004A1F85">
      <w:pPr>
        <w:pStyle w:val="ac"/>
        <w:numPr>
          <w:ilvl w:val="0"/>
          <w:numId w:val="1"/>
        </w:numPr>
        <w:spacing w:line="360" w:lineRule="auto"/>
        <w:ind w:firstLineChars="0"/>
        <w:rPr>
          <w:rFonts w:ascii="Times New Roman" w:hAnsi="Times New Roman" w:cs="Times New Roman"/>
          <w:color w:val="000000" w:themeColor="text1"/>
          <w:sz w:val="24"/>
          <w:szCs w:val="24"/>
        </w:rPr>
      </w:pPr>
      <w:proofErr w:type="spellStart"/>
      <w:r w:rsidRPr="00097539">
        <w:rPr>
          <w:rFonts w:ascii="Times New Roman" w:hAnsi="Times New Roman" w:cs="Times New Roman"/>
          <w:color w:val="000000" w:themeColor="text1"/>
          <w:sz w:val="24"/>
          <w:szCs w:val="24"/>
        </w:rPr>
        <w:t>Hatase</w:t>
      </w:r>
      <w:proofErr w:type="spellEnd"/>
      <w:r w:rsidRPr="00097539">
        <w:rPr>
          <w:rFonts w:ascii="Times New Roman" w:hAnsi="Times New Roman" w:cs="Times New Roman"/>
          <w:color w:val="000000" w:themeColor="text1"/>
          <w:sz w:val="24"/>
          <w:szCs w:val="24"/>
        </w:rPr>
        <w:t xml:space="preserve">, M.; </w:t>
      </w:r>
      <w:proofErr w:type="spellStart"/>
      <w:r w:rsidRPr="00097539">
        <w:rPr>
          <w:rFonts w:ascii="Times New Roman" w:hAnsi="Times New Roman" w:cs="Times New Roman"/>
          <w:color w:val="000000" w:themeColor="text1"/>
          <w:sz w:val="24"/>
          <w:szCs w:val="24"/>
        </w:rPr>
        <w:t>Hanaya</w:t>
      </w:r>
      <w:proofErr w:type="spellEnd"/>
      <w:r w:rsidRPr="00097539">
        <w:rPr>
          <w:rFonts w:ascii="Times New Roman" w:hAnsi="Times New Roman" w:cs="Times New Roman"/>
          <w:color w:val="000000" w:themeColor="text1"/>
          <w:sz w:val="24"/>
          <w:szCs w:val="24"/>
        </w:rPr>
        <w:t xml:space="preserve">, M.; </w:t>
      </w:r>
      <w:proofErr w:type="spellStart"/>
      <w:r w:rsidR="007927E3" w:rsidRPr="00097539">
        <w:rPr>
          <w:rFonts w:ascii="Times New Roman" w:hAnsi="Times New Roman" w:cs="Times New Roman"/>
          <w:color w:val="000000" w:themeColor="text1"/>
          <w:sz w:val="24"/>
          <w:szCs w:val="24"/>
        </w:rPr>
        <w:t>Hikima</w:t>
      </w:r>
      <w:proofErr w:type="spellEnd"/>
      <w:r w:rsidR="007927E3" w:rsidRPr="00097539">
        <w:rPr>
          <w:rFonts w:ascii="Times New Roman" w:hAnsi="Times New Roman" w:cs="Times New Roman"/>
          <w:color w:val="000000" w:themeColor="text1"/>
          <w:sz w:val="24"/>
          <w:szCs w:val="24"/>
        </w:rPr>
        <w:t xml:space="preserve">, T.; </w:t>
      </w:r>
      <w:proofErr w:type="spellStart"/>
      <w:r w:rsidRPr="00097539">
        <w:rPr>
          <w:rFonts w:ascii="Times New Roman" w:hAnsi="Times New Roman" w:cs="Times New Roman"/>
          <w:color w:val="000000" w:themeColor="text1"/>
          <w:sz w:val="24"/>
          <w:szCs w:val="24"/>
        </w:rPr>
        <w:t>Oguni</w:t>
      </w:r>
      <w:proofErr w:type="spellEnd"/>
      <w:r w:rsidRPr="00097539">
        <w:rPr>
          <w:rFonts w:ascii="Times New Roman" w:hAnsi="Times New Roman" w:cs="Times New Roman"/>
          <w:color w:val="000000" w:themeColor="text1"/>
          <w:sz w:val="24"/>
          <w:szCs w:val="24"/>
        </w:rPr>
        <w:t xml:space="preserve">, M. </w:t>
      </w:r>
      <w:r w:rsidR="007927E3" w:rsidRPr="00097539">
        <w:rPr>
          <w:rFonts w:ascii="Times New Roman" w:hAnsi="Times New Roman" w:cs="Times New Roman"/>
          <w:color w:val="000000" w:themeColor="text1"/>
          <w:sz w:val="24"/>
          <w:szCs w:val="24"/>
        </w:rPr>
        <w:t xml:space="preserve">Discovery of Homogeneous-Nucleation-Based Crystallization in Simple Glass-Forming Liquid of Toluene </w:t>
      </w:r>
      <w:r w:rsidR="007927E3" w:rsidRPr="00097539">
        <w:rPr>
          <w:rFonts w:ascii="Times New Roman" w:hAnsi="Times New Roman" w:cs="Times New Roman"/>
          <w:color w:val="000000" w:themeColor="text1"/>
          <w:sz w:val="24"/>
          <w:szCs w:val="24"/>
        </w:rPr>
        <w:lastRenderedPageBreak/>
        <w:t>below Its Glass-Transition Temperature</w:t>
      </w:r>
      <w:r w:rsidRPr="00097539">
        <w:rPr>
          <w:rFonts w:ascii="Times New Roman" w:hAnsi="Times New Roman" w:cs="Times New Roman"/>
          <w:color w:val="000000" w:themeColor="text1"/>
          <w:sz w:val="24"/>
          <w:szCs w:val="24"/>
        </w:rPr>
        <w:t xml:space="preserve">. J. </w:t>
      </w:r>
      <w:proofErr w:type="gramStart"/>
      <w:r w:rsidRPr="00097539">
        <w:rPr>
          <w:rFonts w:ascii="Times New Roman" w:hAnsi="Times New Roman" w:cs="Times New Roman"/>
          <w:color w:val="000000" w:themeColor="text1"/>
          <w:sz w:val="24"/>
          <w:szCs w:val="24"/>
        </w:rPr>
        <w:t>Non-</w:t>
      </w:r>
      <w:proofErr w:type="spellStart"/>
      <w:r w:rsidRPr="00097539">
        <w:rPr>
          <w:rFonts w:ascii="Times New Roman" w:hAnsi="Times New Roman" w:cs="Times New Roman"/>
          <w:color w:val="000000" w:themeColor="text1"/>
          <w:sz w:val="24"/>
          <w:szCs w:val="24"/>
        </w:rPr>
        <w:t>Cryst</w:t>
      </w:r>
      <w:proofErr w:type="spellEnd"/>
      <w:proofErr w:type="gramEnd"/>
      <w:r w:rsidRPr="00097539">
        <w:rPr>
          <w:rFonts w:ascii="Times New Roman" w:hAnsi="Times New Roman" w:cs="Times New Roman"/>
          <w:color w:val="000000" w:themeColor="text1"/>
          <w:sz w:val="24"/>
          <w:szCs w:val="24"/>
        </w:rPr>
        <w:t>. Solids. 200</w:t>
      </w:r>
      <w:r w:rsidR="007927E3" w:rsidRPr="00097539">
        <w:rPr>
          <w:rFonts w:ascii="Times New Roman" w:hAnsi="Times New Roman" w:cs="Times New Roman"/>
          <w:color w:val="000000" w:themeColor="text1"/>
          <w:sz w:val="24"/>
          <w:szCs w:val="24"/>
        </w:rPr>
        <w:t>2</w:t>
      </w:r>
      <w:r w:rsidRPr="00097539">
        <w:rPr>
          <w:rFonts w:ascii="Times New Roman" w:hAnsi="Times New Roman" w:cs="Times New Roman"/>
          <w:color w:val="000000" w:themeColor="text1"/>
          <w:sz w:val="24"/>
          <w:szCs w:val="24"/>
        </w:rPr>
        <w:t xml:space="preserve">, </w:t>
      </w:r>
      <w:r w:rsidR="007927E3" w:rsidRPr="00097539">
        <w:rPr>
          <w:rFonts w:ascii="Times New Roman" w:hAnsi="Times New Roman" w:cs="Times New Roman"/>
          <w:color w:val="000000" w:themeColor="text1"/>
          <w:sz w:val="24"/>
          <w:szCs w:val="24"/>
        </w:rPr>
        <w:t>307-310</w:t>
      </w:r>
      <w:r w:rsidRPr="00097539">
        <w:rPr>
          <w:rFonts w:ascii="Times New Roman" w:hAnsi="Times New Roman" w:cs="Times New Roman"/>
          <w:color w:val="000000" w:themeColor="text1"/>
          <w:sz w:val="24"/>
          <w:szCs w:val="24"/>
        </w:rPr>
        <w:t xml:space="preserve">, </w:t>
      </w:r>
      <w:r w:rsidR="007927E3" w:rsidRPr="00097539">
        <w:rPr>
          <w:rFonts w:ascii="Times New Roman" w:hAnsi="Times New Roman" w:cs="Times New Roman"/>
          <w:color w:val="000000" w:themeColor="text1"/>
          <w:sz w:val="24"/>
          <w:szCs w:val="24"/>
        </w:rPr>
        <w:t>257</w:t>
      </w:r>
      <w:r w:rsidRPr="00097539">
        <w:rPr>
          <w:rFonts w:ascii="Times New Roman" w:hAnsi="Times New Roman" w:cs="Times New Roman"/>
          <w:color w:val="000000" w:themeColor="text1"/>
          <w:sz w:val="24"/>
          <w:szCs w:val="24"/>
        </w:rPr>
        <w:t>-</w:t>
      </w:r>
      <w:r w:rsidR="007927E3" w:rsidRPr="00097539">
        <w:rPr>
          <w:rFonts w:ascii="Times New Roman" w:hAnsi="Times New Roman" w:cs="Times New Roman"/>
          <w:color w:val="000000" w:themeColor="text1"/>
          <w:sz w:val="24"/>
          <w:szCs w:val="24"/>
        </w:rPr>
        <w:t>263</w:t>
      </w:r>
      <w:r w:rsidRPr="00097539">
        <w:rPr>
          <w:rFonts w:ascii="Times New Roman" w:hAnsi="Times New Roman" w:cs="Times New Roman"/>
          <w:color w:val="000000" w:themeColor="text1"/>
          <w:sz w:val="24"/>
          <w:szCs w:val="24"/>
        </w:rPr>
        <w:t>.</w:t>
      </w:r>
    </w:p>
    <w:p w14:paraId="369AD3B0" w14:textId="60731DBC" w:rsidR="00464D28" w:rsidRPr="00097539" w:rsidRDefault="00464D28" w:rsidP="00464D28">
      <w:pPr>
        <w:pStyle w:val="ac"/>
        <w:numPr>
          <w:ilvl w:val="0"/>
          <w:numId w:val="1"/>
        </w:numPr>
        <w:spacing w:line="360" w:lineRule="auto"/>
        <w:ind w:firstLineChars="0"/>
        <w:rPr>
          <w:rFonts w:ascii="Times New Roman" w:hAnsi="Times New Roman" w:cs="Times New Roman"/>
          <w:color w:val="000000" w:themeColor="text1"/>
          <w:sz w:val="24"/>
          <w:szCs w:val="24"/>
        </w:rPr>
      </w:pPr>
      <w:proofErr w:type="spellStart"/>
      <w:r w:rsidRPr="00097539">
        <w:rPr>
          <w:rFonts w:ascii="Times New Roman" w:hAnsi="Times New Roman" w:cs="Times New Roman"/>
          <w:color w:val="000000" w:themeColor="text1"/>
          <w:sz w:val="24"/>
          <w:szCs w:val="24"/>
        </w:rPr>
        <w:t>Hatase</w:t>
      </w:r>
      <w:proofErr w:type="spellEnd"/>
      <w:r w:rsidRPr="00097539">
        <w:rPr>
          <w:rFonts w:ascii="Times New Roman" w:hAnsi="Times New Roman" w:cs="Times New Roman"/>
          <w:color w:val="000000" w:themeColor="text1"/>
          <w:sz w:val="24"/>
          <w:szCs w:val="24"/>
        </w:rPr>
        <w:t xml:space="preserve">, M.; </w:t>
      </w:r>
      <w:proofErr w:type="spellStart"/>
      <w:r w:rsidRPr="00097539">
        <w:rPr>
          <w:rFonts w:ascii="Times New Roman" w:hAnsi="Times New Roman" w:cs="Times New Roman"/>
          <w:color w:val="000000" w:themeColor="text1"/>
          <w:sz w:val="24"/>
          <w:szCs w:val="24"/>
        </w:rPr>
        <w:t>Hanaya</w:t>
      </w:r>
      <w:proofErr w:type="spellEnd"/>
      <w:r w:rsidRPr="00097539">
        <w:rPr>
          <w:rFonts w:ascii="Times New Roman" w:hAnsi="Times New Roman" w:cs="Times New Roman"/>
          <w:color w:val="000000" w:themeColor="text1"/>
          <w:sz w:val="24"/>
          <w:szCs w:val="24"/>
        </w:rPr>
        <w:t xml:space="preserve">, M.; </w:t>
      </w:r>
      <w:proofErr w:type="spellStart"/>
      <w:r w:rsidRPr="00097539">
        <w:rPr>
          <w:rFonts w:ascii="Times New Roman" w:hAnsi="Times New Roman" w:cs="Times New Roman"/>
          <w:color w:val="000000" w:themeColor="text1"/>
          <w:sz w:val="24"/>
          <w:szCs w:val="24"/>
        </w:rPr>
        <w:t>Oguni</w:t>
      </w:r>
      <w:proofErr w:type="spellEnd"/>
      <w:r w:rsidRPr="00097539">
        <w:rPr>
          <w:rFonts w:ascii="Times New Roman" w:hAnsi="Times New Roman" w:cs="Times New Roman"/>
          <w:color w:val="000000" w:themeColor="text1"/>
          <w:sz w:val="24"/>
          <w:szCs w:val="24"/>
        </w:rPr>
        <w:t xml:space="preserve">, M. </w:t>
      </w:r>
      <w:r w:rsidR="00324B2B" w:rsidRPr="00097539">
        <w:rPr>
          <w:rFonts w:ascii="Times New Roman" w:hAnsi="Times New Roman" w:cs="Times New Roman"/>
          <w:color w:val="000000" w:themeColor="text1"/>
          <w:sz w:val="24"/>
          <w:szCs w:val="24"/>
        </w:rPr>
        <w:t xml:space="preserve">Studies of </w:t>
      </w:r>
      <w:proofErr w:type="spellStart"/>
      <w:r w:rsidR="00324B2B" w:rsidRPr="00097539">
        <w:rPr>
          <w:rFonts w:ascii="Times New Roman" w:hAnsi="Times New Roman" w:cs="Times New Roman"/>
          <w:color w:val="000000" w:themeColor="text1"/>
          <w:sz w:val="24"/>
          <w:szCs w:val="24"/>
        </w:rPr>
        <w:t>Homegeneous</w:t>
      </w:r>
      <w:proofErr w:type="spellEnd"/>
      <w:r w:rsidR="00324B2B" w:rsidRPr="00097539">
        <w:rPr>
          <w:rFonts w:ascii="Times New Roman" w:hAnsi="Times New Roman" w:cs="Times New Roman"/>
          <w:color w:val="000000" w:themeColor="text1"/>
          <w:sz w:val="24"/>
          <w:szCs w:val="24"/>
        </w:rPr>
        <w:t>-</w:t>
      </w:r>
      <w:proofErr w:type="spellStart"/>
      <w:r w:rsidR="00324B2B" w:rsidRPr="00097539">
        <w:rPr>
          <w:rFonts w:ascii="Times New Roman" w:hAnsi="Times New Roman" w:cs="Times New Roman"/>
          <w:color w:val="000000" w:themeColor="text1"/>
          <w:sz w:val="24"/>
          <w:szCs w:val="24"/>
        </w:rPr>
        <w:t>Nucelation</w:t>
      </w:r>
      <w:proofErr w:type="spellEnd"/>
      <w:r w:rsidR="00324B2B" w:rsidRPr="00097539">
        <w:rPr>
          <w:rFonts w:ascii="Times New Roman" w:hAnsi="Times New Roman" w:cs="Times New Roman"/>
          <w:color w:val="000000" w:themeColor="text1"/>
          <w:sz w:val="24"/>
          <w:szCs w:val="24"/>
        </w:rPr>
        <w:t>-Based Crystal Growth: Significant Role of Phenyl Rings in the Structure Formation</w:t>
      </w:r>
      <w:r w:rsidRPr="00097539">
        <w:rPr>
          <w:rFonts w:ascii="Times New Roman" w:hAnsi="Times New Roman" w:cs="Times New Roman"/>
          <w:color w:val="000000" w:themeColor="text1"/>
          <w:sz w:val="24"/>
          <w:szCs w:val="24"/>
        </w:rPr>
        <w:t xml:space="preserve">. J. </w:t>
      </w:r>
      <w:proofErr w:type="gramStart"/>
      <w:r w:rsidRPr="00097539">
        <w:rPr>
          <w:rFonts w:ascii="Times New Roman" w:hAnsi="Times New Roman" w:cs="Times New Roman"/>
          <w:color w:val="000000" w:themeColor="text1"/>
          <w:sz w:val="24"/>
          <w:szCs w:val="24"/>
        </w:rPr>
        <w:t>Non-</w:t>
      </w:r>
      <w:proofErr w:type="spellStart"/>
      <w:r w:rsidRPr="00097539">
        <w:rPr>
          <w:rFonts w:ascii="Times New Roman" w:hAnsi="Times New Roman" w:cs="Times New Roman"/>
          <w:color w:val="000000" w:themeColor="text1"/>
          <w:sz w:val="24"/>
          <w:szCs w:val="24"/>
        </w:rPr>
        <w:t>Cryst</w:t>
      </w:r>
      <w:proofErr w:type="spellEnd"/>
      <w:proofErr w:type="gramEnd"/>
      <w:r w:rsidRPr="00097539">
        <w:rPr>
          <w:rFonts w:ascii="Times New Roman" w:hAnsi="Times New Roman" w:cs="Times New Roman"/>
          <w:color w:val="000000" w:themeColor="text1"/>
          <w:sz w:val="24"/>
          <w:szCs w:val="24"/>
        </w:rPr>
        <w:t>. Solids. 200</w:t>
      </w:r>
      <w:r w:rsidR="00324B2B" w:rsidRPr="00097539">
        <w:rPr>
          <w:rFonts w:ascii="Times New Roman" w:hAnsi="Times New Roman" w:cs="Times New Roman"/>
          <w:color w:val="000000" w:themeColor="text1"/>
          <w:sz w:val="24"/>
          <w:szCs w:val="24"/>
        </w:rPr>
        <w:t>4</w:t>
      </w:r>
      <w:r w:rsidRPr="00097539">
        <w:rPr>
          <w:rFonts w:ascii="Times New Roman" w:hAnsi="Times New Roman" w:cs="Times New Roman"/>
          <w:color w:val="000000" w:themeColor="text1"/>
          <w:sz w:val="24"/>
          <w:szCs w:val="24"/>
        </w:rPr>
        <w:t xml:space="preserve">, </w:t>
      </w:r>
      <w:r w:rsidR="00324B2B" w:rsidRPr="00097539">
        <w:rPr>
          <w:rFonts w:ascii="Times New Roman" w:hAnsi="Times New Roman" w:cs="Times New Roman"/>
          <w:color w:val="000000" w:themeColor="text1"/>
          <w:sz w:val="24"/>
          <w:szCs w:val="24"/>
        </w:rPr>
        <w:t>333</w:t>
      </w:r>
      <w:r w:rsidRPr="00097539">
        <w:rPr>
          <w:rFonts w:ascii="Times New Roman" w:hAnsi="Times New Roman" w:cs="Times New Roman"/>
          <w:color w:val="000000" w:themeColor="text1"/>
          <w:sz w:val="24"/>
          <w:szCs w:val="24"/>
        </w:rPr>
        <w:t xml:space="preserve">, </w:t>
      </w:r>
      <w:r w:rsidR="00324B2B" w:rsidRPr="00097539">
        <w:rPr>
          <w:rFonts w:ascii="Times New Roman" w:hAnsi="Times New Roman" w:cs="Times New Roman"/>
          <w:color w:val="000000" w:themeColor="text1"/>
          <w:sz w:val="24"/>
          <w:szCs w:val="24"/>
        </w:rPr>
        <w:t>129</w:t>
      </w:r>
      <w:r w:rsidRPr="00097539">
        <w:rPr>
          <w:rFonts w:ascii="Times New Roman" w:hAnsi="Times New Roman" w:cs="Times New Roman"/>
          <w:color w:val="000000" w:themeColor="text1"/>
          <w:sz w:val="24"/>
          <w:szCs w:val="24"/>
        </w:rPr>
        <w:t>-</w:t>
      </w:r>
      <w:r w:rsidR="00324B2B" w:rsidRPr="00097539">
        <w:rPr>
          <w:rFonts w:ascii="Times New Roman" w:hAnsi="Times New Roman" w:cs="Times New Roman"/>
          <w:color w:val="000000" w:themeColor="text1"/>
          <w:sz w:val="24"/>
          <w:szCs w:val="24"/>
        </w:rPr>
        <w:t>136</w:t>
      </w:r>
      <w:r w:rsidRPr="00097539">
        <w:rPr>
          <w:rFonts w:ascii="Times New Roman" w:hAnsi="Times New Roman" w:cs="Times New Roman"/>
          <w:color w:val="000000" w:themeColor="text1"/>
          <w:sz w:val="24"/>
          <w:szCs w:val="24"/>
        </w:rPr>
        <w:t>.</w:t>
      </w:r>
    </w:p>
    <w:p w14:paraId="43359C20" w14:textId="77777777" w:rsidR="004A1F85" w:rsidRPr="00097539" w:rsidRDefault="004A1F85" w:rsidP="004A1F85">
      <w:pPr>
        <w:pStyle w:val="ac"/>
        <w:numPr>
          <w:ilvl w:val="0"/>
          <w:numId w:val="1"/>
        </w:numPr>
        <w:spacing w:line="360" w:lineRule="auto"/>
        <w:ind w:firstLineChars="0"/>
        <w:rPr>
          <w:rFonts w:ascii="Times New Roman" w:hAnsi="Times New Roman" w:cs="Times New Roman"/>
          <w:color w:val="000000" w:themeColor="text1"/>
          <w:sz w:val="24"/>
          <w:szCs w:val="24"/>
        </w:rPr>
      </w:pPr>
      <w:proofErr w:type="spellStart"/>
      <w:r w:rsidRPr="00097539">
        <w:rPr>
          <w:rFonts w:ascii="Times New Roman" w:hAnsi="Times New Roman" w:cs="Times New Roman"/>
          <w:color w:val="000000" w:themeColor="text1"/>
          <w:sz w:val="24"/>
          <w:szCs w:val="24"/>
        </w:rPr>
        <w:t>Konishi</w:t>
      </w:r>
      <w:proofErr w:type="spellEnd"/>
      <w:r w:rsidRPr="00097539">
        <w:rPr>
          <w:rFonts w:ascii="Times New Roman" w:hAnsi="Times New Roman" w:cs="Times New Roman"/>
          <w:color w:val="000000" w:themeColor="text1"/>
          <w:sz w:val="24"/>
          <w:szCs w:val="24"/>
        </w:rPr>
        <w:t>, T.; Tanaka, H. Possible Origin of Enhanced Crystal Growth in a Glass, Phys. Rev. B 2007, 76, 220201.</w:t>
      </w:r>
    </w:p>
    <w:p w14:paraId="7AB34CF7" w14:textId="77777777" w:rsidR="004A1F85" w:rsidRPr="00097539" w:rsidRDefault="004A1F85" w:rsidP="004A1F85">
      <w:pPr>
        <w:pStyle w:val="ac"/>
        <w:numPr>
          <w:ilvl w:val="0"/>
          <w:numId w:val="1"/>
        </w:numPr>
        <w:spacing w:line="360" w:lineRule="auto"/>
        <w:ind w:firstLineChars="0"/>
        <w:rPr>
          <w:rFonts w:ascii="Times New Roman" w:hAnsi="Times New Roman" w:cs="Times New Roman"/>
          <w:color w:val="000000" w:themeColor="text1"/>
          <w:sz w:val="24"/>
          <w:szCs w:val="24"/>
        </w:rPr>
      </w:pPr>
      <w:r w:rsidRPr="00097539">
        <w:rPr>
          <w:rFonts w:ascii="Times New Roman" w:hAnsi="Times New Roman" w:cs="Times New Roman"/>
          <w:color w:val="000000" w:themeColor="text1"/>
          <w:sz w:val="24"/>
          <w:szCs w:val="24"/>
        </w:rPr>
        <w:t xml:space="preserve">Sun, Y.; Xi, H.; Chen, S.; </w:t>
      </w:r>
      <w:proofErr w:type="spellStart"/>
      <w:r w:rsidRPr="00097539">
        <w:rPr>
          <w:rFonts w:ascii="Times New Roman" w:hAnsi="Times New Roman" w:cs="Times New Roman"/>
          <w:color w:val="000000" w:themeColor="text1"/>
          <w:sz w:val="24"/>
          <w:szCs w:val="24"/>
        </w:rPr>
        <w:t>Ediger</w:t>
      </w:r>
      <w:proofErr w:type="spellEnd"/>
      <w:r w:rsidRPr="00097539">
        <w:rPr>
          <w:rFonts w:ascii="Times New Roman" w:hAnsi="Times New Roman" w:cs="Times New Roman"/>
          <w:color w:val="000000" w:themeColor="text1"/>
          <w:sz w:val="24"/>
          <w:szCs w:val="24"/>
        </w:rPr>
        <w:t xml:space="preserve">, M. D.; Yu, L. Crystallization near Glass Transition: Transition from Diffusion-Controlled to </w:t>
      </w:r>
      <w:proofErr w:type="spellStart"/>
      <w:r w:rsidRPr="00097539">
        <w:rPr>
          <w:rFonts w:ascii="Times New Roman" w:hAnsi="Times New Roman" w:cs="Times New Roman"/>
          <w:color w:val="000000" w:themeColor="text1"/>
          <w:sz w:val="24"/>
          <w:szCs w:val="24"/>
        </w:rPr>
        <w:t>Diffusionless</w:t>
      </w:r>
      <w:proofErr w:type="spellEnd"/>
      <w:r w:rsidRPr="00097539">
        <w:rPr>
          <w:rFonts w:ascii="Times New Roman" w:hAnsi="Times New Roman" w:cs="Times New Roman"/>
          <w:color w:val="000000" w:themeColor="text1"/>
          <w:sz w:val="24"/>
          <w:szCs w:val="24"/>
        </w:rPr>
        <w:t xml:space="preserve"> Crystal Growth Studied with Seven Polymorphs. J. Phys. Chem. B 2008, 112, 5594-5601.</w:t>
      </w:r>
    </w:p>
    <w:p w14:paraId="7AE559D0" w14:textId="2D62680D" w:rsidR="00131A4C" w:rsidRPr="00097539" w:rsidRDefault="00794884" w:rsidP="00FF59C0">
      <w:pPr>
        <w:pStyle w:val="ac"/>
        <w:numPr>
          <w:ilvl w:val="0"/>
          <w:numId w:val="1"/>
        </w:numPr>
        <w:spacing w:line="360" w:lineRule="auto"/>
        <w:ind w:firstLineChars="0"/>
        <w:rPr>
          <w:rFonts w:ascii="Times New Roman" w:hAnsi="Times New Roman" w:cs="Times New Roman"/>
          <w:color w:val="000000" w:themeColor="text1"/>
          <w:sz w:val="24"/>
          <w:szCs w:val="24"/>
        </w:rPr>
      </w:pPr>
      <w:proofErr w:type="spellStart"/>
      <w:r w:rsidRPr="00097539">
        <w:rPr>
          <w:rFonts w:ascii="Times New Roman" w:hAnsi="Times New Roman" w:cs="Times New Roman"/>
          <w:color w:val="000000" w:themeColor="text1"/>
          <w:sz w:val="24"/>
          <w:szCs w:val="24"/>
        </w:rPr>
        <w:t>Echeverría</w:t>
      </w:r>
      <w:proofErr w:type="spellEnd"/>
      <w:r w:rsidRPr="00097539">
        <w:rPr>
          <w:rFonts w:ascii="Times New Roman" w:hAnsi="Times New Roman" w:cs="Times New Roman"/>
          <w:color w:val="000000" w:themeColor="text1"/>
          <w:sz w:val="24"/>
          <w:szCs w:val="24"/>
        </w:rPr>
        <w:t xml:space="preserve">, I.; </w:t>
      </w:r>
      <w:proofErr w:type="spellStart"/>
      <w:r w:rsidRPr="00097539">
        <w:rPr>
          <w:rFonts w:ascii="Times New Roman" w:hAnsi="Times New Roman" w:cs="Times New Roman"/>
          <w:color w:val="000000" w:themeColor="text1"/>
          <w:sz w:val="24"/>
          <w:szCs w:val="24"/>
        </w:rPr>
        <w:t>Kolel</w:t>
      </w:r>
      <w:proofErr w:type="spellEnd"/>
      <w:r w:rsidRPr="00097539">
        <w:rPr>
          <w:rFonts w:ascii="Times New Roman" w:hAnsi="Times New Roman" w:cs="Times New Roman"/>
          <w:color w:val="000000" w:themeColor="text1"/>
          <w:sz w:val="24"/>
          <w:szCs w:val="24"/>
        </w:rPr>
        <w:t xml:space="preserve">, P. L.; </w:t>
      </w:r>
      <w:proofErr w:type="spellStart"/>
      <w:r w:rsidRPr="00097539">
        <w:rPr>
          <w:rFonts w:ascii="Times New Roman" w:hAnsi="Times New Roman" w:cs="Times New Roman"/>
          <w:color w:val="000000" w:themeColor="text1"/>
          <w:sz w:val="24"/>
          <w:szCs w:val="24"/>
        </w:rPr>
        <w:t>Plazek</w:t>
      </w:r>
      <w:proofErr w:type="spellEnd"/>
      <w:r w:rsidRPr="00097539">
        <w:rPr>
          <w:rFonts w:ascii="Times New Roman" w:hAnsi="Times New Roman" w:cs="Times New Roman"/>
          <w:color w:val="000000" w:themeColor="text1"/>
          <w:sz w:val="24"/>
          <w:szCs w:val="24"/>
        </w:rPr>
        <w:t xml:space="preserve">, D. J.; Simon, S. L. </w:t>
      </w:r>
      <w:r w:rsidR="001C1D05" w:rsidRPr="00097539">
        <w:rPr>
          <w:rFonts w:ascii="Times New Roman" w:hAnsi="Times New Roman" w:cs="Times New Roman"/>
          <w:color w:val="000000" w:themeColor="text1"/>
          <w:sz w:val="24"/>
          <w:szCs w:val="24"/>
        </w:rPr>
        <w:t xml:space="preserve">Enthalpy Recovery, Creep and Creep-Recovery Measurements during Physical Aging of Amorphous Selenium. J. </w:t>
      </w:r>
      <w:proofErr w:type="gramStart"/>
      <w:r w:rsidR="001C1D05" w:rsidRPr="00097539">
        <w:rPr>
          <w:rFonts w:ascii="Times New Roman" w:hAnsi="Times New Roman" w:cs="Times New Roman"/>
          <w:color w:val="000000" w:themeColor="text1"/>
          <w:sz w:val="24"/>
          <w:szCs w:val="24"/>
        </w:rPr>
        <w:t>Non-</w:t>
      </w:r>
      <w:proofErr w:type="spellStart"/>
      <w:r w:rsidR="001C1D05" w:rsidRPr="00097539">
        <w:rPr>
          <w:rFonts w:ascii="Times New Roman" w:hAnsi="Times New Roman" w:cs="Times New Roman"/>
          <w:color w:val="000000" w:themeColor="text1"/>
          <w:sz w:val="24"/>
          <w:szCs w:val="24"/>
        </w:rPr>
        <w:t>Cryst</w:t>
      </w:r>
      <w:proofErr w:type="spellEnd"/>
      <w:proofErr w:type="gramEnd"/>
      <w:r w:rsidR="001C1D05" w:rsidRPr="00097539">
        <w:rPr>
          <w:rFonts w:ascii="Times New Roman" w:hAnsi="Times New Roman" w:cs="Times New Roman"/>
          <w:color w:val="000000" w:themeColor="text1"/>
          <w:sz w:val="24"/>
          <w:szCs w:val="24"/>
        </w:rPr>
        <w:t>. Solids, 2003, 324, 242-255.</w:t>
      </w:r>
    </w:p>
    <w:p w14:paraId="689991B8" w14:textId="1EE50A32" w:rsidR="001C1D05" w:rsidRPr="00097539" w:rsidRDefault="00F8472D" w:rsidP="00FF59C0">
      <w:pPr>
        <w:pStyle w:val="ac"/>
        <w:numPr>
          <w:ilvl w:val="0"/>
          <w:numId w:val="1"/>
        </w:numPr>
        <w:spacing w:line="360" w:lineRule="auto"/>
        <w:ind w:firstLineChars="0"/>
        <w:rPr>
          <w:rFonts w:ascii="Times New Roman" w:hAnsi="Times New Roman" w:cs="Times New Roman"/>
          <w:color w:val="000000" w:themeColor="text1"/>
          <w:sz w:val="24"/>
          <w:szCs w:val="24"/>
        </w:rPr>
      </w:pPr>
      <w:proofErr w:type="spellStart"/>
      <w:r w:rsidRPr="00097539">
        <w:rPr>
          <w:rFonts w:ascii="Times New Roman" w:hAnsi="Times New Roman" w:cs="Times New Roman"/>
          <w:color w:val="000000" w:themeColor="text1"/>
          <w:sz w:val="24"/>
          <w:szCs w:val="24"/>
        </w:rPr>
        <w:t>Vyazovkin</w:t>
      </w:r>
      <w:proofErr w:type="spellEnd"/>
      <w:r w:rsidRPr="00097539">
        <w:rPr>
          <w:rFonts w:ascii="Times New Roman" w:hAnsi="Times New Roman" w:cs="Times New Roman"/>
          <w:color w:val="000000" w:themeColor="text1"/>
          <w:sz w:val="24"/>
          <w:szCs w:val="24"/>
        </w:rPr>
        <w:t xml:space="preserve">, S.; </w:t>
      </w:r>
      <w:proofErr w:type="spellStart"/>
      <w:r w:rsidRPr="00097539">
        <w:rPr>
          <w:rFonts w:ascii="Times New Roman" w:hAnsi="Times New Roman" w:cs="Times New Roman"/>
          <w:color w:val="000000" w:themeColor="text1"/>
          <w:sz w:val="24"/>
          <w:szCs w:val="24"/>
        </w:rPr>
        <w:t>Dranca</w:t>
      </w:r>
      <w:proofErr w:type="spellEnd"/>
      <w:r w:rsidRPr="00097539">
        <w:rPr>
          <w:rFonts w:ascii="Times New Roman" w:hAnsi="Times New Roman" w:cs="Times New Roman"/>
          <w:color w:val="000000" w:themeColor="text1"/>
          <w:sz w:val="24"/>
          <w:szCs w:val="24"/>
        </w:rPr>
        <w:t>, I. Effect of Physical Aging on Nucleation of Amorphous Indomethacin. J. Phys. Chem. B 2007, 111, 7283–7287.</w:t>
      </w:r>
    </w:p>
    <w:p w14:paraId="1BA128DB" w14:textId="7188A62C" w:rsidR="0074210D" w:rsidRPr="00097539" w:rsidRDefault="0074210D" w:rsidP="00FF59C0">
      <w:pPr>
        <w:pStyle w:val="ac"/>
        <w:numPr>
          <w:ilvl w:val="0"/>
          <w:numId w:val="1"/>
        </w:numPr>
        <w:spacing w:line="360" w:lineRule="auto"/>
        <w:ind w:firstLineChars="0"/>
        <w:rPr>
          <w:rFonts w:ascii="Times New Roman" w:hAnsi="Times New Roman" w:cs="Times New Roman"/>
          <w:color w:val="000000" w:themeColor="text1"/>
          <w:sz w:val="24"/>
          <w:szCs w:val="24"/>
        </w:rPr>
      </w:pPr>
      <w:r w:rsidRPr="00097539">
        <w:rPr>
          <w:rFonts w:ascii="Times New Roman" w:hAnsi="Times New Roman" w:cs="Times New Roman" w:hint="eastAsia"/>
          <w:color w:val="000000" w:themeColor="text1"/>
          <w:sz w:val="24"/>
          <w:szCs w:val="24"/>
        </w:rPr>
        <w:t>D</w:t>
      </w:r>
      <w:r w:rsidRPr="00097539">
        <w:rPr>
          <w:rFonts w:ascii="Times New Roman" w:hAnsi="Times New Roman" w:cs="Times New Roman"/>
          <w:color w:val="000000" w:themeColor="text1"/>
          <w:sz w:val="24"/>
          <w:szCs w:val="24"/>
        </w:rPr>
        <w:t xml:space="preserve">escamps, M.; </w:t>
      </w:r>
      <w:proofErr w:type="spellStart"/>
      <w:r w:rsidRPr="00097539">
        <w:rPr>
          <w:rFonts w:ascii="Times New Roman" w:hAnsi="Times New Roman" w:cs="Times New Roman"/>
          <w:color w:val="000000" w:themeColor="text1"/>
          <w:sz w:val="24"/>
          <w:szCs w:val="24"/>
        </w:rPr>
        <w:t>Dudognon</w:t>
      </w:r>
      <w:proofErr w:type="spellEnd"/>
      <w:r w:rsidRPr="00097539">
        <w:rPr>
          <w:rFonts w:ascii="Times New Roman" w:hAnsi="Times New Roman" w:cs="Times New Roman"/>
          <w:color w:val="000000" w:themeColor="text1"/>
          <w:sz w:val="24"/>
          <w:szCs w:val="24"/>
        </w:rPr>
        <w:t>, E. Crystallization from the Amorphous State: Nucleation-Growth Decouplin</w:t>
      </w:r>
      <w:r w:rsidR="006C63F4" w:rsidRPr="00097539">
        <w:rPr>
          <w:rFonts w:ascii="Times New Roman" w:hAnsi="Times New Roman" w:cs="Times New Roman"/>
          <w:color w:val="000000" w:themeColor="text1"/>
          <w:sz w:val="24"/>
          <w:szCs w:val="24"/>
        </w:rPr>
        <w:t>g</w:t>
      </w:r>
      <w:r w:rsidRPr="00097539">
        <w:rPr>
          <w:rFonts w:ascii="Times New Roman" w:hAnsi="Times New Roman" w:cs="Times New Roman"/>
          <w:color w:val="000000" w:themeColor="text1"/>
          <w:sz w:val="24"/>
          <w:szCs w:val="24"/>
        </w:rPr>
        <w:t xml:space="preserve">, Polymorphism Interplay, and the Role of Interfaces. </w:t>
      </w:r>
      <w:r w:rsidR="006C63F4" w:rsidRPr="00097539">
        <w:rPr>
          <w:rFonts w:ascii="Times New Roman" w:hAnsi="Times New Roman" w:cs="Times New Roman"/>
          <w:color w:val="000000" w:themeColor="text1"/>
          <w:sz w:val="24"/>
          <w:szCs w:val="24"/>
        </w:rPr>
        <w:t>J. Pharm. Sci. 2014, 103, 2615-2628.</w:t>
      </w:r>
    </w:p>
    <w:p w14:paraId="31962E00" w14:textId="46CCE004" w:rsidR="006C63F4" w:rsidRPr="00097539" w:rsidRDefault="006C63F4" w:rsidP="00FF59C0">
      <w:pPr>
        <w:pStyle w:val="ac"/>
        <w:numPr>
          <w:ilvl w:val="0"/>
          <w:numId w:val="1"/>
        </w:numPr>
        <w:spacing w:line="360" w:lineRule="auto"/>
        <w:ind w:firstLineChars="0"/>
        <w:rPr>
          <w:rFonts w:ascii="Times New Roman" w:hAnsi="Times New Roman" w:cs="Times New Roman"/>
          <w:color w:val="000000" w:themeColor="text1"/>
          <w:sz w:val="24"/>
          <w:szCs w:val="24"/>
        </w:rPr>
      </w:pPr>
      <w:r w:rsidRPr="00097539">
        <w:rPr>
          <w:rFonts w:ascii="Times New Roman" w:hAnsi="Times New Roman" w:cs="Times New Roman" w:hint="eastAsia"/>
          <w:color w:val="000000" w:themeColor="text1"/>
          <w:sz w:val="24"/>
          <w:szCs w:val="24"/>
        </w:rPr>
        <w:t>Y</w:t>
      </w:r>
      <w:r w:rsidRPr="00097539">
        <w:rPr>
          <w:rFonts w:ascii="Times New Roman" w:hAnsi="Times New Roman" w:cs="Times New Roman"/>
          <w:color w:val="000000" w:themeColor="text1"/>
          <w:sz w:val="24"/>
          <w:szCs w:val="24"/>
        </w:rPr>
        <w:t xml:space="preserve">ao, X.; Huang, C.; Benson, E. G.; Shi, C.; Zhang., G. G. Z.; Yu, L. Effect of Polymers on Crystallization in Glass-Forming Molecular Liquids: Equal Suppression of Nucleation and Growth and Master Curve for Prediction. </w:t>
      </w:r>
      <w:proofErr w:type="spellStart"/>
      <w:r w:rsidRPr="00097539">
        <w:rPr>
          <w:rFonts w:ascii="Times New Roman" w:hAnsi="Times New Roman" w:cs="Times New Roman"/>
          <w:color w:val="000000" w:themeColor="text1"/>
          <w:sz w:val="24"/>
          <w:szCs w:val="24"/>
        </w:rPr>
        <w:t>Cryst</w:t>
      </w:r>
      <w:proofErr w:type="spellEnd"/>
      <w:r w:rsidRPr="00097539">
        <w:rPr>
          <w:rFonts w:ascii="Times New Roman" w:hAnsi="Times New Roman" w:cs="Times New Roman"/>
          <w:color w:val="000000" w:themeColor="text1"/>
          <w:sz w:val="24"/>
          <w:szCs w:val="24"/>
        </w:rPr>
        <w:t>. Growth. Des. 2020, 20, 237-244.</w:t>
      </w:r>
    </w:p>
    <w:p w14:paraId="2570B5E5" w14:textId="74B83B90" w:rsidR="006C63F4" w:rsidRPr="00097539" w:rsidRDefault="006C63F4" w:rsidP="00FF59C0">
      <w:pPr>
        <w:pStyle w:val="ac"/>
        <w:numPr>
          <w:ilvl w:val="0"/>
          <w:numId w:val="1"/>
        </w:numPr>
        <w:spacing w:line="360" w:lineRule="auto"/>
        <w:ind w:firstLineChars="0"/>
        <w:rPr>
          <w:rFonts w:ascii="Times New Roman" w:hAnsi="Times New Roman" w:cs="Times New Roman"/>
          <w:color w:val="000000" w:themeColor="text1"/>
          <w:sz w:val="24"/>
          <w:szCs w:val="24"/>
        </w:rPr>
      </w:pPr>
      <w:r w:rsidRPr="00097539">
        <w:rPr>
          <w:rFonts w:ascii="Times New Roman" w:hAnsi="Times New Roman" w:cs="Times New Roman" w:hint="eastAsia"/>
          <w:color w:val="000000" w:themeColor="text1"/>
          <w:sz w:val="24"/>
          <w:szCs w:val="24"/>
        </w:rPr>
        <w:t>W</w:t>
      </w:r>
      <w:r w:rsidRPr="00097539">
        <w:rPr>
          <w:rFonts w:ascii="Times New Roman" w:hAnsi="Times New Roman" w:cs="Times New Roman"/>
          <w:color w:val="000000" w:themeColor="text1"/>
          <w:sz w:val="24"/>
          <w:szCs w:val="24"/>
        </w:rPr>
        <w:t xml:space="preserve">u, H.; Yao, X.; Gui, Y.; Hao, H.; Yu, L. Surface Enhancement of Crystal Nucleation in Amorphous Acetaminophen. </w:t>
      </w:r>
      <w:proofErr w:type="spellStart"/>
      <w:r w:rsidRPr="00097539">
        <w:rPr>
          <w:rFonts w:ascii="Times New Roman" w:hAnsi="Times New Roman" w:cs="Times New Roman"/>
          <w:color w:val="000000" w:themeColor="text1"/>
          <w:sz w:val="24"/>
          <w:szCs w:val="24"/>
        </w:rPr>
        <w:t>Cryst</w:t>
      </w:r>
      <w:proofErr w:type="spellEnd"/>
      <w:r w:rsidRPr="00097539">
        <w:rPr>
          <w:rFonts w:ascii="Times New Roman" w:hAnsi="Times New Roman" w:cs="Times New Roman"/>
          <w:color w:val="000000" w:themeColor="text1"/>
          <w:sz w:val="24"/>
          <w:szCs w:val="24"/>
        </w:rPr>
        <w:t>. Growth. Des. 2022, 22, 5598-5606.</w:t>
      </w:r>
    </w:p>
    <w:p w14:paraId="7C68788E" w14:textId="04D933B4" w:rsidR="00DE3A7B" w:rsidRPr="00097539" w:rsidRDefault="00DE3A7B" w:rsidP="00FF59C0">
      <w:pPr>
        <w:pStyle w:val="ac"/>
        <w:numPr>
          <w:ilvl w:val="0"/>
          <w:numId w:val="1"/>
        </w:numPr>
        <w:spacing w:line="360" w:lineRule="auto"/>
        <w:ind w:firstLineChars="0"/>
        <w:rPr>
          <w:rFonts w:ascii="Times New Roman" w:hAnsi="Times New Roman" w:cs="Times New Roman"/>
          <w:color w:val="000000" w:themeColor="text1"/>
          <w:sz w:val="24"/>
          <w:szCs w:val="24"/>
        </w:rPr>
      </w:pPr>
      <w:r w:rsidRPr="00097539">
        <w:rPr>
          <w:rFonts w:ascii="Times New Roman" w:hAnsi="Times New Roman" w:cs="Times New Roman" w:hint="eastAsia"/>
          <w:color w:val="000000" w:themeColor="text1"/>
          <w:sz w:val="24"/>
          <w:szCs w:val="24"/>
        </w:rPr>
        <w:t>Y</w:t>
      </w:r>
      <w:r w:rsidRPr="00097539">
        <w:rPr>
          <w:rFonts w:ascii="Times New Roman" w:hAnsi="Times New Roman" w:cs="Times New Roman"/>
          <w:color w:val="000000" w:themeColor="text1"/>
          <w:sz w:val="24"/>
          <w:szCs w:val="24"/>
        </w:rPr>
        <w:t xml:space="preserve">u, L. </w:t>
      </w:r>
      <w:r w:rsidR="00EB630A" w:rsidRPr="00097539">
        <w:rPr>
          <w:rFonts w:ascii="Times New Roman" w:hAnsi="Times New Roman" w:cs="Times New Roman"/>
          <w:color w:val="000000" w:themeColor="text1"/>
          <w:sz w:val="24"/>
          <w:szCs w:val="24"/>
        </w:rPr>
        <w:t>Nucleation of one polymorph by another. J. Am. Chem. Soc. 2003, 125, 6380-6381.</w:t>
      </w:r>
    </w:p>
    <w:p w14:paraId="74A95489" w14:textId="02FC09EE" w:rsidR="00871F66" w:rsidRPr="00097539" w:rsidRDefault="007F64F8" w:rsidP="00FF59C0">
      <w:pPr>
        <w:pStyle w:val="ac"/>
        <w:numPr>
          <w:ilvl w:val="0"/>
          <w:numId w:val="1"/>
        </w:numPr>
        <w:spacing w:line="360" w:lineRule="auto"/>
        <w:ind w:firstLineChars="0"/>
        <w:rPr>
          <w:rFonts w:ascii="Times New Roman" w:hAnsi="Times New Roman" w:cs="Times New Roman"/>
          <w:color w:val="000000" w:themeColor="text1"/>
          <w:sz w:val="24"/>
          <w:szCs w:val="24"/>
        </w:rPr>
      </w:pPr>
      <w:r w:rsidRPr="00097539">
        <w:rPr>
          <w:rFonts w:ascii="Times New Roman" w:hAnsi="Times New Roman" w:cs="Times New Roman" w:hint="eastAsia"/>
          <w:color w:val="000000" w:themeColor="text1"/>
          <w:sz w:val="24"/>
          <w:szCs w:val="24"/>
        </w:rPr>
        <w:t>K</w:t>
      </w:r>
      <w:r w:rsidRPr="00097539">
        <w:rPr>
          <w:rFonts w:ascii="Times New Roman" w:hAnsi="Times New Roman" w:cs="Times New Roman"/>
          <w:color w:val="000000" w:themeColor="text1"/>
          <w:sz w:val="24"/>
          <w:szCs w:val="24"/>
        </w:rPr>
        <w:t xml:space="preserve">awakami, K. Pharmaceutical Application of Thermal Analysis. </w:t>
      </w:r>
      <w:r w:rsidR="00A65FB0" w:rsidRPr="00097539">
        <w:rPr>
          <w:rFonts w:ascii="Times New Roman" w:hAnsi="Times New Roman" w:cs="Times New Roman"/>
          <w:color w:val="000000" w:themeColor="text1"/>
          <w:sz w:val="24"/>
          <w:szCs w:val="24"/>
        </w:rPr>
        <w:t xml:space="preserve">In </w:t>
      </w:r>
      <w:r w:rsidRPr="00097539">
        <w:rPr>
          <w:rFonts w:ascii="Times New Roman" w:hAnsi="Times New Roman" w:cs="Times New Roman"/>
          <w:i/>
          <w:iCs/>
          <w:color w:val="000000" w:themeColor="text1"/>
          <w:sz w:val="24"/>
          <w:szCs w:val="24"/>
        </w:rPr>
        <w:t>Handbook of Thermal Analysis and Calorimetry</w:t>
      </w:r>
      <w:r w:rsidR="00A25191" w:rsidRPr="00097539">
        <w:rPr>
          <w:rFonts w:ascii="Times New Roman" w:hAnsi="Times New Roman" w:cs="Times New Roman"/>
          <w:color w:val="000000" w:themeColor="text1"/>
          <w:sz w:val="24"/>
          <w:szCs w:val="24"/>
        </w:rPr>
        <w:t xml:space="preserve">, 2nd Ed.; </w:t>
      </w:r>
      <w:proofErr w:type="spellStart"/>
      <w:r w:rsidR="00A25191" w:rsidRPr="00097539">
        <w:rPr>
          <w:rFonts w:ascii="Times New Roman" w:hAnsi="Times New Roman" w:cs="Times New Roman"/>
          <w:color w:val="000000" w:themeColor="text1"/>
          <w:sz w:val="24"/>
          <w:szCs w:val="24"/>
        </w:rPr>
        <w:t>Vyazovkin</w:t>
      </w:r>
      <w:proofErr w:type="spellEnd"/>
      <w:r w:rsidR="00A25191" w:rsidRPr="00097539">
        <w:rPr>
          <w:rFonts w:ascii="Times New Roman" w:hAnsi="Times New Roman" w:cs="Times New Roman"/>
          <w:color w:val="000000" w:themeColor="text1"/>
          <w:sz w:val="24"/>
          <w:szCs w:val="24"/>
        </w:rPr>
        <w:t>, S., Koga, N., Schick, C., Eds.; Elsevier: Amsterdam,</w:t>
      </w:r>
      <w:r w:rsidRPr="00097539">
        <w:rPr>
          <w:rFonts w:ascii="Times New Roman" w:hAnsi="Times New Roman" w:cs="Times New Roman"/>
          <w:color w:val="000000" w:themeColor="text1"/>
          <w:sz w:val="24"/>
          <w:szCs w:val="24"/>
        </w:rPr>
        <w:t xml:space="preserve"> 2018</w:t>
      </w:r>
      <w:r w:rsidR="00A25191" w:rsidRPr="00097539">
        <w:rPr>
          <w:rFonts w:ascii="Times New Roman" w:hAnsi="Times New Roman" w:cs="Times New Roman"/>
          <w:color w:val="000000" w:themeColor="text1"/>
          <w:sz w:val="24"/>
          <w:szCs w:val="24"/>
        </w:rPr>
        <w:t>;</w:t>
      </w:r>
      <w:r w:rsidRPr="00097539">
        <w:rPr>
          <w:rFonts w:ascii="Times New Roman" w:hAnsi="Times New Roman" w:cs="Times New Roman"/>
          <w:color w:val="000000" w:themeColor="text1"/>
          <w:sz w:val="24"/>
          <w:szCs w:val="24"/>
        </w:rPr>
        <w:t xml:space="preserve"> 6, </w:t>
      </w:r>
      <w:r w:rsidR="00A25191" w:rsidRPr="00097539">
        <w:rPr>
          <w:rFonts w:ascii="Times New Roman" w:hAnsi="Times New Roman" w:cs="Times New Roman"/>
          <w:color w:val="000000" w:themeColor="text1"/>
          <w:sz w:val="24"/>
          <w:szCs w:val="24"/>
        </w:rPr>
        <w:t xml:space="preserve">pp </w:t>
      </w:r>
      <w:r w:rsidRPr="00097539">
        <w:rPr>
          <w:rFonts w:ascii="Times New Roman" w:hAnsi="Times New Roman" w:cs="Times New Roman"/>
          <w:color w:val="000000" w:themeColor="text1"/>
          <w:sz w:val="24"/>
          <w:szCs w:val="24"/>
        </w:rPr>
        <w:t>613-641.</w:t>
      </w:r>
    </w:p>
    <w:sectPr w:rsidR="00871F66" w:rsidRPr="00097539" w:rsidSect="00FF59C0">
      <w:footerReference w:type="even" r:id="rId20"/>
      <w:footerReference w:type="default" r:id="rId21"/>
      <w:pgSz w:w="11906" w:h="16838"/>
      <w:pgMar w:top="1440" w:right="1800" w:bottom="1440" w:left="1800" w:header="851" w:footer="992" w:gutter="0"/>
      <w:lnNumType w:countBy="1" w:restart="continuous"/>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8ED3F45" w14:textId="77777777" w:rsidR="005217B8" w:rsidRDefault="005217B8" w:rsidP="00E665C4">
      <w:r>
        <w:separator/>
      </w:r>
    </w:p>
  </w:endnote>
  <w:endnote w:type="continuationSeparator" w:id="0">
    <w:p w14:paraId="298EF61E" w14:textId="77777777" w:rsidR="005217B8" w:rsidRDefault="005217B8" w:rsidP="00E665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DengXian Light">
    <w:altName w:val="等线 Light"/>
    <w:panose1 w:val="02010600030101010101"/>
    <w:charset w:val="86"/>
    <w:family w:val="auto"/>
    <w:pitch w:val="variable"/>
    <w:sig w:usb0="A00002BF" w:usb1="38CF7CFA" w:usb2="00000016" w:usb3="00000000" w:csb0="0004000F" w:csb1="00000000"/>
  </w:font>
  <w:font w:name="SimSun">
    <w:altName w:val="宋体"/>
    <w:panose1 w:val="02010600030101010101"/>
    <w:charset w:val="86"/>
    <w:family w:val="auto"/>
    <w:pitch w:val="variable"/>
    <w:sig w:usb0="00000203" w:usb1="288F0000" w:usb2="00000016" w:usb3="00000000" w:csb0="00040001"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ＭＳ Ｐゴシック">
    <w:altName w:val="MS PGothic"/>
    <w:panose1 w:val="020B0600070205080204"/>
    <w:charset w:val="80"/>
    <w:family w:val="swiss"/>
    <w:pitch w:val="variable"/>
    <w:sig w:usb0="E00002FF" w:usb1="6AC7FDFB" w:usb2="08000012" w:usb3="00000000" w:csb0="0002009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af9"/>
      </w:rPr>
      <w:id w:val="1544475118"/>
      <w:docPartObj>
        <w:docPartGallery w:val="Page Numbers (Bottom of Page)"/>
        <w:docPartUnique/>
      </w:docPartObj>
    </w:sdtPr>
    <w:sdtContent>
      <w:p w14:paraId="030EFD04" w14:textId="23B25370" w:rsidR="00F74D38" w:rsidRDefault="00F74D38" w:rsidP="000E6DBE">
        <w:pPr>
          <w:pStyle w:val="aa"/>
          <w:framePr w:wrap="none" w:vAnchor="text" w:hAnchor="margin" w:xAlign="center" w:y="1"/>
          <w:rPr>
            <w:rStyle w:val="af9"/>
          </w:rPr>
        </w:pPr>
        <w:r>
          <w:rPr>
            <w:rStyle w:val="af9"/>
          </w:rPr>
          <w:fldChar w:fldCharType="begin"/>
        </w:r>
        <w:r>
          <w:rPr>
            <w:rStyle w:val="af9"/>
          </w:rPr>
          <w:instrText xml:space="preserve"> PAGE </w:instrText>
        </w:r>
        <w:r>
          <w:rPr>
            <w:rStyle w:val="af9"/>
          </w:rPr>
          <w:fldChar w:fldCharType="end"/>
        </w:r>
      </w:p>
    </w:sdtContent>
  </w:sdt>
  <w:p w14:paraId="5639D0E0" w14:textId="77777777" w:rsidR="00F74D38" w:rsidRDefault="00F74D38">
    <w:pPr>
      <w:pStyle w:val="a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af9"/>
      </w:rPr>
      <w:id w:val="51430501"/>
      <w:docPartObj>
        <w:docPartGallery w:val="Page Numbers (Bottom of Page)"/>
        <w:docPartUnique/>
      </w:docPartObj>
    </w:sdtPr>
    <w:sdtContent>
      <w:p w14:paraId="6473DC5F" w14:textId="58DF81D5" w:rsidR="00F74D38" w:rsidRDefault="00F74D38" w:rsidP="000E6DBE">
        <w:pPr>
          <w:pStyle w:val="aa"/>
          <w:framePr w:wrap="none" w:vAnchor="text" w:hAnchor="margin" w:xAlign="center" w:y="1"/>
          <w:rPr>
            <w:rStyle w:val="af9"/>
          </w:rPr>
        </w:pPr>
        <w:r>
          <w:rPr>
            <w:rStyle w:val="af9"/>
          </w:rPr>
          <w:fldChar w:fldCharType="begin"/>
        </w:r>
        <w:r>
          <w:rPr>
            <w:rStyle w:val="af9"/>
          </w:rPr>
          <w:instrText xml:space="preserve"> PAGE </w:instrText>
        </w:r>
        <w:r>
          <w:rPr>
            <w:rStyle w:val="af9"/>
          </w:rPr>
          <w:fldChar w:fldCharType="separate"/>
        </w:r>
        <w:r>
          <w:rPr>
            <w:rStyle w:val="af9"/>
            <w:noProof/>
          </w:rPr>
          <w:t>1</w:t>
        </w:r>
        <w:r>
          <w:rPr>
            <w:rStyle w:val="af9"/>
          </w:rPr>
          <w:fldChar w:fldCharType="end"/>
        </w:r>
      </w:p>
    </w:sdtContent>
  </w:sdt>
  <w:p w14:paraId="38DF2AA5" w14:textId="77777777" w:rsidR="00F74D38" w:rsidRDefault="00F74D38">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3979209" w14:textId="77777777" w:rsidR="005217B8" w:rsidRDefault="005217B8" w:rsidP="00E665C4">
      <w:r>
        <w:separator/>
      </w:r>
    </w:p>
  </w:footnote>
  <w:footnote w:type="continuationSeparator" w:id="0">
    <w:p w14:paraId="3C6448B9" w14:textId="77777777" w:rsidR="005217B8" w:rsidRDefault="005217B8" w:rsidP="00E665C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C72017"/>
    <w:multiLevelType w:val="hybridMultilevel"/>
    <w:tmpl w:val="E33AD4A4"/>
    <w:lvl w:ilvl="0" w:tplc="9C70DE04">
      <w:start w:val="1"/>
      <w:numFmt w:val="decimal"/>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142993100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5"/>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MjI1sbQ0MjIzNDcxMLFU0lEKTi0uzszPAykwtKwFAM4UnT4tAAAA"/>
  </w:docVars>
  <w:rsids>
    <w:rsidRoot w:val="001D7EA4"/>
    <w:rsid w:val="0000082C"/>
    <w:rsid w:val="00004137"/>
    <w:rsid w:val="000076E3"/>
    <w:rsid w:val="0000793F"/>
    <w:rsid w:val="00010E84"/>
    <w:rsid w:val="00014B65"/>
    <w:rsid w:val="00014B6D"/>
    <w:rsid w:val="00015229"/>
    <w:rsid w:val="00015C35"/>
    <w:rsid w:val="00015DDE"/>
    <w:rsid w:val="00020487"/>
    <w:rsid w:val="000259C0"/>
    <w:rsid w:val="00030023"/>
    <w:rsid w:val="00030EDF"/>
    <w:rsid w:val="0003377D"/>
    <w:rsid w:val="000369D8"/>
    <w:rsid w:val="00036A6F"/>
    <w:rsid w:val="00040132"/>
    <w:rsid w:val="00045287"/>
    <w:rsid w:val="000511E1"/>
    <w:rsid w:val="0005128B"/>
    <w:rsid w:val="000518B6"/>
    <w:rsid w:val="0005446B"/>
    <w:rsid w:val="0005548A"/>
    <w:rsid w:val="000600E4"/>
    <w:rsid w:val="000612E7"/>
    <w:rsid w:val="00061FFF"/>
    <w:rsid w:val="00063C8C"/>
    <w:rsid w:val="000672C1"/>
    <w:rsid w:val="000673E2"/>
    <w:rsid w:val="00072D1B"/>
    <w:rsid w:val="000840A8"/>
    <w:rsid w:val="00084BAE"/>
    <w:rsid w:val="00087572"/>
    <w:rsid w:val="000910A6"/>
    <w:rsid w:val="0009194A"/>
    <w:rsid w:val="00093AA4"/>
    <w:rsid w:val="00094676"/>
    <w:rsid w:val="0009567A"/>
    <w:rsid w:val="00096995"/>
    <w:rsid w:val="00097539"/>
    <w:rsid w:val="000A3AE5"/>
    <w:rsid w:val="000A45EB"/>
    <w:rsid w:val="000A563F"/>
    <w:rsid w:val="000A5FDE"/>
    <w:rsid w:val="000A665B"/>
    <w:rsid w:val="000A7146"/>
    <w:rsid w:val="000B096B"/>
    <w:rsid w:val="000B13F0"/>
    <w:rsid w:val="000B1A91"/>
    <w:rsid w:val="000B310B"/>
    <w:rsid w:val="000B3913"/>
    <w:rsid w:val="000B6975"/>
    <w:rsid w:val="000C24FE"/>
    <w:rsid w:val="000C26D5"/>
    <w:rsid w:val="000C4BBC"/>
    <w:rsid w:val="000C52E6"/>
    <w:rsid w:val="000C565B"/>
    <w:rsid w:val="000C6F19"/>
    <w:rsid w:val="000C7904"/>
    <w:rsid w:val="000D1DE5"/>
    <w:rsid w:val="000D3B34"/>
    <w:rsid w:val="000D45DF"/>
    <w:rsid w:val="000D5488"/>
    <w:rsid w:val="000D63DA"/>
    <w:rsid w:val="000D711D"/>
    <w:rsid w:val="000D7D64"/>
    <w:rsid w:val="000E0CD7"/>
    <w:rsid w:val="000E5193"/>
    <w:rsid w:val="000E78D2"/>
    <w:rsid w:val="000F07E3"/>
    <w:rsid w:val="000F1C35"/>
    <w:rsid w:val="000F4FF0"/>
    <w:rsid w:val="000F50E1"/>
    <w:rsid w:val="000F74DE"/>
    <w:rsid w:val="00101345"/>
    <w:rsid w:val="00102D96"/>
    <w:rsid w:val="00104C4D"/>
    <w:rsid w:val="00107B94"/>
    <w:rsid w:val="00112DD4"/>
    <w:rsid w:val="00112F5F"/>
    <w:rsid w:val="00113119"/>
    <w:rsid w:val="00115EC2"/>
    <w:rsid w:val="0011623C"/>
    <w:rsid w:val="00117577"/>
    <w:rsid w:val="001201CA"/>
    <w:rsid w:val="00125091"/>
    <w:rsid w:val="0012604F"/>
    <w:rsid w:val="001267E6"/>
    <w:rsid w:val="001274C6"/>
    <w:rsid w:val="00130F7C"/>
    <w:rsid w:val="00131A4C"/>
    <w:rsid w:val="00133116"/>
    <w:rsid w:val="0013454D"/>
    <w:rsid w:val="001363A7"/>
    <w:rsid w:val="001363D8"/>
    <w:rsid w:val="001417F1"/>
    <w:rsid w:val="00143ECA"/>
    <w:rsid w:val="00144316"/>
    <w:rsid w:val="00146D26"/>
    <w:rsid w:val="0014726E"/>
    <w:rsid w:val="00150F25"/>
    <w:rsid w:val="001514A0"/>
    <w:rsid w:val="001517D4"/>
    <w:rsid w:val="001528B5"/>
    <w:rsid w:val="00153024"/>
    <w:rsid w:val="001535CA"/>
    <w:rsid w:val="00156F6F"/>
    <w:rsid w:val="00157548"/>
    <w:rsid w:val="00161B02"/>
    <w:rsid w:val="00162B35"/>
    <w:rsid w:val="00162FE1"/>
    <w:rsid w:val="001632A4"/>
    <w:rsid w:val="0016393C"/>
    <w:rsid w:val="00163F6A"/>
    <w:rsid w:val="00166EF9"/>
    <w:rsid w:val="001671F4"/>
    <w:rsid w:val="001700CD"/>
    <w:rsid w:val="00173EA8"/>
    <w:rsid w:val="0017647E"/>
    <w:rsid w:val="00177F24"/>
    <w:rsid w:val="001817E9"/>
    <w:rsid w:val="00184091"/>
    <w:rsid w:val="0019155C"/>
    <w:rsid w:val="001922C0"/>
    <w:rsid w:val="00193346"/>
    <w:rsid w:val="00193422"/>
    <w:rsid w:val="00193D3A"/>
    <w:rsid w:val="00193EEF"/>
    <w:rsid w:val="001979BC"/>
    <w:rsid w:val="00197B30"/>
    <w:rsid w:val="001A0E02"/>
    <w:rsid w:val="001A1812"/>
    <w:rsid w:val="001A4093"/>
    <w:rsid w:val="001A555E"/>
    <w:rsid w:val="001A5678"/>
    <w:rsid w:val="001A6847"/>
    <w:rsid w:val="001B1288"/>
    <w:rsid w:val="001B185D"/>
    <w:rsid w:val="001B4C6A"/>
    <w:rsid w:val="001B56C5"/>
    <w:rsid w:val="001B62BA"/>
    <w:rsid w:val="001B647F"/>
    <w:rsid w:val="001B6C47"/>
    <w:rsid w:val="001C09A4"/>
    <w:rsid w:val="001C172A"/>
    <w:rsid w:val="001C1D05"/>
    <w:rsid w:val="001C2F60"/>
    <w:rsid w:val="001C621A"/>
    <w:rsid w:val="001C79EE"/>
    <w:rsid w:val="001D0ACD"/>
    <w:rsid w:val="001D77E0"/>
    <w:rsid w:val="001D7EA4"/>
    <w:rsid w:val="001E294A"/>
    <w:rsid w:val="001E34EA"/>
    <w:rsid w:val="001E47C1"/>
    <w:rsid w:val="001E48FA"/>
    <w:rsid w:val="001E4A8A"/>
    <w:rsid w:val="001E4D3D"/>
    <w:rsid w:val="001F03DF"/>
    <w:rsid w:val="001F13AF"/>
    <w:rsid w:val="001F1964"/>
    <w:rsid w:val="001F1FF6"/>
    <w:rsid w:val="001F26E3"/>
    <w:rsid w:val="001F2F51"/>
    <w:rsid w:val="001F3368"/>
    <w:rsid w:val="001F5BE8"/>
    <w:rsid w:val="00200A4D"/>
    <w:rsid w:val="00201A14"/>
    <w:rsid w:val="00202383"/>
    <w:rsid w:val="00202A62"/>
    <w:rsid w:val="0020386E"/>
    <w:rsid w:val="002048EE"/>
    <w:rsid w:val="00204BE7"/>
    <w:rsid w:val="00205E3F"/>
    <w:rsid w:val="002152E1"/>
    <w:rsid w:val="002157E2"/>
    <w:rsid w:val="0022181E"/>
    <w:rsid w:val="002223D1"/>
    <w:rsid w:val="00222E4A"/>
    <w:rsid w:val="00223D91"/>
    <w:rsid w:val="00224C68"/>
    <w:rsid w:val="00225865"/>
    <w:rsid w:val="0022688C"/>
    <w:rsid w:val="002274A1"/>
    <w:rsid w:val="00230614"/>
    <w:rsid w:val="002328E7"/>
    <w:rsid w:val="002338DA"/>
    <w:rsid w:val="00233CE7"/>
    <w:rsid w:val="002342EC"/>
    <w:rsid w:val="00235A0E"/>
    <w:rsid w:val="00240107"/>
    <w:rsid w:val="0024068D"/>
    <w:rsid w:val="002458E9"/>
    <w:rsid w:val="00245BCF"/>
    <w:rsid w:val="00245C69"/>
    <w:rsid w:val="0024628E"/>
    <w:rsid w:val="0024696E"/>
    <w:rsid w:val="00250829"/>
    <w:rsid w:val="002519FB"/>
    <w:rsid w:val="002525DD"/>
    <w:rsid w:val="00255A11"/>
    <w:rsid w:val="00256B13"/>
    <w:rsid w:val="002619B6"/>
    <w:rsid w:val="00264AEA"/>
    <w:rsid w:val="00267494"/>
    <w:rsid w:val="002679E4"/>
    <w:rsid w:val="0027090A"/>
    <w:rsid w:val="002716E1"/>
    <w:rsid w:val="00272AF7"/>
    <w:rsid w:val="00273DAC"/>
    <w:rsid w:val="00275260"/>
    <w:rsid w:val="00277728"/>
    <w:rsid w:val="002777B0"/>
    <w:rsid w:val="00277823"/>
    <w:rsid w:val="00280ECF"/>
    <w:rsid w:val="0028184D"/>
    <w:rsid w:val="00281987"/>
    <w:rsid w:val="00287B09"/>
    <w:rsid w:val="00290359"/>
    <w:rsid w:val="002906FA"/>
    <w:rsid w:val="00291206"/>
    <w:rsid w:val="00296090"/>
    <w:rsid w:val="002A03DF"/>
    <w:rsid w:val="002A043B"/>
    <w:rsid w:val="002A3349"/>
    <w:rsid w:val="002A436B"/>
    <w:rsid w:val="002A4A6B"/>
    <w:rsid w:val="002A669D"/>
    <w:rsid w:val="002A68F6"/>
    <w:rsid w:val="002A7073"/>
    <w:rsid w:val="002A7197"/>
    <w:rsid w:val="002B05E2"/>
    <w:rsid w:val="002B0826"/>
    <w:rsid w:val="002B3595"/>
    <w:rsid w:val="002B6ABC"/>
    <w:rsid w:val="002B6BCC"/>
    <w:rsid w:val="002B7614"/>
    <w:rsid w:val="002C2EE1"/>
    <w:rsid w:val="002C34DF"/>
    <w:rsid w:val="002C4B03"/>
    <w:rsid w:val="002C54C7"/>
    <w:rsid w:val="002C5B21"/>
    <w:rsid w:val="002C74A5"/>
    <w:rsid w:val="002D068A"/>
    <w:rsid w:val="002D2593"/>
    <w:rsid w:val="002D2D08"/>
    <w:rsid w:val="002D4E47"/>
    <w:rsid w:val="002D51AB"/>
    <w:rsid w:val="002D7B6E"/>
    <w:rsid w:val="002E00D0"/>
    <w:rsid w:val="002E0B6C"/>
    <w:rsid w:val="002E0EB0"/>
    <w:rsid w:val="002E1710"/>
    <w:rsid w:val="002E255B"/>
    <w:rsid w:val="002E2C5B"/>
    <w:rsid w:val="002E3899"/>
    <w:rsid w:val="002E3AD6"/>
    <w:rsid w:val="002E45BD"/>
    <w:rsid w:val="002E4E85"/>
    <w:rsid w:val="002E51C3"/>
    <w:rsid w:val="002E57DB"/>
    <w:rsid w:val="002E5CAD"/>
    <w:rsid w:val="002E62AA"/>
    <w:rsid w:val="002F251D"/>
    <w:rsid w:val="002F34B1"/>
    <w:rsid w:val="002F405D"/>
    <w:rsid w:val="002F49F6"/>
    <w:rsid w:val="002F7096"/>
    <w:rsid w:val="0030229E"/>
    <w:rsid w:val="00303DE7"/>
    <w:rsid w:val="0030616E"/>
    <w:rsid w:val="00306E54"/>
    <w:rsid w:val="00307406"/>
    <w:rsid w:val="0031033A"/>
    <w:rsid w:val="00310BC3"/>
    <w:rsid w:val="00311B1F"/>
    <w:rsid w:val="0031511F"/>
    <w:rsid w:val="00324B2B"/>
    <w:rsid w:val="00326F68"/>
    <w:rsid w:val="00332139"/>
    <w:rsid w:val="00332711"/>
    <w:rsid w:val="0033289C"/>
    <w:rsid w:val="00335683"/>
    <w:rsid w:val="0033686B"/>
    <w:rsid w:val="00337029"/>
    <w:rsid w:val="00337AE8"/>
    <w:rsid w:val="00342D5E"/>
    <w:rsid w:val="00345D09"/>
    <w:rsid w:val="003524F4"/>
    <w:rsid w:val="00354053"/>
    <w:rsid w:val="00356140"/>
    <w:rsid w:val="00356B69"/>
    <w:rsid w:val="00356F96"/>
    <w:rsid w:val="00360D89"/>
    <w:rsid w:val="003627EC"/>
    <w:rsid w:val="00362F71"/>
    <w:rsid w:val="003633C7"/>
    <w:rsid w:val="0036353D"/>
    <w:rsid w:val="00364400"/>
    <w:rsid w:val="0036737C"/>
    <w:rsid w:val="0037079C"/>
    <w:rsid w:val="0037122F"/>
    <w:rsid w:val="00373EF5"/>
    <w:rsid w:val="00375953"/>
    <w:rsid w:val="00375ECB"/>
    <w:rsid w:val="0037799F"/>
    <w:rsid w:val="003845AD"/>
    <w:rsid w:val="00385964"/>
    <w:rsid w:val="00385D6F"/>
    <w:rsid w:val="00386EA1"/>
    <w:rsid w:val="00387DBC"/>
    <w:rsid w:val="003943A7"/>
    <w:rsid w:val="003950A5"/>
    <w:rsid w:val="0039544A"/>
    <w:rsid w:val="0039613F"/>
    <w:rsid w:val="0039654D"/>
    <w:rsid w:val="00397354"/>
    <w:rsid w:val="003A3C56"/>
    <w:rsid w:val="003A49E5"/>
    <w:rsid w:val="003A5F31"/>
    <w:rsid w:val="003A7734"/>
    <w:rsid w:val="003A7D05"/>
    <w:rsid w:val="003B045E"/>
    <w:rsid w:val="003B0E91"/>
    <w:rsid w:val="003B1B73"/>
    <w:rsid w:val="003B213B"/>
    <w:rsid w:val="003B377F"/>
    <w:rsid w:val="003B4057"/>
    <w:rsid w:val="003B4BD3"/>
    <w:rsid w:val="003B50E7"/>
    <w:rsid w:val="003C1272"/>
    <w:rsid w:val="003C1275"/>
    <w:rsid w:val="003C3616"/>
    <w:rsid w:val="003C44C9"/>
    <w:rsid w:val="003C4EBC"/>
    <w:rsid w:val="003C6F7D"/>
    <w:rsid w:val="003C78BE"/>
    <w:rsid w:val="003D040F"/>
    <w:rsid w:val="003D23A1"/>
    <w:rsid w:val="003D2AE1"/>
    <w:rsid w:val="003D65D6"/>
    <w:rsid w:val="003D6FCB"/>
    <w:rsid w:val="003D709A"/>
    <w:rsid w:val="003D75FD"/>
    <w:rsid w:val="003E3462"/>
    <w:rsid w:val="003E508C"/>
    <w:rsid w:val="003E5F3B"/>
    <w:rsid w:val="003E793E"/>
    <w:rsid w:val="003F038A"/>
    <w:rsid w:val="003F117B"/>
    <w:rsid w:val="003F1510"/>
    <w:rsid w:val="003F1B96"/>
    <w:rsid w:val="003F2645"/>
    <w:rsid w:val="003F2778"/>
    <w:rsid w:val="003F3FBC"/>
    <w:rsid w:val="003F4216"/>
    <w:rsid w:val="003F4923"/>
    <w:rsid w:val="003F5BDD"/>
    <w:rsid w:val="003F6125"/>
    <w:rsid w:val="00400454"/>
    <w:rsid w:val="004021BF"/>
    <w:rsid w:val="004029FC"/>
    <w:rsid w:val="004035A6"/>
    <w:rsid w:val="00403BD8"/>
    <w:rsid w:val="00403F47"/>
    <w:rsid w:val="00404540"/>
    <w:rsid w:val="00406672"/>
    <w:rsid w:val="00406F7F"/>
    <w:rsid w:val="004077F8"/>
    <w:rsid w:val="004102F3"/>
    <w:rsid w:val="00410E6D"/>
    <w:rsid w:val="00410FB8"/>
    <w:rsid w:val="004110D3"/>
    <w:rsid w:val="00411EBB"/>
    <w:rsid w:val="0041307F"/>
    <w:rsid w:val="0041364F"/>
    <w:rsid w:val="004136CE"/>
    <w:rsid w:val="00416BBB"/>
    <w:rsid w:val="00420140"/>
    <w:rsid w:val="00420369"/>
    <w:rsid w:val="004213C5"/>
    <w:rsid w:val="0042145A"/>
    <w:rsid w:val="00422AD1"/>
    <w:rsid w:val="00422ADA"/>
    <w:rsid w:val="00422F4F"/>
    <w:rsid w:val="00423059"/>
    <w:rsid w:val="004236C9"/>
    <w:rsid w:val="00423B39"/>
    <w:rsid w:val="00423DDF"/>
    <w:rsid w:val="00425107"/>
    <w:rsid w:val="00431369"/>
    <w:rsid w:val="0043164A"/>
    <w:rsid w:val="00433A6F"/>
    <w:rsid w:val="00433B96"/>
    <w:rsid w:val="0043576B"/>
    <w:rsid w:val="0043711B"/>
    <w:rsid w:val="00440DAA"/>
    <w:rsid w:val="00443836"/>
    <w:rsid w:val="0044529B"/>
    <w:rsid w:val="0044655C"/>
    <w:rsid w:val="00446574"/>
    <w:rsid w:val="00452C4E"/>
    <w:rsid w:val="00453B5F"/>
    <w:rsid w:val="0045434A"/>
    <w:rsid w:val="0045511A"/>
    <w:rsid w:val="00455327"/>
    <w:rsid w:val="00456D6F"/>
    <w:rsid w:val="004603D0"/>
    <w:rsid w:val="004607FD"/>
    <w:rsid w:val="00462757"/>
    <w:rsid w:val="004633EB"/>
    <w:rsid w:val="00464D28"/>
    <w:rsid w:val="00471B75"/>
    <w:rsid w:val="00474398"/>
    <w:rsid w:val="004753EF"/>
    <w:rsid w:val="0047780D"/>
    <w:rsid w:val="00477E60"/>
    <w:rsid w:val="0048055B"/>
    <w:rsid w:val="00483D74"/>
    <w:rsid w:val="004853CF"/>
    <w:rsid w:val="00486BCB"/>
    <w:rsid w:val="00487C2F"/>
    <w:rsid w:val="004930DA"/>
    <w:rsid w:val="00494C37"/>
    <w:rsid w:val="004973F6"/>
    <w:rsid w:val="004975A4"/>
    <w:rsid w:val="004A1F85"/>
    <w:rsid w:val="004A25A5"/>
    <w:rsid w:val="004A3351"/>
    <w:rsid w:val="004A3862"/>
    <w:rsid w:val="004B0DC2"/>
    <w:rsid w:val="004B197C"/>
    <w:rsid w:val="004B29B0"/>
    <w:rsid w:val="004B3D86"/>
    <w:rsid w:val="004B4D92"/>
    <w:rsid w:val="004B5E04"/>
    <w:rsid w:val="004B6FE6"/>
    <w:rsid w:val="004B721E"/>
    <w:rsid w:val="004C0956"/>
    <w:rsid w:val="004C3049"/>
    <w:rsid w:val="004C682E"/>
    <w:rsid w:val="004D11C1"/>
    <w:rsid w:val="004D37F2"/>
    <w:rsid w:val="004D3C74"/>
    <w:rsid w:val="004D538B"/>
    <w:rsid w:val="004D6D30"/>
    <w:rsid w:val="004D6F47"/>
    <w:rsid w:val="004E2955"/>
    <w:rsid w:val="004E6AD7"/>
    <w:rsid w:val="004F01AB"/>
    <w:rsid w:val="004F23C9"/>
    <w:rsid w:val="004F441A"/>
    <w:rsid w:val="004F5316"/>
    <w:rsid w:val="00500396"/>
    <w:rsid w:val="005009C1"/>
    <w:rsid w:val="00500EAB"/>
    <w:rsid w:val="00502BE9"/>
    <w:rsid w:val="005040E4"/>
    <w:rsid w:val="00510B4B"/>
    <w:rsid w:val="00516DEE"/>
    <w:rsid w:val="005217B8"/>
    <w:rsid w:val="00521855"/>
    <w:rsid w:val="00521BDC"/>
    <w:rsid w:val="005243A7"/>
    <w:rsid w:val="00526BB6"/>
    <w:rsid w:val="0052709F"/>
    <w:rsid w:val="00527411"/>
    <w:rsid w:val="005278E5"/>
    <w:rsid w:val="005327D1"/>
    <w:rsid w:val="0053280E"/>
    <w:rsid w:val="005377A9"/>
    <w:rsid w:val="00537931"/>
    <w:rsid w:val="00542D18"/>
    <w:rsid w:val="00544182"/>
    <w:rsid w:val="0054768B"/>
    <w:rsid w:val="0055104F"/>
    <w:rsid w:val="005524C5"/>
    <w:rsid w:val="0055368D"/>
    <w:rsid w:val="005575DA"/>
    <w:rsid w:val="00564D7B"/>
    <w:rsid w:val="00565BC4"/>
    <w:rsid w:val="00567429"/>
    <w:rsid w:val="0057011C"/>
    <w:rsid w:val="00570645"/>
    <w:rsid w:val="00571606"/>
    <w:rsid w:val="0057637A"/>
    <w:rsid w:val="005811EB"/>
    <w:rsid w:val="00581685"/>
    <w:rsid w:val="005829AF"/>
    <w:rsid w:val="00582E22"/>
    <w:rsid w:val="00583556"/>
    <w:rsid w:val="005839C0"/>
    <w:rsid w:val="00583BC7"/>
    <w:rsid w:val="0058410D"/>
    <w:rsid w:val="0058555C"/>
    <w:rsid w:val="00585A76"/>
    <w:rsid w:val="00585CE5"/>
    <w:rsid w:val="00586D73"/>
    <w:rsid w:val="00592EA3"/>
    <w:rsid w:val="005934D0"/>
    <w:rsid w:val="0059609A"/>
    <w:rsid w:val="00597347"/>
    <w:rsid w:val="00597721"/>
    <w:rsid w:val="005A05F7"/>
    <w:rsid w:val="005A5D41"/>
    <w:rsid w:val="005A6530"/>
    <w:rsid w:val="005B124B"/>
    <w:rsid w:val="005B1C29"/>
    <w:rsid w:val="005B2AC4"/>
    <w:rsid w:val="005B636C"/>
    <w:rsid w:val="005B779D"/>
    <w:rsid w:val="005C2513"/>
    <w:rsid w:val="005C3587"/>
    <w:rsid w:val="005C3924"/>
    <w:rsid w:val="005C4384"/>
    <w:rsid w:val="005C4741"/>
    <w:rsid w:val="005C47E0"/>
    <w:rsid w:val="005C76E3"/>
    <w:rsid w:val="005C7712"/>
    <w:rsid w:val="005C785E"/>
    <w:rsid w:val="005D2CE7"/>
    <w:rsid w:val="005D4406"/>
    <w:rsid w:val="005D68E1"/>
    <w:rsid w:val="005E0DDE"/>
    <w:rsid w:val="005E0E70"/>
    <w:rsid w:val="005E1D54"/>
    <w:rsid w:val="005E3F52"/>
    <w:rsid w:val="005E4EB7"/>
    <w:rsid w:val="005E5B03"/>
    <w:rsid w:val="005E6150"/>
    <w:rsid w:val="005E6695"/>
    <w:rsid w:val="005E78BD"/>
    <w:rsid w:val="005F0D64"/>
    <w:rsid w:val="005F3374"/>
    <w:rsid w:val="005F35E4"/>
    <w:rsid w:val="005F38F0"/>
    <w:rsid w:val="005F65E4"/>
    <w:rsid w:val="0060020A"/>
    <w:rsid w:val="006009DF"/>
    <w:rsid w:val="00600A6E"/>
    <w:rsid w:val="00601A01"/>
    <w:rsid w:val="006022E6"/>
    <w:rsid w:val="006073FD"/>
    <w:rsid w:val="00610296"/>
    <w:rsid w:val="00612A07"/>
    <w:rsid w:val="00613A1F"/>
    <w:rsid w:val="006150CC"/>
    <w:rsid w:val="006200D9"/>
    <w:rsid w:val="0062012A"/>
    <w:rsid w:val="0062265D"/>
    <w:rsid w:val="006231A4"/>
    <w:rsid w:val="0062552D"/>
    <w:rsid w:val="00625CB3"/>
    <w:rsid w:val="00627C61"/>
    <w:rsid w:val="00627D63"/>
    <w:rsid w:val="00630AEF"/>
    <w:rsid w:val="00632345"/>
    <w:rsid w:val="0063341C"/>
    <w:rsid w:val="00635ABE"/>
    <w:rsid w:val="006371E8"/>
    <w:rsid w:val="006417C3"/>
    <w:rsid w:val="00642636"/>
    <w:rsid w:val="00643460"/>
    <w:rsid w:val="00643B9D"/>
    <w:rsid w:val="00645F46"/>
    <w:rsid w:val="006522C8"/>
    <w:rsid w:val="0065387C"/>
    <w:rsid w:val="0065571B"/>
    <w:rsid w:val="006603C5"/>
    <w:rsid w:val="00660ADB"/>
    <w:rsid w:val="00665805"/>
    <w:rsid w:val="00666D4C"/>
    <w:rsid w:val="00667478"/>
    <w:rsid w:val="00667C5B"/>
    <w:rsid w:val="00667C7A"/>
    <w:rsid w:val="006702BF"/>
    <w:rsid w:val="00670632"/>
    <w:rsid w:val="00670CE3"/>
    <w:rsid w:val="006805E6"/>
    <w:rsid w:val="006808BD"/>
    <w:rsid w:val="0068277A"/>
    <w:rsid w:val="00682795"/>
    <w:rsid w:val="00683755"/>
    <w:rsid w:val="006863D6"/>
    <w:rsid w:val="00687420"/>
    <w:rsid w:val="00691A5C"/>
    <w:rsid w:val="006922F1"/>
    <w:rsid w:val="00692997"/>
    <w:rsid w:val="00693492"/>
    <w:rsid w:val="00694B45"/>
    <w:rsid w:val="00696B62"/>
    <w:rsid w:val="00697787"/>
    <w:rsid w:val="006A3EBD"/>
    <w:rsid w:val="006A638E"/>
    <w:rsid w:val="006A721E"/>
    <w:rsid w:val="006A79F9"/>
    <w:rsid w:val="006B0087"/>
    <w:rsid w:val="006B1E8A"/>
    <w:rsid w:val="006B23F3"/>
    <w:rsid w:val="006B27DF"/>
    <w:rsid w:val="006B31E6"/>
    <w:rsid w:val="006B3762"/>
    <w:rsid w:val="006B5187"/>
    <w:rsid w:val="006B55C6"/>
    <w:rsid w:val="006B7837"/>
    <w:rsid w:val="006C0BD7"/>
    <w:rsid w:val="006C3CC1"/>
    <w:rsid w:val="006C63F4"/>
    <w:rsid w:val="006C6E6E"/>
    <w:rsid w:val="006C6F8B"/>
    <w:rsid w:val="006D0A40"/>
    <w:rsid w:val="006D0CA1"/>
    <w:rsid w:val="006D1AAB"/>
    <w:rsid w:val="006D21B1"/>
    <w:rsid w:val="006D37C7"/>
    <w:rsid w:val="006D4E15"/>
    <w:rsid w:val="006D65C3"/>
    <w:rsid w:val="006D67B0"/>
    <w:rsid w:val="006D7145"/>
    <w:rsid w:val="006D79B1"/>
    <w:rsid w:val="006E0967"/>
    <w:rsid w:val="006E36EB"/>
    <w:rsid w:val="006E3CDA"/>
    <w:rsid w:val="006E5D5D"/>
    <w:rsid w:val="006F0022"/>
    <w:rsid w:val="007013D1"/>
    <w:rsid w:val="00701681"/>
    <w:rsid w:val="00702DD2"/>
    <w:rsid w:val="0070608F"/>
    <w:rsid w:val="00707046"/>
    <w:rsid w:val="00711A5D"/>
    <w:rsid w:val="00711D93"/>
    <w:rsid w:val="00713D73"/>
    <w:rsid w:val="00720EB1"/>
    <w:rsid w:val="00724DB0"/>
    <w:rsid w:val="00725D39"/>
    <w:rsid w:val="00727FC0"/>
    <w:rsid w:val="0073283F"/>
    <w:rsid w:val="007335DC"/>
    <w:rsid w:val="0073412A"/>
    <w:rsid w:val="0073471E"/>
    <w:rsid w:val="007355F5"/>
    <w:rsid w:val="007370CE"/>
    <w:rsid w:val="00737347"/>
    <w:rsid w:val="00740DDE"/>
    <w:rsid w:val="007419D6"/>
    <w:rsid w:val="0074210D"/>
    <w:rsid w:val="007456E6"/>
    <w:rsid w:val="00746210"/>
    <w:rsid w:val="007467FA"/>
    <w:rsid w:val="00747E97"/>
    <w:rsid w:val="0075246E"/>
    <w:rsid w:val="007532E6"/>
    <w:rsid w:val="00755003"/>
    <w:rsid w:val="007550A2"/>
    <w:rsid w:val="00757132"/>
    <w:rsid w:val="00757E15"/>
    <w:rsid w:val="0076155F"/>
    <w:rsid w:val="007617D6"/>
    <w:rsid w:val="00762A35"/>
    <w:rsid w:val="007650EB"/>
    <w:rsid w:val="00766EB2"/>
    <w:rsid w:val="00767BE8"/>
    <w:rsid w:val="007713C3"/>
    <w:rsid w:val="00772975"/>
    <w:rsid w:val="007764D2"/>
    <w:rsid w:val="007774C4"/>
    <w:rsid w:val="00777B98"/>
    <w:rsid w:val="007807CB"/>
    <w:rsid w:val="007819ED"/>
    <w:rsid w:val="00784C5B"/>
    <w:rsid w:val="00785AB0"/>
    <w:rsid w:val="007863E0"/>
    <w:rsid w:val="00790C2B"/>
    <w:rsid w:val="00791E69"/>
    <w:rsid w:val="007927E3"/>
    <w:rsid w:val="00793359"/>
    <w:rsid w:val="00794884"/>
    <w:rsid w:val="007948EE"/>
    <w:rsid w:val="0079633A"/>
    <w:rsid w:val="00797ED5"/>
    <w:rsid w:val="007A079F"/>
    <w:rsid w:val="007A0B7D"/>
    <w:rsid w:val="007A26D6"/>
    <w:rsid w:val="007A28AB"/>
    <w:rsid w:val="007A33B7"/>
    <w:rsid w:val="007A5D01"/>
    <w:rsid w:val="007B31C2"/>
    <w:rsid w:val="007B3E45"/>
    <w:rsid w:val="007B78D9"/>
    <w:rsid w:val="007C014B"/>
    <w:rsid w:val="007C2729"/>
    <w:rsid w:val="007C3286"/>
    <w:rsid w:val="007C4924"/>
    <w:rsid w:val="007C54B7"/>
    <w:rsid w:val="007D3F0F"/>
    <w:rsid w:val="007D4B14"/>
    <w:rsid w:val="007E6A64"/>
    <w:rsid w:val="007E7512"/>
    <w:rsid w:val="007E7F36"/>
    <w:rsid w:val="007F0199"/>
    <w:rsid w:val="007F4111"/>
    <w:rsid w:val="007F64AE"/>
    <w:rsid w:val="007F64F8"/>
    <w:rsid w:val="007F7A72"/>
    <w:rsid w:val="00802390"/>
    <w:rsid w:val="008035C2"/>
    <w:rsid w:val="008048B4"/>
    <w:rsid w:val="00805746"/>
    <w:rsid w:val="00806B4B"/>
    <w:rsid w:val="00810B66"/>
    <w:rsid w:val="00811427"/>
    <w:rsid w:val="008117F1"/>
    <w:rsid w:val="00811B94"/>
    <w:rsid w:val="008129C2"/>
    <w:rsid w:val="00815122"/>
    <w:rsid w:val="00815A35"/>
    <w:rsid w:val="00816B91"/>
    <w:rsid w:val="00820F11"/>
    <w:rsid w:val="00821A03"/>
    <w:rsid w:val="00821E46"/>
    <w:rsid w:val="00824021"/>
    <w:rsid w:val="008255F7"/>
    <w:rsid w:val="00827358"/>
    <w:rsid w:val="00831388"/>
    <w:rsid w:val="00831F18"/>
    <w:rsid w:val="008324A4"/>
    <w:rsid w:val="00832BAB"/>
    <w:rsid w:val="0083450F"/>
    <w:rsid w:val="00835B57"/>
    <w:rsid w:val="00835DC5"/>
    <w:rsid w:val="00837FB3"/>
    <w:rsid w:val="0084135B"/>
    <w:rsid w:val="008414A7"/>
    <w:rsid w:val="00845308"/>
    <w:rsid w:val="00845DE8"/>
    <w:rsid w:val="008500F6"/>
    <w:rsid w:val="00850819"/>
    <w:rsid w:val="00851EDE"/>
    <w:rsid w:val="008526F9"/>
    <w:rsid w:val="008559C0"/>
    <w:rsid w:val="0085622C"/>
    <w:rsid w:val="00860E74"/>
    <w:rsid w:val="00864770"/>
    <w:rsid w:val="0087024C"/>
    <w:rsid w:val="00871F66"/>
    <w:rsid w:val="0087296F"/>
    <w:rsid w:val="00873385"/>
    <w:rsid w:val="00873A7F"/>
    <w:rsid w:val="00875CD2"/>
    <w:rsid w:val="00875D76"/>
    <w:rsid w:val="008766B6"/>
    <w:rsid w:val="00881DE0"/>
    <w:rsid w:val="00886894"/>
    <w:rsid w:val="008868E8"/>
    <w:rsid w:val="008937B9"/>
    <w:rsid w:val="00896E81"/>
    <w:rsid w:val="008A01A3"/>
    <w:rsid w:val="008A12BD"/>
    <w:rsid w:val="008A2B22"/>
    <w:rsid w:val="008A7A2F"/>
    <w:rsid w:val="008A7FD9"/>
    <w:rsid w:val="008B1AFB"/>
    <w:rsid w:val="008B2766"/>
    <w:rsid w:val="008B31D6"/>
    <w:rsid w:val="008B3C82"/>
    <w:rsid w:val="008B45BB"/>
    <w:rsid w:val="008B4705"/>
    <w:rsid w:val="008B5876"/>
    <w:rsid w:val="008B68AF"/>
    <w:rsid w:val="008C07D6"/>
    <w:rsid w:val="008C6288"/>
    <w:rsid w:val="008C7BE2"/>
    <w:rsid w:val="008D5D8D"/>
    <w:rsid w:val="008D7E5E"/>
    <w:rsid w:val="008E7A8B"/>
    <w:rsid w:val="008F0E1B"/>
    <w:rsid w:val="008F1A48"/>
    <w:rsid w:val="008F1B5A"/>
    <w:rsid w:val="008F1F8A"/>
    <w:rsid w:val="008F2840"/>
    <w:rsid w:val="008F4240"/>
    <w:rsid w:val="008F431B"/>
    <w:rsid w:val="008F4371"/>
    <w:rsid w:val="008F50BD"/>
    <w:rsid w:val="008F5C54"/>
    <w:rsid w:val="008F5CB9"/>
    <w:rsid w:val="008F7065"/>
    <w:rsid w:val="008F7435"/>
    <w:rsid w:val="00900B85"/>
    <w:rsid w:val="00903830"/>
    <w:rsid w:val="0091099C"/>
    <w:rsid w:val="009116F3"/>
    <w:rsid w:val="00912528"/>
    <w:rsid w:val="009159D1"/>
    <w:rsid w:val="00915B6B"/>
    <w:rsid w:val="00922DD0"/>
    <w:rsid w:val="009238D0"/>
    <w:rsid w:val="0092531E"/>
    <w:rsid w:val="00926401"/>
    <w:rsid w:val="00926806"/>
    <w:rsid w:val="00930C76"/>
    <w:rsid w:val="00933730"/>
    <w:rsid w:val="00933E20"/>
    <w:rsid w:val="00934897"/>
    <w:rsid w:val="00934F54"/>
    <w:rsid w:val="00935E0D"/>
    <w:rsid w:val="00936520"/>
    <w:rsid w:val="00936ED1"/>
    <w:rsid w:val="00936FDC"/>
    <w:rsid w:val="009373D1"/>
    <w:rsid w:val="00937446"/>
    <w:rsid w:val="00940CEA"/>
    <w:rsid w:val="00940D70"/>
    <w:rsid w:val="009418D2"/>
    <w:rsid w:val="00941A62"/>
    <w:rsid w:val="00941FD0"/>
    <w:rsid w:val="00942188"/>
    <w:rsid w:val="00943694"/>
    <w:rsid w:val="00943AB0"/>
    <w:rsid w:val="009444D9"/>
    <w:rsid w:val="00945079"/>
    <w:rsid w:val="00945458"/>
    <w:rsid w:val="00947EC7"/>
    <w:rsid w:val="009538B1"/>
    <w:rsid w:val="00954F3E"/>
    <w:rsid w:val="00955F05"/>
    <w:rsid w:val="00957F1A"/>
    <w:rsid w:val="009628B4"/>
    <w:rsid w:val="0096326D"/>
    <w:rsid w:val="009644F7"/>
    <w:rsid w:val="00964E45"/>
    <w:rsid w:val="00966D68"/>
    <w:rsid w:val="009670E7"/>
    <w:rsid w:val="009678D5"/>
    <w:rsid w:val="00967C59"/>
    <w:rsid w:val="00967D2D"/>
    <w:rsid w:val="00970405"/>
    <w:rsid w:val="00970D42"/>
    <w:rsid w:val="009711CA"/>
    <w:rsid w:val="00971252"/>
    <w:rsid w:val="009732CF"/>
    <w:rsid w:val="00982850"/>
    <w:rsid w:val="00982F1C"/>
    <w:rsid w:val="0098611B"/>
    <w:rsid w:val="00986CAE"/>
    <w:rsid w:val="00987542"/>
    <w:rsid w:val="0099030C"/>
    <w:rsid w:val="009936FA"/>
    <w:rsid w:val="0099506F"/>
    <w:rsid w:val="00995713"/>
    <w:rsid w:val="0099719D"/>
    <w:rsid w:val="00997AD2"/>
    <w:rsid w:val="009A0D26"/>
    <w:rsid w:val="009A0FA1"/>
    <w:rsid w:val="009A1235"/>
    <w:rsid w:val="009A2DC8"/>
    <w:rsid w:val="009A459E"/>
    <w:rsid w:val="009A4AFD"/>
    <w:rsid w:val="009A51D9"/>
    <w:rsid w:val="009B11EE"/>
    <w:rsid w:val="009B19DD"/>
    <w:rsid w:val="009B2D64"/>
    <w:rsid w:val="009B643F"/>
    <w:rsid w:val="009B699E"/>
    <w:rsid w:val="009B71FF"/>
    <w:rsid w:val="009C05C5"/>
    <w:rsid w:val="009C0B98"/>
    <w:rsid w:val="009C3700"/>
    <w:rsid w:val="009C41E7"/>
    <w:rsid w:val="009C4CA5"/>
    <w:rsid w:val="009C528C"/>
    <w:rsid w:val="009C56EE"/>
    <w:rsid w:val="009C5CE1"/>
    <w:rsid w:val="009C5CE9"/>
    <w:rsid w:val="009C5FA1"/>
    <w:rsid w:val="009C6DB7"/>
    <w:rsid w:val="009D0C8B"/>
    <w:rsid w:val="009D1CED"/>
    <w:rsid w:val="009D3B3E"/>
    <w:rsid w:val="009D6636"/>
    <w:rsid w:val="009D723E"/>
    <w:rsid w:val="009E09B2"/>
    <w:rsid w:val="009E4C92"/>
    <w:rsid w:val="009E52DA"/>
    <w:rsid w:val="009E5940"/>
    <w:rsid w:val="009E70F4"/>
    <w:rsid w:val="009E7296"/>
    <w:rsid w:val="009E75EB"/>
    <w:rsid w:val="009E7CE2"/>
    <w:rsid w:val="009F3413"/>
    <w:rsid w:val="009F5A2B"/>
    <w:rsid w:val="009F76F7"/>
    <w:rsid w:val="00A00F42"/>
    <w:rsid w:val="00A03879"/>
    <w:rsid w:val="00A04102"/>
    <w:rsid w:val="00A10278"/>
    <w:rsid w:val="00A112B3"/>
    <w:rsid w:val="00A12020"/>
    <w:rsid w:val="00A12B67"/>
    <w:rsid w:val="00A1446C"/>
    <w:rsid w:val="00A153F0"/>
    <w:rsid w:val="00A15DDC"/>
    <w:rsid w:val="00A1624F"/>
    <w:rsid w:val="00A167F7"/>
    <w:rsid w:val="00A174A9"/>
    <w:rsid w:val="00A20B2E"/>
    <w:rsid w:val="00A20FD1"/>
    <w:rsid w:val="00A21086"/>
    <w:rsid w:val="00A25191"/>
    <w:rsid w:val="00A32CEA"/>
    <w:rsid w:val="00A33BA5"/>
    <w:rsid w:val="00A35472"/>
    <w:rsid w:val="00A37373"/>
    <w:rsid w:val="00A37E0D"/>
    <w:rsid w:val="00A43AE4"/>
    <w:rsid w:val="00A45D74"/>
    <w:rsid w:val="00A50874"/>
    <w:rsid w:val="00A510CE"/>
    <w:rsid w:val="00A515BF"/>
    <w:rsid w:val="00A52513"/>
    <w:rsid w:val="00A53138"/>
    <w:rsid w:val="00A577E2"/>
    <w:rsid w:val="00A617E5"/>
    <w:rsid w:val="00A65FB0"/>
    <w:rsid w:val="00A674F2"/>
    <w:rsid w:val="00A7014D"/>
    <w:rsid w:val="00A70F5F"/>
    <w:rsid w:val="00A723D1"/>
    <w:rsid w:val="00A72C29"/>
    <w:rsid w:val="00A802B8"/>
    <w:rsid w:val="00A822EF"/>
    <w:rsid w:val="00A833DD"/>
    <w:rsid w:val="00A83913"/>
    <w:rsid w:val="00A85154"/>
    <w:rsid w:val="00A85746"/>
    <w:rsid w:val="00A86EAA"/>
    <w:rsid w:val="00A92793"/>
    <w:rsid w:val="00A973D2"/>
    <w:rsid w:val="00A97F2C"/>
    <w:rsid w:val="00AA011F"/>
    <w:rsid w:val="00AA0ED4"/>
    <w:rsid w:val="00AA48C8"/>
    <w:rsid w:val="00AA48D4"/>
    <w:rsid w:val="00AA79DC"/>
    <w:rsid w:val="00AB52F9"/>
    <w:rsid w:val="00AB7C04"/>
    <w:rsid w:val="00AC13E4"/>
    <w:rsid w:val="00AC24B8"/>
    <w:rsid w:val="00AC28B6"/>
    <w:rsid w:val="00AC38E4"/>
    <w:rsid w:val="00AC52CD"/>
    <w:rsid w:val="00AC5393"/>
    <w:rsid w:val="00AC55BF"/>
    <w:rsid w:val="00AC683A"/>
    <w:rsid w:val="00AD2B96"/>
    <w:rsid w:val="00AD4541"/>
    <w:rsid w:val="00AD6740"/>
    <w:rsid w:val="00AE13BF"/>
    <w:rsid w:val="00AE159F"/>
    <w:rsid w:val="00AE444D"/>
    <w:rsid w:val="00AE4B8F"/>
    <w:rsid w:val="00AE5308"/>
    <w:rsid w:val="00AE5A5D"/>
    <w:rsid w:val="00AE6630"/>
    <w:rsid w:val="00AF0E27"/>
    <w:rsid w:val="00AF1430"/>
    <w:rsid w:val="00B00D9C"/>
    <w:rsid w:val="00B0149D"/>
    <w:rsid w:val="00B02132"/>
    <w:rsid w:val="00B03A67"/>
    <w:rsid w:val="00B06EA6"/>
    <w:rsid w:val="00B20C67"/>
    <w:rsid w:val="00B21AF2"/>
    <w:rsid w:val="00B23109"/>
    <w:rsid w:val="00B23748"/>
    <w:rsid w:val="00B24D63"/>
    <w:rsid w:val="00B27377"/>
    <w:rsid w:val="00B31A19"/>
    <w:rsid w:val="00B3408E"/>
    <w:rsid w:val="00B36EBE"/>
    <w:rsid w:val="00B378D5"/>
    <w:rsid w:val="00B40456"/>
    <w:rsid w:val="00B40859"/>
    <w:rsid w:val="00B43238"/>
    <w:rsid w:val="00B44326"/>
    <w:rsid w:val="00B44A41"/>
    <w:rsid w:val="00B46089"/>
    <w:rsid w:val="00B46908"/>
    <w:rsid w:val="00B47809"/>
    <w:rsid w:val="00B47864"/>
    <w:rsid w:val="00B5022C"/>
    <w:rsid w:val="00B5321B"/>
    <w:rsid w:val="00B54E8C"/>
    <w:rsid w:val="00B54F15"/>
    <w:rsid w:val="00B55DCF"/>
    <w:rsid w:val="00B60C51"/>
    <w:rsid w:val="00B634AF"/>
    <w:rsid w:val="00B63C42"/>
    <w:rsid w:val="00B65985"/>
    <w:rsid w:val="00B66577"/>
    <w:rsid w:val="00B6693F"/>
    <w:rsid w:val="00B7007C"/>
    <w:rsid w:val="00B70361"/>
    <w:rsid w:val="00B706B6"/>
    <w:rsid w:val="00B71E0D"/>
    <w:rsid w:val="00B7283C"/>
    <w:rsid w:val="00B76DD9"/>
    <w:rsid w:val="00B808B4"/>
    <w:rsid w:val="00B8196D"/>
    <w:rsid w:val="00B82FCF"/>
    <w:rsid w:val="00B84E3A"/>
    <w:rsid w:val="00B85C72"/>
    <w:rsid w:val="00B85F42"/>
    <w:rsid w:val="00B91801"/>
    <w:rsid w:val="00B91BD8"/>
    <w:rsid w:val="00B91CEA"/>
    <w:rsid w:val="00B9405C"/>
    <w:rsid w:val="00B9448E"/>
    <w:rsid w:val="00B95433"/>
    <w:rsid w:val="00B97055"/>
    <w:rsid w:val="00BA2601"/>
    <w:rsid w:val="00BA2830"/>
    <w:rsid w:val="00BA320F"/>
    <w:rsid w:val="00BA3DA7"/>
    <w:rsid w:val="00BA3E5A"/>
    <w:rsid w:val="00BA46CC"/>
    <w:rsid w:val="00BA4F38"/>
    <w:rsid w:val="00BB0DFD"/>
    <w:rsid w:val="00BB2530"/>
    <w:rsid w:val="00BB321A"/>
    <w:rsid w:val="00BB48A7"/>
    <w:rsid w:val="00BB7330"/>
    <w:rsid w:val="00BB74C0"/>
    <w:rsid w:val="00BC06F5"/>
    <w:rsid w:val="00BC2060"/>
    <w:rsid w:val="00BC5107"/>
    <w:rsid w:val="00BC51A5"/>
    <w:rsid w:val="00BC646D"/>
    <w:rsid w:val="00BC7713"/>
    <w:rsid w:val="00BD061E"/>
    <w:rsid w:val="00BD1A47"/>
    <w:rsid w:val="00BD1BF8"/>
    <w:rsid w:val="00BD20A4"/>
    <w:rsid w:val="00BD2254"/>
    <w:rsid w:val="00BD33FB"/>
    <w:rsid w:val="00BD41F5"/>
    <w:rsid w:val="00BD624D"/>
    <w:rsid w:val="00BD64EC"/>
    <w:rsid w:val="00BD66A1"/>
    <w:rsid w:val="00BD765F"/>
    <w:rsid w:val="00BD7CFC"/>
    <w:rsid w:val="00BE0AB3"/>
    <w:rsid w:val="00BE2369"/>
    <w:rsid w:val="00BE2454"/>
    <w:rsid w:val="00BE2C54"/>
    <w:rsid w:val="00BE3285"/>
    <w:rsid w:val="00BE4A9A"/>
    <w:rsid w:val="00BE4B3D"/>
    <w:rsid w:val="00BE6BA2"/>
    <w:rsid w:val="00BE7ADD"/>
    <w:rsid w:val="00BF144B"/>
    <w:rsid w:val="00BF40B0"/>
    <w:rsid w:val="00BF4394"/>
    <w:rsid w:val="00BF4480"/>
    <w:rsid w:val="00BF5E4F"/>
    <w:rsid w:val="00BF68E2"/>
    <w:rsid w:val="00C00AB2"/>
    <w:rsid w:val="00C00C3D"/>
    <w:rsid w:val="00C01454"/>
    <w:rsid w:val="00C01977"/>
    <w:rsid w:val="00C019B7"/>
    <w:rsid w:val="00C04202"/>
    <w:rsid w:val="00C05D6A"/>
    <w:rsid w:val="00C1100E"/>
    <w:rsid w:val="00C11E1E"/>
    <w:rsid w:val="00C1235C"/>
    <w:rsid w:val="00C140DA"/>
    <w:rsid w:val="00C228D8"/>
    <w:rsid w:val="00C247C8"/>
    <w:rsid w:val="00C274F5"/>
    <w:rsid w:val="00C30067"/>
    <w:rsid w:val="00C30AE3"/>
    <w:rsid w:val="00C30B3D"/>
    <w:rsid w:val="00C311A2"/>
    <w:rsid w:val="00C319D7"/>
    <w:rsid w:val="00C3211E"/>
    <w:rsid w:val="00C32771"/>
    <w:rsid w:val="00C35543"/>
    <w:rsid w:val="00C37D10"/>
    <w:rsid w:val="00C406AC"/>
    <w:rsid w:val="00C408AB"/>
    <w:rsid w:val="00C43361"/>
    <w:rsid w:val="00C43840"/>
    <w:rsid w:val="00C43F84"/>
    <w:rsid w:val="00C440BB"/>
    <w:rsid w:val="00C44500"/>
    <w:rsid w:val="00C455E4"/>
    <w:rsid w:val="00C46498"/>
    <w:rsid w:val="00C47391"/>
    <w:rsid w:val="00C5105F"/>
    <w:rsid w:val="00C52392"/>
    <w:rsid w:val="00C55B33"/>
    <w:rsid w:val="00C56654"/>
    <w:rsid w:val="00C573D5"/>
    <w:rsid w:val="00C6026D"/>
    <w:rsid w:val="00C61097"/>
    <w:rsid w:val="00C61098"/>
    <w:rsid w:val="00C61260"/>
    <w:rsid w:val="00C61AEE"/>
    <w:rsid w:val="00C625B3"/>
    <w:rsid w:val="00C64D17"/>
    <w:rsid w:val="00C655A6"/>
    <w:rsid w:val="00C65FB1"/>
    <w:rsid w:val="00C678FB"/>
    <w:rsid w:val="00C7057D"/>
    <w:rsid w:val="00C70BA0"/>
    <w:rsid w:val="00C7341A"/>
    <w:rsid w:val="00C762FC"/>
    <w:rsid w:val="00C7714B"/>
    <w:rsid w:val="00C84A43"/>
    <w:rsid w:val="00C86757"/>
    <w:rsid w:val="00C87F84"/>
    <w:rsid w:val="00C905A1"/>
    <w:rsid w:val="00C914D4"/>
    <w:rsid w:val="00C91AC5"/>
    <w:rsid w:val="00C92A9E"/>
    <w:rsid w:val="00C9531F"/>
    <w:rsid w:val="00C978D9"/>
    <w:rsid w:val="00CA0B07"/>
    <w:rsid w:val="00CA0BCA"/>
    <w:rsid w:val="00CA1F16"/>
    <w:rsid w:val="00CA27BE"/>
    <w:rsid w:val="00CA37E9"/>
    <w:rsid w:val="00CA45A2"/>
    <w:rsid w:val="00CB0B99"/>
    <w:rsid w:val="00CB142F"/>
    <w:rsid w:val="00CB578C"/>
    <w:rsid w:val="00CC2311"/>
    <w:rsid w:val="00CC31A2"/>
    <w:rsid w:val="00CC324E"/>
    <w:rsid w:val="00CC43AE"/>
    <w:rsid w:val="00CC5DDE"/>
    <w:rsid w:val="00CC674F"/>
    <w:rsid w:val="00CC6D04"/>
    <w:rsid w:val="00CD0F8E"/>
    <w:rsid w:val="00CD13DB"/>
    <w:rsid w:val="00CD1A85"/>
    <w:rsid w:val="00CD2757"/>
    <w:rsid w:val="00CD3F8C"/>
    <w:rsid w:val="00CD6482"/>
    <w:rsid w:val="00CD6DE4"/>
    <w:rsid w:val="00CD7E06"/>
    <w:rsid w:val="00CD7ECC"/>
    <w:rsid w:val="00CE3090"/>
    <w:rsid w:val="00CE502F"/>
    <w:rsid w:val="00CE51B1"/>
    <w:rsid w:val="00CE77FF"/>
    <w:rsid w:val="00CF3824"/>
    <w:rsid w:val="00CF3CA6"/>
    <w:rsid w:val="00CF457F"/>
    <w:rsid w:val="00CF51C8"/>
    <w:rsid w:val="00D01FE9"/>
    <w:rsid w:val="00D0256C"/>
    <w:rsid w:val="00D1460C"/>
    <w:rsid w:val="00D1492F"/>
    <w:rsid w:val="00D14B62"/>
    <w:rsid w:val="00D15BAF"/>
    <w:rsid w:val="00D15E27"/>
    <w:rsid w:val="00D1632D"/>
    <w:rsid w:val="00D201AC"/>
    <w:rsid w:val="00D20530"/>
    <w:rsid w:val="00D21547"/>
    <w:rsid w:val="00D227C4"/>
    <w:rsid w:val="00D22B1C"/>
    <w:rsid w:val="00D22B85"/>
    <w:rsid w:val="00D234F0"/>
    <w:rsid w:val="00D256F1"/>
    <w:rsid w:val="00D25889"/>
    <w:rsid w:val="00D2757C"/>
    <w:rsid w:val="00D276D7"/>
    <w:rsid w:val="00D27A1E"/>
    <w:rsid w:val="00D30219"/>
    <w:rsid w:val="00D3118F"/>
    <w:rsid w:val="00D3256A"/>
    <w:rsid w:val="00D345B1"/>
    <w:rsid w:val="00D3680B"/>
    <w:rsid w:val="00D36BB0"/>
    <w:rsid w:val="00D408F1"/>
    <w:rsid w:val="00D42A84"/>
    <w:rsid w:val="00D42F15"/>
    <w:rsid w:val="00D44685"/>
    <w:rsid w:val="00D475AA"/>
    <w:rsid w:val="00D5056B"/>
    <w:rsid w:val="00D50646"/>
    <w:rsid w:val="00D5175F"/>
    <w:rsid w:val="00D5193A"/>
    <w:rsid w:val="00D52262"/>
    <w:rsid w:val="00D5229D"/>
    <w:rsid w:val="00D53D2A"/>
    <w:rsid w:val="00D552A0"/>
    <w:rsid w:val="00D565FF"/>
    <w:rsid w:val="00D62C72"/>
    <w:rsid w:val="00D64B90"/>
    <w:rsid w:val="00D65621"/>
    <w:rsid w:val="00D73AA3"/>
    <w:rsid w:val="00D74C14"/>
    <w:rsid w:val="00D7554E"/>
    <w:rsid w:val="00D75CD2"/>
    <w:rsid w:val="00D774CF"/>
    <w:rsid w:val="00D775C4"/>
    <w:rsid w:val="00D810FE"/>
    <w:rsid w:val="00D8175F"/>
    <w:rsid w:val="00D85BD3"/>
    <w:rsid w:val="00D913E8"/>
    <w:rsid w:val="00D916A2"/>
    <w:rsid w:val="00D92412"/>
    <w:rsid w:val="00D92622"/>
    <w:rsid w:val="00D93B8E"/>
    <w:rsid w:val="00D95CDB"/>
    <w:rsid w:val="00D96C96"/>
    <w:rsid w:val="00DA0F92"/>
    <w:rsid w:val="00DA1FC5"/>
    <w:rsid w:val="00DA4C2E"/>
    <w:rsid w:val="00DA580E"/>
    <w:rsid w:val="00DB2183"/>
    <w:rsid w:val="00DB46E6"/>
    <w:rsid w:val="00DB54FE"/>
    <w:rsid w:val="00DB5D86"/>
    <w:rsid w:val="00DC18AB"/>
    <w:rsid w:val="00DC315C"/>
    <w:rsid w:val="00DC3888"/>
    <w:rsid w:val="00DC393B"/>
    <w:rsid w:val="00DC56D0"/>
    <w:rsid w:val="00DC6DF9"/>
    <w:rsid w:val="00DD0D48"/>
    <w:rsid w:val="00DD2438"/>
    <w:rsid w:val="00DD3963"/>
    <w:rsid w:val="00DD55BE"/>
    <w:rsid w:val="00DD5605"/>
    <w:rsid w:val="00DD7972"/>
    <w:rsid w:val="00DE0978"/>
    <w:rsid w:val="00DE1F9E"/>
    <w:rsid w:val="00DE3A7B"/>
    <w:rsid w:val="00DE558A"/>
    <w:rsid w:val="00DE627B"/>
    <w:rsid w:val="00DE7683"/>
    <w:rsid w:val="00DF1224"/>
    <w:rsid w:val="00DF2A88"/>
    <w:rsid w:val="00DF41FD"/>
    <w:rsid w:val="00DF547A"/>
    <w:rsid w:val="00DF573B"/>
    <w:rsid w:val="00DF6FB3"/>
    <w:rsid w:val="00DF70C6"/>
    <w:rsid w:val="00DF7EB0"/>
    <w:rsid w:val="00E01045"/>
    <w:rsid w:val="00E037EE"/>
    <w:rsid w:val="00E0493D"/>
    <w:rsid w:val="00E0527D"/>
    <w:rsid w:val="00E05A41"/>
    <w:rsid w:val="00E10003"/>
    <w:rsid w:val="00E1022C"/>
    <w:rsid w:val="00E10FB9"/>
    <w:rsid w:val="00E14886"/>
    <w:rsid w:val="00E15262"/>
    <w:rsid w:val="00E156B7"/>
    <w:rsid w:val="00E15E4C"/>
    <w:rsid w:val="00E161EA"/>
    <w:rsid w:val="00E17972"/>
    <w:rsid w:val="00E17FFC"/>
    <w:rsid w:val="00E206B9"/>
    <w:rsid w:val="00E21A3B"/>
    <w:rsid w:val="00E2364D"/>
    <w:rsid w:val="00E24416"/>
    <w:rsid w:val="00E25B9E"/>
    <w:rsid w:val="00E27137"/>
    <w:rsid w:val="00E30CEF"/>
    <w:rsid w:val="00E346A0"/>
    <w:rsid w:val="00E34DD8"/>
    <w:rsid w:val="00E34FD4"/>
    <w:rsid w:val="00E40597"/>
    <w:rsid w:val="00E42533"/>
    <w:rsid w:val="00E45DFB"/>
    <w:rsid w:val="00E506C5"/>
    <w:rsid w:val="00E52B17"/>
    <w:rsid w:val="00E52D34"/>
    <w:rsid w:val="00E52F9D"/>
    <w:rsid w:val="00E56BFE"/>
    <w:rsid w:val="00E5748E"/>
    <w:rsid w:val="00E60018"/>
    <w:rsid w:val="00E61F58"/>
    <w:rsid w:val="00E63820"/>
    <w:rsid w:val="00E642F8"/>
    <w:rsid w:val="00E64519"/>
    <w:rsid w:val="00E654E5"/>
    <w:rsid w:val="00E665C4"/>
    <w:rsid w:val="00E66993"/>
    <w:rsid w:val="00E677FE"/>
    <w:rsid w:val="00E678CD"/>
    <w:rsid w:val="00E701A0"/>
    <w:rsid w:val="00E70C8E"/>
    <w:rsid w:val="00E74322"/>
    <w:rsid w:val="00E74703"/>
    <w:rsid w:val="00E8006D"/>
    <w:rsid w:val="00E83078"/>
    <w:rsid w:val="00E84DB7"/>
    <w:rsid w:val="00E85557"/>
    <w:rsid w:val="00E900B1"/>
    <w:rsid w:val="00E90577"/>
    <w:rsid w:val="00E90C84"/>
    <w:rsid w:val="00E91054"/>
    <w:rsid w:val="00E91146"/>
    <w:rsid w:val="00E94DF6"/>
    <w:rsid w:val="00E962A7"/>
    <w:rsid w:val="00E9707A"/>
    <w:rsid w:val="00EA2E17"/>
    <w:rsid w:val="00EA5DC5"/>
    <w:rsid w:val="00EA63C7"/>
    <w:rsid w:val="00EA7A77"/>
    <w:rsid w:val="00EB3D76"/>
    <w:rsid w:val="00EB3F99"/>
    <w:rsid w:val="00EB630A"/>
    <w:rsid w:val="00EC1057"/>
    <w:rsid w:val="00EC573D"/>
    <w:rsid w:val="00EC5FD0"/>
    <w:rsid w:val="00ED0A89"/>
    <w:rsid w:val="00ED3371"/>
    <w:rsid w:val="00ED3EF7"/>
    <w:rsid w:val="00ED5EF2"/>
    <w:rsid w:val="00ED7D24"/>
    <w:rsid w:val="00EE16A2"/>
    <w:rsid w:val="00EE321E"/>
    <w:rsid w:val="00EE339B"/>
    <w:rsid w:val="00EE3527"/>
    <w:rsid w:val="00EE3DB7"/>
    <w:rsid w:val="00EE47A7"/>
    <w:rsid w:val="00EE6116"/>
    <w:rsid w:val="00EE69AB"/>
    <w:rsid w:val="00EE7AE4"/>
    <w:rsid w:val="00EF0B11"/>
    <w:rsid w:val="00EF17C7"/>
    <w:rsid w:val="00EF2F26"/>
    <w:rsid w:val="00EF4265"/>
    <w:rsid w:val="00EF613A"/>
    <w:rsid w:val="00F107FA"/>
    <w:rsid w:val="00F122AB"/>
    <w:rsid w:val="00F12FF5"/>
    <w:rsid w:val="00F16EDD"/>
    <w:rsid w:val="00F1778B"/>
    <w:rsid w:val="00F20419"/>
    <w:rsid w:val="00F20F0D"/>
    <w:rsid w:val="00F217CF"/>
    <w:rsid w:val="00F22E0E"/>
    <w:rsid w:val="00F25361"/>
    <w:rsid w:val="00F26145"/>
    <w:rsid w:val="00F302FA"/>
    <w:rsid w:val="00F3274A"/>
    <w:rsid w:val="00F3341D"/>
    <w:rsid w:val="00F34CCD"/>
    <w:rsid w:val="00F40E1A"/>
    <w:rsid w:val="00F42F83"/>
    <w:rsid w:val="00F43922"/>
    <w:rsid w:val="00F43CE5"/>
    <w:rsid w:val="00F47B33"/>
    <w:rsid w:val="00F47BE9"/>
    <w:rsid w:val="00F517D3"/>
    <w:rsid w:val="00F5307E"/>
    <w:rsid w:val="00F533CB"/>
    <w:rsid w:val="00F56F40"/>
    <w:rsid w:val="00F573A8"/>
    <w:rsid w:val="00F630F1"/>
    <w:rsid w:val="00F6567D"/>
    <w:rsid w:val="00F65954"/>
    <w:rsid w:val="00F708B9"/>
    <w:rsid w:val="00F74D38"/>
    <w:rsid w:val="00F810AB"/>
    <w:rsid w:val="00F836D0"/>
    <w:rsid w:val="00F8472D"/>
    <w:rsid w:val="00F8486F"/>
    <w:rsid w:val="00F91E75"/>
    <w:rsid w:val="00F922BB"/>
    <w:rsid w:val="00F9247E"/>
    <w:rsid w:val="00F935FE"/>
    <w:rsid w:val="00F93C38"/>
    <w:rsid w:val="00F95147"/>
    <w:rsid w:val="00F95F59"/>
    <w:rsid w:val="00F95F75"/>
    <w:rsid w:val="00F96196"/>
    <w:rsid w:val="00F97D6C"/>
    <w:rsid w:val="00FA1478"/>
    <w:rsid w:val="00FA449B"/>
    <w:rsid w:val="00FA4729"/>
    <w:rsid w:val="00FA61B1"/>
    <w:rsid w:val="00FA6FFB"/>
    <w:rsid w:val="00FA74A5"/>
    <w:rsid w:val="00FA7999"/>
    <w:rsid w:val="00FB0B3E"/>
    <w:rsid w:val="00FB16BC"/>
    <w:rsid w:val="00FB26C2"/>
    <w:rsid w:val="00FB2B09"/>
    <w:rsid w:val="00FB38D9"/>
    <w:rsid w:val="00FB4127"/>
    <w:rsid w:val="00FB5FC5"/>
    <w:rsid w:val="00FC20A8"/>
    <w:rsid w:val="00FC2429"/>
    <w:rsid w:val="00FC5C4E"/>
    <w:rsid w:val="00FC63ED"/>
    <w:rsid w:val="00FC6EDB"/>
    <w:rsid w:val="00FC7EBE"/>
    <w:rsid w:val="00FD1589"/>
    <w:rsid w:val="00FD160D"/>
    <w:rsid w:val="00FD31BA"/>
    <w:rsid w:val="00FD3CEA"/>
    <w:rsid w:val="00FD54D7"/>
    <w:rsid w:val="00FD64C6"/>
    <w:rsid w:val="00FE03D5"/>
    <w:rsid w:val="00FE1C2B"/>
    <w:rsid w:val="00FE3DCB"/>
    <w:rsid w:val="00FE3EB8"/>
    <w:rsid w:val="00FE46B7"/>
    <w:rsid w:val="00FE6DED"/>
    <w:rsid w:val="00FF0769"/>
    <w:rsid w:val="00FF0964"/>
    <w:rsid w:val="00FF2928"/>
    <w:rsid w:val="00FF4498"/>
    <w:rsid w:val="00FF543C"/>
    <w:rsid w:val="00FF59C0"/>
    <w:rsid w:val="00FF7B81"/>
    <w:rsid w:val="00FF7D6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5C2258DE"/>
  <w14:defaultImageDpi w14:val="32767"/>
  <w15:chartTrackingRefBased/>
  <w15:docId w15:val="{AF873F94-824E-4955-A8BF-1B37144CA2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8B4705"/>
    <w:pPr>
      <w:keepNext/>
      <w:keepLines/>
      <w:spacing w:before="340" w:after="330" w:line="578" w:lineRule="auto"/>
      <w:outlineLvl w:val="0"/>
    </w:pPr>
    <w:rPr>
      <w:b/>
      <w:bCs/>
      <w:kern w:val="44"/>
      <w:sz w:val="44"/>
      <w:szCs w:val="44"/>
    </w:rPr>
  </w:style>
  <w:style w:type="paragraph" w:styleId="2">
    <w:name w:val="heading 2"/>
    <w:basedOn w:val="a"/>
    <w:next w:val="a"/>
    <w:link w:val="20"/>
    <w:uiPriority w:val="9"/>
    <w:unhideWhenUsed/>
    <w:qFormat/>
    <w:rsid w:val="00D65621"/>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a"/>
    <w:next w:val="a"/>
    <w:link w:val="30"/>
    <w:uiPriority w:val="9"/>
    <w:unhideWhenUsed/>
    <w:qFormat/>
    <w:rsid w:val="00D65621"/>
    <w:pPr>
      <w:keepNext/>
      <w:keepLines/>
      <w:spacing w:before="260" w:after="260" w:line="416" w:lineRule="auto"/>
      <w:outlineLvl w:val="2"/>
    </w:pPr>
    <w:rPr>
      <w:b/>
      <w:bCs/>
      <w:sz w:val="32"/>
      <w:szCs w:val="32"/>
    </w:rPr>
  </w:style>
  <w:style w:type="paragraph" w:styleId="4">
    <w:name w:val="heading 4"/>
    <w:basedOn w:val="a"/>
    <w:next w:val="a"/>
    <w:link w:val="40"/>
    <w:uiPriority w:val="9"/>
    <w:unhideWhenUsed/>
    <w:qFormat/>
    <w:rsid w:val="00D65621"/>
    <w:pPr>
      <w:keepNext/>
      <w:keepLines/>
      <w:spacing w:before="280" w:after="290" w:line="376" w:lineRule="auto"/>
      <w:outlineLvl w:val="3"/>
    </w:pPr>
    <w:rPr>
      <w:rFonts w:asciiTheme="majorHAnsi" w:eastAsiaTheme="majorEastAsia" w:hAnsiTheme="majorHAnsi" w:cstheme="majorBidi"/>
      <w:b/>
      <w:bCs/>
      <w:sz w:val="28"/>
      <w:szCs w:val="28"/>
    </w:rPr>
  </w:style>
  <w:style w:type="paragraph" w:styleId="5">
    <w:name w:val="heading 5"/>
    <w:basedOn w:val="a"/>
    <w:next w:val="a"/>
    <w:link w:val="50"/>
    <w:uiPriority w:val="9"/>
    <w:unhideWhenUsed/>
    <w:qFormat/>
    <w:rsid w:val="00D65621"/>
    <w:pPr>
      <w:keepNext/>
      <w:keepLines/>
      <w:spacing w:before="280" w:after="290" w:line="376" w:lineRule="auto"/>
      <w:outlineLvl w:val="4"/>
    </w:pPr>
    <w:rPr>
      <w:b/>
      <w:bCs/>
      <w:sz w:val="28"/>
      <w:szCs w:val="28"/>
    </w:rPr>
  </w:style>
  <w:style w:type="paragraph" w:styleId="6">
    <w:name w:val="heading 6"/>
    <w:basedOn w:val="a"/>
    <w:next w:val="a"/>
    <w:link w:val="60"/>
    <w:uiPriority w:val="9"/>
    <w:unhideWhenUsed/>
    <w:qFormat/>
    <w:rsid w:val="00D65621"/>
    <w:pPr>
      <w:keepNext/>
      <w:keepLines/>
      <w:spacing w:before="240" w:after="64" w:line="320" w:lineRule="auto"/>
      <w:outlineLvl w:val="5"/>
    </w:pPr>
    <w:rPr>
      <w:rFonts w:asciiTheme="majorHAnsi" w:eastAsiaTheme="majorEastAsia" w:hAnsiTheme="majorHAnsi" w:cstheme="majorBidi"/>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endnote text"/>
    <w:basedOn w:val="a"/>
    <w:link w:val="a4"/>
    <w:uiPriority w:val="99"/>
    <w:semiHidden/>
    <w:unhideWhenUsed/>
    <w:rsid w:val="00E665C4"/>
    <w:pPr>
      <w:snapToGrid w:val="0"/>
      <w:jc w:val="left"/>
    </w:pPr>
  </w:style>
  <w:style w:type="character" w:customStyle="1" w:styleId="a4">
    <w:name w:val="文末脚注文字列 (文字)"/>
    <w:basedOn w:val="a0"/>
    <w:link w:val="a3"/>
    <w:uiPriority w:val="99"/>
    <w:semiHidden/>
    <w:rsid w:val="00E665C4"/>
  </w:style>
  <w:style w:type="character" w:styleId="a5">
    <w:name w:val="endnote reference"/>
    <w:basedOn w:val="a0"/>
    <w:uiPriority w:val="99"/>
    <w:semiHidden/>
    <w:unhideWhenUsed/>
    <w:rsid w:val="00E665C4"/>
    <w:rPr>
      <w:vertAlign w:val="superscript"/>
    </w:rPr>
  </w:style>
  <w:style w:type="character" w:customStyle="1" w:styleId="20">
    <w:name w:val="見出し 2 (文字)"/>
    <w:basedOn w:val="a0"/>
    <w:link w:val="2"/>
    <w:uiPriority w:val="9"/>
    <w:rsid w:val="00D65621"/>
    <w:rPr>
      <w:rFonts w:asciiTheme="majorHAnsi" w:eastAsiaTheme="majorEastAsia" w:hAnsiTheme="majorHAnsi" w:cstheme="majorBidi"/>
      <w:b/>
      <w:bCs/>
      <w:sz w:val="32"/>
      <w:szCs w:val="32"/>
    </w:rPr>
  </w:style>
  <w:style w:type="character" w:customStyle="1" w:styleId="30">
    <w:name w:val="見出し 3 (文字)"/>
    <w:basedOn w:val="a0"/>
    <w:link w:val="3"/>
    <w:uiPriority w:val="9"/>
    <w:rsid w:val="00D65621"/>
    <w:rPr>
      <w:b/>
      <w:bCs/>
      <w:sz w:val="32"/>
      <w:szCs w:val="32"/>
    </w:rPr>
  </w:style>
  <w:style w:type="character" w:customStyle="1" w:styleId="40">
    <w:name w:val="見出し 4 (文字)"/>
    <w:basedOn w:val="a0"/>
    <w:link w:val="4"/>
    <w:uiPriority w:val="9"/>
    <w:rsid w:val="00D65621"/>
    <w:rPr>
      <w:rFonts w:asciiTheme="majorHAnsi" w:eastAsiaTheme="majorEastAsia" w:hAnsiTheme="majorHAnsi" w:cstheme="majorBidi"/>
      <w:b/>
      <w:bCs/>
      <w:sz w:val="28"/>
      <w:szCs w:val="28"/>
    </w:rPr>
  </w:style>
  <w:style w:type="character" w:customStyle="1" w:styleId="50">
    <w:name w:val="見出し 5 (文字)"/>
    <w:basedOn w:val="a0"/>
    <w:link w:val="5"/>
    <w:uiPriority w:val="9"/>
    <w:rsid w:val="00D65621"/>
    <w:rPr>
      <w:b/>
      <w:bCs/>
      <w:sz w:val="28"/>
      <w:szCs w:val="28"/>
    </w:rPr>
  </w:style>
  <w:style w:type="character" w:customStyle="1" w:styleId="60">
    <w:name w:val="見出し 6 (文字)"/>
    <w:basedOn w:val="a0"/>
    <w:link w:val="6"/>
    <w:uiPriority w:val="9"/>
    <w:rsid w:val="00D65621"/>
    <w:rPr>
      <w:rFonts w:asciiTheme="majorHAnsi" w:eastAsiaTheme="majorEastAsia" w:hAnsiTheme="majorHAnsi" w:cstheme="majorBidi"/>
      <w:b/>
      <w:bCs/>
      <w:sz w:val="24"/>
      <w:szCs w:val="24"/>
    </w:rPr>
  </w:style>
  <w:style w:type="character" w:styleId="a6">
    <w:name w:val="Placeholder Text"/>
    <w:basedOn w:val="a0"/>
    <w:uiPriority w:val="99"/>
    <w:semiHidden/>
    <w:rsid w:val="00184091"/>
    <w:rPr>
      <w:color w:val="808080"/>
    </w:rPr>
  </w:style>
  <w:style w:type="table" w:styleId="a7">
    <w:name w:val="Table Grid"/>
    <w:basedOn w:val="a1"/>
    <w:uiPriority w:val="39"/>
    <w:rsid w:val="00E2364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見出し 1 (文字)"/>
    <w:basedOn w:val="a0"/>
    <w:link w:val="1"/>
    <w:uiPriority w:val="9"/>
    <w:rsid w:val="008B4705"/>
    <w:rPr>
      <w:b/>
      <w:bCs/>
      <w:kern w:val="44"/>
      <w:sz w:val="44"/>
      <w:szCs w:val="44"/>
    </w:rPr>
  </w:style>
  <w:style w:type="paragraph" w:styleId="a8">
    <w:name w:val="header"/>
    <w:basedOn w:val="a"/>
    <w:link w:val="a9"/>
    <w:uiPriority w:val="99"/>
    <w:unhideWhenUsed/>
    <w:rsid w:val="005E6150"/>
    <w:pPr>
      <w:pBdr>
        <w:bottom w:val="single" w:sz="6" w:space="1" w:color="auto"/>
      </w:pBdr>
      <w:tabs>
        <w:tab w:val="center" w:pos="4153"/>
        <w:tab w:val="right" w:pos="8306"/>
      </w:tabs>
      <w:snapToGrid w:val="0"/>
      <w:jc w:val="center"/>
    </w:pPr>
    <w:rPr>
      <w:sz w:val="18"/>
      <w:szCs w:val="18"/>
    </w:rPr>
  </w:style>
  <w:style w:type="character" w:customStyle="1" w:styleId="a9">
    <w:name w:val="ヘッダー (文字)"/>
    <w:basedOn w:val="a0"/>
    <w:link w:val="a8"/>
    <w:uiPriority w:val="99"/>
    <w:rsid w:val="005E6150"/>
    <w:rPr>
      <w:sz w:val="18"/>
      <w:szCs w:val="18"/>
    </w:rPr>
  </w:style>
  <w:style w:type="paragraph" w:styleId="aa">
    <w:name w:val="footer"/>
    <w:basedOn w:val="a"/>
    <w:link w:val="ab"/>
    <w:uiPriority w:val="99"/>
    <w:unhideWhenUsed/>
    <w:rsid w:val="005E6150"/>
    <w:pPr>
      <w:tabs>
        <w:tab w:val="center" w:pos="4153"/>
        <w:tab w:val="right" w:pos="8306"/>
      </w:tabs>
      <w:snapToGrid w:val="0"/>
      <w:jc w:val="left"/>
    </w:pPr>
    <w:rPr>
      <w:sz w:val="18"/>
      <w:szCs w:val="18"/>
    </w:rPr>
  </w:style>
  <w:style w:type="character" w:customStyle="1" w:styleId="ab">
    <w:name w:val="フッター (文字)"/>
    <w:basedOn w:val="a0"/>
    <w:link w:val="aa"/>
    <w:uiPriority w:val="99"/>
    <w:rsid w:val="005E6150"/>
    <w:rPr>
      <w:sz w:val="18"/>
      <w:szCs w:val="18"/>
    </w:rPr>
  </w:style>
  <w:style w:type="paragraph" w:styleId="ac">
    <w:name w:val="List Paragraph"/>
    <w:basedOn w:val="a"/>
    <w:uiPriority w:val="34"/>
    <w:qFormat/>
    <w:rsid w:val="00291206"/>
    <w:pPr>
      <w:ind w:firstLineChars="200" w:firstLine="420"/>
    </w:pPr>
  </w:style>
  <w:style w:type="character" w:styleId="ad">
    <w:name w:val="annotation reference"/>
    <w:basedOn w:val="a0"/>
    <w:uiPriority w:val="99"/>
    <w:semiHidden/>
    <w:unhideWhenUsed/>
    <w:rsid w:val="00DA4C2E"/>
    <w:rPr>
      <w:sz w:val="18"/>
      <w:szCs w:val="18"/>
    </w:rPr>
  </w:style>
  <w:style w:type="paragraph" w:styleId="ae">
    <w:name w:val="annotation text"/>
    <w:basedOn w:val="a"/>
    <w:link w:val="af"/>
    <w:uiPriority w:val="99"/>
    <w:unhideWhenUsed/>
    <w:rsid w:val="00DA4C2E"/>
    <w:pPr>
      <w:jc w:val="left"/>
    </w:pPr>
  </w:style>
  <w:style w:type="character" w:customStyle="1" w:styleId="af">
    <w:name w:val="コメント文字列 (文字)"/>
    <w:basedOn w:val="a0"/>
    <w:link w:val="ae"/>
    <w:uiPriority w:val="99"/>
    <w:rsid w:val="00DA4C2E"/>
  </w:style>
  <w:style w:type="paragraph" w:styleId="af0">
    <w:name w:val="annotation subject"/>
    <w:basedOn w:val="ae"/>
    <w:next w:val="ae"/>
    <w:link w:val="af1"/>
    <w:uiPriority w:val="99"/>
    <w:semiHidden/>
    <w:unhideWhenUsed/>
    <w:rsid w:val="00DA4C2E"/>
    <w:rPr>
      <w:b/>
      <w:bCs/>
    </w:rPr>
  </w:style>
  <w:style w:type="character" w:customStyle="1" w:styleId="af1">
    <w:name w:val="コメント内容 (文字)"/>
    <w:basedOn w:val="af"/>
    <w:link w:val="af0"/>
    <w:uiPriority w:val="99"/>
    <w:semiHidden/>
    <w:rsid w:val="00DA4C2E"/>
    <w:rPr>
      <w:b/>
      <w:bCs/>
    </w:rPr>
  </w:style>
  <w:style w:type="paragraph" w:styleId="af2">
    <w:name w:val="Revision"/>
    <w:hidden/>
    <w:uiPriority w:val="99"/>
    <w:semiHidden/>
    <w:rsid w:val="00C30B3D"/>
  </w:style>
  <w:style w:type="paragraph" w:styleId="af3">
    <w:name w:val="footnote text"/>
    <w:basedOn w:val="a"/>
    <w:link w:val="af4"/>
    <w:uiPriority w:val="99"/>
    <w:semiHidden/>
    <w:unhideWhenUsed/>
    <w:rsid w:val="000076E3"/>
    <w:pPr>
      <w:snapToGrid w:val="0"/>
      <w:jc w:val="left"/>
    </w:pPr>
  </w:style>
  <w:style w:type="character" w:customStyle="1" w:styleId="af4">
    <w:name w:val="脚注文字列 (文字)"/>
    <w:basedOn w:val="a0"/>
    <w:link w:val="af3"/>
    <w:uiPriority w:val="99"/>
    <w:semiHidden/>
    <w:rsid w:val="000076E3"/>
  </w:style>
  <w:style w:type="character" w:styleId="af5">
    <w:name w:val="footnote reference"/>
    <w:basedOn w:val="a0"/>
    <w:uiPriority w:val="99"/>
    <w:semiHidden/>
    <w:unhideWhenUsed/>
    <w:rsid w:val="000076E3"/>
    <w:rPr>
      <w:vertAlign w:val="superscript"/>
    </w:rPr>
  </w:style>
  <w:style w:type="table" w:styleId="21">
    <w:name w:val="Plain Table 2"/>
    <w:basedOn w:val="a1"/>
    <w:uiPriority w:val="42"/>
    <w:rsid w:val="004B29B0"/>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af6">
    <w:name w:val="Hyperlink"/>
    <w:basedOn w:val="a0"/>
    <w:uiPriority w:val="99"/>
    <w:unhideWhenUsed/>
    <w:rsid w:val="00FF59C0"/>
    <w:rPr>
      <w:color w:val="0563C1" w:themeColor="hyperlink"/>
      <w:u w:val="single"/>
    </w:rPr>
  </w:style>
  <w:style w:type="character" w:styleId="af7">
    <w:name w:val="Unresolved Mention"/>
    <w:basedOn w:val="a0"/>
    <w:uiPriority w:val="99"/>
    <w:semiHidden/>
    <w:unhideWhenUsed/>
    <w:rsid w:val="00FF59C0"/>
    <w:rPr>
      <w:color w:val="605E5C"/>
      <w:shd w:val="clear" w:color="auto" w:fill="E1DFDD"/>
    </w:rPr>
  </w:style>
  <w:style w:type="character" w:styleId="af8">
    <w:name w:val="line number"/>
    <w:basedOn w:val="a0"/>
    <w:uiPriority w:val="99"/>
    <w:semiHidden/>
    <w:unhideWhenUsed/>
    <w:rsid w:val="00FF59C0"/>
  </w:style>
  <w:style w:type="character" w:styleId="af9">
    <w:name w:val="page number"/>
    <w:basedOn w:val="a0"/>
    <w:uiPriority w:val="99"/>
    <w:semiHidden/>
    <w:unhideWhenUsed/>
    <w:rsid w:val="00F74D38"/>
  </w:style>
  <w:style w:type="paragraph" w:styleId="Web">
    <w:name w:val="Normal (Web)"/>
    <w:basedOn w:val="a"/>
    <w:uiPriority w:val="99"/>
    <w:unhideWhenUsed/>
    <w:rsid w:val="00156F6F"/>
    <w:pPr>
      <w:widowControl/>
      <w:spacing w:before="100" w:beforeAutospacing="1" w:after="100" w:afterAutospacing="1"/>
      <w:jc w:val="left"/>
    </w:pPr>
    <w:rPr>
      <w:rFonts w:ascii="SimSun" w:eastAsia="SimSun" w:hAnsi="SimSun" w:cs="SimSun"/>
      <w:kern w:val="0"/>
      <w:sz w:val="24"/>
      <w:szCs w:val="24"/>
    </w:rPr>
  </w:style>
  <w:style w:type="character" w:customStyle="1" w:styleId="apple-converted-space">
    <w:name w:val="apple-converted-space"/>
    <w:basedOn w:val="a0"/>
    <w:rsid w:val="000E0CD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2942284">
      <w:bodyDiv w:val="1"/>
      <w:marLeft w:val="0"/>
      <w:marRight w:val="0"/>
      <w:marTop w:val="0"/>
      <w:marBottom w:val="0"/>
      <w:divBdr>
        <w:top w:val="none" w:sz="0" w:space="0" w:color="auto"/>
        <w:left w:val="none" w:sz="0" w:space="0" w:color="auto"/>
        <w:bottom w:val="none" w:sz="0" w:space="0" w:color="auto"/>
        <w:right w:val="none" w:sz="0" w:space="0" w:color="auto"/>
      </w:divBdr>
    </w:div>
    <w:div w:id="402920640">
      <w:bodyDiv w:val="1"/>
      <w:marLeft w:val="0"/>
      <w:marRight w:val="0"/>
      <w:marTop w:val="0"/>
      <w:marBottom w:val="0"/>
      <w:divBdr>
        <w:top w:val="none" w:sz="0" w:space="0" w:color="auto"/>
        <w:left w:val="none" w:sz="0" w:space="0" w:color="auto"/>
        <w:bottom w:val="none" w:sz="0" w:space="0" w:color="auto"/>
        <w:right w:val="none" w:sz="0" w:space="0" w:color="auto"/>
      </w:divBdr>
    </w:div>
    <w:div w:id="465044953">
      <w:bodyDiv w:val="1"/>
      <w:marLeft w:val="0"/>
      <w:marRight w:val="0"/>
      <w:marTop w:val="0"/>
      <w:marBottom w:val="0"/>
      <w:divBdr>
        <w:top w:val="none" w:sz="0" w:space="0" w:color="auto"/>
        <w:left w:val="none" w:sz="0" w:space="0" w:color="auto"/>
        <w:bottom w:val="none" w:sz="0" w:space="0" w:color="auto"/>
        <w:right w:val="none" w:sz="0" w:space="0" w:color="auto"/>
      </w:divBdr>
    </w:div>
    <w:div w:id="788354567">
      <w:bodyDiv w:val="1"/>
      <w:marLeft w:val="0"/>
      <w:marRight w:val="0"/>
      <w:marTop w:val="0"/>
      <w:marBottom w:val="0"/>
      <w:divBdr>
        <w:top w:val="none" w:sz="0" w:space="0" w:color="auto"/>
        <w:left w:val="none" w:sz="0" w:space="0" w:color="auto"/>
        <w:bottom w:val="none" w:sz="0" w:space="0" w:color="auto"/>
        <w:right w:val="none" w:sz="0" w:space="0" w:color="auto"/>
      </w:divBdr>
      <w:divsChild>
        <w:div w:id="1236473495">
          <w:marLeft w:val="0"/>
          <w:marRight w:val="0"/>
          <w:marTop w:val="0"/>
          <w:marBottom w:val="0"/>
          <w:divBdr>
            <w:top w:val="none" w:sz="0" w:space="0" w:color="auto"/>
            <w:left w:val="none" w:sz="0" w:space="0" w:color="auto"/>
            <w:bottom w:val="none" w:sz="0" w:space="0" w:color="auto"/>
            <w:right w:val="none" w:sz="0" w:space="0" w:color="auto"/>
          </w:divBdr>
          <w:divsChild>
            <w:div w:id="1946962714">
              <w:marLeft w:val="0"/>
              <w:marRight w:val="0"/>
              <w:marTop w:val="0"/>
              <w:marBottom w:val="0"/>
              <w:divBdr>
                <w:top w:val="none" w:sz="0" w:space="0" w:color="auto"/>
                <w:left w:val="none" w:sz="0" w:space="0" w:color="auto"/>
                <w:bottom w:val="none" w:sz="0" w:space="0" w:color="auto"/>
                <w:right w:val="none" w:sz="0" w:space="0" w:color="auto"/>
              </w:divBdr>
              <w:divsChild>
                <w:div w:id="2135633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2719228">
      <w:bodyDiv w:val="1"/>
      <w:marLeft w:val="0"/>
      <w:marRight w:val="0"/>
      <w:marTop w:val="0"/>
      <w:marBottom w:val="0"/>
      <w:divBdr>
        <w:top w:val="none" w:sz="0" w:space="0" w:color="auto"/>
        <w:left w:val="none" w:sz="0" w:space="0" w:color="auto"/>
        <w:bottom w:val="none" w:sz="0" w:space="0" w:color="auto"/>
        <w:right w:val="none" w:sz="0" w:space="0" w:color="auto"/>
      </w:divBdr>
    </w:div>
    <w:div w:id="1013259908">
      <w:bodyDiv w:val="1"/>
      <w:marLeft w:val="0"/>
      <w:marRight w:val="0"/>
      <w:marTop w:val="0"/>
      <w:marBottom w:val="0"/>
      <w:divBdr>
        <w:top w:val="none" w:sz="0" w:space="0" w:color="auto"/>
        <w:left w:val="none" w:sz="0" w:space="0" w:color="auto"/>
        <w:bottom w:val="none" w:sz="0" w:space="0" w:color="auto"/>
        <w:right w:val="none" w:sz="0" w:space="0" w:color="auto"/>
      </w:divBdr>
    </w:div>
    <w:div w:id="1425955324">
      <w:bodyDiv w:val="1"/>
      <w:marLeft w:val="0"/>
      <w:marRight w:val="0"/>
      <w:marTop w:val="0"/>
      <w:marBottom w:val="0"/>
      <w:divBdr>
        <w:top w:val="none" w:sz="0" w:space="0" w:color="auto"/>
        <w:left w:val="none" w:sz="0" w:space="0" w:color="auto"/>
        <w:bottom w:val="none" w:sz="0" w:space="0" w:color="auto"/>
        <w:right w:val="none" w:sz="0" w:space="0" w:color="auto"/>
      </w:divBdr>
    </w:div>
    <w:div w:id="1945266125">
      <w:bodyDiv w:val="1"/>
      <w:marLeft w:val="0"/>
      <w:marRight w:val="0"/>
      <w:marTop w:val="0"/>
      <w:marBottom w:val="0"/>
      <w:divBdr>
        <w:top w:val="none" w:sz="0" w:space="0" w:color="auto"/>
        <w:left w:val="none" w:sz="0" w:space="0" w:color="auto"/>
        <w:bottom w:val="none" w:sz="0" w:space="0" w:color="auto"/>
        <w:right w:val="none" w:sz="0" w:space="0" w:color="auto"/>
      </w:divBdr>
    </w:div>
    <w:div w:id="20371518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awakami.kohsaku@nims.go.jp" TargetMode="External"/><Relationship Id="rId13" Type="http://schemas.openxmlformats.org/officeDocument/2006/relationships/image" Target="media/image5.png"/><Relationship Id="rId18" Type="http://schemas.openxmlformats.org/officeDocument/2006/relationships/image" Target="media/image10.emf"/><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9.png"/><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image" Target="media/image7.emf"/><Relationship Id="rId23" Type="http://schemas.openxmlformats.org/officeDocument/2006/relationships/theme" Target="theme/theme1.xml"/><Relationship Id="rId10" Type="http://schemas.openxmlformats.org/officeDocument/2006/relationships/image" Target="media/image2.png"/><Relationship Id="rId19" Type="http://schemas.openxmlformats.org/officeDocument/2006/relationships/image" Target="media/image11.emf"/><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Version="16">
  <b:Source>
    <b:Tag>KKa12</b:Tag>
    <b:SourceType>Report</b:SourceType>
    <b:Guid>{4C154125-D2CE-CB42-ADAF-6BEE9E179E92}</b:Guid>
    <b:Title>Modification of hysicochemical</b:Title>
    <b:Publisher>Elsevier</b:Publisher>
    <b:Year>2012</b:Year>
    <b:LCID>en-US</b:LCID>
    <b:Author>
      <b:Author>
        <b:NameList>
          <b:Person>
            <b:Last>Kawakami</b:Last>
            <b:First>K</b:First>
          </b:Person>
        </b:NameList>
      </b:Author>
    </b:Author>
    <b:RefOrder>1</b:RefOrder>
  </b:Source>
</b:Sources>
</file>

<file path=customXml/itemProps1.xml><?xml version="1.0" encoding="utf-8"?>
<ds:datastoreItem xmlns:ds="http://schemas.openxmlformats.org/officeDocument/2006/customXml" ds:itemID="{F5B96EA5-DF26-BE48-9EDF-3C6B629641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27</Pages>
  <Words>6274</Words>
  <Characters>35766</Characters>
  <Application>Microsoft Office Word</Application>
  <DocSecurity>0</DocSecurity>
  <Lines>298</Lines>
  <Paragraphs>83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41957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Office</dc:creator>
  <cp:keywords/>
  <dc:description/>
  <cp:lastModifiedBy>KAWAKAMI Kohsaku</cp:lastModifiedBy>
  <cp:revision>2</cp:revision>
  <cp:lastPrinted>2023-09-11T00:32:00Z</cp:lastPrinted>
  <dcterms:created xsi:type="dcterms:W3CDTF">2024-08-11T12:46:00Z</dcterms:created>
  <dcterms:modified xsi:type="dcterms:W3CDTF">2024-08-11T12:46:00Z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d9e220afb320bf677781cdac72cb527351a9a8c88d66e058ba7cb75dc489903d</vt:lpwstr>
  </property>
  <property fmtid="{D5CDD505-2E9C-101B-9397-08002B2CF9AE}" pid="3" name="Mendeley Recent Style Id 0_1">
    <vt:lpwstr>http://www.zotero.org/styles/american-medical-association</vt:lpwstr>
  </property>
  <property fmtid="{D5CDD505-2E9C-101B-9397-08002B2CF9AE}" pid="4" name="Mendeley Recent Style Name 0_1">
    <vt:lpwstr>American Medical Association 11th edition</vt:lpwstr>
  </property>
  <property fmtid="{D5CDD505-2E9C-101B-9397-08002B2CF9AE}" pid="5" name="Mendeley Recent Style Id 1_1">
    <vt:lpwstr>http://www.zotero.org/styles/american-political-science-association</vt:lpwstr>
  </property>
  <property fmtid="{D5CDD505-2E9C-101B-9397-08002B2CF9AE}" pid="6" name="Mendeley Recent Style Name 1_1">
    <vt:lpwstr>American Political Science Association</vt:lpwstr>
  </property>
  <property fmtid="{D5CDD505-2E9C-101B-9397-08002B2CF9AE}" pid="7" name="Mendeley Recent Style Id 2_1">
    <vt:lpwstr>http://www.zotero.org/styles/apa</vt:lpwstr>
  </property>
  <property fmtid="{D5CDD505-2E9C-101B-9397-08002B2CF9AE}" pid="8" name="Mendeley Recent Style Name 2_1">
    <vt:lpwstr>American Psychological Association 7th edition</vt:lpwstr>
  </property>
  <property fmtid="{D5CDD505-2E9C-101B-9397-08002B2CF9AE}" pid="9" name="Mendeley Recent Style Id 3_1">
    <vt:lpwstr>http://www.zotero.org/styles/american-sociological-association</vt:lpwstr>
  </property>
  <property fmtid="{D5CDD505-2E9C-101B-9397-08002B2CF9AE}" pid="10" name="Mendeley Recent Style Name 3_1">
    <vt:lpwstr>American Sociological Association 6th edition</vt:lpwstr>
  </property>
  <property fmtid="{D5CDD505-2E9C-101B-9397-08002B2CF9AE}" pid="11" name="Mendeley Recent Style Id 4_1">
    <vt:lpwstr>http://www.zotero.org/styles/chicago-author-date</vt:lpwstr>
  </property>
  <property fmtid="{D5CDD505-2E9C-101B-9397-08002B2CF9AE}" pid="12" name="Mendeley Recent Style Name 4_1">
    <vt:lpwstr>Chicago Manual of Style 17th edition (author-date)</vt:lpwstr>
  </property>
  <property fmtid="{D5CDD505-2E9C-101B-9397-08002B2CF9AE}" pid="13" name="Mendeley Recent Style Id 5_1">
    <vt:lpwstr>http://www.zotero.org/styles/ieee</vt:lpwstr>
  </property>
  <property fmtid="{D5CDD505-2E9C-101B-9397-08002B2CF9AE}" pid="14" name="Mendeley Recent Style Name 5_1">
    <vt:lpwstr>IEEE</vt:lpwstr>
  </property>
  <property fmtid="{D5CDD505-2E9C-101B-9397-08002B2CF9AE}" pid="15" name="Mendeley Recent Style Id 6_1">
    <vt:lpwstr>http://www.zotero.org/styles/modern-humanities-research-association</vt:lpwstr>
  </property>
  <property fmtid="{D5CDD505-2E9C-101B-9397-08002B2CF9AE}" pid="16" name="Mendeley Recent Style Name 6_1">
    <vt:lpwstr>Modern Humanities Research Association 3rd edition (note with bibliography)</vt:lpwstr>
  </property>
  <property fmtid="{D5CDD505-2E9C-101B-9397-08002B2CF9AE}" pid="17" name="Mendeley Recent Style Id 7_1">
    <vt:lpwstr>http://www.zotero.org/styles/modern-language-association</vt:lpwstr>
  </property>
  <property fmtid="{D5CDD505-2E9C-101B-9397-08002B2CF9AE}" pid="18" name="Mendeley Recent Style Name 7_1">
    <vt:lpwstr>Modern Language Association 9th edition</vt:lpwstr>
  </property>
  <property fmtid="{D5CDD505-2E9C-101B-9397-08002B2CF9AE}" pid="19" name="Mendeley Recent Style Id 8_1">
    <vt:lpwstr>http://www.zotero.org/styles/the-journal-of-physical-chemistry-c</vt:lpwstr>
  </property>
  <property fmtid="{D5CDD505-2E9C-101B-9397-08002B2CF9AE}" pid="20" name="Mendeley Recent Style Name 8_1">
    <vt:lpwstr>The Journal of Physical Chemistry C</vt:lpwstr>
  </property>
  <property fmtid="{D5CDD505-2E9C-101B-9397-08002B2CF9AE}" pid="21" name="Mendeley Recent Style Id 9_1">
    <vt:lpwstr>http://www.zotero.org/styles/thermochimica-acta</vt:lpwstr>
  </property>
  <property fmtid="{D5CDD505-2E9C-101B-9397-08002B2CF9AE}" pid="22" name="Mendeley Recent Style Name 9_1">
    <vt:lpwstr>Thermochimica Acta</vt:lpwstr>
  </property>
  <property fmtid="{D5CDD505-2E9C-101B-9397-08002B2CF9AE}" pid="23" name="Mendeley Document_1">
    <vt:lpwstr>True</vt:lpwstr>
  </property>
  <property fmtid="{D5CDD505-2E9C-101B-9397-08002B2CF9AE}" pid="24" name="Mendeley Unique User Id_1">
    <vt:lpwstr>36cf51c3-203d-3003-9e32-b54631e10a65</vt:lpwstr>
  </property>
  <property fmtid="{D5CDD505-2E9C-101B-9397-08002B2CF9AE}" pid="25" name="Mendeley Citation Style_1">
    <vt:lpwstr>http://www.zotero.org/styles/thermochimica-acta</vt:lpwstr>
  </property>
</Properties>
</file>