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E8F41" w14:textId="29ADCCC5" w:rsidR="000D6228" w:rsidRPr="00037320" w:rsidRDefault="00357A38" w:rsidP="00A27837">
      <w:pPr>
        <w:snapToGrid w:val="0"/>
        <w:spacing w:afterLines="50" w:after="180" w:line="240" w:lineRule="atLeast"/>
        <w:jc w:val="center"/>
        <w:rPr>
          <w:rFonts w:eastAsia="ＭＳ ゴシック" w:hint="eastAsia"/>
          <w:b/>
          <w:sz w:val="28"/>
          <w:szCs w:val="28"/>
        </w:rPr>
      </w:pPr>
      <w:r w:rsidRPr="00153344">
        <w:rPr>
          <w:rFonts w:eastAsia="ＭＳ ゴシック"/>
          <w:b/>
          <w:sz w:val="28"/>
          <w:szCs w:val="28"/>
          <w:highlight w:val="yellow"/>
        </w:rPr>
        <w:t xml:space="preserve">Ultrahigh Gain </w:t>
      </w:r>
      <w:r w:rsidR="00153344" w:rsidRPr="00153344">
        <w:rPr>
          <w:rFonts w:eastAsia="ＭＳ ゴシック" w:hint="eastAsia"/>
          <w:b/>
          <w:sz w:val="28"/>
          <w:szCs w:val="28"/>
          <w:highlight w:val="yellow"/>
        </w:rPr>
        <w:t xml:space="preserve">Diamond </w:t>
      </w:r>
      <w:r w:rsidRPr="00153344">
        <w:rPr>
          <w:rFonts w:eastAsia="ＭＳ ゴシック"/>
          <w:b/>
          <w:sz w:val="28"/>
          <w:szCs w:val="28"/>
          <w:highlight w:val="yellow"/>
        </w:rPr>
        <w:t xml:space="preserve">Deep-ultraviolet Photodetector </w:t>
      </w:r>
      <w:r w:rsidR="00153344" w:rsidRPr="00153344">
        <w:rPr>
          <w:rFonts w:eastAsia="ＭＳ ゴシック" w:hint="eastAsia"/>
          <w:b/>
          <w:sz w:val="28"/>
          <w:szCs w:val="28"/>
          <w:highlight w:val="yellow"/>
        </w:rPr>
        <w:t>Due to Surface Hydrogen Termination and Deep defects</w:t>
      </w:r>
      <w:r w:rsidR="00153344">
        <w:rPr>
          <w:rFonts w:eastAsia="ＭＳ ゴシック" w:hint="eastAsia"/>
          <w:b/>
          <w:sz w:val="28"/>
          <w:szCs w:val="28"/>
        </w:rPr>
        <w:t xml:space="preserve"> </w:t>
      </w:r>
    </w:p>
    <w:p w14:paraId="175A68BD" w14:textId="5D580F74" w:rsidR="000D6228" w:rsidRPr="00357A38" w:rsidRDefault="00357A38" w:rsidP="00A27837">
      <w:pPr>
        <w:snapToGrid w:val="0"/>
        <w:spacing w:afterLines="50" w:after="180" w:line="240" w:lineRule="atLeast"/>
        <w:jc w:val="center"/>
        <w:rPr>
          <w:rFonts w:eastAsia="DengXian"/>
          <w:sz w:val="21"/>
          <w:szCs w:val="21"/>
          <w:lang w:eastAsia="zh-CN"/>
        </w:rPr>
      </w:pPr>
      <w:r>
        <w:rPr>
          <w:rFonts w:eastAsia="DengXian" w:hint="eastAsia"/>
          <w:sz w:val="24"/>
          <w:szCs w:val="24"/>
          <w:u w:val="single"/>
          <w:lang w:eastAsia="zh-CN"/>
        </w:rPr>
        <w:t>Keyun Gu</w:t>
      </w:r>
      <w:r w:rsidR="000D6228" w:rsidRPr="00971DEC">
        <w:rPr>
          <w:sz w:val="24"/>
          <w:szCs w:val="24"/>
          <w:vertAlign w:val="superscript"/>
        </w:rPr>
        <w:t>1</w:t>
      </w:r>
      <w:r w:rsidR="00D47F50">
        <w:rPr>
          <w:rFonts w:eastAsia="DengXian" w:hint="eastAsia"/>
          <w:sz w:val="24"/>
          <w:szCs w:val="24"/>
          <w:vertAlign w:val="superscript"/>
          <w:lang w:eastAsia="zh-CN"/>
        </w:rPr>
        <w:t>,2</w:t>
      </w:r>
      <w:r w:rsidR="000D6228" w:rsidRPr="00971DEC">
        <w:rPr>
          <w:sz w:val="24"/>
          <w:szCs w:val="24"/>
        </w:rPr>
        <w:t xml:space="preserve">, </w:t>
      </w:r>
      <w:r w:rsidRPr="00357A38">
        <w:rPr>
          <w:sz w:val="24"/>
          <w:szCs w:val="24"/>
        </w:rPr>
        <w:t>Zilong Zhang</w:t>
      </w:r>
      <w:r w:rsidRPr="00357A38">
        <w:rPr>
          <w:sz w:val="24"/>
          <w:szCs w:val="24"/>
          <w:vertAlign w:val="superscript"/>
        </w:rPr>
        <w:t>1</w:t>
      </w:r>
      <w:r w:rsidRPr="00357A38">
        <w:rPr>
          <w:sz w:val="24"/>
          <w:szCs w:val="24"/>
        </w:rPr>
        <w:t>, Jian Huang</w:t>
      </w:r>
      <w:r w:rsidRPr="00357A38">
        <w:rPr>
          <w:sz w:val="24"/>
          <w:szCs w:val="24"/>
          <w:vertAlign w:val="superscript"/>
        </w:rPr>
        <w:t>2</w:t>
      </w:r>
      <w:r w:rsidRPr="00357A38">
        <w:rPr>
          <w:sz w:val="24"/>
          <w:szCs w:val="24"/>
        </w:rPr>
        <w:t>, Yasuo Koide</w:t>
      </w:r>
      <w:r w:rsidRPr="00357A38">
        <w:rPr>
          <w:sz w:val="24"/>
          <w:szCs w:val="24"/>
          <w:vertAlign w:val="superscript"/>
        </w:rPr>
        <w:t>1</w:t>
      </w:r>
      <w:r w:rsidRPr="00357A38">
        <w:rPr>
          <w:sz w:val="24"/>
          <w:szCs w:val="24"/>
        </w:rPr>
        <w:t>, and Meiyong Liao</w:t>
      </w:r>
      <w:r w:rsidRPr="00357A38">
        <w:rPr>
          <w:sz w:val="24"/>
          <w:szCs w:val="24"/>
          <w:vertAlign w:val="superscript"/>
        </w:rPr>
        <w:t>1*</w:t>
      </w:r>
    </w:p>
    <w:p w14:paraId="0270D003" w14:textId="3954DCC8" w:rsidR="000D6228" w:rsidRPr="00A27837" w:rsidRDefault="000D6228" w:rsidP="000D6228">
      <w:pPr>
        <w:snapToGrid w:val="0"/>
        <w:spacing w:line="240" w:lineRule="atLeast"/>
        <w:jc w:val="center"/>
        <w:rPr>
          <w:sz w:val="21"/>
          <w:szCs w:val="21"/>
          <w:vertAlign w:val="superscript"/>
        </w:rPr>
      </w:pPr>
      <w:r w:rsidRPr="00A27837">
        <w:rPr>
          <w:i/>
          <w:sz w:val="21"/>
          <w:szCs w:val="21"/>
          <w:vertAlign w:val="superscript"/>
        </w:rPr>
        <w:t xml:space="preserve">1 </w:t>
      </w:r>
      <w:r w:rsidR="00357A38" w:rsidRPr="00357A38">
        <w:rPr>
          <w:i/>
          <w:sz w:val="21"/>
          <w:szCs w:val="21"/>
        </w:rPr>
        <w:t>National Institute for Materials Sciences, Namiki 1-1, Tsukuba, Ibaraki 305-0044, Japan</w:t>
      </w:r>
    </w:p>
    <w:p w14:paraId="3CE8C327" w14:textId="5F043A46" w:rsidR="000D6228" w:rsidRPr="00A27837" w:rsidRDefault="000D6228" w:rsidP="000D6228">
      <w:pPr>
        <w:snapToGrid w:val="0"/>
        <w:spacing w:line="240" w:lineRule="atLeast"/>
        <w:jc w:val="center"/>
        <w:rPr>
          <w:i/>
          <w:sz w:val="21"/>
          <w:szCs w:val="21"/>
        </w:rPr>
      </w:pPr>
      <w:r w:rsidRPr="00A27837">
        <w:rPr>
          <w:i/>
          <w:sz w:val="21"/>
          <w:szCs w:val="21"/>
          <w:vertAlign w:val="superscript"/>
        </w:rPr>
        <w:t>2</w:t>
      </w:r>
      <w:r w:rsidRPr="00A27837">
        <w:rPr>
          <w:i/>
          <w:sz w:val="21"/>
          <w:szCs w:val="21"/>
        </w:rPr>
        <w:t xml:space="preserve"> </w:t>
      </w:r>
      <w:r w:rsidR="00357A38" w:rsidRPr="00357A38">
        <w:rPr>
          <w:i/>
          <w:sz w:val="21"/>
          <w:szCs w:val="21"/>
        </w:rPr>
        <w:t>School of Materials Science and Engineering, Shanghai University, Shanghai 200444, PR China</w:t>
      </w:r>
    </w:p>
    <w:p w14:paraId="4893949F" w14:textId="26DB4E3A" w:rsidR="000D6228" w:rsidRPr="00357A38" w:rsidRDefault="00357A38" w:rsidP="000D6228">
      <w:pPr>
        <w:snapToGrid w:val="0"/>
        <w:spacing w:line="240" w:lineRule="atLeast"/>
        <w:jc w:val="center"/>
        <w:rPr>
          <w:rFonts w:eastAsia="DengXian"/>
          <w:i/>
          <w:sz w:val="21"/>
          <w:szCs w:val="21"/>
          <w:u w:val="single"/>
          <w:lang w:eastAsia="zh-CN"/>
        </w:rPr>
      </w:pPr>
      <w:r w:rsidRPr="00357A38">
        <w:rPr>
          <w:i/>
          <w:sz w:val="21"/>
          <w:szCs w:val="21"/>
          <w:u w:val="single"/>
        </w:rPr>
        <w:t>meiyong.liao@nims.go.jp</w:t>
      </w:r>
    </w:p>
    <w:p w14:paraId="60B9865B" w14:textId="33B19012" w:rsidR="000D6228" w:rsidRPr="00595CA9" w:rsidRDefault="000D6228" w:rsidP="000D6228">
      <w:pPr>
        <w:snapToGrid w:val="0"/>
        <w:spacing w:line="240" w:lineRule="atLeast"/>
        <w:jc w:val="center"/>
        <w:rPr>
          <w:i/>
          <w:sz w:val="22"/>
          <w:szCs w:val="22"/>
        </w:rPr>
      </w:pPr>
    </w:p>
    <w:p w14:paraId="668D0E21" w14:textId="46057210" w:rsidR="00BE4914" w:rsidRDefault="00BE4914" w:rsidP="00B11A7D">
      <w:pPr>
        <w:pStyle w:val="a3"/>
        <w:spacing w:line="240" w:lineRule="exact"/>
        <w:ind w:firstLineChars="200" w:firstLine="420"/>
        <w:rPr>
          <w:rFonts w:eastAsia="DengXian"/>
          <w:sz w:val="21"/>
          <w:szCs w:val="21"/>
          <w:lang w:eastAsia="zh-CN"/>
        </w:rPr>
      </w:pPr>
      <w:r w:rsidRPr="00BE4914">
        <w:rPr>
          <w:rFonts w:eastAsia="ＭＳ ゴシック"/>
          <w:sz w:val="21"/>
          <w:szCs w:val="21"/>
        </w:rPr>
        <w:t>Solar blind deep-ultraviolet (DUV) photodetectors (PDs) are considered as a significant core of detection and communication covering civil and military due to their concealment and precision of photoelectric conversion in the 200-280 nm wavelength range</w:t>
      </w:r>
      <w:r w:rsidR="00D3210C">
        <w:rPr>
          <w:rFonts w:eastAsia="DengXian" w:hint="eastAsia"/>
          <w:sz w:val="21"/>
          <w:szCs w:val="21"/>
          <w:lang w:eastAsia="zh-CN"/>
        </w:rPr>
        <w:t xml:space="preserve"> [1,2]</w:t>
      </w:r>
      <w:r>
        <w:rPr>
          <w:rFonts w:eastAsia="DengXian" w:hint="eastAsia"/>
          <w:sz w:val="21"/>
          <w:szCs w:val="21"/>
          <w:lang w:eastAsia="zh-CN"/>
        </w:rPr>
        <w:t xml:space="preserve">. </w:t>
      </w:r>
      <w:r w:rsidR="005B0D14" w:rsidRPr="005B0D14">
        <w:rPr>
          <w:rFonts w:eastAsia="DengXian"/>
          <w:sz w:val="21"/>
          <w:szCs w:val="21"/>
          <w:lang w:eastAsia="zh-CN"/>
        </w:rPr>
        <w:t>The ultra-wide bandgap (UWBG) semiconductors such as Ga</w:t>
      </w:r>
      <w:r w:rsidR="005B0D14" w:rsidRPr="006A4927">
        <w:rPr>
          <w:rFonts w:eastAsia="DengXian"/>
          <w:sz w:val="21"/>
          <w:szCs w:val="21"/>
          <w:vertAlign w:val="subscript"/>
          <w:lang w:eastAsia="zh-CN"/>
        </w:rPr>
        <w:t>2</w:t>
      </w:r>
      <w:r w:rsidR="005B0D14" w:rsidRPr="005B0D14">
        <w:rPr>
          <w:rFonts w:eastAsia="DengXian"/>
          <w:sz w:val="21"/>
          <w:szCs w:val="21"/>
          <w:lang w:eastAsia="zh-CN"/>
        </w:rPr>
        <w:t>O</w:t>
      </w:r>
      <w:r w:rsidR="005B0D14" w:rsidRPr="006A4927">
        <w:rPr>
          <w:rFonts w:eastAsia="DengXian"/>
          <w:sz w:val="21"/>
          <w:szCs w:val="21"/>
          <w:vertAlign w:val="subscript"/>
          <w:lang w:eastAsia="zh-CN"/>
        </w:rPr>
        <w:t>3</w:t>
      </w:r>
      <w:r w:rsidR="005B0D14" w:rsidRPr="005B0D14">
        <w:rPr>
          <w:rFonts w:eastAsia="DengXian"/>
          <w:sz w:val="21"/>
          <w:szCs w:val="21"/>
          <w:lang w:eastAsia="zh-CN"/>
        </w:rPr>
        <w:t xml:space="preserve">, AlGaN, </w:t>
      </w:r>
      <w:proofErr w:type="spellStart"/>
      <w:r w:rsidR="005B0D14" w:rsidRPr="005B0D14">
        <w:rPr>
          <w:rFonts w:eastAsia="DengXian"/>
          <w:sz w:val="21"/>
          <w:szCs w:val="21"/>
          <w:lang w:eastAsia="zh-CN"/>
        </w:rPr>
        <w:t>MgZnO</w:t>
      </w:r>
      <w:proofErr w:type="spellEnd"/>
      <w:r w:rsidR="005B0D14" w:rsidRPr="005B0D14">
        <w:rPr>
          <w:rFonts w:eastAsia="DengXian"/>
          <w:sz w:val="21"/>
          <w:szCs w:val="21"/>
          <w:lang w:eastAsia="zh-CN"/>
        </w:rPr>
        <w:t>, and diamond enable the development of solar-blind DUV PDs without the requirement of optical filters</w:t>
      </w:r>
      <w:r w:rsidR="00D3210C">
        <w:rPr>
          <w:rFonts w:eastAsia="DengXian" w:hint="eastAsia"/>
          <w:sz w:val="21"/>
          <w:szCs w:val="21"/>
          <w:lang w:eastAsia="zh-CN"/>
        </w:rPr>
        <w:t xml:space="preserve"> [3,4]</w:t>
      </w:r>
      <w:r w:rsidR="005B0D14">
        <w:rPr>
          <w:rFonts w:eastAsia="DengXian" w:hint="eastAsia"/>
          <w:sz w:val="21"/>
          <w:szCs w:val="21"/>
          <w:lang w:eastAsia="zh-CN"/>
        </w:rPr>
        <w:t xml:space="preserve">. </w:t>
      </w:r>
      <w:r w:rsidR="006A4927">
        <w:rPr>
          <w:rFonts w:eastAsia="DengXian" w:hint="eastAsia"/>
          <w:sz w:val="21"/>
          <w:szCs w:val="21"/>
          <w:lang w:eastAsia="zh-CN"/>
        </w:rPr>
        <w:t>D</w:t>
      </w:r>
      <w:r w:rsidR="005B0D14" w:rsidRPr="005B0D14">
        <w:rPr>
          <w:rFonts w:eastAsia="DengXian"/>
          <w:sz w:val="21"/>
          <w:szCs w:val="21"/>
          <w:lang w:eastAsia="zh-CN"/>
        </w:rPr>
        <w:t xml:space="preserve">iamond </w:t>
      </w:r>
      <w:r w:rsidR="006A4927" w:rsidRPr="005B0D14">
        <w:rPr>
          <w:rFonts w:eastAsia="DengXian"/>
          <w:sz w:val="21"/>
          <w:szCs w:val="21"/>
          <w:lang w:eastAsia="zh-CN"/>
        </w:rPr>
        <w:t xml:space="preserve">is a single-element ultra-wide bandgap (5.5 eV) semiconductor which </w:t>
      </w:r>
      <w:r w:rsidR="005B0D14" w:rsidRPr="005B0D14">
        <w:rPr>
          <w:rFonts w:eastAsia="DengXian"/>
          <w:sz w:val="21"/>
          <w:szCs w:val="21"/>
          <w:lang w:eastAsia="zh-CN"/>
        </w:rPr>
        <w:t>does not have problems such as component segregation or oxygen vacancies, making it an extremely attractive material for preparing solar-blind DUV PDs</w:t>
      </w:r>
      <w:r w:rsidR="00D3210C">
        <w:rPr>
          <w:rFonts w:eastAsia="DengXian" w:hint="eastAsia"/>
          <w:sz w:val="21"/>
          <w:szCs w:val="21"/>
          <w:lang w:eastAsia="zh-CN"/>
        </w:rPr>
        <w:t xml:space="preserve"> [5]</w:t>
      </w:r>
      <w:r w:rsidR="006A4927">
        <w:rPr>
          <w:rFonts w:eastAsia="DengXian" w:hint="eastAsia"/>
          <w:sz w:val="21"/>
          <w:szCs w:val="21"/>
          <w:lang w:eastAsia="zh-CN"/>
        </w:rPr>
        <w:t>.</w:t>
      </w:r>
    </w:p>
    <w:p w14:paraId="42B8946B" w14:textId="60F9C797" w:rsidR="006A4927" w:rsidRDefault="003800C3" w:rsidP="00B11A7D">
      <w:pPr>
        <w:pStyle w:val="a3"/>
        <w:spacing w:line="240" w:lineRule="exact"/>
        <w:ind w:firstLineChars="200" w:firstLine="420"/>
        <w:rPr>
          <w:rFonts w:eastAsia="DengXian"/>
          <w:sz w:val="21"/>
          <w:szCs w:val="21"/>
          <w:lang w:eastAsia="zh-CN"/>
        </w:rPr>
      </w:pPr>
      <w:r w:rsidRPr="003800C3">
        <w:rPr>
          <w:rFonts w:eastAsia="DengXian"/>
          <w:sz w:val="21"/>
          <w:szCs w:val="21"/>
          <w:lang w:eastAsia="zh-CN"/>
        </w:rPr>
        <w:t>Up to date, a wide variety of diamond-based PDs have been developed, including Schottky diode, heterojunction, photoconductor, and metal-semiconductor-metal structure</w:t>
      </w:r>
      <w:r w:rsidR="00D3210C">
        <w:rPr>
          <w:rFonts w:eastAsia="DengXian" w:hint="eastAsia"/>
          <w:sz w:val="21"/>
          <w:szCs w:val="21"/>
          <w:lang w:eastAsia="zh-CN"/>
        </w:rPr>
        <w:t xml:space="preserve"> [6,7]</w:t>
      </w:r>
      <w:r w:rsidRPr="003800C3">
        <w:rPr>
          <w:rFonts w:eastAsia="DengXian"/>
          <w:sz w:val="21"/>
          <w:szCs w:val="21"/>
          <w:lang w:eastAsia="zh-CN"/>
        </w:rPr>
        <w:t xml:space="preserve">. In spite of continuous efforts devoted to enhancing the performance of diamond DUV PDs, the sensitivity still needs to be </w:t>
      </w:r>
      <w:proofErr w:type="gramStart"/>
      <w:r w:rsidRPr="003800C3">
        <w:rPr>
          <w:rFonts w:eastAsia="DengXian"/>
          <w:sz w:val="21"/>
          <w:szCs w:val="21"/>
          <w:lang w:eastAsia="zh-CN"/>
        </w:rPr>
        <w:t>improved</w:t>
      </w:r>
      <w:proofErr w:type="gramEnd"/>
      <w:r w:rsidRPr="003800C3">
        <w:rPr>
          <w:rFonts w:eastAsia="DengXian"/>
          <w:sz w:val="21"/>
          <w:szCs w:val="21"/>
          <w:lang w:eastAsia="zh-CN"/>
        </w:rPr>
        <w:t xml:space="preserve"> and the overall performance need to be tailored based on application requirements.</w:t>
      </w:r>
    </w:p>
    <w:p w14:paraId="6CD6DC14" w14:textId="4BDEF020" w:rsidR="00D3210C" w:rsidRDefault="00C021AC" w:rsidP="00B11A7D">
      <w:pPr>
        <w:pStyle w:val="a3"/>
        <w:spacing w:line="240" w:lineRule="exact"/>
        <w:ind w:firstLineChars="200" w:firstLine="420"/>
        <w:rPr>
          <w:rFonts w:eastAsia="DengXian"/>
          <w:sz w:val="21"/>
          <w:szCs w:val="21"/>
          <w:lang w:eastAsia="zh-CN"/>
        </w:rPr>
      </w:pPr>
      <w:r>
        <w:rPr>
          <w:rFonts w:eastAsia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C6147A" wp14:editId="60D0185F">
                <wp:simplePos x="0" y="0"/>
                <wp:positionH relativeFrom="margin">
                  <wp:posOffset>2583815</wp:posOffset>
                </wp:positionH>
                <wp:positionV relativeFrom="paragraph">
                  <wp:posOffset>318770</wp:posOffset>
                </wp:positionV>
                <wp:extent cx="3577590" cy="3691255"/>
                <wp:effectExtent l="0" t="0" r="3810" b="4445"/>
                <wp:wrapTight wrapText="bothSides">
                  <wp:wrapPolygon edited="0">
                    <wp:start x="345" y="0"/>
                    <wp:lineTo x="345" y="21515"/>
                    <wp:lineTo x="21508" y="21515"/>
                    <wp:lineTo x="21508" y="15495"/>
                    <wp:lineTo x="20588" y="14492"/>
                    <wp:lineTo x="20588" y="0"/>
                    <wp:lineTo x="345" y="0"/>
                  </wp:wrapPolygon>
                </wp:wrapTight>
                <wp:docPr id="473895342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7590" cy="3691255"/>
                          <a:chOff x="0" y="-135172"/>
                          <a:chExt cx="3066290" cy="3977826"/>
                        </a:xfrm>
                      </wpg:grpSpPr>
                      <wps:wsp>
                        <wps:cNvPr id="491254668" name="矩形 491254668"/>
                        <wps:cNvSpPr/>
                        <wps:spPr>
                          <a:xfrm>
                            <a:off x="0" y="-135172"/>
                            <a:ext cx="2980690" cy="373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241160" name="文本框 941241160"/>
                        <wps:cNvSpPr txBox="1"/>
                        <wps:spPr>
                          <a:xfrm>
                            <a:off x="83058" y="2717829"/>
                            <a:ext cx="2983232" cy="1124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1679DE" w14:textId="23EAD36C" w:rsidR="00B11A7D" w:rsidRPr="0012302E" w:rsidRDefault="00B11A7D" w:rsidP="00B11A7D">
                              <w:pPr>
                                <w:adjustRightInd w:val="0"/>
                                <w:snapToGrid w:val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2302E"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>Figure 1</w:t>
                              </w:r>
                              <w:r w:rsidR="006B3361">
                                <w:rPr>
                                  <w:rFonts w:eastAsia="DengXian" w:hint="eastAsia"/>
                                  <w:b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  <w:t>.</w:t>
                              </w:r>
                              <w:r w:rsidRPr="0012302E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6B3361">
                                <w:rPr>
                                  <w:rFonts w:eastAsia="DengXian" w:hint="eastAsia"/>
                                  <w:sz w:val="21"/>
                                  <w:szCs w:val="21"/>
                                  <w:lang w:eastAsia="zh-CN"/>
                                </w:rPr>
                                <w:t>(a)</w:t>
                              </w:r>
                              <w:r w:rsidR="006B3361" w:rsidRPr="006B3361">
                                <w:t xml:space="preserve"> </w:t>
                              </w:r>
                              <w:r w:rsidR="006B3361">
                                <w:rPr>
                                  <w:rFonts w:eastAsia="DengXian" w:hint="eastAsia"/>
                                  <w:lang w:eastAsia="zh-CN"/>
                                </w:rPr>
                                <w:t xml:space="preserve">The </w:t>
                              </w:r>
                              <w:r w:rsidR="006B3361">
                                <w:rPr>
                                  <w:rFonts w:eastAsia="DengXian" w:hint="eastAsia"/>
                                  <w:sz w:val="21"/>
                                  <w:szCs w:val="21"/>
                                  <w:lang w:eastAsia="zh-CN"/>
                                </w:rPr>
                                <w:t>p</w:t>
                              </w:r>
                              <w:r w:rsidR="006B3361" w:rsidRPr="006B3361">
                                <w:rPr>
                                  <w:rFonts w:eastAsia="DengXian"/>
                                  <w:sz w:val="21"/>
                                  <w:szCs w:val="21"/>
                                  <w:lang w:eastAsia="zh-CN"/>
                                </w:rPr>
                                <w:t>hotodetector structure diagram</w:t>
                              </w:r>
                              <w:r w:rsidR="006B3361">
                                <w:rPr>
                                  <w:rFonts w:eastAsia="DengXian" w:hint="eastAsia"/>
                                  <w:sz w:val="21"/>
                                  <w:szCs w:val="21"/>
                                  <w:lang w:eastAsia="zh-CN"/>
                                </w:rPr>
                                <w:t>.</w:t>
                              </w:r>
                              <w:r w:rsidR="006B3361" w:rsidRPr="006B3361">
                                <w:rPr>
                                  <w:rFonts w:eastAsia="DengXian"/>
                                  <w:sz w:val="21"/>
                                  <w:szCs w:val="21"/>
                                  <w:lang w:eastAsia="zh-CN"/>
                                </w:rPr>
                                <w:t xml:space="preserve"> </w:t>
                              </w:r>
                              <w:r w:rsidR="006B3361">
                                <w:rPr>
                                  <w:rFonts w:eastAsia="DengXian" w:hint="eastAsia"/>
                                  <w:sz w:val="21"/>
                                  <w:szCs w:val="21"/>
                                  <w:lang w:eastAsia="zh-CN"/>
                                </w:rPr>
                                <w:t xml:space="preserve">(b) </w:t>
                              </w:r>
                              <w:r w:rsidR="006B3361" w:rsidRPr="006B3361">
                                <w:rPr>
                                  <w:rFonts w:eastAsia="DengXian"/>
                                  <w:sz w:val="21"/>
                                  <w:szCs w:val="21"/>
                                  <w:lang w:eastAsia="zh-CN"/>
                                </w:rPr>
                                <w:t xml:space="preserve">Schematic energy band diagrams of PDs </w:t>
                              </w:r>
                              <w:r w:rsidR="006B3361">
                                <w:rPr>
                                  <w:rFonts w:eastAsia="DengXian" w:hint="eastAsia"/>
                                  <w:sz w:val="21"/>
                                  <w:szCs w:val="21"/>
                                  <w:lang w:eastAsia="zh-CN"/>
                                </w:rPr>
                                <w:t xml:space="preserve">in dark and </w:t>
                              </w:r>
                              <w:r w:rsidR="006B3361" w:rsidRPr="006B3361">
                                <w:rPr>
                                  <w:rFonts w:eastAsia="DengXian"/>
                                  <w:sz w:val="21"/>
                                  <w:szCs w:val="21"/>
                                  <w:lang w:eastAsia="zh-CN"/>
                                </w:rPr>
                                <w:t>under illumination</w:t>
                              </w:r>
                              <w:r w:rsidR="006B3361">
                                <w:rPr>
                                  <w:rFonts w:eastAsia="DengXian" w:hint="eastAsia"/>
                                  <w:sz w:val="21"/>
                                  <w:szCs w:val="21"/>
                                  <w:lang w:eastAsia="zh-CN"/>
                                </w:rPr>
                                <w:t xml:space="preserve">. </w:t>
                              </w:r>
                              <w:proofErr w:type="spellStart"/>
                              <w:r w:rsidR="00C021AC" w:rsidRPr="00C021AC">
                                <w:rPr>
                                  <w:rFonts w:eastAsia="DengXian"/>
                                  <w:sz w:val="21"/>
                                  <w:szCs w:val="21"/>
                                  <w:lang w:eastAsia="zh-CN"/>
                                </w:rPr>
                                <w:t>Photoresponse</w:t>
                              </w:r>
                              <w:proofErr w:type="spellEnd"/>
                              <w:r w:rsidR="00C021AC" w:rsidRPr="00C021AC">
                                <w:rPr>
                                  <w:rFonts w:eastAsia="DengXian"/>
                                  <w:sz w:val="21"/>
                                  <w:szCs w:val="21"/>
                                  <w:lang w:eastAsia="zh-CN"/>
                                </w:rPr>
                                <w:t xml:space="preserve"> properties vs oxidation duration. </w:t>
                              </w:r>
                              <w:r w:rsidR="00C021AC">
                                <w:rPr>
                                  <w:rFonts w:eastAsia="DengXian" w:hint="eastAsia"/>
                                  <w:sz w:val="21"/>
                                  <w:szCs w:val="21"/>
                                  <w:lang w:eastAsia="zh-CN"/>
                                </w:rPr>
                                <w:t>(c</w:t>
                              </w:r>
                              <w:r w:rsidR="00C021AC" w:rsidRPr="00C021AC">
                                <w:rPr>
                                  <w:rFonts w:eastAsia="DengXian"/>
                                  <w:sz w:val="21"/>
                                  <w:szCs w:val="21"/>
                                  <w:lang w:eastAsia="zh-CN"/>
                                </w:rPr>
                                <w:t xml:space="preserve">) Measured external quantum efficiency, EQE. </w:t>
                              </w:r>
                              <w:r w:rsidR="00C021AC">
                                <w:rPr>
                                  <w:rFonts w:eastAsia="DengXian" w:hint="eastAsia"/>
                                  <w:sz w:val="21"/>
                                  <w:szCs w:val="21"/>
                                  <w:lang w:eastAsia="zh-CN"/>
                                </w:rPr>
                                <w:t>(d</w:t>
                              </w:r>
                              <w:r w:rsidR="00C021AC" w:rsidRPr="00C021AC">
                                <w:rPr>
                                  <w:rFonts w:eastAsia="DengXian"/>
                                  <w:sz w:val="21"/>
                                  <w:szCs w:val="21"/>
                                  <w:lang w:eastAsia="zh-CN"/>
                                </w:rPr>
                                <w:t>) Responsivity, R and UV/visible rejection ratio (R220 nm/R400 nm)</w:t>
                              </w:r>
                              <w:r w:rsidR="00C021AC">
                                <w:rPr>
                                  <w:rFonts w:eastAsia="DengXian" w:hint="eastAsia"/>
                                  <w:sz w:val="21"/>
                                  <w:szCs w:val="21"/>
                                  <w:lang w:eastAsia="zh-C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C6147A" id="组合 9" o:spid="_x0000_s1026" style="position:absolute;left:0;text-align:left;margin-left:203.45pt;margin-top:25.1pt;width:281.7pt;height:290.65pt;z-index:251658240;mso-position-horizontal-relative:margin;mso-width-relative:margin;mso-height-relative:margin" coordorigin=",-1351" coordsize="30662,39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">
                <v:rect id="矩形 491254668" o:spid="_x0000_s1027" style="position:absolute;top:-1351;width:29806;height:37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" filled="f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41241160" o:spid="_x0000_s1028" type="#_x0000_t202" style="position:absolute;left:830;top:27178;width:29832;height:1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" fillcolor="white [3201]" stroked="f" strokeweight=".5pt">
                  <v:textbox>
                    <w:txbxContent>
                      <w:p w14:paraId="691679DE" w14:textId="23EAD36C" w:rsidR="00B11A7D" w:rsidRPr="0012302E" w:rsidRDefault="00B11A7D" w:rsidP="00B11A7D">
                        <w:pPr>
                          <w:adjustRightInd w:val="0"/>
                          <w:snapToGrid w:val="0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 w:rsidRPr="0012302E">
                          <w:rPr>
                            <w:b/>
                            <w:bCs/>
                            <w:sz w:val="21"/>
                            <w:szCs w:val="21"/>
                          </w:rPr>
                          <w:t>Figure 1</w:t>
                        </w:r>
                        <w:r w:rsidR="006B3361">
                          <w:rPr>
                            <w:rFonts w:eastAsia="等线" w:hint="eastAsia"/>
                            <w:b/>
                            <w:bCs/>
                            <w:sz w:val="21"/>
                            <w:szCs w:val="21"/>
                            <w:lang w:eastAsia="zh-CN"/>
                          </w:rPr>
                          <w:t>.</w:t>
                        </w:r>
                        <w:r w:rsidRPr="0012302E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="006B3361">
                          <w:rPr>
                            <w:rFonts w:eastAsia="等线" w:hint="eastAsia"/>
                            <w:sz w:val="21"/>
                            <w:szCs w:val="21"/>
                            <w:lang w:eastAsia="zh-CN"/>
                          </w:rPr>
                          <w:t>(a)</w:t>
                        </w:r>
                        <w:r w:rsidR="006B3361" w:rsidRPr="006B3361">
                          <w:t xml:space="preserve"> </w:t>
                        </w:r>
                        <w:r w:rsidR="006B3361">
                          <w:rPr>
                            <w:rFonts w:eastAsia="等线" w:hint="eastAsia"/>
                            <w:lang w:eastAsia="zh-CN"/>
                          </w:rPr>
                          <w:t xml:space="preserve">The </w:t>
                        </w:r>
                        <w:r w:rsidR="006B3361">
                          <w:rPr>
                            <w:rFonts w:eastAsia="等线" w:hint="eastAsia"/>
                            <w:sz w:val="21"/>
                            <w:szCs w:val="21"/>
                            <w:lang w:eastAsia="zh-CN"/>
                          </w:rPr>
                          <w:t>p</w:t>
                        </w:r>
                        <w:r w:rsidR="006B3361" w:rsidRPr="006B3361">
                          <w:rPr>
                            <w:rFonts w:eastAsia="等线"/>
                            <w:sz w:val="21"/>
                            <w:szCs w:val="21"/>
                            <w:lang w:eastAsia="zh-CN"/>
                          </w:rPr>
                          <w:t>hotodetector structure diagram</w:t>
                        </w:r>
                        <w:r w:rsidR="006B3361">
                          <w:rPr>
                            <w:rFonts w:eastAsia="等线" w:hint="eastAsia"/>
                            <w:sz w:val="21"/>
                            <w:szCs w:val="21"/>
                            <w:lang w:eastAsia="zh-CN"/>
                          </w:rPr>
                          <w:t>.</w:t>
                        </w:r>
                        <w:r w:rsidR="006B3361" w:rsidRPr="006B3361">
                          <w:rPr>
                            <w:rFonts w:eastAsia="等线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 w:rsidR="006B3361">
                          <w:rPr>
                            <w:rFonts w:eastAsia="等线" w:hint="eastAsia"/>
                            <w:sz w:val="21"/>
                            <w:szCs w:val="21"/>
                            <w:lang w:eastAsia="zh-CN"/>
                          </w:rPr>
                          <w:t xml:space="preserve">(b) </w:t>
                        </w:r>
                        <w:r w:rsidR="006B3361" w:rsidRPr="006B3361">
                          <w:rPr>
                            <w:rFonts w:eastAsia="等线"/>
                            <w:sz w:val="21"/>
                            <w:szCs w:val="21"/>
                            <w:lang w:eastAsia="zh-CN"/>
                          </w:rPr>
                          <w:t xml:space="preserve">Schematic energy band diagrams of PDs </w:t>
                        </w:r>
                        <w:r w:rsidR="006B3361">
                          <w:rPr>
                            <w:rFonts w:eastAsia="等线" w:hint="eastAsia"/>
                            <w:sz w:val="21"/>
                            <w:szCs w:val="21"/>
                            <w:lang w:eastAsia="zh-CN"/>
                          </w:rPr>
                          <w:t xml:space="preserve">in dark and </w:t>
                        </w:r>
                        <w:r w:rsidR="006B3361" w:rsidRPr="006B3361">
                          <w:rPr>
                            <w:rFonts w:eastAsia="等线"/>
                            <w:sz w:val="21"/>
                            <w:szCs w:val="21"/>
                            <w:lang w:eastAsia="zh-CN"/>
                          </w:rPr>
                          <w:t>under illumination</w:t>
                        </w:r>
                        <w:r w:rsidR="006B3361">
                          <w:rPr>
                            <w:rFonts w:eastAsia="等线" w:hint="eastAsia"/>
                            <w:sz w:val="21"/>
                            <w:szCs w:val="21"/>
                            <w:lang w:eastAsia="zh-CN"/>
                          </w:rPr>
                          <w:t xml:space="preserve">. </w:t>
                        </w:r>
                        <w:proofErr w:type="spellStart"/>
                        <w:r w:rsidR="00C021AC" w:rsidRPr="00C021AC">
                          <w:rPr>
                            <w:rFonts w:eastAsia="等线"/>
                            <w:sz w:val="21"/>
                            <w:szCs w:val="21"/>
                            <w:lang w:eastAsia="zh-CN"/>
                          </w:rPr>
                          <w:t>Photoresponse</w:t>
                        </w:r>
                        <w:proofErr w:type="spellEnd"/>
                        <w:r w:rsidR="00C021AC" w:rsidRPr="00C021AC">
                          <w:rPr>
                            <w:rFonts w:eastAsia="等线"/>
                            <w:sz w:val="21"/>
                            <w:szCs w:val="21"/>
                            <w:lang w:eastAsia="zh-CN"/>
                          </w:rPr>
                          <w:t xml:space="preserve"> properties vs oxidation duration. </w:t>
                        </w:r>
                        <w:r w:rsidR="00C021AC">
                          <w:rPr>
                            <w:rFonts w:eastAsia="等线" w:hint="eastAsia"/>
                            <w:sz w:val="21"/>
                            <w:szCs w:val="21"/>
                            <w:lang w:eastAsia="zh-CN"/>
                          </w:rPr>
                          <w:t>(c</w:t>
                        </w:r>
                        <w:r w:rsidR="00C021AC" w:rsidRPr="00C021AC">
                          <w:rPr>
                            <w:rFonts w:eastAsia="等线"/>
                            <w:sz w:val="21"/>
                            <w:szCs w:val="21"/>
                            <w:lang w:eastAsia="zh-CN"/>
                          </w:rPr>
                          <w:t xml:space="preserve">) Measured external quantum efficiency, EQE. </w:t>
                        </w:r>
                        <w:r w:rsidR="00C021AC">
                          <w:rPr>
                            <w:rFonts w:eastAsia="等线" w:hint="eastAsia"/>
                            <w:sz w:val="21"/>
                            <w:szCs w:val="21"/>
                            <w:lang w:eastAsia="zh-CN"/>
                          </w:rPr>
                          <w:t>(d</w:t>
                        </w:r>
                        <w:r w:rsidR="00C021AC" w:rsidRPr="00C021AC">
                          <w:rPr>
                            <w:rFonts w:eastAsia="等线"/>
                            <w:sz w:val="21"/>
                            <w:szCs w:val="21"/>
                            <w:lang w:eastAsia="zh-CN"/>
                          </w:rPr>
                          <w:t>) Responsivity, R and UV/visible rejection ratio (R220 nm/R400 nm)</w:t>
                        </w:r>
                        <w:r w:rsidR="00C021AC">
                          <w:rPr>
                            <w:rFonts w:eastAsia="等线" w:hint="eastAsia"/>
                            <w:sz w:val="21"/>
                            <w:szCs w:val="21"/>
                            <w:lang w:eastAsia="zh-CN"/>
                          </w:rPr>
                          <w:t>.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12302E">
        <w:rPr>
          <w:rFonts w:eastAsia="ＭＳ ゴシック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7D9F7A5D" wp14:editId="42AED52A">
            <wp:simplePos x="0" y="0"/>
            <wp:positionH relativeFrom="margin">
              <wp:posOffset>2602230</wp:posOffset>
            </wp:positionH>
            <wp:positionV relativeFrom="paragraph">
              <wp:posOffset>347980</wp:posOffset>
            </wp:positionV>
            <wp:extent cx="3599815" cy="2630805"/>
            <wp:effectExtent l="0" t="0" r="635" b="0"/>
            <wp:wrapTight wrapText="bothSides">
              <wp:wrapPolygon edited="0">
                <wp:start x="16003" y="0"/>
                <wp:lineTo x="343" y="938"/>
                <wp:lineTo x="343" y="1720"/>
                <wp:lineTo x="11316" y="2503"/>
                <wp:lineTo x="2858" y="4536"/>
                <wp:lineTo x="1943" y="6256"/>
                <wp:lineTo x="1143" y="7351"/>
                <wp:lineTo x="229" y="10010"/>
                <wp:lineTo x="229" y="10636"/>
                <wp:lineTo x="1257" y="12513"/>
                <wp:lineTo x="229" y="13608"/>
                <wp:lineTo x="114" y="16579"/>
                <wp:lineTo x="686" y="17518"/>
                <wp:lineTo x="686" y="18300"/>
                <wp:lineTo x="1257" y="20490"/>
                <wp:lineTo x="5601" y="21428"/>
                <wp:lineTo x="18746" y="21428"/>
                <wp:lineTo x="20689" y="20020"/>
                <wp:lineTo x="21032" y="18769"/>
                <wp:lineTo x="21147" y="10792"/>
                <wp:lineTo x="20232" y="10636"/>
                <wp:lineTo x="11316" y="10010"/>
                <wp:lineTo x="18632" y="10010"/>
                <wp:lineTo x="21490" y="9385"/>
                <wp:lineTo x="21490" y="0"/>
                <wp:lineTo x="16003" y="0"/>
              </wp:wrapPolygon>
            </wp:wrapTight>
            <wp:docPr id="3929584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58415" name="图片 3929584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10C" w:rsidRPr="00D3210C">
        <w:rPr>
          <w:sz w:val="21"/>
          <w:szCs w:val="21"/>
        </w:rPr>
        <w:t xml:space="preserve">Herein, </w:t>
      </w:r>
      <w:r w:rsidR="00D3210C" w:rsidRPr="00D3210C">
        <w:rPr>
          <w:rFonts w:eastAsia="DengXian"/>
          <w:sz w:val="21"/>
          <w:szCs w:val="21"/>
        </w:rPr>
        <w:t xml:space="preserve">we </w:t>
      </w:r>
      <w:r w:rsidR="00D3210C" w:rsidRPr="00D3210C">
        <w:rPr>
          <w:rFonts w:eastAsia="游明朝" w:hint="eastAsia"/>
          <w:sz w:val="21"/>
          <w:szCs w:val="21"/>
        </w:rPr>
        <w:t>demonstrate that the ultra-high quantum efficiency/gain DUV photodetectors (PDs) with low operation voltages (&lt;5 V) can be achieved by using the s</w:t>
      </w:r>
      <w:r w:rsidR="00D3210C" w:rsidRPr="00D3210C">
        <w:rPr>
          <w:sz w:val="21"/>
          <w:szCs w:val="21"/>
        </w:rPr>
        <w:t xml:space="preserve">ynergistic effect of surface </w:t>
      </w:r>
      <w:r w:rsidR="00D3210C" w:rsidRPr="00D3210C">
        <w:rPr>
          <w:rFonts w:eastAsia="游明朝" w:hint="eastAsia"/>
          <w:sz w:val="21"/>
          <w:szCs w:val="21"/>
        </w:rPr>
        <w:t>states</w:t>
      </w:r>
      <w:r w:rsidR="00D3210C" w:rsidRPr="00D3210C">
        <w:rPr>
          <w:sz w:val="21"/>
          <w:szCs w:val="21"/>
        </w:rPr>
        <w:t xml:space="preserve"> and deep defects</w:t>
      </w:r>
      <w:r w:rsidR="00D3210C" w:rsidRPr="00D3210C">
        <w:rPr>
          <w:rFonts w:eastAsia="游明朝" w:hint="eastAsia"/>
          <w:sz w:val="21"/>
          <w:szCs w:val="21"/>
        </w:rPr>
        <w:t xml:space="preserve"> </w:t>
      </w:r>
      <w:r w:rsidR="00D3210C" w:rsidRPr="00D3210C">
        <w:rPr>
          <w:rFonts w:hint="eastAsia"/>
          <w:sz w:val="21"/>
          <w:szCs w:val="21"/>
          <w:shd w:val="clear" w:color="auto" w:fill="FFFFFF"/>
        </w:rPr>
        <w:t>in a</w:t>
      </w:r>
      <w:r w:rsidR="00D3210C" w:rsidRPr="00D3210C">
        <w:rPr>
          <w:sz w:val="21"/>
          <w:szCs w:val="21"/>
        </w:rPr>
        <w:t xml:space="preserve"> </w:t>
      </w:r>
      <w:bookmarkStart w:id="0" w:name="_Hlk169097952"/>
      <w:r w:rsidR="00D3210C" w:rsidRPr="00D3210C">
        <w:rPr>
          <w:sz w:val="21"/>
          <w:szCs w:val="21"/>
        </w:rPr>
        <w:t>type-</w:t>
      </w:r>
      <w:proofErr w:type="spellStart"/>
      <w:r w:rsidR="00D3210C" w:rsidRPr="00D3210C">
        <w:rPr>
          <w:sz w:val="21"/>
          <w:szCs w:val="21"/>
        </w:rPr>
        <w:t>Ib</w:t>
      </w:r>
      <w:proofErr w:type="spellEnd"/>
      <w:r w:rsidR="00D3210C" w:rsidRPr="00D3210C">
        <w:rPr>
          <w:sz w:val="21"/>
          <w:szCs w:val="21"/>
        </w:rPr>
        <w:t xml:space="preserve"> single-crystal diamond (SCD)</w:t>
      </w:r>
      <w:bookmarkEnd w:id="0"/>
      <w:r w:rsidR="00D3210C" w:rsidRPr="00D3210C">
        <w:rPr>
          <w:sz w:val="21"/>
          <w:szCs w:val="21"/>
        </w:rPr>
        <w:t xml:space="preserve"> substrate</w:t>
      </w:r>
      <w:r w:rsidR="00F11A75">
        <w:rPr>
          <w:rFonts w:eastAsia="DengXian" w:hint="eastAsia"/>
          <w:sz w:val="21"/>
          <w:szCs w:val="21"/>
          <w:lang w:eastAsia="zh-CN"/>
        </w:rPr>
        <w:t>, as shown in Figure 1</w:t>
      </w:r>
      <w:r w:rsidR="00D3210C" w:rsidRPr="00D3210C">
        <w:rPr>
          <w:rFonts w:eastAsia="DengXian"/>
          <w:sz w:val="21"/>
          <w:szCs w:val="21"/>
        </w:rPr>
        <w:t>.</w:t>
      </w:r>
      <w:r w:rsidR="00D3210C" w:rsidRPr="00D3210C">
        <w:rPr>
          <w:rFonts w:eastAsia="游明朝" w:hint="eastAsia"/>
          <w:sz w:val="21"/>
          <w:szCs w:val="21"/>
        </w:rPr>
        <w:t xml:space="preserve"> T</w:t>
      </w:r>
      <w:r w:rsidR="00D3210C" w:rsidRPr="00D3210C">
        <w:rPr>
          <w:sz w:val="21"/>
          <w:szCs w:val="21"/>
        </w:rPr>
        <w:t xml:space="preserve">he overall </w:t>
      </w:r>
      <w:proofErr w:type="spellStart"/>
      <w:r w:rsidR="00D3210C" w:rsidRPr="00D3210C">
        <w:rPr>
          <w:sz w:val="21"/>
          <w:szCs w:val="21"/>
        </w:rPr>
        <w:t>photoresponse</w:t>
      </w:r>
      <w:proofErr w:type="spellEnd"/>
      <w:r w:rsidR="00D3210C" w:rsidRPr="00D3210C">
        <w:rPr>
          <w:rFonts w:eastAsia="游明朝" w:hint="eastAsia"/>
          <w:sz w:val="21"/>
          <w:szCs w:val="21"/>
        </w:rPr>
        <w:t xml:space="preserve">, </w:t>
      </w:r>
      <w:r w:rsidR="00D3210C" w:rsidRPr="00D3210C">
        <w:rPr>
          <w:sz w:val="21"/>
          <w:szCs w:val="21"/>
        </w:rPr>
        <w:t xml:space="preserve">such as the </w:t>
      </w:r>
      <w:r w:rsidR="00F11A75">
        <w:rPr>
          <w:rFonts w:eastAsia="DengXian" w:hint="eastAsia"/>
          <w:sz w:val="21"/>
          <w:szCs w:val="21"/>
          <w:lang w:eastAsia="zh-CN"/>
        </w:rPr>
        <w:t>respon</w:t>
      </w:r>
      <w:r w:rsidR="00D3210C" w:rsidRPr="00D3210C">
        <w:rPr>
          <w:rFonts w:hint="eastAsia"/>
          <w:sz w:val="21"/>
          <w:szCs w:val="21"/>
        </w:rPr>
        <w:t xml:space="preserve">sivity, </w:t>
      </w:r>
      <w:r w:rsidR="00D3210C" w:rsidRPr="00D3210C">
        <w:rPr>
          <w:rFonts w:eastAsia="游明朝" w:hint="eastAsia"/>
          <w:sz w:val="21"/>
          <w:szCs w:val="21"/>
        </w:rPr>
        <w:t xml:space="preserve">dark current, </w:t>
      </w:r>
      <w:r w:rsidR="00D3210C" w:rsidRPr="00D3210C">
        <w:rPr>
          <w:sz w:val="21"/>
          <w:szCs w:val="21"/>
        </w:rPr>
        <w:t>spectral selectivity, and response speed</w:t>
      </w:r>
      <w:r w:rsidR="00D3210C" w:rsidRPr="00D3210C">
        <w:rPr>
          <w:rFonts w:eastAsia="游明朝" w:hint="eastAsia"/>
          <w:sz w:val="21"/>
          <w:szCs w:val="21"/>
        </w:rPr>
        <w:t xml:space="preserve">, </w:t>
      </w:r>
      <w:r w:rsidR="00D3210C" w:rsidRPr="00D3210C">
        <w:rPr>
          <w:sz w:val="21"/>
          <w:szCs w:val="21"/>
        </w:rPr>
        <w:t xml:space="preserve">of </w:t>
      </w:r>
      <w:r w:rsidR="00D3210C" w:rsidRPr="00D3210C">
        <w:rPr>
          <w:rFonts w:eastAsia="游明朝" w:hint="eastAsia"/>
          <w:sz w:val="21"/>
          <w:szCs w:val="21"/>
        </w:rPr>
        <w:t xml:space="preserve">the </w:t>
      </w:r>
      <w:r w:rsidR="00D3210C" w:rsidRPr="00D3210C">
        <w:rPr>
          <w:sz w:val="21"/>
          <w:szCs w:val="21"/>
        </w:rPr>
        <w:t xml:space="preserve">diamond </w:t>
      </w:r>
      <w:r w:rsidR="00D3210C" w:rsidRPr="00D3210C">
        <w:rPr>
          <w:rFonts w:eastAsia="游明朝" w:hint="eastAsia"/>
          <w:sz w:val="21"/>
          <w:szCs w:val="21"/>
        </w:rPr>
        <w:t>DUV-PD</w:t>
      </w:r>
      <w:r w:rsidR="00D3210C" w:rsidRPr="00D3210C">
        <w:rPr>
          <w:sz w:val="21"/>
          <w:szCs w:val="21"/>
        </w:rPr>
        <w:t>s</w:t>
      </w:r>
      <w:r w:rsidR="00D3210C" w:rsidRPr="00D3210C">
        <w:rPr>
          <w:rFonts w:eastAsia="游明朝" w:hint="eastAsia"/>
          <w:sz w:val="21"/>
          <w:szCs w:val="21"/>
        </w:rPr>
        <w:t xml:space="preserve"> can be simply tailored by the surface hydrogen or oxygen termination of the diamond containing deep nitrogen defect</w:t>
      </w:r>
      <w:r w:rsidR="00D3210C" w:rsidRPr="00D3210C">
        <w:rPr>
          <w:sz w:val="21"/>
          <w:szCs w:val="21"/>
        </w:rPr>
        <w:t xml:space="preserve">. The DUV responsivity and </w:t>
      </w:r>
      <w:r w:rsidR="00D3210C" w:rsidRPr="00D3210C">
        <w:rPr>
          <w:rFonts w:eastAsia="游明朝" w:hint="eastAsia"/>
          <w:sz w:val="21"/>
          <w:szCs w:val="21"/>
        </w:rPr>
        <w:t>external quantum efficiency</w:t>
      </w:r>
      <w:r w:rsidR="00F11A75">
        <w:rPr>
          <w:rFonts w:eastAsia="DengXian" w:hint="eastAsia"/>
          <w:sz w:val="21"/>
          <w:szCs w:val="21"/>
          <w:lang w:eastAsia="zh-CN"/>
        </w:rPr>
        <w:t xml:space="preserve"> (EQE)</w:t>
      </w:r>
      <w:r w:rsidR="00D3210C" w:rsidRPr="00D3210C">
        <w:rPr>
          <w:rFonts w:eastAsia="游明朝" w:hint="eastAsia"/>
          <w:sz w:val="21"/>
          <w:szCs w:val="21"/>
        </w:rPr>
        <w:t xml:space="preserve"> are more than </w:t>
      </w:r>
      <w:r w:rsidR="00D3210C" w:rsidRPr="00D3210C">
        <w:rPr>
          <w:sz w:val="21"/>
          <w:szCs w:val="21"/>
        </w:rPr>
        <w:t>2</w:t>
      </w:r>
      <w:r w:rsidR="00D3210C" w:rsidRPr="00D3210C">
        <w:rPr>
          <w:rFonts w:eastAsia="游明朝" w:hint="eastAsia"/>
          <w:sz w:val="21"/>
          <w:szCs w:val="21"/>
        </w:rPr>
        <w:t>.</w:t>
      </w:r>
      <w:r w:rsidR="00D3210C" w:rsidRPr="00D3210C">
        <w:rPr>
          <w:sz w:val="21"/>
          <w:szCs w:val="21"/>
        </w:rPr>
        <w:t>5</w:t>
      </w:r>
      <w:r w:rsidR="00D3210C" w:rsidRPr="00D3210C">
        <w:rPr>
          <w:rFonts w:eastAsia="游明朝" w:hint="eastAsia"/>
          <w:sz w:val="21"/>
          <w:szCs w:val="21"/>
        </w:rPr>
        <w:t>x10</w:t>
      </w:r>
      <w:r w:rsidR="00D3210C" w:rsidRPr="00D3210C">
        <w:rPr>
          <w:rFonts w:eastAsia="游明朝" w:hint="eastAsia"/>
          <w:sz w:val="21"/>
          <w:szCs w:val="21"/>
          <w:vertAlign w:val="superscript"/>
        </w:rPr>
        <w:t>4</w:t>
      </w:r>
      <w:r w:rsidR="00D3210C" w:rsidRPr="00D3210C">
        <w:rPr>
          <w:sz w:val="21"/>
          <w:szCs w:val="21"/>
        </w:rPr>
        <w:t>A/W and 1.4</w:t>
      </w:r>
      <w:r w:rsidR="00D3210C" w:rsidRPr="00D3210C">
        <w:rPr>
          <w:rFonts w:hint="eastAsia"/>
          <w:sz w:val="21"/>
          <w:szCs w:val="21"/>
          <w:shd w:val="clear" w:color="auto" w:fill="FFFFFF"/>
        </w:rPr>
        <w:t>x</w:t>
      </w:r>
      <w:r w:rsidR="00D3210C" w:rsidRPr="00D3210C">
        <w:rPr>
          <w:sz w:val="21"/>
          <w:szCs w:val="21"/>
          <w:shd w:val="clear" w:color="auto" w:fill="FFFFFF"/>
        </w:rPr>
        <w:t>10</w:t>
      </w:r>
      <w:r w:rsidR="00D3210C" w:rsidRPr="00D3210C">
        <w:rPr>
          <w:sz w:val="21"/>
          <w:szCs w:val="21"/>
          <w:shd w:val="clear" w:color="auto" w:fill="FFFFFF"/>
          <w:vertAlign w:val="superscript"/>
        </w:rPr>
        <w:t>7</w:t>
      </w:r>
      <w:r w:rsidR="00D3210C" w:rsidRPr="00D3210C">
        <w:rPr>
          <w:sz w:val="21"/>
          <w:szCs w:val="21"/>
        </w:rPr>
        <w:t>%</w:t>
      </w:r>
      <w:r w:rsidR="00D3210C" w:rsidRPr="00D3210C">
        <w:rPr>
          <w:rFonts w:eastAsia="游明朝" w:hint="eastAsia"/>
          <w:sz w:val="21"/>
          <w:szCs w:val="21"/>
        </w:rPr>
        <w:t>,</w:t>
      </w:r>
      <w:r w:rsidR="00D3210C" w:rsidRPr="00D3210C">
        <w:rPr>
          <w:sz w:val="21"/>
          <w:szCs w:val="21"/>
        </w:rPr>
        <w:t xml:space="preserve"> respectively</w:t>
      </w:r>
      <w:r w:rsidR="00D3210C" w:rsidRPr="00D3210C">
        <w:rPr>
          <w:rFonts w:eastAsia="游明朝" w:hint="eastAsia"/>
          <w:sz w:val="21"/>
          <w:szCs w:val="21"/>
        </w:rPr>
        <w:t>,</w:t>
      </w:r>
      <w:r w:rsidR="00D3210C" w:rsidRPr="00D3210C">
        <w:rPr>
          <w:sz w:val="21"/>
          <w:szCs w:val="21"/>
        </w:rPr>
        <w:t xml:space="preserve"> at 220 nm-wavelength light, the highest among the DUV detectors</w:t>
      </w:r>
      <w:r w:rsidR="00D3210C" w:rsidRPr="00D3210C">
        <w:rPr>
          <w:rFonts w:eastAsia="游明朝" w:hint="eastAsia"/>
          <w:sz w:val="21"/>
          <w:szCs w:val="21"/>
        </w:rPr>
        <w:t xml:space="preserve"> and comparable with those of </w:t>
      </w:r>
      <w:proofErr w:type="spellStart"/>
      <w:r w:rsidR="00D3210C" w:rsidRPr="00D3210C">
        <w:rPr>
          <w:rFonts w:eastAsia="游明朝" w:hint="eastAsia"/>
          <w:sz w:val="21"/>
          <w:szCs w:val="21"/>
        </w:rPr>
        <w:t>PMTs</w:t>
      </w:r>
      <w:r w:rsidR="00D3210C" w:rsidRPr="00D3210C">
        <w:rPr>
          <w:sz w:val="21"/>
          <w:szCs w:val="21"/>
        </w:rPr>
        <w:t>.</w:t>
      </w:r>
      <w:proofErr w:type="spellEnd"/>
      <w:r w:rsidR="00D3210C" w:rsidRPr="00D3210C">
        <w:rPr>
          <w:sz w:val="21"/>
          <w:szCs w:val="21"/>
        </w:rPr>
        <w:t xml:space="preserve"> The DUV/visible </w:t>
      </w:r>
      <w:r w:rsidR="00D3210C" w:rsidRPr="00D3210C">
        <w:rPr>
          <w:rFonts w:eastAsia="游明朝" w:hint="eastAsia"/>
          <w:sz w:val="21"/>
          <w:szCs w:val="21"/>
        </w:rPr>
        <w:t xml:space="preserve">light </w:t>
      </w:r>
      <w:r w:rsidR="00D3210C" w:rsidRPr="00D3210C">
        <w:rPr>
          <w:sz w:val="21"/>
          <w:szCs w:val="21"/>
        </w:rPr>
        <w:t>rejection ratio (</w:t>
      </w:r>
      <w:r w:rsidR="00D3210C" w:rsidRPr="00D3210C">
        <w:rPr>
          <w:i/>
          <w:iCs/>
          <w:sz w:val="21"/>
          <w:szCs w:val="21"/>
        </w:rPr>
        <w:t>R</w:t>
      </w:r>
      <w:r w:rsidR="00D3210C" w:rsidRPr="00D3210C">
        <w:rPr>
          <w:sz w:val="21"/>
          <w:szCs w:val="21"/>
          <w:vertAlign w:val="subscript"/>
        </w:rPr>
        <w:t>220 nm</w:t>
      </w:r>
      <w:r w:rsidR="00D3210C" w:rsidRPr="00D3210C">
        <w:rPr>
          <w:sz w:val="21"/>
          <w:szCs w:val="21"/>
        </w:rPr>
        <w:t>/</w:t>
      </w:r>
      <w:r w:rsidR="00D3210C" w:rsidRPr="00D3210C">
        <w:rPr>
          <w:i/>
          <w:iCs/>
          <w:sz w:val="21"/>
          <w:szCs w:val="21"/>
        </w:rPr>
        <w:t>R</w:t>
      </w:r>
      <w:r w:rsidR="00D3210C" w:rsidRPr="00D3210C">
        <w:rPr>
          <w:sz w:val="21"/>
          <w:szCs w:val="21"/>
          <w:vertAlign w:val="subscript"/>
        </w:rPr>
        <w:t>400 nm</w:t>
      </w:r>
      <w:r w:rsidR="00D3210C" w:rsidRPr="00D3210C">
        <w:rPr>
          <w:sz w:val="21"/>
          <w:szCs w:val="21"/>
        </w:rPr>
        <w:t xml:space="preserve">) </w:t>
      </w:r>
      <w:r w:rsidR="00D3210C" w:rsidRPr="00D3210C">
        <w:rPr>
          <w:rFonts w:eastAsia="游明朝"/>
          <w:sz w:val="21"/>
          <w:szCs w:val="21"/>
        </w:rPr>
        <w:t xml:space="preserve">is as high as </w:t>
      </w:r>
      <w:r w:rsidR="00D3210C" w:rsidRPr="00D3210C">
        <w:rPr>
          <w:sz w:val="21"/>
          <w:szCs w:val="21"/>
        </w:rPr>
        <w:t>6.7</w:t>
      </w:r>
      <w:r w:rsidR="00D3210C" w:rsidRPr="00D3210C">
        <w:rPr>
          <w:sz w:val="21"/>
          <w:szCs w:val="21"/>
          <w:shd w:val="clear" w:color="auto" w:fill="FFFFFF"/>
        </w:rPr>
        <w:t>×10</w:t>
      </w:r>
      <w:r w:rsidR="00D3210C" w:rsidRPr="00D3210C">
        <w:rPr>
          <w:sz w:val="21"/>
          <w:szCs w:val="21"/>
          <w:shd w:val="clear" w:color="auto" w:fill="FFFFFF"/>
          <w:vertAlign w:val="superscript"/>
        </w:rPr>
        <w:t>5</w:t>
      </w:r>
      <w:r w:rsidR="00D3210C" w:rsidRPr="00D3210C">
        <w:rPr>
          <w:sz w:val="21"/>
          <w:szCs w:val="21"/>
        </w:rPr>
        <w:t>. The depletion of the two</w:t>
      </w:r>
      <w:r w:rsidR="00D3210C" w:rsidRPr="00D3210C">
        <w:rPr>
          <w:color w:val="000000" w:themeColor="text1"/>
          <w:sz w:val="21"/>
          <w:szCs w:val="21"/>
        </w:rPr>
        <w:t xml:space="preserve">-dimensional hole gas on the </w:t>
      </w:r>
      <w:r w:rsidR="00D3210C" w:rsidRPr="00D3210C">
        <w:rPr>
          <w:rFonts w:eastAsia="游明朝" w:hint="eastAsia"/>
          <w:color w:val="000000" w:themeColor="text1"/>
          <w:sz w:val="21"/>
          <w:szCs w:val="21"/>
        </w:rPr>
        <w:t>hydrogen</w:t>
      </w:r>
      <w:r w:rsidR="00D3210C" w:rsidRPr="00D3210C">
        <w:rPr>
          <w:color w:val="000000" w:themeColor="text1"/>
          <w:sz w:val="21"/>
          <w:szCs w:val="21"/>
        </w:rPr>
        <w:t xml:space="preserve">-terminated diamond surface by deep </w:t>
      </w:r>
      <w:r w:rsidR="00D3210C" w:rsidRPr="00D3210C">
        <w:rPr>
          <w:rFonts w:eastAsia="游明朝" w:hint="eastAsia"/>
          <w:color w:val="000000" w:themeColor="text1"/>
          <w:sz w:val="21"/>
          <w:szCs w:val="21"/>
        </w:rPr>
        <w:t>nitrogen</w:t>
      </w:r>
      <w:r w:rsidR="00D3210C" w:rsidRPr="00D3210C">
        <w:rPr>
          <w:rFonts w:hint="eastAsia"/>
          <w:color w:val="000000" w:themeColor="text1"/>
          <w:sz w:val="21"/>
          <w:szCs w:val="21"/>
        </w:rPr>
        <w:t xml:space="preserve"> defect</w:t>
      </w:r>
      <w:r w:rsidR="00D3210C" w:rsidRPr="00D3210C">
        <w:rPr>
          <w:color w:val="000000" w:themeColor="text1"/>
          <w:sz w:val="21"/>
          <w:szCs w:val="21"/>
        </w:rPr>
        <w:t xml:space="preserve"> provides a low</w:t>
      </w:r>
      <w:r w:rsidR="00D3210C" w:rsidRPr="00D3210C">
        <w:rPr>
          <w:rFonts w:eastAsia="游明朝" w:hint="eastAsia"/>
          <w:color w:val="000000" w:themeColor="text1"/>
          <w:sz w:val="21"/>
          <w:szCs w:val="21"/>
        </w:rPr>
        <w:t xml:space="preserve"> background</w:t>
      </w:r>
      <w:r w:rsidR="00D3210C" w:rsidRPr="00D3210C">
        <w:rPr>
          <w:color w:val="000000" w:themeColor="text1"/>
          <w:sz w:val="21"/>
          <w:szCs w:val="21"/>
        </w:rPr>
        <w:t xml:space="preserve"> dark current and the </w:t>
      </w:r>
      <w:r w:rsidR="00D3210C" w:rsidRPr="00D3210C">
        <w:rPr>
          <w:sz w:val="21"/>
          <w:szCs w:val="21"/>
        </w:rPr>
        <w:t xml:space="preserve">filling of the ionized nitrogen upon DUV illumination induces a huge photocurrent. The synergistic </w:t>
      </w:r>
      <w:r w:rsidR="00D3210C" w:rsidRPr="00D3210C">
        <w:rPr>
          <w:rFonts w:eastAsia="游明朝"/>
          <w:sz w:val="21"/>
          <w:szCs w:val="21"/>
        </w:rPr>
        <w:t>effect</w:t>
      </w:r>
      <w:r w:rsidR="00D3210C" w:rsidRPr="00D3210C">
        <w:rPr>
          <w:sz w:val="21"/>
          <w:szCs w:val="21"/>
        </w:rPr>
        <w:t xml:space="preserve"> of the surface </w:t>
      </w:r>
      <w:r w:rsidR="00D3210C" w:rsidRPr="00D3210C">
        <w:rPr>
          <w:rFonts w:eastAsia="游明朝" w:hint="eastAsia"/>
          <w:sz w:val="21"/>
          <w:szCs w:val="21"/>
        </w:rPr>
        <w:t>states</w:t>
      </w:r>
      <w:r w:rsidR="00D3210C" w:rsidRPr="00D3210C">
        <w:rPr>
          <w:sz w:val="21"/>
          <w:szCs w:val="21"/>
        </w:rPr>
        <w:t xml:space="preserve"> and the </w:t>
      </w:r>
      <w:r w:rsidR="00D3210C" w:rsidRPr="00D3210C">
        <w:rPr>
          <w:rFonts w:eastAsia="游明朝" w:hint="eastAsia"/>
          <w:sz w:val="21"/>
          <w:szCs w:val="21"/>
        </w:rPr>
        <w:t xml:space="preserve">bulk </w:t>
      </w:r>
      <w:r w:rsidR="00D3210C" w:rsidRPr="00D3210C">
        <w:rPr>
          <w:sz w:val="21"/>
          <w:szCs w:val="21"/>
        </w:rPr>
        <w:t xml:space="preserve">deep defects </w:t>
      </w:r>
      <w:r w:rsidR="00D3210C" w:rsidRPr="00D3210C">
        <w:rPr>
          <w:rFonts w:eastAsia="游明朝" w:hint="eastAsia"/>
          <w:sz w:val="21"/>
          <w:szCs w:val="21"/>
        </w:rPr>
        <w:t>open</w:t>
      </w:r>
      <w:r w:rsidR="00D3210C" w:rsidRPr="00D3210C">
        <w:rPr>
          <w:sz w:val="21"/>
          <w:szCs w:val="21"/>
        </w:rPr>
        <w:t xml:space="preserve">s </w:t>
      </w:r>
      <w:r w:rsidR="00D3210C" w:rsidRPr="00D3210C">
        <w:rPr>
          <w:rFonts w:eastAsia="游明朝" w:hint="eastAsia"/>
          <w:sz w:val="21"/>
          <w:szCs w:val="21"/>
        </w:rPr>
        <w:t xml:space="preserve">the avenue </w:t>
      </w:r>
      <w:r w:rsidR="00D3210C" w:rsidRPr="00D3210C">
        <w:rPr>
          <w:sz w:val="21"/>
          <w:szCs w:val="21"/>
        </w:rPr>
        <w:t xml:space="preserve">for the development of </w:t>
      </w:r>
      <w:r w:rsidR="00D3210C" w:rsidRPr="00D3210C">
        <w:rPr>
          <w:rFonts w:eastAsia="游明朝" w:hint="eastAsia"/>
          <w:sz w:val="21"/>
          <w:szCs w:val="21"/>
        </w:rPr>
        <w:t>D</w:t>
      </w:r>
      <w:r w:rsidR="00D3210C" w:rsidRPr="00D3210C">
        <w:rPr>
          <w:sz w:val="21"/>
          <w:szCs w:val="21"/>
        </w:rPr>
        <w:t xml:space="preserve">UV detectors with </w:t>
      </w:r>
      <w:r w:rsidR="00D3210C" w:rsidRPr="00D3210C">
        <w:rPr>
          <w:rFonts w:eastAsia="游明朝" w:hint="eastAsia"/>
          <w:sz w:val="21"/>
          <w:szCs w:val="21"/>
        </w:rPr>
        <w:t>ultra-</w:t>
      </w:r>
      <w:r w:rsidR="00D3210C" w:rsidRPr="00D3210C">
        <w:rPr>
          <w:sz w:val="21"/>
          <w:szCs w:val="21"/>
        </w:rPr>
        <w:t>high sensitivity</w:t>
      </w:r>
      <w:r w:rsidR="00D3210C" w:rsidRPr="00D3210C">
        <w:rPr>
          <w:rFonts w:eastAsia="游明朝" w:hint="eastAsia"/>
          <w:sz w:val="21"/>
          <w:szCs w:val="21"/>
        </w:rPr>
        <w:t xml:space="preserve"> and low operation voltages compatible with integrated circuits</w:t>
      </w:r>
      <w:r w:rsidR="00D3210C" w:rsidRPr="00D3210C">
        <w:rPr>
          <w:sz w:val="21"/>
          <w:szCs w:val="21"/>
        </w:rPr>
        <w:t>.</w:t>
      </w:r>
    </w:p>
    <w:p w14:paraId="04953001" w14:textId="77777777" w:rsidR="0025669E" w:rsidRDefault="0025669E" w:rsidP="00D3210C">
      <w:pPr>
        <w:pStyle w:val="a3"/>
        <w:spacing w:line="240" w:lineRule="exact"/>
        <w:rPr>
          <w:rFonts w:eastAsia="DengXian"/>
          <w:sz w:val="21"/>
          <w:szCs w:val="21"/>
          <w:lang w:eastAsia="zh-CN"/>
        </w:rPr>
      </w:pPr>
    </w:p>
    <w:p w14:paraId="3C4072F0" w14:textId="77777777" w:rsidR="00D3210C" w:rsidRPr="00D3210C" w:rsidRDefault="00D3210C" w:rsidP="00D3210C">
      <w:pPr>
        <w:rPr>
          <w:rFonts w:eastAsia="DengXian"/>
          <w:b/>
          <w:bCs/>
          <w:sz w:val="21"/>
          <w:szCs w:val="21"/>
          <w:lang w:eastAsia="zh-CN"/>
        </w:rPr>
      </w:pPr>
      <w:r w:rsidRPr="00D3210C">
        <w:rPr>
          <w:rFonts w:eastAsia="DengXian" w:hint="eastAsia"/>
          <w:b/>
          <w:bCs/>
          <w:sz w:val="21"/>
          <w:szCs w:val="21"/>
          <w:lang w:eastAsia="zh-CN"/>
        </w:rPr>
        <w:t>R</w:t>
      </w:r>
      <w:r w:rsidRPr="00D3210C">
        <w:rPr>
          <w:rFonts w:eastAsia="DengXian"/>
          <w:b/>
          <w:bCs/>
          <w:sz w:val="21"/>
          <w:szCs w:val="21"/>
          <w:lang w:eastAsia="zh-CN"/>
        </w:rPr>
        <w:t>eferences</w:t>
      </w:r>
    </w:p>
    <w:p w14:paraId="0F864465" w14:textId="2F03E920" w:rsidR="00D3210C" w:rsidRPr="00153344" w:rsidRDefault="00D3210C" w:rsidP="00D3210C">
      <w:pPr>
        <w:pStyle w:val="ac"/>
        <w:snapToGrid w:val="0"/>
        <w:rPr>
          <w:rFonts w:ascii="Times New Roman" w:eastAsia="DengXian" w:hAnsi="Times New Roman"/>
          <w:noProof/>
          <w:sz w:val="21"/>
          <w:szCs w:val="21"/>
          <w:highlight w:val="red"/>
          <w:lang w:eastAsia="zh-CN"/>
        </w:rPr>
      </w:pPr>
      <w:r w:rsidRPr="00D3210C">
        <w:rPr>
          <w:rFonts w:eastAsia="DengXian" w:hint="eastAsia"/>
          <w:sz w:val="21"/>
          <w:szCs w:val="21"/>
          <w:lang w:eastAsia="zh-CN"/>
        </w:rPr>
        <w:t>1</w:t>
      </w:r>
      <w:r w:rsidRPr="00D3210C">
        <w:rPr>
          <w:rFonts w:eastAsia="DengXian"/>
          <w:sz w:val="21"/>
          <w:szCs w:val="21"/>
          <w:lang w:eastAsia="zh-CN"/>
        </w:rPr>
        <w:t>.</w:t>
      </w:r>
      <w:r w:rsidRPr="00D3210C">
        <w:rPr>
          <w:noProof/>
          <w:sz w:val="21"/>
          <w:szCs w:val="21"/>
        </w:rPr>
        <w:t xml:space="preserve"> </w:t>
      </w:r>
      <w:r w:rsidR="0077133A" w:rsidRPr="00153344">
        <w:rPr>
          <w:rFonts w:ascii="Times New Roman" w:eastAsia="DengXian" w:hAnsi="Times New Roman" w:hint="eastAsia"/>
          <w:b/>
          <w:bCs/>
          <w:noProof/>
          <w:sz w:val="21"/>
          <w:szCs w:val="21"/>
          <w:highlight w:val="red"/>
          <w:lang w:eastAsia="zh-CN"/>
        </w:rPr>
        <w:t>K</w:t>
      </w:r>
      <w:r w:rsidR="0077133A" w:rsidRPr="00153344">
        <w:rPr>
          <w:rFonts w:ascii="Times New Roman" w:hAnsi="Times New Roman"/>
          <w:b/>
          <w:bCs/>
          <w:noProof/>
          <w:sz w:val="21"/>
          <w:szCs w:val="21"/>
          <w:highlight w:val="red"/>
        </w:rPr>
        <w:t xml:space="preserve"> </w:t>
      </w:r>
      <w:r w:rsidR="0077133A" w:rsidRPr="00153344">
        <w:rPr>
          <w:rFonts w:ascii="Times New Roman" w:eastAsia="DengXian" w:hAnsi="Times New Roman" w:hint="eastAsia"/>
          <w:b/>
          <w:bCs/>
          <w:noProof/>
          <w:sz w:val="21"/>
          <w:szCs w:val="21"/>
          <w:highlight w:val="red"/>
          <w:lang w:eastAsia="zh-CN"/>
        </w:rPr>
        <w:t>Gu</w:t>
      </w:r>
      <w:r w:rsidR="0077133A" w:rsidRPr="00153344">
        <w:rPr>
          <w:rFonts w:ascii="Times New Roman" w:hAnsi="Times New Roman"/>
          <w:noProof/>
          <w:sz w:val="21"/>
          <w:szCs w:val="21"/>
          <w:highlight w:val="red"/>
        </w:rPr>
        <w:t xml:space="preserve">, </w:t>
      </w:r>
      <w:r w:rsidR="0077133A" w:rsidRPr="00153344">
        <w:rPr>
          <w:rFonts w:ascii="Times New Roman" w:eastAsia="DengXian" w:hAnsi="Times New Roman" w:hint="eastAsia"/>
          <w:noProof/>
          <w:sz w:val="21"/>
          <w:szCs w:val="21"/>
          <w:highlight w:val="red"/>
          <w:lang w:eastAsia="zh-CN"/>
        </w:rPr>
        <w:t>K</w:t>
      </w:r>
      <w:r w:rsidR="0077133A" w:rsidRPr="00153344">
        <w:rPr>
          <w:rFonts w:ascii="Times New Roman" w:hAnsi="Times New Roman"/>
          <w:noProof/>
          <w:sz w:val="21"/>
          <w:szCs w:val="21"/>
          <w:highlight w:val="red"/>
        </w:rPr>
        <w:t xml:space="preserve">. </w:t>
      </w:r>
      <w:r w:rsidR="0077133A" w:rsidRPr="00153344">
        <w:rPr>
          <w:rFonts w:ascii="Times New Roman" w:eastAsia="DengXian" w:hAnsi="Times New Roman" w:hint="eastAsia"/>
          <w:noProof/>
          <w:sz w:val="21"/>
          <w:szCs w:val="21"/>
          <w:highlight w:val="red"/>
          <w:lang w:eastAsia="zh-CN"/>
        </w:rPr>
        <w:t>Wu</w:t>
      </w:r>
      <w:r w:rsidR="0077133A" w:rsidRPr="00153344">
        <w:rPr>
          <w:rFonts w:ascii="Times New Roman" w:hAnsi="Times New Roman"/>
          <w:noProof/>
          <w:sz w:val="21"/>
          <w:szCs w:val="21"/>
          <w:highlight w:val="red"/>
        </w:rPr>
        <w:t>……</w:t>
      </w:r>
      <w:r w:rsidR="0077133A" w:rsidRPr="00153344">
        <w:rPr>
          <w:rFonts w:ascii="Times New Roman" w:hAnsi="Times New Roman"/>
          <w:noProof/>
          <w:sz w:val="21"/>
          <w:szCs w:val="21"/>
          <w:highlight w:val="red"/>
          <w:lang w:val="de-DE"/>
        </w:rPr>
        <w:t>M. Liao</w:t>
      </w:r>
      <w:r w:rsidR="0077133A" w:rsidRPr="00153344">
        <w:rPr>
          <w:rFonts w:ascii="Times New Roman" w:eastAsia="DengXian" w:hAnsi="Times New Roman" w:hint="eastAsia"/>
          <w:noProof/>
          <w:sz w:val="21"/>
          <w:szCs w:val="21"/>
          <w:highlight w:val="red"/>
          <w:lang w:val="de-DE" w:eastAsia="zh-CN"/>
        </w:rPr>
        <w:t>,</w:t>
      </w:r>
      <w:r w:rsidR="0077133A" w:rsidRPr="00153344">
        <w:rPr>
          <w:highlight w:val="red"/>
        </w:rPr>
        <w:t xml:space="preserve"> </w:t>
      </w:r>
      <w:r w:rsidR="0077133A" w:rsidRPr="00153344">
        <w:rPr>
          <w:rFonts w:ascii="Times New Roman" w:eastAsia="DengXian" w:hAnsi="Times New Roman"/>
          <w:i/>
          <w:iCs/>
          <w:noProof/>
          <w:sz w:val="21"/>
          <w:szCs w:val="21"/>
          <w:highlight w:val="red"/>
          <w:lang w:val="de-DE" w:eastAsia="zh-CN"/>
        </w:rPr>
        <w:t>Adv. Funct. Mater.</w:t>
      </w:r>
      <w:r w:rsidR="0077133A" w:rsidRPr="00153344">
        <w:rPr>
          <w:rFonts w:ascii="Times New Roman" w:eastAsia="DengXian" w:hAnsi="Times New Roman" w:hint="eastAsia"/>
          <w:noProof/>
          <w:sz w:val="21"/>
          <w:szCs w:val="21"/>
          <w:highlight w:val="red"/>
          <w:lang w:val="de-DE" w:eastAsia="zh-CN"/>
        </w:rPr>
        <w:t xml:space="preserve">, </w:t>
      </w:r>
      <w:r w:rsidR="0077133A" w:rsidRPr="00153344">
        <w:rPr>
          <w:rFonts w:ascii="Times New Roman" w:eastAsia="DengXian" w:hAnsi="Times New Roman"/>
          <w:noProof/>
          <w:sz w:val="21"/>
          <w:szCs w:val="21"/>
          <w:highlight w:val="red"/>
          <w:lang w:val="de-DE" w:eastAsia="zh-CN"/>
        </w:rPr>
        <w:t>2420238</w:t>
      </w:r>
      <w:r w:rsidR="0077133A" w:rsidRPr="00153344">
        <w:rPr>
          <w:rFonts w:ascii="Times New Roman" w:eastAsia="DengXian" w:hAnsi="Times New Roman" w:hint="eastAsia"/>
          <w:noProof/>
          <w:sz w:val="21"/>
          <w:szCs w:val="21"/>
          <w:highlight w:val="red"/>
          <w:lang w:val="de-DE" w:eastAsia="zh-CN"/>
        </w:rPr>
        <w:t>, (2024)</w:t>
      </w:r>
    </w:p>
    <w:p w14:paraId="78C35D04" w14:textId="23920102" w:rsidR="00D3210C" w:rsidRPr="00153344" w:rsidRDefault="00D3210C" w:rsidP="00D3210C">
      <w:pPr>
        <w:pStyle w:val="a3"/>
        <w:spacing w:line="240" w:lineRule="exact"/>
        <w:rPr>
          <w:rFonts w:eastAsia="DengXian"/>
          <w:noProof/>
          <w:sz w:val="21"/>
          <w:szCs w:val="21"/>
          <w:highlight w:val="red"/>
          <w:lang w:val="de-DE" w:eastAsia="zh-CN"/>
        </w:rPr>
      </w:pPr>
      <w:r w:rsidRPr="00153344">
        <w:rPr>
          <w:noProof/>
          <w:sz w:val="21"/>
          <w:szCs w:val="21"/>
          <w:highlight w:val="red"/>
        </w:rPr>
        <w:t xml:space="preserve">2. </w:t>
      </w:r>
      <w:r w:rsidR="00E20427" w:rsidRPr="00153344">
        <w:rPr>
          <w:b/>
          <w:bCs/>
          <w:noProof/>
          <w:sz w:val="21"/>
          <w:szCs w:val="21"/>
          <w:highlight w:val="red"/>
        </w:rPr>
        <w:t>K. Gu</w:t>
      </w:r>
      <w:r w:rsidR="00E20427" w:rsidRPr="00153344">
        <w:rPr>
          <w:noProof/>
          <w:sz w:val="21"/>
          <w:szCs w:val="21"/>
          <w:highlight w:val="red"/>
        </w:rPr>
        <w:t>, Z. Zhang…… Y. Koide, M. Liao, The 19th IEEE NEMS, pp. 1-4</w:t>
      </w:r>
      <w:r w:rsidR="00E20427" w:rsidRPr="00153344">
        <w:rPr>
          <w:rFonts w:eastAsia="DengXian" w:hint="eastAsia"/>
          <w:noProof/>
          <w:sz w:val="21"/>
          <w:szCs w:val="21"/>
          <w:highlight w:val="red"/>
          <w:lang w:eastAsia="zh-CN"/>
        </w:rPr>
        <w:t xml:space="preserve"> (2024)</w:t>
      </w:r>
      <w:r w:rsidR="00E20427" w:rsidRPr="00153344">
        <w:rPr>
          <w:noProof/>
          <w:sz w:val="21"/>
          <w:szCs w:val="21"/>
          <w:highlight w:val="red"/>
        </w:rPr>
        <w:t>.</w:t>
      </w:r>
    </w:p>
    <w:p w14:paraId="76EFEE1D" w14:textId="1A3FD97A" w:rsidR="008C3145" w:rsidRPr="00153344" w:rsidRDefault="008C3145" w:rsidP="00D3210C">
      <w:pPr>
        <w:pStyle w:val="a3"/>
        <w:spacing w:line="240" w:lineRule="exact"/>
        <w:rPr>
          <w:rFonts w:eastAsia="DengXian"/>
          <w:noProof/>
          <w:sz w:val="21"/>
          <w:szCs w:val="21"/>
          <w:highlight w:val="red"/>
          <w:lang w:val="de-DE" w:eastAsia="zh-CN"/>
        </w:rPr>
      </w:pPr>
      <w:r w:rsidRPr="00153344">
        <w:rPr>
          <w:rFonts w:eastAsia="DengXian" w:hint="eastAsia"/>
          <w:noProof/>
          <w:sz w:val="21"/>
          <w:szCs w:val="21"/>
          <w:highlight w:val="red"/>
          <w:lang w:val="de-DE" w:eastAsia="zh-CN"/>
        </w:rPr>
        <w:t>3.</w:t>
      </w:r>
      <w:r w:rsidR="0077133A" w:rsidRPr="00153344">
        <w:rPr>
          <w:rFonts w:eastAsia="DengXian" w:hint="eastAsia"/>
          <w:b/>
          <w:bCs/>
          <w:noProof/>
          <w:sz w:val="21"/>
          <w:szCs w:val="21"/>
          <w:highlight w:val="red"/>
          <w:lang w:eastAsia="zh-CN"/>
        </w:rPr>
        <w:t xml:space="preserve"> K</w:t>
      </w:r>
      <w:r w:rsidR="0077133A" w:rsidRPr="00153344">
        <w:rPr>
          <w:b/>
          <w:bCs/>
          <w:noProof/>
          <w:sz w:val="21"/>
          <w:szCs w:val="21"/>
          <w:highlight w:val="red"/>
        </w:rPr>
        <w:t xml:space="preserve"> </w:t>
      </w:r>
      <w:r w:rsidR="0077133A" w:rsidRPr="00153344">
        <w:rPr>
          <w:rFonts w:eastAsia="DengXian" w:hint="eastAsia"/>
          <w:b/>
          <w:bCs/>
          <w:noProof/>
          <w:sz w:val="21"/>
          <w:szCs w:val="21"/>
          <w:highlight w:val="red"/>
          <w:lang w:eastAsia="zh-CN"/>
        </w:rPr>
        <w:t>Gu</w:t>
      </w:r>
      <w:r w:rsidR="0077133A" w:rsidRPr="00153344">
        <w:rPr>
          <w:noProof/>
          <w:sz w:val="21"/>
          <w:szCs w:val="21"/>
          <w:highlight w:val="red"/>
        </w:rPr>
        <w:t xml:space="preserve">, </w:t>
      </w:r>
      <w:r w:rsidR="0077133A" w:rsidRPr="00153344">
        <w:rPr>
          <w:rFonts w:eastAsia="DengXian" w:hint="eastAsia"/>
          <w:noProof/>
          <w:sz w:val="21"/>
          <w:szCs w:val="21"/>
          <w:highlight w:val="red"/>
          <w:lang w:eastAsia="zh-CN"/>
        </w:rPr>
        <w:t>Z</w:t>
      </w:r>
      <w:r w:rsidR="0077133A" w:rsidRPr="00153344">
        <w:rPr>
          <w:noProof/>
          <w:sz w:val="21"/>
          <w:szCs w:val="21"/>
          <w:highlight w:val="red"/>
        </w:rPr>
        <w:t xml:space="preserve">. </w:t>
      </w:r>
      <w:r w:rsidR="0077133A" w:rsidRPr="00153344">
        <w:rPr>
          <w:rFonts w:eastAsia="DengXian" w:hint="eastAsia"/>
          <w:noProof/>
          <w:sz w:val="21"/>
          <w:szCs w:val="21"/>
          <w:highlight w:val="red"/>
          <w:lang w:eastAsia="zh-CN"/>
        </w:rPr>
        <w:t>Zhang</w:t>
      </w:r>
      <w:r w:rsidR="0077133A" w:rsidRPr="00153344">
        <w:rPr>
          <w:noProof/>
          <w:sz w:val="21"/>
          <w:szCs w:val="21"/>
          <w:highlight w:val="red"/>
        </w:rPr>
        <w:t>……</w:t>
      </w:r>
      <w:r w:rsidR="0077133A" w:rsidRPr="00153344">
        <w:rPr>
          <w:noProof/>
          <w:sz w:val="21"/>
          <w:szCs w:val="21"/>
          <w:highlight w:val="red"/>
          <w:lang w:val="de-DE"/>
        </w:rPr>
        <w:t xml:space="preserve">M. Liao, </w:t>
      </w:r>
      <w:r w:rsidR="0077133A" w:rsidRPr="00153344">
        <w:rPr>
          <w:rFonts w:eastAsia="DengXian" w:hint="eastAsia"/>
          <w:noProof/>
          <w:sz w:val="21"/>
          <w:szCs w:val="21"/>
          <w:highlight w:val="red"/>
          <w:lang w:val="de-DE" w:eastAsia="zh-CN"/>
        </w:rPr>
        <w:t>L,Wang</w:t>
      </w:r>
      <w:r w:rsidR="0077133A" w:rsidRPr="00153344">
        <w:rPr>
          <w:noProof/>
          <w:sz w:val="21"/>
          <w:szCs w:val="21"/>
          <w:highlight w:val="red"/>
        </w:rPr>
        <w:t>,</w:t>
      </w:r>
      <w:r w:rsidR="0077133A" w:rsidRPr="00153344">
        <w:rPr>
          <w:noProof/>
          <w:sz w:val="21"/>
          <w:szCs w:val="21"/>
          <w:highlight w:val="red"/>
          <w:lang w:val="de-DE"/>
        </w:rPr>
        <w:t xml:space="preserve"> </w:t>
      </w:r>
      <w:r w:rsidR="0077133A" w:rsidRPr="00153344">
        <w:rPr>
          <w:i/>
          <w:iCs/>
          <w:noProof/>
          <w:sz w:val="21"/>
          <w:szCs w:val="21"/>
          <w:highlight w:val="red"/>
          <w:lang w:val="de-DE"/>
        </w:rPr>
        <w:t>Appl. Surf. Sci.</w:t>
      </w:r>
      <w:r w:rsidR="0077133A" w:rsidRPr="00153344">
        <w:rPr>
          <w:noProof/>
          <w:sz w:val="21"/>
          <w:szCs w:val="21"/>
          <w:highlight w:val="red"/>
          <w:lang w:val="de-DE"/>
        </w:rPr>
        <w:t>, 605: 154606 (20</w:t>
      </w:r>
      <w:r w:rsidR="0077133A" w:rsidRPr="00153344">
        <w:rPr>
          <w:rFonts w:eastAsia="DengXian" w:hint="eastAsia"/>
          <w:noProof/>
          <w:sz w:val="21"/>
          <w:szCs w:val="21"/>
          <w:highlight w:val="red"/>
          <w:lang w:val="de-DE" w:eastAsia="zh-CN"/>
        </w:rPr>
        <w:t>22</w:t>
      </w:r>
      <w:r w:rsidR="0077133A" w:rsidRPr="00153344">
        <w:rPr>
          <w:noProof/>
          <w:sz w:val="21"/>
          <w:szCs w:val="21"/>
          <w:highlight w:val="red"/>
          <w:lang w:val="de-DE"/>
        </w:rPr>
        <w:t>).</w:t>
      </w:r>
    </w:p>
    <w:p w14:paraId="329CEFAE" w14:textId="4AF1C5F1" w:rsidR="008C3145" w:rsidRPr="00153344" w:rsidRDefault="008C3145" w:rsidP="00D3210C">
      <w:pPr>
        <w:pStyle w:val="a3"/>
        <w:spacing w:line="240" w:lineRule="exact"/>
        <w:rPr>
          <w:rFonts w:eastAsia="DengXian"/>
          <w:noProof/>
          <w:sz w:val="21"/>
          <w:szCs w:val="21"/>
          <w:highlight w:val="red"/>
          <w:lang w:val="de-DE" w:eastAsia="zh-CN"/>
        </w:rPr>
      </w:pPr>
      <w:r w:rsidRPr="00153344">
        <w:rPr>
          <w:rFonts w:eastAsia="DengXian" w:hint="eastAsia"/>
          <w:noProof/>
          <w:sz w:val="21"/>
          <w:szCs w:val="21"/>
          <w:highlight w:val="red"/>
          <w:lang w:val="de-DE" w:eastAsia="zh-CN"/>
        </w:rPr>
        <w:t>4.</w:t>
      </w:r>
      <w:r w:rsidRPr="00153344">
        <w:rPr>
          <w:highlight w:val="red"/>
        </w:rPr>
        <w:t xml:space="preserve"> </w:t>
      </w:r>
      <w:r w:rsidR="00484629" w:rsidRPr="00153344">
        <w:rPr>
          <w:rFonts w:eastAsia="DengXian" w:hint="eastAsia"/>
          <w:b/>
          <w:bCs/>
          <w:noProof/>
          <w:sz w:val="21"/>
          <w:szCs w:val="21"/>
          <w:highlight w:val="red"/>
          <w:lang w:eastAsia="zh-CN"/>
        </w:rPr>
        <w:t>K</w:t>
      </w:r>
      <w:r w:rsidR="00484629" w:rsidRPr="00153344">
        <w:rPr>
          <w:b/>
          <w:bCs/>
          <w:noProof/>
          <w:sz w:val="21"/>
          <w:szCs w:val="21"/>
          <w:highlight w:val="red"/>
        </w:rPr>
        <w:t xml:space="preserve"> </w:t>
      </w:r>
      <w:r w:rsidR="00484629" w:rsidRPr="00153344">
        <w:rPr>
          <w:rFonts w:eastAsia="DengXian" w:hint="eastAsia"/>
          <w:b/>
          <w:bCs/>
          <w:noProof/>
          <w:sz w:val="21"/>
          <w:szCs w:val="21"/>
          <w:highlight w:val="red"/>
          <w:lang w:eastAsia="zh-CN"/>
        </w:rPr>
        <w:t>Gu</w:t>
      </w:r>
      <w:r w:rsidR="00484629" w:rsidRPr="00153344">
        <w:rPr>
          <w:noProof/>
          <w:sz w:val="21"/>
          <w:szCs w:val="21"/>
          <w:highlight w:val="red"/>
        </w:rPr>
        <w:t xml:space="preserve">, </w:t>
      </w:r>
      <w:r w:rsidR="00484629" w:rsidRPr="00153344">
        <w:rPr>
          <w:rFonts w:eastAsia="DengXian" w:hint="eastAsia"/>
          <w:noProof/>
          <w:sz w:val="21"/>
          <w:szCs w:val="21"/>
          <w:highlight w:val="red"/>
          <w:lang w:eastAsia="zh-CN"/>
        </w:rPr>
        <w:t>Z</w:t>
      </w:r>
      <w:r w:rsidR="00484629" w:rsidRPr="00153344">
        <w:rPr>
          <w:noProof/>
          <w:sz w:val="21"/>
          <w:szCs w:val="21"/>
          <w:highlight w:val="red"/>
        </w:rPr>
        <w:t xml:space="preserve">. </w:t>
      </w:r>
      <w:r w:rsidR="00484629" w:rsidRPr="00153344">
        <w:rPr>
          <w:rFonts w:eastAsia="DengXian" w:hint="eastAsia"/>
          <w:noProof/>
          <w:sz w:val="21"/>
          <w:szCs w:val="21"/>
          <w:highlight w:val="red"/>
          <w:lang w:eastAsia="zh-CN"/>
        </w:rPr>
        <w:t>Zhang</w:t>
      </w:r>
      <w:r w:rsidR="00484629" w:rsidRPr="00153344">
        <w:rPr>
          <w:noProof/>
          <w:sz w:val="21"/>
          <w:szCs w:val="21"/>
          <w:highlight w:val="red"/>
        </w:rPr>
        <w:t>……</w:t>
      </w:r>
      <w:r w:rsidR="00484629" w:rsidRPr="00153344">
        <w:rPr>
          <w:noProof/>
          <w:sz w:val="21"/>
          <w:szCs w:val="21"/>
          <w:highlight w:val="red"/>
          <w:lang w:val="de-DE"/>
        </w:rPr>
        <w:t xml:space="preserve">M. Liao, </w:t>
      </w:r>
      <w:r w:rsidR="00484629" w:rsidRPr="00153344">
        <w:rPr>
          <w:rFonts w:eastAsia="DengXian" w:hint="eastAsia"/>
          <w:noProof/>
          <w:sz w:val="21"/>
          <w:szCs w:val="21"/>
          <w:highlight w:val="red"/>
          <w:lang w:val="de-DE" w:eastAsia="zh-CN"/>
        </w:rPr>
        <w:t>L,Wang</w:t>
      </w:r>
      <w:r w:rsidR="00484629" w:rsidRPr="00153344">
        <w:rPr>
          <w:noProof/>
          <w:sz w:val="21"/>
          <w:szCs w:val="21"/>
          <w:highlight w:val="red"/>
        </w:rPr>
        <w:t xml:space="preserve">, </w:t>
      </w:r>
      <w:r w:rsidR="00484629" w:rsidRPr="00153344">
        <w:rPr>
          <w:i/>
          <w:iCs/>
          <w:noProof/>
          <w:sz w:val="21"/>
          <w:szCs w:val="21"/>
          <w:highlight w:val="red"/>
        </w:rPr>
        <w:t>J. Mater. Chem. C</w:t>
      </w:r>
      <w:r w:rsidR="00484629" w:rsidRPr="00153344">
        <w:rPr>
          <w:rFonts w:eastAsia="DengXian" w:hint="eastAsia"/>
          <w:noProof/>
          <w:sz w:val="21"/>
          <w:szCs w:val="21"/>
          <w:highlight w:val="red"/>
          <w:lang w:eastAsia="zh-CN"/>
        </w:rPr>
        <w:t>,</w:t>
      </w:r>
      <w:r w:rsidR="00484629" w:rsidRPr="00153344">
        <w:rPr>
          <w:noProof/>
          <w:sz w:val="21"/>
          <w:szCs w:val="21"/>
          <w:highlight w:val="red"/>
        </w:rPr>
        <w:t xml:space="preserve"> 11(16): 5371-5377</w:t>
      </w:r>
      <w:r w:rsidR="00484629" w:rsidRPr="00153344">
        <w:rPr>
          <w:rFonts w:eastAsia="DengXian" w:hint="eastAsia"/>
          <w:noProof/>
          <w:sz w:val="21"/>
          <w:szCs w:val="21"/>
          <w:highlight w:val="red"/>
          <w:lang w:eastAsia="zh-CN"/>
        </w:rPr>
        <w:t xml:space="preserve"> (2023)</w:t>
      </w:r>
      <w:r w:rsidR="00484629" w:rsidRPr="00153344">
        <w:rPr>
          <w:noProof/>
          <w:sz w:val="21"/>
          <w:szCs w:val="21"/>
          <w:highlight w:val="red"/>
        </w:rPr>
        <w:t>.</w:t>
      </w:r>
    </w:p>
    <w:p w14:paraId="19E0B40A" w14:textId="751195FE" w:rsidR="008C3145" w:rsidRPr="00153344" w:rsidRDefault="008C3145" w:rsidP="00D3210C">
      <w:pPr>
        <w:pStyle w:val="a3"/>
        <w:spacing w:line="240" w:lineRule="exact"/>
        <w:rPr>
          <w:rFonts w:eastAsia="DengXian"/>
          <w:noProof/>
          <w:sz w:val="21"/>
          <w:szCs w:val="21"/>
          <w:highlight w:val="red"/>
          <w:lang w:val="de-DE" w:eastAsia="zh-CN"/>
        </w:rPr>
      </w:pPr>
      <w:r w:rsidRPr="00153344">
        <w:rPr>
          <w:rFonts w:eastAsia="DengXian" w:hint="eastAsia"/>
          <w:noProof/>
          <w:sz w:val="21"/>
          <w:szCs w:val="21"/>
          <w:highlight w:val="red"/>
          <w:lang w:val="de-DE" w:eastAsia="zh-CN"/>
        </w:rPr>
        <w:t>5.</w:t>
      </w:r>
      <w:r w:rsidR="00484629" w:rsidRPr="00153344">
        <w:rPr>
          <w:rFonts w:eastAsia="DengXian"/>
          <w:noProof/>
          <w:sz w:val="21"/>
          <w:szCs w:val="21"/>
          <w:highlight w:val="red"/>
          <w:lang w:val="de-DE" w:eastAsia="zh-CN"/>
        </w:rPr>
        <w:t xml:space="preserve"> M. Liao, </w:t>
      </w:r>
      <w:r w:rsidR="00484629" w:rsidRPr="00153344">
        <w:rPr>
          <w:rFonts w:eastAsia="DengXian"/>
          <w:i/>
          <w:iCs/>
          <w:noProof/>
          <w:sz w:val="21"/>
          <w:szCs w:val="21"/>
          <w:highlight w:val="red"/>
          <w:lang w:val="de-DE" w:eastAsia="zh-CN"/>
        </w:rPr>
        <w:t>Funct</w:t>
      </w:r>
      <w:r w:rsidR="00484629" w:rsidRPr="00153344">
        <w:rPr>
          <w:rFonts w:eastAsia="DengXian" w:hint="eastAsia"/>
          <w:i/>
          <w:iCs/>
          <w:noProof/>
          <w:sz w:val="21"/>
          <w:szCs w:val="21"/>
          <w:highlight w:val="red"/>
          <w:lang w:val="de-DE" w:eastAsia="zh-CN"/>
        </w:rPr>
        <w:t>.</w:t>
      </w:r>
      <w:r w:rsidR="00484629" w:rsidRPr="00153344">
        <w:rPr>
          <w:rFonts w:eastAsia="DengXian"/>
          <w:i/>
          <w:iCs/>
          <w:noProof/>
          <w:sz w:val="21"/>
          <w:szCs w:val="21"/>
          <w:highlight w:val="red"/>
          <w:lang w:val="de-DE" w:eastAsia="zh-CN"/>
        </w:rPr>
        <w:t xml:space="preserve"> Diam</w:t>
      </w:r>
      <w:r w:rsidR="00484629" w:rsidRPr="00153344">
        <w:rPr>
          <w:rFonts w:eastAsia="DengXian" w:hint="eastAsia"/>
          <w:i/>
          <w:iCs/>
          <w:noProof/>
          <w:sz w:val="21"/>
          <w:szCs w:val="21"/>
          <w:highlight w:val="red"/>
          <w:lang w:val="de-DE" w:eastAsia="zh-CN"/>
        </w:rPr>
        <w:t>.</w:t>
      </w:r>
      <w:r w:rsidR="00484629" w:rsidRPr="00153344">
        <w:rPr>
          <w:rFonts w:eastAsia="DengXian"/>
          <w:noProof/>
          <w:sz w:val="21"/>
          <w:szCs w:val="21"/>
          <w:highlight w:val="red"/>
          <w:lang w:val="de-DE" w:eastAsia="zh-CN"/>
        </w:rPr>
        <w:t>, 1, 29</w:t>
      </w:r>
      <w:r w:rsidR="00484629" w:rsidRPr="00153344">
        <w:rPr>
          <w:rFonts w:eastAsia="DengXian" w:hint="eastAsia"/>
          <w:noProof/>
          <w:sz w:val="21"/>
          <w:szCs w:val="21"/>
          <w:highlight w:val="red"/>
          <w:lang w:val="de-DE" w:eastAsia="zh-CN"/>
        </w:rPr>
        <w:t xml:space="preserve"> (2019)</w:t>
      </w:r>
    </w:p>
    <w:p w14:paraId="783AC1C6" w14:textId="3CABDB6B" w:rsidR="00597ED6" w:rsidRPr="00153344" w:rsidRDefault="008C3145" w:rsidP="00597ED6">
      <w:pPr>
        <w:pStyle w:val="a3"/>
        <w:spacing w:line="240" w:lineRule="exact"/>
        <w:rPr>
          <w:rFonts w:eastAsia="DengXian"/>
          <w:noProof/>
          <w:sz w:val="21"/>
          <w:szCs w:val="21"/>
          <w:highlight w:val="red"/>
          <w:lang w:val="de-DE" w:eastAsia="zh-CN"/>
        </w:rPr>
      </w:pPr>
      <w:r w:rsidRPr="00153344">
        <w:rPr>
          <w:rFonts w:eastAsia="DengXian" w:hint="eastAsia"/>
          <w:noProof/>
          <w:sz w:val="21"/>
          <w:szCs w:val="21"/>
          <w:highlight w:val="red"/>
          <w:lang w:val="de-DE" w:eastAsia="zh-CN"/>
        </w:rPr>
        <w:t>6.</w:t>
      </w:r>
      <w:r w:rsidR="00597ED6" w:rsidRPr="00153344">
        <w:rPr>
          <w:highlight w:val="red"/>
        </w:rPr>
        <w:t xml:space="preserve"> </w:t>
      </w:r>
      <w:r w:rsidR="00597ED6" w:rsidRPr="00153344">
        <w:rPr>
          <w:rFonts w:eastAsia="DengXian"/>
          <w:noProof/>
          <w:sz w:val="21"/>
          <w:szCs w:val="21"/>
          <w:highlight w:val="red"/>
          <w:lang w:val="de-DE" w:eastAsia="zh-CN"/>
        </w:rPr>
        <w:t xml:space="preserve">M. Liao, Y. Koide, J. Alvarez, </w:t>
      </w:r>
      <w:r w:rsidR="00597ED6" w:rsidRPr="00153344">
        <w:rPr>
          <w:rFonts w:eastAsia="DengXian"/>
          <w:i/>
          <w:iCs/>
          <w:noProof/>
          <w:sz w:val="21"/>
          <w:szCs w:val="21"/>
          <w:highlight w:val="red"/>
          <w:lang w:val="de-DE" w:eastAsia="zh-CN"/>
        </w:rPr>
        <w:t>Appl. phys. lett.</w:t>
      </w:r>
      <w:r w:rsidR="00597ED6" w:rsidRPr="00153344">
        <w:rPr>
          <w:rFonts w:eastAsia="DengXian"/>
          <w:noProof/>
          <w:sz w:val="21"/>
          <w:szCs w:val="21"/>
          <w:highlight w:val="red"/>
          <w:lang w:val="de-DE" w:eastAsia="zh-CN"/>
        </w:rPr>
        <w:t>, 90, 123507</w:t>
      </w:r>
      <w:r w:rsidR="00597ED6" w:rsidRPr="00153344">
        <w:rPr>
          <w:rFonts w:eastAsia="DengXian" w:hint="eastAsia"/>
          <w:noProof/>
          <w:sz w:val="21"/>
          <w:szCs w:val="21"/>
          <w:highlight w:val="red"/>
          <w:lang w:val="de-DE" w:eastAsia="zh-CN"/>
        </w:rPr>
        <w:t xml:space="preserve"> (2007)</w:t>
      </w:r>
      <w:r w:rsidR="00597ED6" w:rsidRPr="00153344">
        <w:rPr>
          <w:rFonts w:eastAsia="DengXian"/>
          <w:noProof/>
          <w:sz w:val="21"/>
          <w:szCs w:val="21"/>
          <w:highlight w:val="red"/>
          <w:lang w:val="de-DE" w:eastAsia="zh-CN"/>
        </w:rPr>
        <w:t>.</w:t>
      </w:r>
    </w:p>
    <w:p w14:paraId="458770F4" w14:textId="39045971" w:rsidR="00597ED6" w:rsidRPr="00597ED6" w:rsidRDefault="00597ED6" w:rsidP="00D3210C">
      <w:pPr>
        <w:pStyle w:val="a3"/>
        <w:spacing w:line="240" w:lineRule="exact"/>
        <w:rPr>
          <w:rFonts w:eastAsia="DengXian"/>
          <w:noProof/>
          <w:sz w:val="21"/>
          <w:szCs w:val="21"/>
          <w:lang w:val="de-DE" w:eastAsia="zh-CN"/>
        </w:rPr>
      </w:pPr>
      <w:r w:rsidRPr="00153344">
        <w:rPr>
          <w:rFonts w:eastAsia="DengXian" w:hint="eastAsia"/>
          <w:noProof/>
          <w:sz w:val="21"/>
          <w:szCs w:val="21"/>
          <w:highlight w:val="red"/>
          <w:lang w:val="de-DE" w:eastAsia="zh-CN"/>
        </w:rPr>
        <w:t xml:space="preserve">7. </w:t>
      </w:r>
      <w:r w:rsidRPr="00153344">
        <w:rPr>
          <w:rFonts w:eastAsia="DengXian"/>
          <w:noProof/>
          <w:sz w:val="21"/>
          <w:szCs w:val="21"/>
          <w:highlight w:val="red"/>
          <w:lang w:val="de-DE" w:eastAsia="zh-CN"/>
        </w:rPr>
        <w:t xml:space="preserve">M. Liao, Y. Koide, J. Alvarez, </w:t>
      </w:r>
      <w:r w:rsidRPr="00153344">
        <w:rPr>
          <w:rFonts w:eastAsia="DengXian"/>
          <w:i/>
          <w:iCs/>
          <w:noProof/>
          <w:sz w:val="21"/>
          <w:szCs w:val="21"/>
          <w:highlight w:val="red"/>
          <w:lang w:val="de-DE" w:eastAsia="zh-CN"/>
        </w:rPr>
        <w:t>Appl. phys. lett.</w:t>
      </w:r>
      <w:r w:rsidRPr="00153344">
        <w:rPr>
          <w:rFonts w:eastAsia="DengXian"/>
          <w:noProof/>
          <w:sz w:val="21"/>
          <w:szCs w:val="21"/>
          <w:highlight w:val="red"/>
          <w:lang w:val="de-DE" w:eastAsia="zh-CN"/>
        </w:rPr>
        <w:t>, 87, 022105</w:t>
      </w:r>
      <w:r w:rsidRPr="00153344">
        <w:rPr>
          <w:rFonts w:eastAsia="DengXian" w:hint="eastAsia"/>
          <w:noProof/>
          <w:sz w:val="21"/>
          <w:szCs w:val="21"/>
          <w:highlight w:val="red"/>
          <w:lang w:val="de-DE" w:eastAsia="zh-CN"/>
        </w:rPr>
        <w:t xml:space="preserve"> (2005)</w:t>
      </w:r>
      <w:r w:rsidRPr="00153344">
        <w:rPr>
          <w:rFonts w:eastAsia="DengXian"/>
          <w:noProof/>
          <w:sz w:val="21"/>
          <w:szCs w:val="21"/>
          <w:highlight w:val="red"/>
          <w:lang w:val="de-DE" w:eastAsia="zh-CN"/>
        </w:rPr>
        <w:t>.</w:t>
      </w:r>
    </w:p>
    <w:sectPr w:rsidR="00597ED6" w:rsidRPr="00597ED6" w:rsidSect="00042083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35DF0" w14:textId="77777777" w:rsidR="00042821" w:rsidRDefault="00042821" w:rsidP="00954F25">
      <w:r>
        <w:separator/>
      </w:r>
    </w:p>
  </w:endnote>
  <w:endnote w:type="continuationSeparator" w:id="0">
    <w:p w14:paraId="3F1DB86B" w14:textId="77777777" w:rsidR="00042821" w:rsidRDefault="00042821" w:rsidP="00954F25">
      <w:r>
        <w:continuationSeparator/>
      </w:r>
    </w:p>
  </w:endnote>
  <w:endnote w:type="continuationNotice" w:id="1">
    <w:p w14:paraId="06A75B0D" w14:textId="77777777" w:rsidR="00042821" w:rsidRDefault="00042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11927" w14:textId="77777777" w:rsidR="00042821" w:rsidRDefault="00042821" w:rsidP="00954F25">
      <w:r>
        <w:separator/>
      </w:r>
    </w:p>
  </w:footnote>
  <w:footnote w:type="continuationSeparator" w:id="0">
    <w:p w14:paraId="0AB61BB2" w14:textId="77777777" w:rsidR="00042821" w:rsidRDefault="00042821" w:rsidP="00954F25">
      <w:r>
        <w:continuationSeparator/>
      </w:r>
    </w:p>
  </w:footnote>
  <w:footnote w:type="continuationNotice" w:id="1">
    <w:p w14:paraId="4E3FE422" w14:textId="77777777" w:rsidR="00042821" w:rsidRDefault="000428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E640E"/>
    <w:multiLevelType w:val="hybridMultilevel"/>
    <w:tmpl w:val="DF30DA18"/>
    <w:lvl w:ilvl="0" w:tplc="5AE68D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05375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28"/>
    <w:rsid w:val="000274CE"/>
    <w:rsid w:val="00037320"/>
    <w:rsid w:val="00042821"/>
    <w:rsid w:val="000522A0"/>
    <w:rsid w:val="000D6228"/>
    <w:rsid w:val="001030E2"/>
    <w:rsid w:val="0012302E"/>
    <w:rsid w:val="00153344"/>
    <w:rsid w:val="001A3444"/>
    <w:rsid w:val="001A6455"/>
    <w:rsid w:val="001E1E16"/>
    <w:rsid w:val="00207DDF"/>
    <w:rsid w:val="00225E71"/>
    <w:rsid w:val="0025669E"/>
    <w:rsid w:val="0026253B"/>
    <w:rsid w:val="002B0A84"/>
    <w:rsid w:val="002B5706"/>
    <w:rsid w:val="002D7A89"/>
    <w:rsid w:val="002E1C37"/>
    <w:rsid w:val="002E57C9"/>
    <w:rsid w:val="00311547"/>
    <w:rsid w:val="00320076"/>
    <w:rsid w:val="00340B67"/>
    <w:rsid w:val="00357A38"/>
    <w:rsid w:val="003800C3"/>
    <w:rsid w:val="003C3FC6"/>
    <w:rsid w:val="00412DE4"/>
    <w:rsid w:val="00421A10"/>
    <w:rsid w:val="00431437"/>
    <w:rsid w:val="00484629"/>
    <w:rsid w:val="004A0EEC"/>
    <w:rsid w:val="004F658A"/>
    <w:rsid w:val="004F6AD2"/>
    <w:rsid w:val="00507C7D"/>
    <w:rsid w:val="0055585F"/>
    <w:rsid w:val="00555FB3"/>
    <w:rsid w:val="005820FA"/>
    <w:rsid w:val="00590E17"/>
    <w:rsid w:val="00595CA9"/>
    <w:rsid w:val="00597ED6"/>
    <w:rsid w:val="005B0D14"/>
    <w:rsid w:val="005C5DBF"/>
    <w:rsid w:val="0062644B"/>
    <w:rsid w:val="00685B8E"/>
    <w:rsid w:val="006A4927"/>
    <w:rsid w:val="006B3361"/>
    <w:rsid w:val="006C77CE"/>
    <w:rsid w:val="0070241E"/>
    <w:rsid w:val="00702B08"/>
    <w:rsid w:val="00740D78"/>
    <w:rsid w:val="00751DDE"/>
    <w:rsid w:val="007603A6"/>
    <w:rsid w:val="0077133A"/>
    <w:rsid w:val="00794900"/>
    <w:rsid w:val="007D4BC0"/>
    <w:rsid w:val="0082295E"/>
    <w:rsid w:val="00877EDA"/>
    <w:rsid w:val="008B5551"/>
    <w:rsid w:val="008B707C"/>
    <w:rsid w:val="008C3145"/>
    <w:rsid w:val="008D3AC6"/>
    <w:rsid w:val="008F302A"/>
    <w:rsid w:val="009349FD"/>
    <w:rsid w:val="00954F25"/>
    <w:rsid w:val="00971DEC"/>
    <w:rsid w:val="00983E30"/>
    <w:rsid w:val="009C5258"/>
    <w:rsid w:val="009D4627"/>
    <w:rsid w:val="009E663E"/>
    <w:rsid w:val="00A02F62"/>
    <w:rsid w:val="00A123CE"/>
    <w:rsid w:val="00A27837"/>
    <w:rsid w:val="00A31F70"/>
    <w:rsid w:val="00A4524D"/>
    <w:rsid w:val="00A5319A"/>
    <w:rsid w:val="00A810CF"/>
    <w:rsid w:val="00A95DEE"/>
    <w:rsid w:val="00AA0257"/>
    <w:rsid w:val="00AC23E3"/>
    <w:rsid w:val="00AE2790"/>
    <w:rsid w:val="00AE34B6"/>
    <w:rsid w:val="00B06168"/>
    <w:rsid w:val="00B11A7D"/>
    <w:rsid w:val="00B36D72"/>
    <w:rsid w:val="00B67F65"/>
    <w:rsid w:val="00BB034E"/>
    <w:rsid w:val="00BB6282"/>
    <w:rsid w:val="00BD5626"/>
    <w:rsid w:val="00BE4914"/>
    <w:rsid w:val="00C021AC"/>
    <w:rsid w:val="00C245CF"/>
    <w:rsid w:val="00C315F5"/>
    <w:rsid w:val="00C52789"/>
    <w:rsid w:val="00C73215"/>
    <w:rsid w:val="00C82388"/>
    <w:rsid w:val="00C9781D"/>
    <w:rsid w:val="00CB7F1E"/>
    <w:rsid w:val="00CC0BF8"/>
    <w:rsid w:val="00D14AC1"/>
    <w:rsid w:val="00D3198E"/>
    <w:rsid w:val="00D3210C"/>
    <w:rsid w:val="00D47F50"/>
    <w:rsid w:val="00D652E6"/>
    <w:rsid w:val="00DA711B"/>
    <w:rsid w:val="00DD3740"/>
    <w:rsid w:val="00E20427"/>
    <w:rsid w:val="00ED1C8B"/>
    <w:rsid w:val="00EE1C5E"/>
    <w:rsid w:val="00F11A75"/>
    <w:rsid w:val="00F46F57"/>
    <w:rsid w:val="00F93487"/>
    <w:rsid w:val="00F97125"/>
    <w:rsid w:val="00FD7A3B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FA253"/>
  <w15:chartTrackingRefBased/>
  <w15:docId w15:val="{7F5B5C62-1427-4D00-AFA5-433F270F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228"/>
    <w:pPr>
      <w:widowControl w:val="0"/>
      <w:jc w:val="both"/>
    </w:pPr>
    <w:rPr>
      <w:rFonts w:ascii="Times New Roman" w:eastAsia="ＭＳ 明朝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D6228"/>
    <w:pPr>
      <w:spacing w:line="260" w:lineRule="exact"/>
    </w:pPr>
  </w:style>
  <w:style w:type="character" w:customStyle="1" w:styleId="a4">
    <w:name w:val="本文 (文字)"/>
    <w:basedOn w:val="a0"/>
    <w:link w:val="a3"/>
    <w:uiPriority w:val="99"/>
    <w:rsid w:val="000D6228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54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4F25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4F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4F25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9">
    <w:name w:val="Revision"/>
    <w:hidden/>
    <w:uiPriority w:val="99"/>
    <w:semiHidden/>
    <w:rsid w:val="00D14AC1"/>
    <w:rPr>
      <w:rFonts w:ascii="Times New Roman" w:eastAsia="ＭＳ 明朝" w:hAnsi="Times New Roman" w:cs="Times New Roman"/>
      <w:kern w:val="0"/>
      <w:sz w:val="20"/>
      <w:szCs w:val="20"/>
    </w:rPr>
  </w:style>
  <w:style w:type="character" w:styleId="aa">
    <w:name w:val="Hyperlink"/>
    <w:basedOn w:val="a0"/>
    <w:uiPriority w:val="99"/>
    <w:unhideWhenUsed/>
    <w:rsid w:val="00507C7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07C7D"/>
    <w:rPr>
      <w:color w:val="605E5C"/>
      <w:shd w:val="clear" w:color="auto" w:fill="E1DFDD"/>
    </w:rPr>
  </w:style>
  <w:style w:type="paragraph" w:styleId="ac">
    <w:name w:val="endnote text"/>
    <w:basedOn w:val="a"/>
    <w:link w:val="ad"/>
    <w:rsid w:val="00D3210C"/>
    <w:rPr>
      <w:rFonts w:ascii="Century" w:hAnsi="Century"/>
      <w:kern w:val="2"/>
    </w:rPr>
  </w:style>
  <w:style w:type="character" w:customStyle="1" w:styleId="ad">
    <w:name w:val="文末脚注文字列 (文字)"/>
    <w:basedOn w:val="a0"/>
    <w:link w:val="ac"/>
    <w:rsid w:val="00D3210C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686e2-de79-49f1-af94-a4e7478fb7a0">
      <Terms xmlns="http://schemas.microsoft.com/office/infopath/2007/PartnerControls"/>
    </lcf76f155ced4ddcb4097134ff3c332f>
    <TaxCatchAll xmlns="3f902edb-6a00-4c62-b919-49c0c0c11d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00F63D3BE68E45A396207E4812B014" ma:contentTypeVersion="13" ma:contentTypeDescription="新しいドキュメントを作成します。" ma:contentTypeScope="" ma:versionID="752d77674339d2302471baba30e4216c">
  <xsd:schema xmlns:xsd="http://www.w3.org/2001/XMLSchema" xmlns:xs="http://www.w3.org/2001/XMLSchema" xmlns:p="http://schemas.microsoft.com/office/2006/metadata/properties" xmlns:ns2="498686e2-de79-49f1-af94-a4e7478fb7a0" xmlns:ns3="3f902edb-6a00-4c62-b919-49c0c0c11d48" targetNamespace="http://schemas.microsoft.com/office/2006/metadata/properties" ma:root="true" ma:fieldsID="54dbe1c099515f2315cdef4dc50a460d" ns2:_="" ns3:_="">
    <xsd:import namespace="498686e2-de79-49f1-af94-a4e7478fb7a0"/>
    <xsd:import namespace="3f902edb-6a00-4c62-b919-49c0c0c11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686e2-de79-49f1-af94-a4e7478fb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ca990b9-c5c2-4a10-b910-8d6fd17c4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02edb-6a00-4c62-b919-49c0c0c11d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3c59b-fdd1-47ca-b1ee-64308cbf562a}" ma:internalName="TaxCatchAll" ma:showField="CatchAllData" ma:web="3f902edb-6a00-4c62-b919-49c0c0c11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88325-904A-406D-A3D6-A390565A9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C5DC7-1E34-4B2C-BA9A-E11F2406D269}">
  <ds:schemaRefs>
    <ds:schemaRef ds:uri="http://schemas.microsoft.com/office/2006/metadata/properties"/>
    <ds:schemaRef ds:uri="http://schemas.microsoft.com/office/infopath/2007/PartnerControls"/>
    <ds:schemaRef ds:uri="498686e2-de79-49f1-af94-a4e7478fb7a0"/>
    <ds:schemaRef ds:uri="3f902edb-6a00-4c62-b919-49c0c0c11d48"/>
  </ds:schemaRefs>
</ds:datastoreItem>
</file>

<file path=customXml/itemProps3.xml><?xml version="1.0" encoding="utf-8"?>
<ds:datastoreItem xmlns:ds="http://schemas.openxmlformats.org/officeDocument/2006/customXml" ds:itemID="{CB5ADA65-0D3A-488C-93C3-6685E9EE5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25608-ACC8-4460-8AAB-0F2D2E4B6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686e2-de79-49f1-af94-a4e7478fb7a0"/>
    <ds:schemaRef ds:uri="3f902edb-6a00-4c62-b919-49c0c0c11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2760</Characters>
  <Application>Microsoft Office Word</Application>
  <DocSecurity>0</DocSecurity>
  <Lines>62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絢香 桒野</dc:creator>
  <cp:keywords/>
  <dc:description/>
  <cp:lastModifiedBy>LIAO Meiyong</cp:lastModifiedBy>
  <cp:revision>2</cp:revision>
  <cp:lastPrinted>2024-11-13T07:55:00Z</cp:lastPrinted>
  <dcterms:created xsi:type="dcterms:W3CDTF">2025-01-06T06:49:00Z</dcterms:created>
  <dcterms:modified xsi:type="dcterms:W3CDTF">2025-01-06T06:49:00Z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0x010100C800F63D3BE68E45A396207E4812B014</vt:lpwstr>
  </property>
  <property fmtid="{D5CDD505-2E9C-101B-9397-08002B2CF9AE}" pid="3" name="MediaServiceImageTags">
    <vt:lpwstr/>
  </property>
</Properties>
</file>