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35D33" w14:textId="0F364996" w:rsidR="00FE46F3" w:rsidRPr="000E513A" w:rsidRDefault="00874844" w:rsidP="001237E4">
      <w:pPr>
        <w:pStyle w:val="10"/>
        <w:spacing w:line="360" w:lineRule="auto"/>
        <w:ind w:rightChars="0" w:right="-2"/>
        <w:jc w:val="both"/>
        <w:rPr>
          <w:rFonts w:asciiTheme="majorHAnsi" w:eastAsia="ＭＳ 明朝" w:hAnsiTheme="majorHAnsi" w:cstheme="majorHAnsi"/>
          <w:color w:val="000000" w:themeColor="text1"/>
          <w:sz w:val="24"/>
          <w:szCs w:val="24"/>
        </w:rPr>
      </w:pPr>
      <w:r w:rsidRPr="000E513A">
        <w:rPr>
          <w:rFonts w:asciiTheme="majorHAnsi" w:eastAsia="ＭＳ 明朝" w:hAnsiTheme="majorHAnsi" w:cstheme="majorHAnsi"/>
          <w:color w:val="000000" w:themeColor="text1"/>
          <w:sz w:val="24"/>
          <w:szCs w:val="24"/>
        </w:rPr>
        <w:t xml:space="preserve">Analysis of </w:t>
      </w:r>
      <w:r w:rsidR="008A1C23" w:rsidRPr="000E513A">
        <w:rPr>
          <w:rFonts w:asciiTheme="majorHAnsi" w:eastAsia="ＭＳ 明朝" w:hAnsiTheme="majorHAnsi" w:cstheme="majorHAnsi"/>
          <w:color w:val="000000" w:themeColor="text1"/>
          <w:sz w:val="24"/>
          <w:szCs w:val="24"/>
        </w:rPr>
        <w:t>In</w:t>
      </w:r>
      <w:r w:rsidR="008A1C23" w:rsidRPr="000E513A">
        <w:rPr>
          <w:rFonts w:asciiTheme="majorHAnsi" w:eastAsia="ＭＳ 明朝" w:hAnsiTheme="majorHAnsi" w:cstheme="majorHAnsi"/>
          <w:i/>
          <w:color w:val="000000" w:themeColor="text1"/>
          <w:sz w:val="24"/>
          <w:szCs w:val="24"/>
          <w:vertAlign w:val="subscript"/>
        </w:rPr>
        <w:t>x</w:t>
      </w:r>
      <w:r w:rsidR="008A1C23" w:rsidRPr="000E513A">
        <w:rPr>
          <w:rFonts w:asciiTheme="majorHAnsi" w:eastAsia="ＭＳ 明朝" w:hAnsiTheme="majorHAnsi" w:cstheme="majorHAnsi"/>
          <w:color w:val="000000" w:themeColor="text1"/>
          <w:sz w:val="24"/>
          <w:szCs w:val="24"/>
        </w:rPr>
        <w:t>Ga</w:t>
      </w:r>
      <w:r w:rsidR="008A1C23" w:rsidRPr="000E513A">
        <w:rPr>
          <w:rFonts w:asciiTheme="majorHAnsi" w:eastAsia="ＭＳ 明朝" w:hAnsiTheme="majorHAnsi" w:cstheme="majorHAnsi"/>
          <w:color w:val="000000" w:themeColor="text1"/>
          <w:sz w:val="24"/>
          <w:szCs w:val="24"/>
          <w:vertAlign w:val="subscript"/>
        </w:rPr>
        <w:t>1–</w:t>
      </w:r>
      <w:proofErr w:type="spellStart"/>
      <w:r w:rsidR="008A1C23" w:rsidRPr="000E513A">
        <w:rPr>
          <w:rFonts w:asciiTheme="majorHAnsi" w:eastAsia="ＭＳ 明朝" w:hAnsiTheme="majorHAnsi" w:cstheme="majorHAnsi"/>
          <w:i/>
          <w:color w:val="000000" w:themeColor="text1"/>
          <w:sz w:val="24"/>
          <w:szCs w:val="24"/>
          <w:vertAlign w:val="subscript"/>
        </w:rPr>
        <w:t>x</w:t>
      </w:r>
      <w:r w:rsidR="008A1C23" w:rsidRPr="000E513A">
        <w:rPr>
          <w:rFonts w:asciiTheme="majorHAnsi" w:eastAsia="ＭＳ 明朝" w:hAnsiTheme="majorHAnsi" w:cstheme="majorHAnsi"/>
          <w:color w:val="000000" w:themeColor="text1"/>
          <w:sz w:val="24"/>
          <w:szCs w:val="24"/>
        </w:rPr>
        <w:t>N</w:t>
      </w:r>
      <w:proofErr w:type="spellEnd"/>
      <w:r w:rsidRPr="000E513A">
        <w:rPr>
          <w:rFonts w:asciiTheme="majorHAnsi" w:eastAsia="ＭＳ 明朝" w:hAnsiTheme="majorHAnsi" w:cstheme="majorHAnsi"/>
          <w:color w:val="000000" w:themeColor="text1"/>
          <w:sz w:val="24"/>
          <w:szCs w:val="24"/>
        </w:rPr>
        <w:t xml:space="preserve"> growth rate in </w:t>
      </w:r>
      <w:r w:rsidR="00176AAF" w:rsidRPr="000E513A">
        <w:rPr>
          <w:rFonts w:asciiTheme="majorHAnsi" w:eastAsia="ＭＳ 明朝" w:hAnsiTheme="majorHAnsi" w:cstheme="majorHAnsi"/>
          <w:color w:val="000000" w:themeColor="text1"/>
          <w:sz w:val="24"/>
          <w:szCs w:val="24"/>
        </w:rPr>
        <w:t xml:space="preserve">atmospheric-pressure </w:t>
      </w:r>
      <w:r w:rsidRPr="000E513A">
        <w:rPr>
          <w:rFonts w:asciiTheme="majorHAnsi" w:eastAsia="ＭＳ 明朝" w:hAnsiTheme="majorHAnsi" w:cstheme="majorHAnsi"/>
          <w:color w:val="000000" w:themeColor="text1"/>
          <w:sz w:val="24"/>
          <w:szCs w:val="24"/>
        </w:rPr>
        <w:t>metal</w:t>
      </w:r>
      <w:r w:rsidR="00C736CA" w:rsidRPr="000E513A">
        <w:rPr>
          <w:rFonts w:asciiTheme="majorHAnsi" w:eastAsia="ＭＳ 明朝" w:hAnsiTheme="majorHAnsi" w:cstheme="majorHAnsi"/>
          <w:color w:val="000000" w:themeColor="text1"/>
          <w:sz w:val="24"/>
          <w:szCs w:val="24"/>
        </w:rPr>
        <w:t>-</w:t>
      </w:r>
      <w:r w:rsidRPr="000E513A">
        <w:rPr>
          <w:rFonts w:asciiTheme="majorHAnsi" w:eastAsia="ＭＳ 明朝" w:hAnsiTheme="majorHAnsi" w:cstheme="majorHAnsi"/>
          <w:color w:val="000000" w:themeColor="text1"/>
          <w:sz w:val="24"/>
          <w:szCs w:val="24"/>
        </w:rPr>
        <w:t>organic vapor</w:t>
      </w:r>
      <w:r w:rsidR="00C736CA" w:rsidRPr="000E513A">
        <w:rPr>
          <w:rFonts w:asciiTheme="majorHAnsi" w:eastAsia="ＭＳ 明朝" w:hAnsiTheme="majorHAnsi" w:cstheme="majorHAnsi"/>
          <w:color w:val="000000" w:themeColor="text1"/>
          <w:sz w:val="24"/>
          <w:szCs w:val="24"/>
        </w:rPr>
        <w:t xml:space="preserve"> </w:t>
      </w:r>
      <w:r w:rsidRPr="000E513A">
        <w:rPr>
          <w:rFonts w:asciiTheme="majorHAnsi" w:eastAsia="ＭＳ 明朝" w:hAnsiTheme="majorHAnsi" w:cstheme="majorHAnsi"/>
          <w:color w:val="000000" w:themeColor="text1"/>
          <w:sz w:val="24"/>
          <w:szCs w:val="24"/>
        </w:rPr>
        <w:t xml:space="preserve">phase epitaxy: Insights into incorporation and desorption processes of </w:t>
      </w:r>
      <w:proofErr w:type="spellStart"/>
      <w:r w:rsidRPr="000E513A">
        <w:rPr>
          <w:rFonts w:asciiTheme="majorHAnsi" w:eastAsia="ＭＳ 明朝" w:hAnsiTheme="majorHAnsi" w:cstheme="majorHAnsi"/>
          <w:color w:val="000000" w:themeColor="text1"/>
          <w:sz w:val="24"/>
          <w:szCs w:val="24"/>
        </w:rPr>
        <w:t>GaN</w:t>
      </w:r>
      <w:proofErr w:type="spellEnd"/>
      <w:r w:rsidRPr="000E513A">
        <w:rPr>
          <w:rFonts w:asciiTheme="majorHAnsi" w:eastAsia="ＭＳ 明朝" w:hAnsiTheme="majorHAnsi" w:cstheme="majorHAnsi"/>
          <w:color w:val="000000" w:themeColor="text1"/>
          <w:sz w:val="24"/>
          <w:szCs w:val="24"/>
        </w:rPr>
        <w:t xml:space="preserve"> and </w:t>
      </w:r>
      <w:proofErr w:type="spellStart"/>
      <w:r w:rsidRPr="000E513A">
        <w:rPr>
          <w:rFonts w:asciiTheme="majorHAnsi" w:eastAsia="ＭＳ 明朝" w:hAnsiTheme="majorHAnsi" w:cstheme="majorHAnsi"/>
          <w:color w:val="000000" w:themeColor="text1"/>
          <w:sz w:val="24"/>
          <w:szCs w:val="24"/>
        </w:rPr>
        <w:t>InN</w:t>
      </w:r>
      <w:proofErr w:type="spellEnd"/>
      <w:r w:rsidRPr="000E513A">
        <w:rPr>
          <w:rFonts w:asciiTheme="majorHAnsi" w:eastAsia="ＭＳ 明朝" w:hAnsiTheme="majorHAnsi" w:cstheme="majorHAnsi"/>
          <w:color w:val="000000" w:themeColor="text1"/>
          <w:sz w:val="24"/>
          <w:szCs w:val="24"/>
        </w:rPr>
        <w:t xml:space="preserve"> for precise growth control</w:t>
      </w:r>
    </w:p>
    <w:p w14:paraId="299B56A7" w14:textId="77777777" w:rsidR="00FE46F3" w:rsidRPr="000E513A" w:rsidRDefault="00FE46F3" w:rsidP="007D53AA">
      <w:pPr>
        <w:pStyle w:val="AUTHORS451"/>
        <w:spacing w:before="100" w:beforeAutospacing="1" w:line="360" w:lineRule="auto"/>
        <w:ind w:right="1080"/>
        <w:rPr>
          <w:rFonts w:asciiTheme="majorHAnsi" w:hAnsiTheme="majorHAnsi" w:cstheme="majorHAnsi"/>
          <w:iCs/>
          <w:color w:val="000000" w:themeColor="text1"/>
          <w:sz w:val="24"/>
          <w:vertAlign w:val="superscript"/>
        </w:rPr>
      </w:pPr>
      <w:r w:rsidRPr="000E513A">
        <w:rPr>
          <w:rFonts w:asciiTheme="majorHAnsi" w:hAnsiTheme="majorHAnsi" w:cstheme="majorHAnsi"/>
          <w:iCs/>
          <w:color w:val="000000" w:themeColor="text1"/>
          <w:sz w:val="24"/>
          <w:szCs w:val="24"/>
        </w:rPr>
        <w:t>Masataka Imura</w:t>
      </w:r>
      <w:r w:rsidRPr="000E513A">
        <w:rPr>
          <w:rFonts w:asciiTheme="majorHAnsi" w:hAnsiTheme="majorHAnsi" w:cstheme="majorHAnsi"/>
          <w:iCs/>
          <w:color w:val="000000" w:themeColor="text1"/>
          <w:sz w:val="24"/>
          <w:vertAlign w:val="superscript"/>
        </w:rPr>
        <w:t>1</w:t>
      </w:r>
      <w:r w:rsidRPr="000E513A">
        <w:rPr>
          <w:rFonts w:asciiTheme="majorHAnsi" w:hAnsiTheme="majorHAnsi" w:cstheme="majorHAnsi"/>
          <w:iCs/>
          <w:color w:val="000000" w:themeColor="text1"/>
          <w:sz w:val="24"/>
        </w:rPr>
        <w:t>*, Takanobu Hiroto</w:t>
      </w:r>
      <w:r w:rsidRPr="000E513A">
        <w:rPr>
          <w:rFonts w:asciiTheme="majorHAnsi" w:hAnsiTheme="majorHAnsi" w:cstheme="majorHAnsi"/>
          <w:iCs/>
          <w:color w:val="000000" w:themeColor="text1"/>
          <w:sz w:val="24"/>
          <w:vertAlign w:val="superscript"/>
        </w:rPr>
        <w:t>2</w:t>
      </w:r>
      <w:r w:rsidRPr="000E513A">
        <w:rPr>
          <w:rFonts w:asciiTheme="majorHAnsi" w:hAnsiTheme="majorHAnsi" w:cstheme="majorHAnsi"/>
          <w:iCs/>
          <w:color w:val="000000" w:themeColor="text1"/>
          <w:sz w:val="24"/>
        </w:rPr>
        <w:t>, Takaaki Mano</w:t>
      </w:r>
      <w:r w:rsidRPr="000E513A">
        <w:rPr>
          <w:rFonts w:asciiTheme="majorHAnsi" w:hAnsiTheme="majorHAnsi" w:cstheme="majorHAnsi"/>
          <w:iCs/>
          <w:color w:val="000000" w:themeColor="text1"/>
          <w:sz w:val="24"/>
          <w:vertAlign w:val="superscript"/>
        </w:rPr>
        <w:t>1</w:t>
      </w:r>
      <w:r w:rsidRPr="000E513A">
        <w:rPr>
          <w:rFonts w:asciiTheme="majorHAnsi" w:hAnsiTheme="majorHAnsi" w:cstheme="majorHAnsi"/>
          <w:iCs/>
          <w:color w:val="000000" w:themeColor="text1"/>
          <w:sz w:val="24"/>
        </w:rPr>
        <w:t>, Yuri Itokazu</w:t>
      </w:r>
      <w:r w:rsidRPr="000E513A">
        <w:rPr>
          <w:rFonts w:asciiTheme="majorHAnsi" w:hAnsiTheme="majorHAnsi" w:cstheme="majorHAnsi"/>
          <w:iCs/>
          <w:color w:val="000000" w:themeColor="text1"/>
          <w:sz w:val="24"/>
          <w:vertAlign w:val="superscript"/>
        </w:rPr>
        <w:t>3</w:t>
      </w:r>
      <w:r w:rsidRPr="000E513A">
        <w:rPr>
          <w:rFonts w:asciiTheme="majorHAnsi" w:hAnsiTheme="majorHAnsi" w:cstheme="majorHAnsi"/>
          <w:iCs/>
          <w:color w:val="000000" w:themeColor="text1"/>
          <w:sz w:val="24"/>
        </w:rPr>
        <w:t>, and Masafumi Jo</w:t>
      </w:r>
      <w:r w:rsidRPr="000E513A">
        <w:rPr>
          <w:rFonts w:asciiTheme="majorHAnsi" w:hAnsiTheme="majorHAnsi" w:cstheme="majorHAnsi"/>
          <w:iCs/>
          <w:color w:val="000000" w:themeColor="text1"/>
          <w:sz w:val="24"/>
          <w:vertAlign w:val="superscript"/>
        </w:rPr>
        <w:t>4</w:t>
      </w:r>
    </w:p>
    <w:p w14:paraId="47581883" w14:textId="77777777" w:rsidR="00FE46F3" w:rsidRPr="000E513A" w:rsidRDefault="00FE46F3" w:rsidP="007D53AA">
      <w:pPr>
        <w:pStyle w:val="AFFILIATIONS45"/>
        <w:spacing w:beforeLines="50" w:before="120" w:line="360" w:lineRule="auto"/>
        <w:ind w:rightChars="0" w:right="-2"/>
        <w:rPr>
          <w:rFonts w:asciiTheme="majorHAnsi" w:hAnsiTheme="majorHAnsi" w:cstheme="majorHAnsi"/>
          <w:i w:val="0"/>
          <w:iCs w:val="0"/>
          <w:color w:val="000000" w:themeColor="text1"/>
          <w:sz w:val="24"/>
          <w:szCs w:val="24"/>
        </w:rPr>
      </w:pPr>
      <w:r w:rsidRPr="000E513A">
        <w:rPr>
          <w:rFonts w:asciiTheme="majorHAnsi" w:eastAsiaTheme="minorEastAsia" w:hAnsiTheme="majorHAnsi" w:cstheme="majorHAnsi"/>
          <w:i w:val="0"/>
          <w:iCs w:val="0"/>
          <w:color w:val="000000" w:themeColor="text1"/>
          <w:sz w:val="24"/>
          <w:szCs w:val="24"/>
          <w:vertAlign w:val="superscript"/>
        </w:rPr>
        <w:t>1</w:t>
      </w:r>
      <w:r w:rsidRPr="000E513A">
        <w:rPr>
          <w:rFonts w:asciiTheme="majorHAnsi" w:hAnsiTheme="majorHAnsi" w:cstheme="majorHAnsi"/>
          <w:i w:val="0"/>
          <w:iCs w:val="0"/>
          <w:color w:val="000000" w:themeColor="text1"/>
          <w:sz w:val="24"/>
          <w:szCs w:val="24"/>
        </w:rPr>
        <w:t xml:space="preserve"> Research Center for Electronic and Optical Materials, National Institute for Materials Science (NIMS), 1-1, Namiki, Tsukuba, Ibaraki 305-0044, Japan</w:t>
      </w:r>
    </w:p>
    <w:p w14:paraId="19B13D3F" w14:textId="77777777" w:rsidR="00FE46F3" w:rsidRPr="000E513A" w:rsidRDefault="00FE46F3" w:rsidP="007D53AA">
      <w:pPr>
        <w:pStyle w:val="AFFILIATIONS45"/>
        <w:spacing w:beforeLines="50" w:before="120" w:line="360" w:lineRule="auto"/>
        <w:ind w:rightChars="0" w:right="-2"/>
        <w:rPr>
          <w:rFonts w:asciiTheme="majorHAnsi" w:hAnsiTheme="majorHAnsi" w:cstheme="majorHAnsi"/>
          <w:i w:val="0"/>
          <w:iCs w:val="0"/>
          <w:color w:val="000000" w:themeColor="text1"/>
          <w:sz w:val="24"/>
          <w:szCs w:val="24"/>
        </w:rPr>
      </w:pPr>
      <w:r w:rsidRPr="000E513A">
        <w:rPr>
          <w:rFonts w:asciiTheme="majorHAnsi" w:hAnsiTheme="majorHAnsi" w:cstheme="majorHAnsi"/>
          <w:i w:val="0"/>
          <w:iCs w:val="0"/>
          <w:color w:val="000000" w:themeColor="text1"/>
          <w:sz w:val="24"/>
          <w:szCs w:val="24"/>
          <w:vertAlign w:val="superscript"/>
        </w:rPr>
        <w:t>2</w:t>
      </w:r>
      <w:r w:rsidRPr="000E513A">
        <w:rPr>
          <w:rFonts w:asciiTheme="majorHAnsi" w:hAnsiTheme="majorHAnsi" w:cstheme="majorHAnsi"/>
          <w:i w:val="0"/>
          <w:iCs w:val="0"/>
          <w:color w:val="000000" w:themeColor="text1"/>
          <w:sz w:val="24"/>
          <w:szCs w:val="24"/>
        </w:rPr>
        <w:t xml:space="preserve"> Research Network and Facility Services Division, NIMS, 1-2-1, </w:t>
      </w:r>
      <w:proofErr w:type="spellStart"/>
      <w:r w:rsidRPr="000E513A">
        <w:rPr>
          <w:rFonts w:asciiTheme="majorHAnsi" w:hAnsiTheme="majorHAnsi" w:cstheme="majorHAnsi"/>
          <w:i w:val="0"/>
          <w:iCs w:val="0"/>
          <w:color w:val="000000" w:themeColor="text1"/>
          <w:sz w:val="24"/>
          <w:szCs w:val="24"/>
        </w:rPr>
        <w:t>Sengen</w:t>
      </w:r>
      <w:proofErr w:type="spellEnd"/>
      <w:r w:rsidRPr="000E513A">
        <w:rPr>
          <w:rFonts w:asciiTheme="majorHAnsi" w:eastAsia="ＭＳ 明朝" w:hAnsiTheme="majorHAnsi" w:cstheme="majorHAnsi"/>
          <w:i w:val="0"/>
          <w:iCs w:val="0"/>
          <w:color w:val="000000" w:themeColor="text1"/>
          <w:sz w:val="24"/>
          <w:szCs w:val="24"/>
        </w:rPr>
        <w:t>,</w:t>
      </w:r>
      <w:r w:rsidRPr="000E513A">
        <w:rPr>
          <w:rFonts w:asciiTheme="majorHAnsi" w:hAnsiTheme="majorHAnsi" w:cstheme="majorHAnsi"/>
          <w:i w:val="0"/>
          <w:iCs w:val="0"/>
          <w:color w:val="000000" w:themeColor="text1"/>
          <w:sz w:val="24"/>
          <w:szCs w:val="24"/>
        </w:rPr>
        <w:t xml:space="preserve"> Tsukuba, Ibaraki, 305-0047, Japan</w:t>
      </w:r>
    </w:p>
    <w:p w14:paraId="3F8763B1" w14:textId="08211DD3" w:rsidR="00FE46F3" w:rsidRPr="000E513A" w:rsidRDefault="00FE46F3" w:rsidP="007D53AA">
      <w:pPr>
        <w:pStyle w:val="AFFILIATIONS45"/>
        <w:spacing w:beforeLines="50" w:before="120" w:line="360" w:lineRule="auto"/>
        <w:ind w:rightChars="0" w:right="-2"/>
        <w:rPr>
          <w:rFonts w:asciiTheme="majorHAnsi" w:hAnsiTheme="majorHAnsi" w:cstheme="majorHAnsi"/>
          <w:i w:val="0"/>
          <w:iCs w:val="0"/>
          <w:color w:val="000000" w:themeColor="text1"/>
          <w:sz w:val="24"/>
          <w:szCs w:val="24"/>
        </w:rPr>
      </w:pPr>
      <w:r w:rsidRPr="000E513A">
        <w:rPr>
          <w:rFonts w:asciiTheme="majorHAnsi" w:hAnsiTheme="majorHAnsi" w:cstheme="majorHAnsi"/>
          <w:i w:val="0"/>
          <w:iCs w:val="0"/>
          <w:color w:val="000000" w:themeColor="text1"/>
          <w:sz w:val="24"/>
          <w:szCs w:val="24"/>
          <w:vertAlign w:val="superscript"/>
        </w:rPr>
        <w:t>3</w:t>
      </w:r>
      <w:r w:rsidRPr="000E513A">
        <w:rPr>
          <w:rFonts w:asciiTheme="majorHAnsi" w:hAnsiTheme="majorHAnsi" w:cstheme="majorHAnsi"/>
          <w:i w:val="0"/>
          <w:iCs w:val="0"/>
          <w:color w:val="000000" w:themeColor="text1"/>
          <w:sz w:val="24"/>
          <w:szCs w:val="24"/>
        </w:rPr>
        <w:t xml:space="preserve"> BEAM Technologies I</w:t>
      </w:r>
      <w:r w:rsidR="000908D6" w:rsidRPr="000E513A">
        <w:rPr>
          <w:rFonts w:asciiTheme="majorHAnsi" w:hAnsiTheme="majorHAnsi" w:cstheme="majorHAnsi"/>
          <w:i w:val="0"/>
          <w:iCs w:val="0"/>
          <w:color w:val="000000" w:themeColor="text1"/>
          <w:sz w:val="24"/>
          <w:szCs w:val="24"/>
        </w:rPr>
        <w:t>nc</w:t>
      </w:r>
      <w:r w:rsidRPr="000E513A">
        <w:rPr>
          <w:rFonts w:asciiTheme="majorHAnsi" w:hAnsiTheme="majorHAnsi" w:cstheme="majorHAnsi"/>
          <w:i w:val="0"/>
          <w:iCs w:val="0"/>
          <w:color w:val="000000" w:themeColor="text1"/>
          <w:sz w:val="24"/>
          <w:szCs w:val="24"/>
        </w:rPr>
        <w:t xml:space="preserve">., 9-3, </w:t>
      </w:r>
      <w:proofErr w:type="spellStart"/>
      <w:r w:rsidRPr="000E513A">
        <w:rPr>
          <w:rFonts w:asciiTheme="majorHAnsi" w:hAnsiTheme="majorHAnsi" w:cstheme="majorHAnsi"/>
          <w:i w:val="0"/>
          <w:iCs w:val="0"/>
          <w:color w:val="000000" w:themeColor="text1"/>
          <w:sz w:val="24"/>
          <w:szCs w:val="24"/>
        </w:rPr>
        <w:t>Nibancho</w:t>
      </w:r>
      <w:proofErr w:type="spellEnd"/>
      <w:r w:rsidRPr="000E513A">
        <w:rPr>
          <w:rFonts w:asciiTheme="majorHAnsi" w:hAnsiTheme="majorHAnsi" w:cstheme="majorHAnsi"/>
          <w:i w:val="0"/>
          <w:iCs w:val="0"/>
          <w:color w:val="000000" w:themeColor="text1"/>
          <w:sz w:val="24"/>
          <w:szCs w:val="24"/>
        </w:rPr>
        <w:t>, Chiyoda-</w:t>
      </w:r>
      <w:proofErr w:type="spellStart"/>
      <w:r w:rsidRPr="000E513A">
        <w:rPr>
          <w:rFonts w:asciiTheme="majorHAnsi" w:hAnsiTheme="majorHAnsi" w:cstheme="majorHAnsi"/>
          <w:i w:val="0"/>
          <w:iCs w:val="0"/>
          <w:color w:val="000000" w:themeColor="text1"/>
          <w:sz w:val="24"/>
          <w:szCs w:val="24"/>
        </w:rPr>
        <w:t>ku</w:t>
      </w:r>
      <w:proofErr w:type="spellEnd"/>
      <w:r w:rsidRPr="000E513A">
        <w:rPr>
          <w:rFonts w:asciiTheme="majorHAnsi" w:hAnsiTheme="majorHAnsi" w:cstheme="majorHAnsi"/>
          <w:i w:val="0"/>
          <w:iCs w:val="0"/>
          <w:color w:val="000000" w:themeColor="text1"/>
          <w:sz w:val="24"/>
          <w:szCs w:val="24"/>
        </w:rPr>
        <w:t>, Tokyo, 102-0084, Japan</w:t>
      </w:r>
    </w:p>
    <w:p w14:paraId="480853EB" w14:textId="77777777" w:rsidR="00FE46F3" w:rsidRPr="000E513A" w:rsidRDefault="00FE46F3" w:rsidP="007D53AA">
      <w:pPr>
        <w:pStyle w:val="AFFILIATIONS45"/>
        <w:spacing w:beforeLines="50" w:before="120" w:line="360" w:lineRule="auto"/>
        <w:ind w:rightChars="0" w:right="-2"/>
        <w:rPr>
          <w:rFonts w:asciiTheme="majorHAnsi" w:hAnsiTheme="majorHAnsi" w:cstheme="majorHAnsi"/>
          <w:i w:val="0"/>
          <w:iCs w:val="0"/>
          <w:color w:val="000000" w:themeColor="text1"/>
          <w:sz w:val="24"/>
          <w:szCs w:val="24"/>
        </w:rPr>
      </w:pPr>
      <w:r w:rsidRPr="000E513A">
        <w:rPr>
          <w:rFonts w:asciiTheme="majorHAnsi" w:hAnsiTheme="majorHAnsi" w:cstheme="majorHAnsi"/>
          <w:i w:val="0"/>
          <w:iCs w:val="0"/>
          <w:color w:val="000000" w:themeColor="text1"/>
          <w:sz w:val="24"/>
          <w:szCs w:val="24"/>
          <w:vertAlign w:val="superscript"/>
        </w:rPr>
        <w:t>4</w:t>
      </w:r>
      <w:r w:rsidRPr="000E513A">
        <w:rPr>
          <w:rFonts w:asciiTheme="majorHAnsi" w:hAnsiTheme="majorHAnsi" w:cstheme="majorHAnsi"/>
          <w:i w:val="0"/>
          <w:iCs w:val="0"/>
          <w:color w:val="000000" w:themeColor="text1"/>
          <w:sz w:val="24"/>
          <w:szCs w:val="24"/>
        </w:rPr>
        <w:t xml:space="preserve"> Cluster for Pioneering Research, RIKEN, 2-1 Hirosawa, Wako, Saitama 351-0198, Japan</w:t>
      </w:r>
    </w:p>
    <w:p w14:paraId="02883751" w14:textId="0F9D0EDF" w:rsidR="00FE46F3" w:rsidRPr="000E513A" w:rsidRDefault="00FE46F3" w:rsidP="007D53AA">
      <w:pPr>
        <w:pStyle w:val="Email45"/>
        <w:spacing w:beforeLines="50" w:before="120" w:line="360" w:lineRule="auto"/>
        <w:ind w:rightChars="0" w:right="-2"/>
        <w:rPr>
          <w:rFonts w:asciiTheme="majorHAnsi" w:eastAsia="ＭＳ 明朝" w:hAnsiTheme="majorHAnsi" w:cstheme="majorHAnsi"/>
          <w:i w:val="0"/>
          <w:color w:val="000000" w:themeColor="text1"/>
          <w:sz w:val="24"/>
          <w:szCs w:val="24"/>
        </w:rPr>
      </w:pPr>
      <w:r w:rsidRPr="000E513A">
        <w:rPr>
          <w:rFonts w:asciiTheme="majorHAnsi" w:hAnsiTheme="majorHAnsi" w:cstheme="majorHAnsi"/>
          <w:i w:val="0"/>
          <w:color w:val="000000" w:themeColor="text1"/>
          <w:sz w:val="24"/>
          <w:szCs w:val="24"/>
        </w:rPr>
        <w:t>*Email: Imura.masataka@nims.go.jp</w:t>
      </w:r>
    </w:p>
    <w:p w14:paraId="03AED93B" w14:textId="3ACD4577" w:rsidR="00FE46F3" w:rsidRPr="000E513A" w:rsidRDefault="008A1C23" w:rsidP="005A77D4">
      <w:pPr>
        <w:pStyle w:val="Email45"/>
        <w:spacing w:beforeLines="50" w:before="120" w:line="360" w:lineRule="auto"/>
        <w:ind w:rightChars="0" w:right="-2"/>
        <w:jc w:val="both"/>
        <w:rPr>
          <w:rFonts w:asciiTheme="majorHAnsi" w:hAnsiTheme="majorHAnsi" w:cstheme="majorHAnsi"/>
          <w:color w:val="000000" w:themeColor="text1"/>
          <w:sz w:val="24"/>
        </w:rPr>
      </w:pPr>
      <w:r w:rsidRPr="000E513A">
        <w:rPr>
          <w:rFonts w:asciiTheme="majorHAnsi" w:eastAsia="ＭＳ 明朝" w:hAnsiTheme="majorHAnsi" w:cstheme="majorHAnsi"/>
          <w:i w:val="0"/>
          <w:color w:val="000000" w:themeColor="text1"/>
          <w:sz w:val="24"/>
          <w:szCs w:val="24"/>
        </w:rPr>
        <w:t xml:space="preserve">We grew </w:t>
      </w:r>
      <w:proofErr w:type="spellStart"/>
      <w:r w:rsidRPr="000E513A">
        <w:rPr>
          <w:rFonts w:asciiTheme="majorHAnsi" w:eastAsia="ＭＳ 明朝" w:hAnsiTheme="majorHAnsi" w:cstheme="majorHAnsi"/>
          <w:i w:val="0"/>
          <w:color w:val="000000" w:themeColor="text1"/>
          <w:sz w:val="24"/>
          <w:szCs w:val="24"/>
        </w:rPr>
        <w:t>GaN</w:t>
      </w:r>
      <w:proofErr w:type="spellEnd"/>
      <w:r w:rsidRPr="000E513A">
        <w:rPr>
          <w:rFonts w:asciiTheme="majorHAnsi" w:eastAsia="ＭＳ 明朝" w:hAnsiTheme="majorHAnsi" w:cstheme="majorHAnsi"/>
          <w:i w:val="0"/>
          <w:color w:val="000000" w:themeColor="text1"/>
          <w:sz w:val="24"/>
          <w:szCs w:val="24"/>
        </w:rPr>
        <w:t>/In</w:t>
      </w:r>
      <w:r w:rsidRPr="000E513A">
        <w:rPr>
          <w:rFonts w:asciiTheme="majorHAnsi" w:eastAsia="ＭＳ 明朝" w:hAnsiTheme="majorHAnsi" w:cstheme="majorHAnsi"/>
          <w:iCs/>
          <w:color w:val="000000" w:themeColor="text1"/>
          <w:sz w:val="24"/>
          <w:szCs w:val="24"/>
          <w:vertAlign w:val="subscript"/>
        </w:rPr>
        <w:t>x</w:t>
      </w:r>
      <w:r w:rsidRPr="000E513A">
        <w:rPr>
          <w:rFonts w:asciiTheme="majorHAnsi" w:eastAsia="ＭＳ 明朝" w:hAnsiTheme="majorHAnsi" w:cstheme="majorHAnsi"/>
          <w:i w:val="0"/>
          <w:color w:val="000000" w:themeColor="text1"/>
          <w:sz w:val="24"/>
          <w:szCs w:val="24"/>
        </w:rPr>
        <w:t>Ga</w:t>
      </w:r>
      <w:r w:rsidRPr="000E513A">
        <w:rPr>
          <w:rFonts w:asciiTheme="majorHAnsi" w:eastAsia="ＭＳ 明朝" w:hAnsiTheme="majorHAnsi" w:cstheme="majorHAnsi"/>
          <w:i w:val="0"/>
          <w:color w:val="000000" w:themeColor="text1"/>
          <w:sz w:val="24"/>
          <w:szCs w:val="24"/>
          <w:vertAlign w:val="subscript"/>
        </w:rPr>
        <w:t>1–</w:t>
      </w:r>
      <w:proofErr w:type="spellStart"/>
      <w:r w:rsidRPr="000E513A">
        <w:rPr>
          <w:rFonts w:asciiTheme="majorHAnsi" w:eastAsia="ＭＳ 明朝" w:hAnsiTheme="majorHAnsi" w:cstheme="majorHAnsi"/>
          <w:iCs/>
          <w:color w:val="000000" w:themeColor="text1"/>
          <w:sz w:val="24"/>
          <w:szCs w:val="24"/>
          <w:vertAlign w:val="subscript"/>
        </w:rPr>
        <w:t>x</w:t>
      </w:r>
      <w:r w:rsidRPr="000E513A">
        <w:rPr>
          <w:rFonts w:asciiTheme="majorHAnsi" w:eastAsia="ＭＳ 明朝" w:hAnsiTheme="majorHAnsi" w:cstheme="majorHAnsi"/>
          <w:i w:val="0"/>
          <w:color w:val="000000" w:themeColor="text1"/>
          <w:sz w:val="24"/>
          <w:szCs w:val="24"/>
        </w:rPr>
        <w:t>N</w:t>
      </w:r>
      <w:proofErr w:type="spellEnd"/>
      <w:r w:rsidRPr="000E513A">
        <w:rPr>
          <w:rFonts w:asciiTheme="majorHAnsi" w:eastAsia="ＭＳ 明朝" w:hAnsiTheme="majorHAnsi" w:cstheme="majorHAnsi"/>
          <w:i w:val="0"/>
          <w:color w:val="000000" w:themeColor="text1"/>
          <w:sz w:val="24"/>
          <w:szCs w:val="24"/>
        </w:rPr>
        <w:t xml:space="preserve"> superlattices (SLs) on </w:t>
      </w:r>
      <w:proofErr w:type="spellStart"/>
      <w:r w:rsidRPr="000E513A">
        <w:rPr>
          <w:rFonts w:asciiTheme="majorHAnsi" w:eastAsia="ＭＳ 明朝" w:hAnsiTheme="majorHAnsi" w:cstheme="majorHAnsi"/>
          <w:i w:val="0"/>
          <w:color w:val="000000" w:themeColor="text1"/>
          <w:sz w:val="24"/>
          <w:szCs w:val="24"/>
        </w:rPr>
        <w:t>GaN</w:t>
      </w:r>
      <w:proofErr w:type="spellEnd"/>
      <w:r w:rsidRPr="000E513A">
        <w:rPr>
          <w:rFonts w:asciiTheme="majorHAnsi" w:eastAsia="ＭＳ 明朝" w:hAnsiTheme="majorHAnsi" w:cstheme="majorHAnsi"/>
          <w:i w:val="0"/>
          <w:color w:val="000000" w:themeColor="text1"/>
          <w:sz w:val="24"/>
          <w:szCs w:val="24"/>
        </w:rPr>
        <w:t xml:space="preserve">/sapphire substrates by </w:t>
      </w:r>
      <w:r w:rsidR="00786EAF" w:rsidRPr="000E513A">
        <w:rPr>
          <w:rFonts w:asciiTheme="majorHAnsi" w:eastAsia="ＭＳ 明朝" w:hAnsiTheme="majorHAnsi" w:cstheme="majorHAnsi"/>
          <w:i w:val="0"/>
          <w:color w:val="000000" w:themeColor="text1"/>
          <w:sz w:val="24"/>
          <w:szCs w:val="24"/>
        </w:rPr>
        <w:t xml:space="preserve">atmospheric-pressure </w:t>
      </w:r>
      <w:r w:rsidRPr="000E513A">
        <w:rPr>
          <w:rFonts w:asciiTheme="majorHAnsi" w:eastAsia="ＭＳ 明朝" w:hAnsiTheme="majorHAnsi" w:cstheme="majorHAnsi"/>
          <w:i w:val="0"/>
          <w:color w:val="000000" w:themeColor="text1"/>
          <w:sz w:val="24"/>
          <w:szCs w:val="24"/>
        </w:rPr>
        <w:t>metal</w:t>
      </w:r>
      <w:r w:rsidR="00C736CA" w:rsidRPr="000E513A">
        <w:rPr>
          <w:rFonts w:asciiTheme="majorHAnsi" w:eastAsia="ＭＳ 明朝" w:hAnsiTheme="majorHAnsi" w:cstheme="majorHAnsi"/>
          <w:i w:val="0"/>
          <w:color w:val="000000" w:themeColor="text1"/>
          <w:sz w:val="24"/>
          <w:szCs w:val="24"/>
        </w:rPr>
        <w:t>-</w:t>
      </w:r>
      <w:r w:rsidRPr="000E513A">
        <w:rPr>
          <w:rFonts w:asciiTheme="majorHAnsi" w:eastAsia="ＭＳ 明朝" w:hAnsiTheme="majorHAnsi" w:cstheme="majorHAnsi"/>
          <w:i w:val="0"/>
          <w:color w:val="000000" w:themeColor="text1"/>
          <w:sz w:val="24"/>
          <w:szCs w:val="24"/>
        </w:rPr>
        <w:t>organic vapor</w:t>
      </w:r>
      <w:r w:rsidR="00C736CA" w:rsidRPr="000E513A">
        <w:rPr>
          <w:rFonts w:asciiTheme="majorHAnsi" w:eastAsia="ＭＳ 明朝" w:hAnsiTheme="majorHAnsi" w:cstheme="majorHAnsi"/>
          <w:i w:val="0"/>
          <w:color w:val="000000" w:themeColor="text1"/>
          <w:sz w:val="24"/>
          <w:szCs w:val="24"/>
        </w:rPr>
        <w:t xml:space="preserve"> </w:t>
      </w:r>
      <w:r w:rsidRPr="000E513A">
        <w:rPr>
          <w:rFonts w:asciiTheme="majorHAnsi" w:eastAsia="ＭＳ 明朝" w:hAnsiTheme="majorHAnsi" w:cstheme="majorHAnsi"/>
          <w:i w:val="0"/>
          <w:color w:val="000000" w:themeColor="text1"/>
          <w:sz w:val="24"/>
          <w:szCs w:val="24"/>
        </w:rPr>
        <w:t>phase epitaxy (MOVPE) and determined the In</w:t>
      </w:r>
      <w:r w:rsidRPr="000E513A">
        <w:rPr>
          <w:rFonts w:asciiTheme="majorHAnsi" w:eastAsia="ＭＳ 明朝" w:hAnsiTheme="majorHAnsi" w:cstheme="majorHAnsi"/>
          <w:iCs/>
          <w:color w:val="000000" w:themeColor="text1"/>
          <w:sz w:val="24"/>
          <w:szCs w:val="24"/>
          <w:vertAlign w:val="subscript"/>
        </w:rPr>
        <w:t>x</w:t>
      </w:r>
      <w:r w:rsidRPr="000E513A">
        <w:rPr>
          <w:rFonts w:asciiTheme="majorHAnsi" w:eastAsia="ＭＳ 明朝" w:hAnsiTheme="majorHAnsi" w:cstheme="majorHAnsi"/>
          <w:i w:val="0"/>
          <w:color w:val="000000" w:themeColor="text1"/>
          <w:sz w:val="24"/>
          <w:szCs w:val="24"/>
        </w:rPr>
        <w:t>Ga</w:t>
      </w:r>
      <w:r w:rsidRPr="000E513A">
        <w:rPr>
          <w:rFonts w:asciiTheme="majorHAnsi" w:eastAsia="ＭＳ 明朝" w:hAnsiTheme="majorHAnsi" w:cstheme="majorHAnsi"/>
          <w:i w:val="0"/>
          <w:color w:val="000000" w:themeColor="text1"/>
          <w:sz w:val="24"/>
          <w:szCs w:val="24"/>
          <w:vertAlign w:val="subscript"/>
        </w:rPr>
        <w:t>1–</w:t>
      </w:r>
      <w:proofErr w:type="spellStart"/>
      <w:r w:rsidRPr="000E513A">
        <w:rPr>
          <w:rFonts w:asciiTheme="majorHAnsi" w:eastAsia="ＭＳ 明朝" w:hAnsiTheme="majorHAnsi" w:cstheme="majorHAnsi"/>
          <w:iCs/>
          <w:color w:val="000000" w:themeColor="text1"/>
          <w:sz w:val="24"/>
          <w:szCs w:val="24"/>
          <w:vertAlign w:val="subscript"/>
        </w:rPr>
        <w:t>x</w:t>
      </w:r>
      <w:r w:rsidRPr="000E513A">
        <w:rPr>
          <w:rFonts w:asciiTheme="majorHAnsi" w:eastAsia="ＭＳ 明朝" w:hAnsiTheme="majorHAnsi" w:cstheme="majorHAnsi"/>
          <w:i w:val="0"/>
          <w:color w:val="000000" w:themeColor="text1"/>
          <w:sz w:val="24"/>
          <w:szCs w:val="24"/>
        </w:rPr>
        <w:t>N</w:t>
      </w:r>
      <w:proofErr w:type="spellEnd"/>
      <w:r w:rsidRPr="000E513A">
        <w:rPr>
          <w:rFonts w:asciiTheme="majorHAnsi" w:eastAsia="ＭＳ 明朝" w:hAnsiTheme="majorHAnsi" w:cstheme="majorHAnsi"/>
          <w:i w:val="0"/>
          <w:color w:val="000000" w:themeColor="text1"/>
          <w:sz w:val="24"/>
          <w:szCs w:val="24"/>
        </w:rPr>
        <w:t xml:space="preserve"> growth rate using high-resolution X-ray diffraction analysis. </w:t>
      </w:r>
      <w:r w:rsidR="00334E98" w:rsidRPr="000E513A">
        <w:rPr>
          <w:rFonts w:asciiTheme="majorHAnsi" w:eastAsia="ＭＳ 明朝" w:hAnsiTheme="majorHAnsi" w:cstheme="majorHAnsi"/>
          <w:i w:val="0"/>
          <w:color w:val="000000" w:themeColor="text1"/>
          <w:sz w:val="24"/>
          <w:szCs w:val="24"/>
        </w:rPr>
        <w:t>The use of SL structures substantially reduced the influence of strain relaxation</w:t>
      </w:r>
      <w:r w:rsidR="00F66366" w:rsidRPr="000E513A">
        <w:rPr>
          <w:rFonts w:asciiTheme="majorHAnsi" w:eastAsia="ＭＳ 明朝" w:hAnsiTheme="majorHAnsi" w:cstheme="majorHAnsi"/>
          <w:i w:val="0"/>
          <w:color w:val="000000" w:themeColor="text1"/>
          <w:sz w:val="24"/>
          <w:szCs w:val="24"/>
        </w:rPr>
        <w:t>, phase separation,</w:t>
      </w:r>
      <w:r w:rsidR="00334E98" w:rsidRPr="000E513A">
        <w:rPr>
          <w:rFonts w:asciiTheme="majorHAnsi" w:eastAsia="ＭＳ 明朝" w:hAnsiTheme="majorHAnsi" w:cstheme="majorHAnsi"/>
          <w:i w:val="0"/>
          <w:color w:val="000000" w:themeColor="text1"/>
          <w:sz w:val="24"/>
          <w:szCs w:val="24"/>
        </w:rPr>
        <w:t xml:space="preserve"> and mixed 2D/3D growth modes, enabling reliable extraction of the effective </w:t>
      </w:r>
      <w:proofErr w:type="spellStart"/>
      <w:r w:rsidR="00334E98" w:rsidRPr="000E513A">
        <w:rPr>
          <w:rFonts w:asciiTheme="majorHAnsi" w:eastAsia="ＭＳ 明朝" w:hAnsiTheme="majorHAnsi" w:cstheme="majorHAnsi"/>
          <w:i w:val="0"/>
          <w:color w:val="000000" w:themeColor="text1"/>
          <w:sz w:val="24"/>
          <w:szCs w:val="24"/>
        </w:rPr>
        <w:t>GaN</w:t>
      </w:r>
      <w:proofErr w:type="spellEnd"/>
      <w:r w:rsidR="00334E98" w:rsidRPr="000E513A">
        <w:rPr>
          <w:rFonts w:asciiTheme="majorHAnsi" w:eastAsia="ＭＳ 明朝" w:hAnsiTheme="majorHAnsi" w:cstheme="majorHAnsi"/>
          <w:i w:val="0"/>
          <w:color w:val="000000" w:themeColor="text1"/>
          <w:sz w:val="24"/>
          <w:szCs w:val="24"/>
        </w:rPr>
        <w:t xml:space="preserve"> and </w:t>
      </w:r>
      <w:proofErr w:type="spellStart"/>
      <w:r w:rsidR="00334E98" w:rsidRPr="000E513A">
        <w:rPr>
          <w:rFonts w:asciiTheme="majorHAnsi" w:eastAsia="ＭＳ 明朝" w:hAnsiTheme="majorHAnsi" w:cstheme="majorHAnsi"/>
          <w:i w:val="0"/>
          <w:color w:val="000000" w:themeColor="text1"/>
          <w:sz w:val="24"/>
          <w:szCs w:val="24"/>
        </w:rPr>
        <w:t>InN</w:t>
      </w:r>
      <w:proofErr w:type="spellEnd"/>
      <w:r w:rsidR="00334E98" w:rsidRPr="000E513A">
        <w:rPr>
          <w:rFonts w:asciiTheme="majorHAnsi" w:eastAsia="ＭＳ 明朝" w:hAnsiTheme="majorHAnsi" w:cstheme="majorHAnsi"/>
          <w:i w:val="0"/>
          <w:color w:val="000000" w:themeColor="text1"/>
          <w:sz w:val="24"/>
          <w:szCs w:val="24"/>
        </w:rPr>
        <w:t xml:space="preserve"> growth rates within the alloy. </w:t>
      </w:r>
      <w:r w:rsidRPr="000E513A">
        <w:rPr>
          <w:rFonts w:asciiTheme="majorHAnsi" w:eastAsia="ＭＳ 明朝" w:hAnsiTheme="majorHAnsi" w:cstheme="majorHAnsi"/>
          <w:i w:val="0"/>
          <w:color w:val="000000" w:themeColor="text1"/>
          <w:sz w:val="24"/>
          <w:szCs w:val="24"/>
        </w:rPr>
        <w:t xml:space="preserve">By maintaining identical temperature, pressure, and gas-flow balance, we precisely estimated the individual growth rates and proposed a model that explicitly separates incorporation and desorption processes. For </w:t>
      </w:r>
      <w:r w:rsidR="00983D1D" w:rsidRPr="000E513A">
        <w:rPr>
          <w:rFonts w:asciiTheme="majorHAnsi" w:eastAsia="ＭＳ 明朝" w:hAnsiTheme="majorHAnsi" w:cstheme="majorHAnsi"/>
          <w:i w:val="0"/>
          <w:color w:val="000000" w:themeColor="text1"/>
          <w:sz w:val="24"/>
          <w:szCs w:val="24"/>
        </w:rPr>
        <w:t xml:space="preserve">low </w:t>
      </w:r>
      <w:proofErr w:type="gramStart"/>
      <w:r w:rsidR="00983D1D" w:rsidRPr="000E513A">
        <w:rPr>
          <w:rFonts w:asciiTheme="majorHAnsi" w:eastAsia="ＭＳ 明朝" w:hAnsiTheme="majorHAnsi" w:cstheme="majorHAnsi"/>
          <w:i w:val="0"/>
          <w:color w:val="000000" w:themeColor="text1"/>
          <w:sz w:val="24"/>
          <w:szCs w:val="24"/>
        </w:rPr>
        <w:t>In</w:t>
      </w:r>
      <w:proofErr w:type="gramEnd"/>
      <w:r w:rsidR="00983D1D" w:rsidRPr="000E513A">
        <w:rPr>
          <w:rFonts w:asciiTheme="majorHAnsi" w:eastAsia="ＭＳ 明朝" w:hAnsiTheme="majorHAnsi" w:cstheme="majorHAnsi"/>
          <w:i w:val="0"/>
          <w:color w:val="000000" w:themeColor="text1"/>
          <w:sz w:val="24"/>
          <w:szCs w:val="24"/>
        </w:rPr>
        <w:t xml:space="preserve"> composition (</w:t>
      </w:r>
      <w:proofErr w:type="spellStart"/>
      <w:r w:rsidRPr="000E513A">
        <w:rPr>
          <w:rFonts w:asciiTheme="majorHAnsi" w:eastAsia="ＭＳ 明朝" w:hAnsiTheme="majorHAnsi" w:cstheme="majorHAnsi"/>
          <w:iCs/>
          <w:color w:val="000000" w:themeColor="text1"/>
          <w:sz w:val="24"/>
          <w:szCs w:val="24"/>
        </w:rPr>
        <w:t>x</w:t>
      </w:r>
      <w:r w:rsidRPr="000E513A">
        <w:rPr>
          <w:rFonts w:asciiTheme="majorHAnsi" w:eastAsia="ＭＳ 明朝" w:hAnsiTheme="majorHAnsi" w:cstheme="majorHAnsi"/>
          <w:i w:val="0"/>
          <w:color w:val="000000" w:themeColor="text1"/>
          <w:sz w:val="24"/>
          <w:szCs w:val="24"/>
          <w:vertAlign w:val="subscript"/>
        </w:rPr>
        <w:t>In</w:t>
      </w:r>
      <w:proofErr w:type="spellEnd"/>
      <w:r w:rsidRPr="000E513A">
        <w:rPr>
          <w:rFonts w:asciiTheme="majorHAnsi" w:eastAsia="ＭＳ 明朝" w:hAnsiTheme="majorHAnsi" w:cstheme="majorHAnsi"/>
          <w:i w:val="0"/>
          <w:iCs/>
          <w:color w:val="000000" w:themeColor="text1"/>
          <w:sz w:val="24"/>
          <w:szCs w:val="24"/>
        </w:rPr>
        <w:t xml:space="preserve"> </w:t>
      </w:r>
      <w:r w:rsidR="00CA3264" w:rsidRPr="000E513A">
        <w:rPr>
          <w:rFonts w:asciiTheme="majorHAnsi" w:hAnsiTheme="majorHAnsi" w:cstheme="majorHAnsi"/>
          <w:i w:val="0"/>
          <w:iCs/>
          <w:color w:val="000000" w:themeColor="text1"/>
        </w:rPr>
        <w:t>&lt;</w:t>
      </w:r>
      <w:r w:rsidRPr="000E513A">
        <w:rPr>
          <w:rFonts w:asciiTheme="majorHAnsi" w:eastAsia="ＭＳ 明朝" w:hAnsiTheme="majorHAnsi" w:cstheme="majorHAnsi"/>
          <w:i w:val="0"/>
          <w:iCs/>
          <w:color w:val="000000" w:themeColor="text1"/>
          <w:sz w:val="24"/>
          <w:szCs w:val="24"/>
        </w:rPr>
        <w:t xml:space="preserve"> </w:t>
      </w:r>
      <w:r w:rsidRPr="000E513A">
        <w:rPr>
          <w:rFonts w:asciiTheme="majorHAnsi" w:eastAsia="ＭＳ 明朝" w:hAnsiTheme="majorHAnsi" w:cstheme="majorHAnsi"/>
          <w:i w:val="0"/>
          <w:color w:val="000000" w:themeColor="text1"/>
          <w:sz w:val="24"/>
          <w:szCs w:val="24"/>
        </w:rPr>
        <w:t>0.25</w:t>
      </w:r>
      <w:r w:rsidR="00983D1D" w:rsidRPr="000E513A">
        <w:rPr>
          <w:rFonts w:asciiTheme="majorHAnsi" w:eastAsia="ＭＳ 明朝" w:hAnsiTheme="majorHAnsi" w:cstheme="majorHAnsi"/>
          <w:i w:val="0"/>
          <w:color w:val="000000" w:themeColor="text1"/>
          <w:sz w:val="24"/>
          <w:szCs w:val="24"/>
        </w:rPr>
        <w:t>)</w:t>
      </w:r>
      <w:r w:rsidRPr="000E513A">
        <w:rPr>
          <w:rFonts w:asciiTheme="majorHAnsi" w:eastAsia="ＭＳ 明朝" w:hAnsiTheme="majorHAnsi" w:cstheme="majorHAnsi"/>
          <w:i w:val="0"/>
          <w:color w:val="000000" w:themeColor="text1"/>
          <w:sz w:val="24"/>
          <w:szCs w:val="24"/>
        </w:rPr>
        <w:t xml:space="preserve">, the </w:t>
      </w:r>
      <w:proofErr w:type="spellStart"/>
      <w:r w:rsidRPr="000E513A">
        <w:rPr>
          <w:rFonts w:asciiTheme="majorHAnsi" w:eastAsia="ＭＳ 明朝" w:hAnsiTheme="majorHAnsi" w:cstheme="majorHAnsi"/>
          <w:i w:val="0"/>
          <w:color w:val="000000" w:themeColor="text1"/>
          <w:sz w:val="24"/>
          <w:szCs w:val="24"/>
        </w:rPr>
        <w:t>GaN</w:t>
      </w:r>
      <w:proofErr w:type="spellEnd"/>
      <w:r w:rsidRPr="000E513A">
        <w:rPr>
          <w:rFonts w:asciiTheme="majorHAnsi" w:eastAsia="ＭＳ 明朝" w:hAnsiTheme="majorHAnsi" w:cstheme="majorHAnsi"/>
          <w:i w:val="0"/>
          <w:color w:val="000000" w:themeColor="text1"/>
          <w:sz w:val="24"/>
          <w:szCs w:val="24"/>
        </w:rPr>
        <w:t xml:space="preserve"> and </w:t>
      </w:r>
      <w:proofErr w:type="spellStart"/>
      <w:r w:rsidRPr="000E513A">
        <w:rPr>
          <w:rFonts w:asciiTheme="majorHAnsi" w:eastAsia="ＭＳ 明朝" w:hAnsiTheme="majorHAnsi" w:cstheme="majorHAnsi"/>
          <w:i w:val="0"/>
          <w:color w:val="000000" w:themeColor="text1"/>
          <w:sz w:val="24"/>
          <w:szCs w:val="24"/>
        </w:rPr>
        <w:t>InN</w:t>
      </w:r>
      <w:proofErr w:type="spellEnd"/>
      <w:r w:rsidRPr="000E513A">
        <w:rPr>
          <w:rFonts w:asciiTheme="majorHAnsi" w:eastAsia="ＭＳ 明朝" w:hAnsiTheme="majorHAnsi" w:cstheme="majorHAnsi"/>
          <w:i w:val="0"/>
          <w:color w:val="000000" w:themeColor="text1"/>
          <w:sz w:val="24"/>
          <w:szCs w:val="24"/>
        </w:rPr>
        <w:t xml:space="preserve"> rates exhibit negligible mutual interaction and depend solely on temperature under constant pressure and flow balance. The model </w:t>
      </w:r>
      <w:r w:rsidR="00B43ED1" w:rsidRPr="000E513A">
        <w:rPr>
          <w:rFonts w:asciiTheme="majorHAnsi" w:eastAsia="ＭＳ 明朝" w:hAnsiTheme="majorHAnsi" w:cstheme="majorHAnsi"/>
          <w:i w:val="0"/>
          <w:color w:val="000000" w:themeColor="text1"/>
          <w:sz w:val="24"/>
          <w:szCs w:val="24"/>
        </w:rPr>
        <w:t xml:space="preserve">successfully </w:t>
      </w:r>
      <w:r w:rsidRPr="000E513A">
        <w:rPr>
          <w:rFonts w:asciiTheme="majorHAnsi" w:eastAsia="ＭＳ 明朝" w:hAnsiTheme="majorHAnsi" w:cstheme="majorHAnsi"/>
          <w:i w:val="0"/>
          <w:color w:val="000000" w:themeColor="text1"/>
          <w:sz w:val="24"/>
          <w:szCs w:val="24"/>
        </w:rPr>
        <w:t>predicts In</w:t>
      </w:r>
      <w:r w:rsidRPr="000E513A">
        <w:rPr>
          <w:rFonts w:asciiTheme="majorHAnsi" w:eastAsia="ＭＳ 明朝" w:hAnsiTheme="majorHAnsi" w:cstheme="majorHAnsi"/>
          <w:iCs/>
          <w:color w:val="000000" w:themeColor="text1"/>
          <w:sz w:val="24"/>
          <w:szCs w:val="24"/>
          <w:vertAlign w:val="subscript"/>
        </w:rPr>
        <w:t>x</w:t>
      </w:r>
      <w:r w:rsidRPr="000E513A">
        <w:rPr>
          <w:rFonts w:asciiTheme="majorHAnsi" w:eastAsia="ＭＳ 明朝" w:hAnsiTheme="majorHAnsi" w:cstheme="majorHAnsi"/>
          <w:i w:val="0"/>
          <w:color w:val="000000" w:themeColor="text1"/>
          <w:sz w:val="24"/>
          <w:szCs w:val="24"/>
        </w:rPr>
        <w:t>Ga</w:t>
      </w:r>
      <w:r w:rsidRPr="000E513A">
        <w:rPr>
          <w:rFonts w:asciiTheme="majorHAnsi" w:eastAsia="ＭＳ 明朝" w:hAnsiTheme="majorHAnsi" w:cstheme="majorHAnsi"/>
          <w:i w:val="0"/>
          <w:color w:val="000000" w:themeColor="text1"/>
          <w:sz w:val="24"/>
          <w:szCs w:val="24"/>
          <w:vertAlign w:val="subscript"/>
        </w:rPr>
        <w:t>1–</w:t>
      </w:r>
      <w:proofErr w:type="spellStart"/>
      <w:r w:rsidRPr="000E513A">
        <w:rPr>
          <w:rFonts w:asciiTheme="majorHAnsi" w:eastAsia="ＭＳ 明朝" w:hAnsiTheme="majorHAnsi" w:cstheme="majorHAnsi"/>
          <w:iCs/>
          <w:color w:val="000000" w:themeColor="text1"/>
          <w:sz w:val="24"/>
          <w:szCs w:val="24"/>
          <w:vertAlign w:val="subscript"/>
        </w:rPr>
        <w:t>x</w:t>
      </w:r>
      <w:r w:rsidRPr="000E513A">
        <w:rPr>
          <w:rFonts w:asciiTheme="majorHAnsi" w:eastAsia="ＭＳ 明朝" w:hAnsiTheme="majorHAnsi" w:cstheme="majorHAnsi"/>
          <w:i w:val="0"/>
          <w:color w:val="000000" w:themeColor="text1"/>
          <w:sz w:val="24"/>
          <w:szCs w:val="24"/>
        </w:rPr>
        <w:t>N</w:t>
      </w:r>
      <w:proofErr w:type="spellEnd"/>
      <w:r w:rsidRPr="000E513A">
        <w:rPr>
          <w:rFonts w:asciiTheme="majorHAnsi" w:eastAsia="ＭＳ 明朝" w:hAnsiTheme="majorHAnsi" w:cstheme="majorHAnsi"/>
          <w:i w:val="0"/>
          <w:color w:val="000000" w:themeColor="text1"/>
          <w:sz w:val="24"/>
          <w:szCs w:val="24"/>
        </w:rPr>
        <w:t xml:space="preserve"> growth rates using independent incorporation and desorption terms, and its applicability is confirmed for </w:t>
      </w:r>
      <w:proofErr w:type="gramStart"/>
      <w:r w:rsidRPr="000E513A">
        <w:rPr>
          <w:rFonts w:asciiTheme="majorHAnsi" w:eastAsia="ＭＳ 明朝" w:hAnsiTheme="majorHAnsi" w:cstheme="majorHAnsi"/>
          <w:i w:val="0"/>
          <w:color w:val="000000" w:themeColor="text1"/>
          <w:sz w:val="24"/>
          <w:szCs w:val="24"/>
        </w:rPr>
        <w:t>In</w:t>
      </w:r>
      <w:proofErr w:type="gramEnd"/>
      <w:r w:rsidRPr="000E513A">
        <w:rPr>
          <w:rFonts w:asciiTheme="majorHAnsi" w:eastAsia="ＭＳ 明朝" w:hAnsiTheme="majorHAnsi" w:cstheme="majorHAnsi"/>
          <w:i w:val="0"/>
          <w:color w:val="000000" w:themeColor="text1"/>
          <w:sz w:val="24"/>
          <w:szCs w:val="24"/>
        </w:rPr>
        <w:t xml:space="preserve"> vapor-phase ratios </w:t>
      </w:r>
      <w:r w:rsidR="00641B10" w:rsidRPr="000E513A">
        <w:rPr>
          <w:rFonts w:asciiTheme="majorHAnsi" w:eastAsia="ＭＳ 明朝" w:hAnsiTheme="majorHAnsi" w:cstheme="majorHAnsi"/>
          <w:i w:val="0"/>
          <w:color w:val="000000" w:themeColor="text1"/>
          <w:sz w:val="24"/>
          <w:szCs w:val="24"/>
        </w:rPr>
        <w:t>&lt;</w:t>
      </w:r>
      <w:r w:rsidRPr="000E513A">
        <w:rPr>
          <w:rFonts w:asciiTheme="majorHAnsi" w:eastAsia="ＭＳ 明朝" w:hAnsiTheme="majorHAnsi" w:cstheme="majorHAnsi"/>
          <w:i w:val="0"/>
          <w:color w:val="000000" w:themeColor="text1"/>
          <w:sz w:val="24"/>
          <w:szCs w:val="24"/>
        </w:rPr>
        <w:t xml:space="preserve"> 0.7 and sufficiently high V/III ratios, while limitations are identified under excess-In or low-temperature conditions. These results provide practical guidelines for optimizing MOVPE growth, contributing to the efficient design of active and </w:t>
      </w:r>
      <w:r w:rsidR="001E2B40" w:rsidRPr="000E513A">
        <w:rPr>
          <w:rFonts w:asciiTheme="majorHAnsi" w:eastAsia="ＭＳ 明朝" w:hAnsiTheme="majorHAnsi" w:cstheme="majorHAnsi"/>
          <w:i w:val="0"/>
          <w:color w:val="000000" w:themeColor="text1"/>
          <w:sz w:val="24"/>
          <w:szCs w:val="24"/>
        </w:rPr>
        <w:t xml:space="preserve">SL </w:t>
      </w:r>
      <w:r w:rsidRPr="000E513A">
        <w:rPr>
          <w:rFonts w:asciiTheme="majorHAnsi" w:eastAsia="ＭＳ 明朝" w:hAnsiTheme="majorHAnsi" w:cstheme="majorHAnsi"/>
          <w:i w:val="0"/>
          <w:color w:val="000000" w:themeColor="text1"/>
          <w:sz w:val="24"/>
          <w:szCs w:val="24"/>
        </w:rPr>
        <w:t>layers for high-power light-emitting diodes and green laser diodes.</w:t>
      </w:r>
    </w:p>
    <w:p w14:paraId="0F2C4022" w14:textId="77777777" w:rsidR="00176AAF" w:rsidRPr="000E513A" w:rsidRDefault="00176AAF" w:rsidP="00FD3AA8">
      <w:pPr>
        <w:pStyle w:val="MainText151510"/>
        <w:adjustRightInd w:val="0"/>
        <w:spacing w:line="360" w:lineRule="auto"/>
        <w:ind w:firstLineChars="0" w:firstLine="0"/>
        <w:rPr>
          <w:rFonts w:asciiTheme="majorHAnsi" w:hAnsiTheme="majorHAnsi" w:cstheme="majorHAnsi"/>
          <w:b/>
          <w:bCs/>
          <w:color w:val="000000" w:themeColor="text1"/>
        </w:rPr>
      </w:pPr>
    </w:p>
    <w:p w14:paraId="1FCFF418" w14:textId="481600DF" w:rsidR="0001142C" w:rsidRPr="000E513A" w:rsidRDefault="00FE46F3" w:rsidP="00FD3AA8">
      <w:pPr>
        <w:pStyle w:val="MainText151510"/>
        <w:adjustRightInd w:val="0"/>
        <w:spacing w:line="360" w:lineRule="auto"/>
        <w:ind w:firstLineChars="0" w:firstLine="0"/>
        <w:rPr>
          <w:rFonts w:asciiTheme="majorHAnsi" w:hAnsiTheme="majorHAnsi" w:cstheme="majorHAnsi"/>
          <w:b/>
          <w:bCs/>
          <w:color w:val="000000" w:themeColor="text1"/>
        </w:rPr>
      </w:pPr>
      <w:r w:rsidRPr="000E513A">
        <w:rPr>
          <w:rFonts w:asciiTheme="majorHAnsi" w:hAnsiTheme="majorHAnsi" w:cstheme="majorHAnsi"/>
          <w:b/>
          <w:bCs/>
          <w:color w:val="000000" w:themeColor="text1"/>
        </w:rPr>
        <w:lastRenderedPageBreak/>
        <w:t>I. I</w:t>
      </w:r>
      <w:r w:rsidR="001C4700" w:rsidRPr="000E513A">
        <w:rPr>
          <w:rFonts w:asciiTheme="majorHAnsi" w:hAnsiTheme="majorHAnsi" w:cstheme="majorHAnsi"/>
          <w:b/>
          <w:bCs/>
          <w:color w:val="000000" w:themeColor="text1"/>
        </w:rPr>
        <w:t>ntroduction</w:t>
      </w:r>
    </w:p>
    <w:p w14:paraId="096C8BD4" w14:textId="77777777" w:rsidR="001E2B40" w:rsidRPr="000E513A" w:rsidRDefault="001E2B40" w:rsidP="00FD3AA8">
      <w:pPr>
        <w:pStyle w:val="MainText151510"/>
        <w:adjustRightInd w:val="0"/>
        <w:spacing w:line="360" w:lineRule="auto"/>
        <w:ind w:firstLineChars="0" w:firstLine="0"/>
        <w:rPr>
          <w:rFonts w:asciiTheme="majorHAnsi" w:hAnsiTheme="majorHAnsi" w:cstheme="majorHAnsi"/>
          <w:b/>
          <w:bCs/>
          <w:color w:val="000000" w:themeColor="text1"/>
        </w:rPr>
      </w:pPr>
    </w:p>
    <w:p w14:paraId="6B342D99" w14:textId="7F63251E" w:rsidR="00417776" w:rsidRPr="000E513A" w:rsidRDefault="00417776" w:rsidP="00B5695C">
      <w:pPr>
        <w:pStyle w:val="MainText151510"/>
        <w:adjustRightInd w:val="0"/>
        <w:spacing w:line="360" w:lineRule="auto"/>
        <w:ind w:firstLineChars="100" w:firstLine="240"/>
        <w:rPr>
          <w:rFonts w:asciiTheme="majorHAnsi" w:hAnsiTheme="majorHAnsi" w:cstheme="majorHAnsi"/>
          <w:color w:val="000000" w:themeColor="text1"/>
        </w:rPr>
      </w:pPr>
      <w:r w:rsidRPr="000E513A">
        <w:rPr>
          <w:rFonts w:asciiTheme="majorHAnsi" w:hAnsiTheme="majorHAnsi" w:cstheme="majorHAnsi"/>
          <w:color w:val="000000" w:themeColor="text1"/>
        </w:rPr>
        <w:t>The low-</w:t>
      </w:r>
      <w:r w:rsidR="000279A9" w:rsidRPr="000E513A">
        <w:rPr>
          <w:rFonts w:asciiTheme="majorHAnsi" w:hAnsiTheme="majorHAnsi" w:cstheme="majorHAnsi"/>
          <w:color w:val="000000" w:themeColor="text1"/>
        </w:rPr>
        <w:t xml:space="preserve">In </w:t>
      </w:r>
      <w:r w:rsidRPr="000E513A">
        <w:rPr>
          <w:rFonts w:asciiTheme="majorHAnsi" w:hAnsiTheme="majorHAnsi" w:cstheme="majorHAnsi"/>
          <w:color w:val="000000" w:themeColor="text1"/>
        </w:rPr>
        <w:t xml:space="preserve">composition regime of </w:t>
      </w:r>
      <w:r w:rsidR="009F3E70" w:rsidRPr="000E513A">
        <w:rPr>
          <w:rFonts w:asciiTheme="majorHAnsi" w:eastAsia="ＭＳ 明朝" w:hAnsiTheme="majorHAnsi" w:cstheme="majorHAnsi"/>
          <w:color w:val="000000" w:themeColor="text1"/>
          <w:szCs w:val="24"/>
        </w:rPr>
        <w:t>In</w:t>
      </w:r>
      <w:r w:rsidR="009F3E70" w:rsidRPr="000E513A">
        <w:rPr>
          <w:rFonts w:asciiTheme="majorHAnsi" w:eastAsia="ＭＳ 明朝" w:hAnsiTheme="majorHAnsi" w:cstheme="majorHAnsi"/>
          <w:i/>
          <w:color w:val="000000" w:themeColor="text1"/>
          <w:szCs w:val="24"/>
          <w:vertAlign w:val="subscript"/>
        </w:rPr>
        <w:t>x</w:t>
      </w:r>
      <w:r w:rsidR="009F3E70" w:rsidRPr="000E513A">
        <w:rPr>
          <w:rFonts w:asciiTheme="majorHAnsi" w:eastAsia="ＭＳ 明朝" w:hAnsiTheme="majorHAnsi" w:cstheme="majorHAnsi"/>
          <w:color w:val="000000" w:themeColor="text1"/>
          <w:szCs w:val="24"/>
        </w:rPr>
        <w:t>Ga</w:t>
      </w:r>
      <w:r w:rsidR="009F3E70" w:rsidRPr="000E513A">
        <w:rPr>
          <w:rFonts w:asciiTheme="majorHAnsi" w:eastAsia="ＭＳ 明朝" w:hAnsiTheme="majorHAnsi" w:cstheme="majorHAnsi"/>
          <w:color w:val="000000" w:themeColor="text1"/>
          <w:szCs w:val="24"/>
          <w:vertAlign w:val="subscript"/>
        </w:rPr>
        <w:t>1–</w:t>
      </w:r>
      <w:proofErr w:type="spellStart"/>
      <w:r w:rsidR="009F3E70" w:rsidRPr="000E513A">
        <w:rPr>
          <w:rFonts w:asciiTheme="majorHAnsi" w:eastAsia="ＭＳ 明朝" w:hAnsiTheme="majorHAnsi" w:cstheme="majorHAnsi"/>
          <w:i/>
          <w:color w:val="000000" w:themeColor="text1"/>
          <w:szCs w:val="24"/>
          <w:vertAlign w:val="subscript"/>
        </w:rPr>
        <w:t>x</w:t>
      </w:r>
      <w:r w:rsidR="009F3E70" w:rsidRPr="000E513A">
        <w:rPr>
          <w:rFonts w:asciiTheme="majorHAnsi" w:eastAsia="ＭＳ 明朝" w:hAnsiTheme="majorHAnsi" w:cstheme="majorHAnsi"/>
          <w:color w:val="000000" w:themeColor="text1"/>
          <w:szCs w:val="24"/>
        </w:rPr>
        <w:t>N</w:t>
      </w:r>
      <w:proofErr w:type="spellEnd"/>
      <w:r w:rsidRPr="000E513A">
        <w:rPr>
          <w:rFonts w:asciiTheme="majorHAnsi" w:hAnsiTheme="majorHAnsi" w:cstheme="majorHAnsi"/>
          <w:color w:val="000000" w:themeColor="text1"/>
        </w:rPr>
        <w:t xml:space="preserve"> (typically </w:t>
      </w:r>
      <w:proofErr w:type="spellStart"/>
      <w:r w:rsidRPr="000E513A">
        <w:rPr>
          <w:rFonts w:asciiTheme="majorHAnsi" w:hAnsiTheme="majorHAnsi" w:cstheme="majorHAnsi"/>
          <w:i/>
          <w:iCs/>
          <w:color w:val="000000" w:themeColor="text1"/>
        </w:rPr>
        <w:t>x</w:t>
      </w:r>
      <w:r w:rsidR="003814D8" w:rsidRPr="000E513A">
        <w:rPr>
          <w:rFonts w:asciiTheme="majorHAnsi" w:hAnsiTheme="majorHAnsi" w:cstheme="majorHAnsi"/>
          <w:color w:val="000000" w:themeColor="text1"/>
          <w:vertAlign w:val="subscript"/>
        </w:rPr>
        <w:t>In</w:t>
      </w:r>
      <w:proofErr w:type="spellEnd"/>
      <w:r w:rsidRPr="000E513A">
        <w:rPr>
          <w:rFonts w:asciiTheme="majorHAnsi" w:hAnsiTheme="majorHAnsi" w:cstheme="majorHAnsi"/>
          <w:color w:val="000000" w:themeColor="text1"/>
        </w:rPr>
        <w:t xml:space="preserve"> </w:t>
      </w:r>
      <w:r w:rsidR="00CA3264" w:rsidRPr="000E513A">
        <w:rPr>
          <w:rFonts w:asciiTheme="majorHAnsi" w:hAnsiTheme="majorHAnsi" w:cstheme="majorHAnsi"/>
          <w:iCs/>
          <w:color w:val="000000" w:themeColor="text1"/>
        </w:rPr>
        <w:t>&lt;</w:t>
      </w:r>
      <w:r w:rsidR="00641B10" w:rsidRPr="000E513A">
        <w:rPr>
          <w:rFonts w:asciiTheme="majorHAnsi" w:hAnsiTheme="majorHAnsi" w:cstheme="majorHAnsi"/>
          <w:color w:val="000000" w:themeColor="text1"/>
        </w:rPr>
        <w:t xml:space="preserve"> </w:t>
      </w:r>
      <w:r w:rsidRPr="000E513A">
        <w:rPr>
          <w:rFonts w:asciiTheme="majorHAnsi" w:hAnsiTheme="majorHAnsi" w:cstheme="majorHAnsi"/>
          <w:color w:val="000000" w:themeColor="text1"/>
        </w:rPr>
        <w:t>0.25) plays a critical role in nitride optoelectronics.</w:t>
      </w:r>
      <w:r w:rsidR="00A07B61" w:rsidRPr="000E513A">
        <w:rPr>
          <w:rFonts w:asciiTheme="majorHAnsi" w:hAnsiTheme="majorHAnsi" w:cstheme="majorHAnsi"/>
          <w:color w:val="000000" w:themeColor="text1"/>
        </w:rPr>
        <w:fldChar w:fldCharType="begin">
          <w:fldData xml:space="preserve">PEVuZE5vdGU+PENpdGU+PEF1dGhvcj5WdXJnYWZ0bWFuPC9BdXRob3I+PFllYXI+MjAwMzwvWWVh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</w:fldData>
        </w:fldChar>
      </w:r>
      <w:r w:rsidR="00A07B61" w:rsidRPr="000E513A">
        <w:rPr>
          <w:rFonts w:asciiTheme="majorHAnsi" w:hAnsiTheme="majorHAnsi" w:cstheme="majorHAnsi"/>
          <w:color w:val="000000" w:themeColor="text1"/>
        </w:rPr>
        <w:instrText xml:space="preserve"> ADDIN EN.CITE </w:instrText>
      </w:r>
      <w:r w:rsidR="00A07B61" w:rsidRPr="000E513A">
        <w:rPr>
          <w:rFonts w:asciiTheme="majorHAnsi" w:hAnsiTheme="majorHAnsi" w:cstheme="majorHAnsi"/>
          <w:color w:val="000000" w:themeColor="text1"/>
        </w:rPr>
        <w:fldChar w:fldCharType="begin">
          <w:fldData xml:space="preserve">PEVuZE5vdGU+PENpdGU+PEF1dGhvcj5WdXJnYWZ0bWFuPC9BdXRob3I+PFllYXI+MjAwMzwvWWVh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</w:fldData>
        </w:fldChar>
      </w:r>
      <w:r w:rsidR="00A07B61" w:rsidRPr="000E513A">
        <w:rPr>
          <w:rFonts w:asciiTheme="majorHAnsi" w:hAnsiTheme="majorHAnsi" w:cstheme="majorHAnsi"/>
          <w:color w:val="000000" w:themeColor="text1"/>
        </w:rPr>
        <w:instrText xml:space="preserve"> ADDIN EN.CITE.DATA </w:instrText>
      </w:r>
      <w:r w:rsidR="00A07B61" w:rsidRPr="000E513A">
        <w:rPr>
          <w:rFonts w:asciiTheme="majorHAnsi" w:hAnsiTheme="majorHAnsi" w:cstheme="majorHAnsi"/>
          <w:color w:val="000000" w:themeColor="text1"/>
        </w:rPr>
      </w:r>
      <w:r w:rsidR="00A07B61" w:rsidRPr="000E513A">
        <w:rPr>
          <w:rFonts w:asciiTheme="majorHAnsi" w:hAnsiTheme="majorHAnsi" w:cstheme="majorHAnsi"/>
          <w:color w:val="000000" w:themeColor="text1"/>
        </w:rPr>
        <w:fldChar w:fldCharType="end"/>
      </w:r>
      <w:r w:rsidR="00A07B61" w:rsidRPr="000E513A">
        <w:rPr>
          <w:rFonts w:asciiTheme="majorHAnsi" w:hAnsiTheme="majorHAnsi" w:cstheme="majorHAnsi"/>
          <w:color w:val="000000" w:themeColor="text1"/>
        </w:rPr>
      </w:r>
      <w:r w:rsidR="00A07B61" w:rsidRPr="000E513A">
        <w:rPr>
          <w:rFonts w:asciiTheme="majorHAnsi" w:hAnsiTheme="majorHAnsi" w:cstheme="majorHAnsi"/>
          <w:color w:val="000000" w:themeColor="text1"/>
        </w:rPr>
        <w:fldChar w:fldCharType="separate"/>
      </w:r>
      <w:r w:rsidR="00A07B61" w:rsidRPr="000E513A">
        <w:rPr>
          <w:rFonts w:asciiTheme="majorHAnsi" w:hAnsiTheme="majorHAnsi" w:cstheme="majorHAnsi"/>
          <w:noProof/>
          <w:color w:val="000000" w:themeColor="text1"/>
          <w:vertAlign w:val="superscript"/>
        </w:rPr>
        <w:t>1)</w:t>
      </w:r>
      <w:r w:rsidR="00A07B61" w:rsidRPr="000E513A">
        <w:rPr>
          <w:rFonts w:asciiTheme="majorHAnsi" w:hAnsiTheme="majorHAnsi" w:cstheme="majorHAnsi"/>
          <w:color w:val="000000" w:themeColor="text1"/>
        </w:rPr>
        <w:fldChar w:fldCharType="end"/>
      </w:r>
      <w:r w:rsidR="00355428" w:rsidRPr="000E513A">
        <w:rPr>
          <w:rFonts w:asciiTheme="majorHAnsi" w:hAnsiTheme="majorHAnsi" w:cstheme="majorHAnsi"/>
          <w:color w:val="000000" w:themeColor="text1"/>
        </w:rPr>
        <w:t xml:space="preserve"> </w:t>
      </w:r>
      <w:r w:rsidRPr="000E513A">
        <w:rPr>
          <w:rFonts w:asciiTheme="majorHAnsi" w:hAnsiTheme="majorHAnsi" w:cstheme="majorHAnsi"/>
          <w:color w:val="000000" w:themeColor="text1"/>
        </w:rPr>
        <w:t>High-quality quantum wells (QWs) and superlattices (SLs) in this regime are indispensable for ultraviolet-to-green light-emitting diodes (LEDs) and laser diodes</w:t>
      </w:r>
      <w:r w:rsidR="00355428" w:rsidRPr="000E513A">
        <w:rPr>
          <w:rFonts w:asciiTheme="majorHAnsi" w:hAnsiTheme="majorHAnsi" w:cstheme="majorHAnsi"/>
          <w:color w:val="000000" w:themeColor="text1"/>
        </w:rPr>
        <w:t xml:space="preserve"> (LDs)</w:t>
      </w:r>
      <w:r w:rsidRPr="000E513A">
        <w:rPr>
          <w:rFonts w:asciiTheme="majorHAnsi" w:hAnsiTheme="majorHAnsi" w:cstheme="majorHAnsi"/>
          <w:color w:val="000000" w:themeColor="text1"/>
        </w:rPr>
        <w:t>,</w:t>
      </w:r>
      <w:r w:rsidR="00A07B61" w:rsidRPr="000E513A">
        <w:rPr>
          <w:rFonts w:asciiTheme="majorHAnsi" w:hAnsiTheme="majorHAnsi" w:cstheme="majorHAnsi"/>
          <w:color w:val="000000" w:themeColor="text1"/>
        </w:rPr>
        <w:fldChar w:fldCharType="begin">
          <w:fldData xml:space="preserve">PEVuZE5vdGU+PENpdGU+PEF1dGhvcj5OYWthbXVyYTwvQXV0aG9yPjxZZWFyPjE5OTE8L1llYXI+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</w:fldData>
        </w:fldChar>
      </w:r>
      <w:r w:rsidR="00A07B61" w:rsidRPr="000E513A">
        <w:rPr>
          <w:rFonts w:asciiTheme="majorHAnsi" w:hAnsiTheme="majorHAnsi" w:cstheme="majorHAnsi"/>
          <w:color w:val="000000" w:themeColor="text1"/>
        </w:rPr>
        <w:instrText xml:space="preserve"> ADDIN EN.CITE </w:instrText>
      </w:r>
      <w:r w:rsidR="00A07B61" w:rsidRPr="000E513A">
        <w:rPr>
          <w:rFonts w:asciiTheme="majorHAnsi" w:hAnsiTheme="majorHAnsi" w:cstheme="majorHAnsi"/>
          <w:color w:val="000000" w:themeColor="text1"/>
        </w:rPr>
        <w:fldChar w:fldCharType="begin">
          <w:fldData xml:space="preserve">PEVuZE5vdGU+PENpdGU+PEF1dGhvcj5OYWthbXVyYTwvQXV0aG9yPjxZZWFyPjE5OTE8L1llYXI+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</w:fldData>
        </w:fldChar>
      </w:r>
      <w:r w:rsidR="00A07B61" w:rsidRPr="000E513A">
        <w:rPr>
          <w:rFonts w:asciiTheme="majorHAnsi" w:hAnsiTheme="majorHAnsi" w:cstheme="majorHAnsi"/>
          <w:color w:val="000000" w:themeColor="text1"/>
        </w:rPr>
        <w:instrText xml:space="preserve"> ADDIN EN.CITE.DATA </w:instrText>
      </w:r>
      <w:r w:rsidR="00A07B61" w:rsidRPr="000E513A">
        <w:rPr>
          <w:rFonts w:asciiTheme="majorHAnsi" w:hAnsiTheme="majorHAnsi" w:cstheme="majorHAnsi"/>
          <w:color w:val="000000" w:themeColor="text1"/>
        </w:rPr>
      </w:r>
      <w:r w:rsidR="00A07B61" w:rsidRPr="000E513A">
        <w:rPr>
          <w:rFonts w:asciiTheme="majorHAnsi" w:hAnsiTheme="majorHAnsi" w:cstheme="majorHAnsi"/>
          <w:color w:val="000000" w:themeColor="text1"/>
        </w:rPr>
        <w:fldChar w:fldCharType="end"/>
      </w:r>
      <w:r w:rsidR="00A07B61" w:rsidRPr="000E513A">
        <w:rPr>
          <w:rFonts w:asciiTheme="majorHAnsi" w:hAnsiTheme="majorHAnsi" w:cstheme="majorHAnsi"/>
          <w:color w:val="000000" w:themeColor="text1"/>
        </w:rPr>
      </w:r>
      <w:r w:rsidR="00A07B61" w:rsidRPr="000E513A">
        <w:rPr>
          <w:rFonts w:asciiTheme="majorHAnsi" w:hAnsiTheme="majorHAnsi" w:cstheme="majorHAnsi"/>
          <w:color w:val="000000" w:themeColor="text1"/>
        </w:rPr>
        <w:fldChar w:fldCharType="separate"/>
      </w:r>
      <w:r w:rsidR="00A07B61" w:rsidRPr="000E513A">
        <w:rPr>
          <w:rFonts w:asciiTheme="majorHAnsi" w:hAnsiTheme="majorHAnsi" w:cstheme="majorHAnsi"/>
          <w:noProof/>
          <w:color w:val="000000" w:themeColor="text1"/>
          <w:vertAlign w:val="superscript"/>
        </w:rPr>
        <w:t>2,3)</w:t>
      </w:r>
      <w:r w:rsidR="00A07B61" w:rsidRPr="000E513A">
        <w:rPr>
          <w:rFonts w:asciiTheme="majorHAnsi" w:hAnsiTheme="majorHAnsi" w:cstheme="majorHAnsi"/>
          <w:color w:val="000000" w:themeColor="text1"/>
        </w:rPr>
        <w:fldChar w:fldCharType="end"/>
      </w:r>
      <w:r w:rsidRPr="000E513A">
        <w:rPr>
          <w:rFonts w:asciiTheme="majorHAnsi" w:hAnsiTheme="majorHAnsi" w:cstheme="majorHAnsi"/>
          <w:color w:val="000000" w:themeColor="text1"/>
        </w:rPr>
        <w:t xml:space="preserve"> and emerging nitride-based quantum-cascade and </w:t>
      </w:r>
      <w:proofErr w:type="spellStart"/>
      <w:r w:rsidRPr="000E513A">
        <w:rPr>
          <w:rFonts w:asciiTheme="majorHAnsi" w:hAnsiTheme="majorHAnsi" w:cstheme="majorHAnsi"/>
          <w:color w:val="000000" w:themeColor="text1"/>
        </w:rPr>
        <w:t>intersubband</w:t>
      </w:r>
      <w:proofErr w:type="spellEnd"/>
      <w:r w:rsidRPr="000E513A">
        <w:rPr>
          <w:rFonts w:asciiTheme="majorHAnsi" w:hAnsiTheme="majorHAnsi" w:cstheme="majorHAnsi"/>
          <w:color w:val="000000" w:themeColor="text1"/>
        </w:rPr>
        <w:t xml:space="preserve"> devices that demand precise control of layer thickness and alloy composition.</w:t>
      </w:r>
      <w:r w:rsidR="00A07B61" w:rsidRPr="000E513A">
        <w:rPr>
          <w:rFonts w:asciiTheme="majorHAnsi" w:hAnsiTheme="majorHAnsi" w:cstheme="majorHAnsi"/>
          <w:color w:val="000000" w:themeColor="text1"/>
        </w:rPr>
        <w:fldChar w:fldCharType="begin">
          <w:fldData xml:space="preserve">PEVuZE5vdGU+PENpdGU+PEF1dGhvcj5DaGVuPC9BdXRob3I+PFllYXI+MjAxNTwvWWVhcj48UmVj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</w:fldData>
        </w:fldChar>
      </w:r>
      <w:r w:rsidR="000E513A" w:rsidRPr="000E513A">
        <w:rPr>
          <w:rFonts w:asciiTheme="majorHAnsi" w:hAnsiTheme="majorHAnsi" w:cstheme="majorHAnsi"/>
          <w:color w:val="000000" w:themeColor="text1"/>
        </w:rPr>
        <w:instrText xml:space="preserve"> ADDIN EN.CITE </w:instrText>
      </w:r>
      <w:r w:rsidR="000E513A" w:rsidRPr="000E513A">
        <w:rPr>
          <w:rFonts w:asciiTheme="majorHAnsi" w:hAnsiTheme="majorHAnsi" w:cstheme="majorHAnsi"/>
          <w:color w:val="000000" w:themeColor="text1"/>
        </w:rPr>
        <w:fldChar w:fldCharType="begin">
          <w:fldData xml:space="preserve">PEVuZE5vdGU+PENpdGU+PEF1dGhvcj5DaGVuPC9BdXRob3I+PFllYXI+MjAxNTwvWWVhcj48UmVj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</w:fldData>
        </w:fldChar>
      </w:r>
      <w:r w:rsidR="000E513A" w:rsidRPr="000E513A">
        <w:rPr>
          <w:rFonts w:asciiTheme="majorHAnsi" w:hAnsiTheme="majorHAnsi" w:cstheme="majorHAnsi"/>
          <w:color w:val="000000" w:themeColor="text1"/>
        </w:rPr>
        <w:instrText xml:space="preserve"> ADDIN EN.CITE.DATA </w:instrText>
      </w:r>
      <w:r w:rsidR="000E513A" w:rsidRPr="000E513A">
        <w:rPr>
          <w:rFonts w:asciiTheme="majorHAnsi" w:hAnsiTheme="majorHAnsi" w:cstheme="majorHAnsi"/>
          <w:color w:val="000000" w:themeColor="text1"/>
        </w:rPr>
      </w:r>
      <w:r w:rsidR="000E513A" w:rsidRPr="000E513A">
        <w:rPr>
          <w:rFonts w:asciiTheme="majorHAnsi" w:hAnsiTheme="majorHAnsi" w:cstheme="majorHAnsi"/>
          <w:color w:val="000000" w:themeColor="text1"/>
        </w:rPr>
        <w:fldChar w:fldCharType="end"/>
      </w:r>
      <w:r w:rsidR="00A07B61" w:rsidRPr="000E513A">
        <w:rPr>
          <w:rFonts w:asciiTheme="majorHAnsi" w:hAnsiTheme="majorHAnsi" w:cstheme="majorHAnsi"/>
          <w:color w:val="000000" w:themeColor="text1"/>
        </w:rPr>
        <w:fldChar w:fldCharType="separate"/>
      </w:r>
      <w:r w:rsidR="00A07B61" w:rsidRPr="000E513A">
        <w:rPr>
          <w:rFonts w:asciiTheme="majorHAnsi" w:hAnsiTheme="majorHAnsi" w:cstheme="majorHAnsi"/>
          <w:noProof/>
          <w:color w:val="000000" w:themeColor="text1"/>
          <w:vertAlign w:val="superscript"/>
        </w:rPr>
        <w:t>4-6)</w:t>
      </w:r>
      <w:r w:rsidR="00A07B61" w:rsidRPr="000E513A">
        <w:rPr>
          <w:rFonts w:asciiTheme="majorHAnsi" w:hAnsiTheme="majorHAnsi" w:cstheme="majorHAnsi"/>
          <w:color w:val="000000" w:themeColor="text1"/>
        </w:rPr>
        <w:fldChar w:fldCharType="end"/>
      </w:r>
      <w:r w:rsidRPr="000E513A">
        <w:rPr>
          <w:rFonts w:asciiTheme="majorHAnsi" w:hAnsiTheme="majorHAnsi" w:cstheme="majorHAnsi"/>
          <w:color w:val="000000" w:themeColor="text1"/>
        </w:rPr>
        <w:t xml:space="preserve"> However, realizing such structures with high uniformity and crystallinity remains a major challenge. </w:t>
      </w:r>
      <w:r w:rsidR="002C3ABD" w:rsidRPr="000E513A">
        <w:rPr>
          <w:rFonts w:asciiTheme="majorHAnsi" w:hAnsiTheme="majorHAnsi" w:cstheme="majorHAnsi"/>
          <w:color w:val="000000" w:themeColor="text1"/>
        </w:rPr>
        <w:t>M</w:t>
      </w:r>
      <w:r w:rsidRPr="000E513A">
        <w:rPr>
          <w:rFonts w:asciiTheme="majorHAnsi" w:hAnsiTheme="majorHAnsi" w:cstheme="majorHAnsi"/>
          <w:color w:val="000000" w:themeColor="text1"/>
        </w:rPr>
        <w:t>etal</w:t>
      </w:r>
      <w:r w:rsidR="00C736CA" w:rsidRPr="000E513A">
        <w:rPr>
          <w:rFonts w:asciiTheme="majorHAnsi" w:hAnsiTheme="majorHAnsi" w:cstheme="majorHAnsi"/>
          <w:color w:val="000000" w:themeColor="text1"/>
        </w:rPr>
        <w:t>-</w:t>
      </w:r>
      <w:r w:rsidRPr="000E513A">
        <w:rPr>
          <w:rFonts w:asciiTheme="majorHAnsi" w:hAnsiTheme="majorHAnsi" w:cstheme="majorHAnsi"/>
          <w:color w:val="000000" w:themeColor="text1"/>
        </w:rPr>
        <w:t>organic vapor</w:t>
      </w:r>
      <w:r w:rsidR="00C736CA" w:rsidRPr="000E513A">
        <w:rPr>
          <w:rFonts w:asciiTheme="majorHAnsi" w:hAnsiTheme="majorHAnsi" w:cstheme="majorHAnsi"/>
          <w:color w:val="000000" w:themeColor="text1"/>
        </w:rPr>
        <w:t xml:space="preserve"> </w:t>
      </w:r>
      <w:r w:rsidRPr="000E513A">
        <w:rPr>
          <w:rFonts w:asciiTheme="majorHAnsi" w:hAnsiTheme="majorHAnsi" w:cstheme="majorHAnsi"/>
          <w:color w:val="000000" w:themeColor="text1"/>
        </w:rPr>
        <w:t>phase epitaxy (MOVPE) is the</w:t>
      </w:r>
      <w:r w:rsidR="00B5695C" w:rsidRPr="000E513A">
        <w:rPr>
          <w:rFonts w:asciiTheme="majorHAnsi" w:hAnsiTheme="majorHAnsi" w:cstheme="majorHAnsi"/>
          <w:color w:val="000000" w:themeColor="text1"/>
        </w:rPr>
        <w:t xml:space="preserve"> predominant growth method owing to its scalability and compatibility with device fabrication</w:t>
      </w:r>
      <w:r w:rsidR="00A27B33" w:rsidRPr="000E513A">
        <w:rPr>
          <w:rFonts w:asciiTheme="majorHAnsi" w:hAnsiTheme="majorHAnsi" w:cstheme="majorHAnsi"/>
          <w:color w:val="000000" w:themeColor="text1"/>
        </w:rPr>
        <w:t>.</w:t>
      </w:r>
      <w:r w:rsidR="00A07B61" w:rsidRPr="000E513A">
        <w:rPr>
          <w:rFonts w:asciiTheme="majorHAnsi" w:hAnsiTheme="majorHAnsi" w:cstheme="majorHAnsi"/>
          <w:color w:val="000000" w:themeColor="text1"/>
        </w:rPr>
        <w:fldChar w:fldCharType="begin"/>
      </w:r>
      <w:r w:rsidR="00A07B61" w:rsidRPr="000E513A">
        <w:rPr>
          <w:rFonts w:asciiTheme="majorHAnsi" w:hAnsiTheme="majorHAnsi" w:cstheme="majorHAnsi"/>
          <w:color w:val="000000" w:themeColor="text1"/>
        </w:rPr>
        <w:instrText xml:space="preserve"> ADDIN EN.CITE &lt;EndNote&gt;&lt;Cite&gt;&lt;Author&gt;Irvine&lt;/Author&gt;&lt;Year&gt;2019&lt;/Year&gt;&lt;RecNum&gt;324&lt;/RecNum&gt;&lt;DisplayText&gt;&lt;style face="superscript"&gt;7)&lt;/style&gt;&lt;/DisplayText&gt;&lt;record&gt;&lt;rec-number&gt;324&lt;/rec-number&gt;&lt;foreign-keys&gt;&lt;key app="EN" db-id="ta92avzx1a0facersdqp09x9vd2d22p5esft" timestamp="1752459572"&gt;324&lt;/key&gt;&lt;/foreign-keys&gt;&lt;ref-type name="Book"&gt;6&lt;/ref-type&gt;&lt;contributors&gt;&lt;authors&gt;&lt;author&gt;Irvine, S.&lt;/author&gt;&lt;author&gt;Capper, P.&lt;/author&gt;&lt;/authors&gt;&lt;secondary-authors&gt;&lt;author&gt;Irvine, S.&lt;/author&gt;&lt;author&gt;Capper, P.&lt;/author&gt;&lt;/secondary-authors&gt;&lt;/contributors&gt;&lt;titles&gt;&lt;title&gt;Metalorganic Vapor Phase Epitaxy (MOVPE): Growth, Materials Properties, and Applications&lt;/title&gt;&lt;/titles&gt;&lt;dates&gt;&lt;year&gt;2019&lt;/year&gt;&lt;/dates&gt;&lt;publisher&gt;Wiley&lt;/publisher&gt;&lt;urls&gt;&lt;/urls&gt;&lt;/record&gt;&lt;/Cite&gt;&lt;/EndNote&gt;</w:instrText>
      </w:r>
      <w:r w:rsidR="00A07B61" w:rsidRPr="000E513A">
        <w:rPr>
          <w:rFonts w:asciiTheme="majorHAnsi" w:hAnsiTheme="majorHAnsi" w:cstheme="majorHAnsi"/>
          <w:color w:val="000000" w:themeColor="text1"/>
        </w:rPr>
        <w:fldChar w:fldCharType="separate"/>
      </w:r>
      <w:r w:rsidR="00A07B61" w:rsidRPr="000E513A">
        <w:rPr>
          <w:rFonts w:asciiTheme="majorHAnsi" w:hAnsiTheme="majorHAnsi" w:cstheme="majorHAnsi"/>
          <w:noProof/>
          <w:color w:val="000000" w:themeColor="text1"/>
          <w:vertAlign w:val="superscript"/>
        </w:rPr>
        <w:t>7)</w:t>
      </w:r>
      <w:r w:rsidR="00A07B61" w:rsidRPr="000E513A">
        <w:rPr>
          <w:rFonts w:asciiTheme="majorHAnsi" w:hAnsiTheme="majorHAnsi" w:cstheme="majorHAnsi"/>
          <w:color w:val="000000" w:themeColor="text1"/>
        </w:rPr>
        <w:fldChar w:fldCharType="end"/>
      </w:r>
      <w:r w:rsidR="00A07B61" w:rsidRPr="000E513A">
        <w:rPr>
          <w:rFonts w:asciiTheme="majorHAnsi" w:hAnsiTheme="majorHAnsi" w:cstheme="majorHAnsi"/>
          <w:color w:val="000000" w:themeColor="text1"/>
        </w:rPr>
        <w:t xml:space="preserve"> </w:t>
      </w:r>
      <w:r w:rsidR="00A27B33" w:rsidRPr="000E513A">
        <w:rPr>
          <w:rFonts w:asciiTheme="majorHAnsi" w:hAnsiTheme="majorHAnsi" w:cstheme="majorHAnsi"/>
          <w:color w:val="000000" w:themeColor="text1"/>
        </w:rPr>
        <w:t xml:space="preserve">Nevertheless, </w:t>
      </w:r>
      <w:r w:rsidRPr="000E513A">
        <w:rPr>
          <w:rFonts w:asciiTheme="majorHAnsi" w:hAnsiTheme="majorHAnsi" w:cstheme="majorHAnsi"/>
          <w:color w:val="000000" w:themeColor="text1"/>
        </w:rPr>
        <w:t>growth control in the low-In regime still largely relies on empirical parameter tuning.</w:t>
      </w:r>
      <w:r w:rsidR="00A07B61" w:rsidRPr="000E513A">
        <w:rPr>
          <w:rFonts w:asciiTheme="majorHAnsi" w:hAnsiTheme="majorHAnsi" w:cstheme="majorHAnsi"/>
          <w:color w:val="000000" w:themeColor="text1"/>
        </w:rPr>
        <w:t xml:space="preserve"> </w:t>
      </w:r>
    </w:p>
    <w:p w14:paraId="54D22D35" w14:textId="77777777" w:rsidR="001E2B40" w:rsidRPr="000E513A" w:rsidRDefault="001E2B40" w:rsidP="00B5695C">
      <w:pPr>
        <w:pStyle w:val="MainText151510"/>
        <w:adjustRightInd w:val="0"/>
        <w:spacing w:line="360" w:lineRule="auto"/>
        <w:ind w:firstLineChars="100" w:firstLine="240"/>
        <w:rPr>
          <w:rFonts w:asciiTheme="majorHAnsi" w:hAnsiTheme="majorHAnsi" w:cstheme="majorHAnsi"/>
          <w:color w:val="000000" w:themeColor="text1"/>
        </w:rPr>
      </w:pPr>
    </w:p>
    <w:p w14:paraId="72AFF38A" w14:textId="5F633CB5" w:rsidR="0074617C" w:rsidRPr="000E513A" w:rsidRDefault="00417776" w:rsidP="0074617C">
      <w:pPr>
        <w:pStyle w:val="MainText151510"/>
        <w:adjustRightInd w:val="0"/>
        <w:spacing w:line="360" w:lineRule="auto"/>
        <w:ind w:firstLineChars="100" w:firstLine="240"/>
        <w:rPr>
          <w:rFonts w:asciiTheme="majorHAnsi" w:hAnsiTheme="majorHAnsi" w:cstheme="majorHAnsi"/>
          <w:color w:val="000000" w:themeColor="text1"/>
        </w:rPr>
      </w:pPr>
      <w:r w:rsidRPr="000E513A">
        <w:rPr>
          <w:rFonts w:asciiTheme="majorHAnsi" w:hAnsiTheme="majorHAnsi" w:cstheme="majorHAnsi"/>
          <w:color w:val="000000" w:themeColor="text1"/>
        </w:rPr>
        <w:t>In this composition range, the growth rate is governed by the competition between incorporation of group-III species from precursor decomposition and their desorption at elevated temperatures.</w:t>
      </w:r>
      <w:r w:rsidR="00A07B61" w:rsidRPr="000E513A">
        <w:rPr>
          <w:rFonts w:asciiTheme="majorHAnsi" w:hAnsiTheme="majorHAnsi" w:cstheme="majorHAnsi"/>
          <w:color w:val="000000" w:themeColor="text1"/>
        </w:rPr>
        <w:fldChar w:fldCharType="begin"/>
      </w:r>
      <w:r w:rsidR="00A07B61" w:rsidRPr="000E513A">
        <w:rPr>
          <w:rFonts w:asciiTheme="majorHAnsi" w:hAnsiTheme="majorHAnsi" w:cstheme="majorHAnsi"/>
          <w:color w:val="000000" w:themeColor="text1"/>
        </w:rPr>
        <w:instrText xml:space="preserve"> ADDIN EN.CITE &lt;EndNote&gt;&lt;Cite&gt;&lt;Author&gt;Nakamura&lt;/Author&gt;&lt;Year&gt;2000&lt;/Year&gt;&lt;RecNum&gt;323&lt;/RecNum&gt;&lt;DisplayText&gt;&lt;style face="superscript"&gt;8)&lt;/style&gt;&lt;/DisplayText&gt;&lt;record&gt;&lt;rec-number&gt;323&lt;/rec-number&gt;&lt;foreign-keys&gt;&lt;key app="EN" db-id="ta92avzx1a0facersdqp09x9vd2d22p5esft" timestamp="1752456871"&gt;323&lt;/key&gt;&lt;/foreign-keys&gt;&lt;ref-type name="Book"&gt;6&lt;/ref-type&gt;&lt;contributors&gt;&lt;authors&gt;&lt;author&gt;Nakamura, S.&lt;/author&gt;&lt;author&gt;Pearton, S.&lt;/author&gt;&lt;author&gt;Fasol, G.&lt;/author&gt;&lt;/authors&gt;&lt;/contributors&gt;&lt;titles&gt;&lt;title&gt;The Blue Laser Diode: The Complete Story&lt;/title&gt;&lt;/titles&gt;&lt;dates&gt;&lt;year&gt;2000&lt;/year&gt;&lt;/dates&gt;&lt;pub-location&gt;Berlin&lt;/pub-location&gt;&lt;publisher&gt;Springer&lt;/publisher&gt;&lt;urls&gt;&lt;/urls&gt;&lt;/record&gt;&lt;/Cite&gt;&lt;/EndNote&gt;</w:instrText>
      </w:r>
      <w:r w:rsidR="00A07B61" w:rsidRPr="000E513A">
        <w:rPr>
          <w:rFonts w:asciiTheme="majorHAnsi" w:hAnsiTheme="majorHAnsi" w:cstheme="majorHAnsi"/>
          <w:color w:val="000000" w:themeColor="text1"/>
        </w:rPr>
        <w:fldChar w:fldCharType="separate"/>
      </w:r>
      <w:r w:rsidR="00A07B61" w:rsidRPr="000E513A">
        <w:rPr>
          <w:rFonts w:asciiTheme="majorHAnsi" w:hAnsiTheme="majorHAnsi" w:cstheme="majorHAnsi"/>
          <w:noProof/>
          <w:color w:val="000000" w:themeColor="text1"/>
          <w:vertAlign w:val="superscript"/>
        </w:rPr>
        <w:t>8)</w:t>
      </w:r>
      <w:r w:rsidR="00A07B61" w:rsidRPr="000E513A">
        <w:rPr>
          <w:rFonts w:asciiTheme="majorHAnsi" w:hAnsiTheme="majorHAnsi" w:cstheme="majorHAnsi"/>
          <w:color w:val="000000" w:themeColor="text1"/>
        </w:rPr>
        <w:fldChar w:fldCharType="end"/>
      </w:r>
      <w:r w:rsidRPr="000E513A">
        <w:rPr>
          <w:rFonts w:asciiTheme="majorHAnsi" w:hAnsiTheme="majorHAnsi" w:cstheme="majorHAnsi"/>
          <w:color w:val="000000" w:themeColor="text1"/>
        </w:rPr>
        <w:t xml:space="preserve"> These processes are highly sensitive to precursor flow, substrate temperature,</w:t>
      </w:r>
      <w:r w:rsidR="003814D8" w:rsidRPr="000E513A">
        <w:rPr>
          <w:rFonts w:asciiTheme="majorHAnsi" w:hAnsiTheme="majorHAnsi" w:cstheme="majorHAnsi"/>
          <w:color w:val="000000" w:themeColor="text1"/>
        </w:rPr>
        <w:t xml:space="preserve"> and </w:t>
      </w:r>
      <w:r w:rsidRPr="000E513A">
        <w:rPr>
          <w:rFonts w:asciiTheme="majorHAnsi" w:hAnsiTheme="majorHAnsi" w:cstheme="majorHAnsi"/>
          <w:color w:val="000000" w:themeColor="text1"/>
        </w:rPr>
        <w:t xml:space="preserve">reactor pressure, which are often coupled in non-trivial ways. </w:t>
      </w:r>
      <w:r w:rsidR="00B5695C" w:rsidRPr="000E513A">
        <w:rPr>
          <w:rFonts w:asciiTheme="majorHAnsi" w:hAnsiTheme="majorHAnsi" w:cstheme="majorHAnsi"/>
          <w:color w:val="000000" w:themeColor="text1"/>
        </w:rPr>
        <w:t xml:space="preserve">Additional complexity arises from the large lattice mismatch between </w:t>
      </w:r>
      <w:proofErr w:type="spellStart"/>
      <w:r w:rsidR="00B5695C" w:rsidRPr="000E513A">
        <w:rPr>
          <w:rFonts w:asciiTheme="majorHAnsi" w:hAnsiTheme="majorHAnsi" w:cstheme="majorHAnsi"/>
          <w:color w:val="000000" w:themeColor="text1"/>
        </w:rPr>
        <w:t>GaN</w:t>
      </w:r>
      <w:proofErr w:type="spellEnd"/>
      <w:r w:rsidR="00B5695C" w:rsidRPr="000E513A">
        <w:rPr>
          <w:rFonts w:asciiTheme="majorHAnsi" w:hAnsiTheme="majorHAnsi" w:cstheme="majorHAnsi"/>
          <w:color w:val="000000" w:themeColor="text1"/>
        </w:rPr>
        <w:t xml:space="preserve"> and </w:t>
      </w:r>
      <w:proofErr w:type="spellStart"/>
      <w:r w:rsidR="00B5695C" w:rsidRPr="000E513A">
        <w:rPr>
          <w:rFonts w:asciiTheme="majorHAnsi" w:hAnsiTheme="majorHAnsi" w:cstheme="majorHAnsi"/>
          <w:color w:val="000000" w:themeColor="text1"/>
        </w:rPr>
        <w:t>InN</w:t>
      </w:r>
      <w:proofErr w:type="spellEnd"/>
      <w:r w:rsidR="00B5695C" w:rsidRPr="000E513A">
        <w:rPr>
          <w:rFonts w:asciiTheme="majorHAnsi" w:hAnsiTheme="majorHAnsi" w:cstheme="majorHAnsi"/>
          <w:color w:val="000000" w:themeColor="text1"/>
        </w:rPr>
        <w:t xml:space="preserve">, the presence of a miscibility gap, and the weak In–N bond energy, all of which promote </w:t>
      </w:r>
      <w:r w:rsidR="000E6D91" w:rsidRPr="000E513A">
        <w:rPr>
          <w:rFonts w:asciiTheme="majorHAnsi" w:hAnsiTheme="majorHAnsi" w:cstheme="majorHAnsi"/>
          <w:color w:val="000000" w:themeColor="text1"/>
        </w:rPr>
        <w:t>In</w:t>
      </w:r>
      <w:r w:rsidR="00B5695C" w:rsidRPr="000E513A">
        <w:rPr>
          <w:rFonts w:asciiTheme="majorHAnsi" w:hAnsiTheme="majorHAnsi" w:cstheme="majorHAnsi"/>
          <w:color w:val="000000" w:themeColor="text1"/>
        </w:rPr>
        <w:t xml:space="preserve"> desorption and narrow the growth window</w:t>
      </w:r>
      <w:r w:rsidRPr="000E513A">
        <w:rPr>
          <w:rFonts w:asciiTheme="majorHAnsi" w:hAnsiTheme="majorHAnsi" w:cstheme="majorHAnsi"/>
          <w:color w:val="000000" w:themeColor="text1"/>
        </w:rPr>
        <w:t>.</w:t>
      </w:r>
      <w:r w:rsidR="00A07B61" w:rsidRPr="000E513A">
        <w:rPr>
          <w:rFonts w:asciiTheme="majorHAnsi" w:hAnsiTheme="majorHAnsi" w:cstheme="majorHAnsi"/>
          <w:color w:val="000000" w:themeColor="text1"/>
        </w:rPr>
        <w:fldChar w:fldCharType="begin">
          <w:fldData xml:space="preserve">LjwvYXV0aG9yPjxhdXRob3I+QmFuZ2VydCwgVS48L2F1dGhvcj48YXV0aG9yPkRhd3NvbiwgUC48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</w:fldData>
        </w:fldChar>
      </w:r>
      <w:r w:rsidR="000E513A" w:rsidRPr="000E513A">
        <w:rPr>
          <w:rFonts w:asciiTheme="majorHAnsi" w:hAnsiTheme="majorHAnsi" w:cstheme="majorHAnsi"/>
          <w:color w:val="000000" w:themeColor="text1"/>
        </w:rPr>
        <w:instrText xml:space="preserve"> ADDIN EN.CITE </w:instrText>
      </w:r>
      <w:r w:rsidR="000E513A" w:rsidRPr="000E513A">
        <w:rPr>
          <w:rFonts w:asciiTheme="majorHAnsi" w:hAnsiTheme="majorHAnsi" w:cstheme="majorHAnsi"/>
          <w:color w:val="000000" w:themeColor="text1"/>
        </w:rPr>
        <w:fldChar w:fldCharType="begin">
          <w:fldData xml:space="preserve">PEVuZE5vdGU+PENpdGU+PEF1dGhvcj5ZYW08L0F1dGhvcj48WWVhcj4yMDA4PC9ZZWFyPjxSZWNO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==
</w:fldData>
        </w:fldChar>
      </w:r>
      <w:r w:rsidR="000E513A" w:rsidRPr="000E513A">
        <w:rPr>
          <w:rFonts w:asciiTheme="majorHAnsi" w:hAnsiTheme="majorHAnsi" w:cstheme="majorHAnsi"/>
          <w:color w:val="000000" w:themeColor="text1"/>
        </w:rPr>
        <w:instrText xml:space="preserve"> ADDIN EN.CITE.DATA </w:instrText>
      </w:r>
      <w:r w:rsidR="000E513A" w:rsidRPr="000E513A">
        <w:rPr>
          <w:rFonts w:asciiTheme="majorHAnsi" w:hAnsiTheme="majorHAnsi" w:cstheme="majorHAnsi"/>
          <w:color w:val="000000" w:themeColor="text1"/>
        </w:rPr>
      </w:r>
      <w:r w:rsidR="000E513A" w:rsidRPr="000E513A">
        <w:rPr>
          <w:rFonts w:asciiTheme="majorHAnsi" w:hAnsiTheme="majorHAnsi" w:cstheme="majorHAnsi"/>
          <w:color w:val="000000" w:themeColor="text1"/>
        </w:rPr>
        <w:fldChar w:fldCharType="end"/>
      </w:r>
      <w:r w:rsidR="000E513A" w:rsidRPr="000E513A">
        <w:rPr>
          <w:rFonts w:asciiTheme="majorHAnsi" w:hAnsiTheme="majorHAnsi" w:cstheme="majorHAnsi"/>
          <w:color w:val="000000" w:themeColor="text1"/>
        </w:rPr>
        <w:fldChar w:fldCharType="begin">
          <w:fldData xml:space="preserve">LjwvYXV0aG9yPjxhdXRob3I+QmFuZ2VydCwgVS48L2F1dGhvcj48YXV0aG9yPkRhd3NvbiwgUC48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</w:fldData>
        </w:fldChar>
      </w:r>
      <w:r w:rsidR="000E513A" w:rsidRPr="000E513A">
        <w:rPr>
          <w:rFonts w:asciiTheme="majorHAnsi" w:hAnsiTheme="majorHAnsi" w:cstheme="majorHAnsi"/>
          <w:color w:val="000000" w:themeColor="text1"/>
        </w:rPr>
        <w:instrText xml:space="preserve"> ADDIN EN.CITE.DATA </w:instrText>
      </w:r>
      <w:r w:rsidR="000E513A" w:rsidRPr="000E513A">
        <w:rPr>
          <w:rFonts w:asciiTheme="majorHAnsi" w:hAnsiTheme="majorHAnsi" w:cstheme="majorHAnsi"/>
          <w:color w:val="000000" w:themeColor="text1"/>
        </w:rPr>
      </w:r>
      <w:r w:rsidR="000E513A" w:rsidRPr="000E513A">
        <w:rPr>
          <w:rFonts w:asciiTheme="majorHAnsi" w:hAnsiTheme="majorHAnsi" w:cstheme="majorHAnsi"/>
          <w:color w:val="000000" w:themeColor="text1"/>
        </w:rPr>
        <w:fldChar w:fldCharType="end"/>
      </w:r>
      <w:r w:rsidR="00A07B61" w:rsidRPr="000E513A">
        <w:rPr>
          <w:rFonts w:asciiTheme="majorHAnsi" w:hAnsiTheme="majorHAnsi" w:cstheme="majorHAnsi"/>
          <w:color w:val="000000" w:themeColor="text1"/>
        </w:rPr>
        <w:fldChar w:fldCharType="separate"/>
      </w:r>
      <w:r w:rsidR="0074617C" w:rsidRPr="000E513A">
        <w:rPr>
          <w:rFonts w:asciiTheme="majorHAnsi" w:hAnsiTheme="majorHAnsi" w:cstheme="majorHAnsi"/>
          <w:noProof/>
          <w:color w:val="000000" w:themeColor="text1"/>
          <w:vertAlign w:val="superscript"/>
        </w:rPr>
        <w:t>9-21)</w:t>
      </w:r>
      <w:r w:rsidR="00A07B61" w:rsidRPr="000E513A">
        <w:rPr>
          <w:rFonts w:asciiTheme="majorHAnsi" w:hAnsiTheme="majorHAnsi" w:cstheme="majorHAnsi"/>
          <w:color w:val="000000" w:themeColor="text1"/>
        </w:rPr>
        <w:fldChar w:fldCharType="end"/>
      </w:r>
      <w:r w:rsidR="0074617C" w:rsidRPr="000E513A">
        <w:rPr>
          <w:rFonts w:asciiTheme="majorHAnsi" w:hAnsiTheme="majorHAnsi" w:cstheme="majorHAnsi"/>
          <w:color w:val="000000" w:themeColor="text1"/>
        </w:rPr>
        <w:t xml:space="preserve"> </w:t>
      </w:r>
      <w:r w:rsidRPr="000E513A">
        <w:rPr>
          <w:rFonts w:asciiTheme="majorHAnsi" w:hAnsiTheme="majorHAnsi" w:cstheme="majorHAnsi"/>
          <w:color w:val="000000" w:themeColor="text1"/>
        </w:rPr>
        <w:t>While numerous thermodynamic,</w:t>
      </w:r>
      <w:r w:rsidR="0074617C" w:rsidRPr="000E513A">
        <w:rPr>
          <w:rFonts w:asciiTheme="majorHAnsi" w:hAnsiTheme="majorHAnsi" w:cstheme="majorHAnsi"/>
          <w:color w:val="000000" w:themeColor="text1"/>
        </w:rPr>
        <w:fldChar w:fldCharType="begin">
          <w:fldData xml:space="preserve">PEVuZE5vdGU+PENpdGU+PEF1dGhvcj5Lb3VraXR1PC9BdXRob3I+PFllYXI+MTk5NjwvWWVhcj48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</w:fldData>
        </w:fldChar>
      </w:r>
      <w:r w:rsidR="0074617C" w:rsidRPr="000E513A">
        <w:rPr>
          <w:rFonts w:asciiTheme="majorHAnsi" w:hAnsiTheme="majorHAnsi" w:cstheme="majorHAnsi"/>
          <w:color w:val="000000" w:themeColor="text1"/>
        </w:rPr>
        <w:instrText xml:space="preserve"> ADDIN EN.CITE </w:instrText>
      </w:r>
      <w:r w:rsidR="0074617C" w:rsidRPr="000E513A">
        <w:rPr>
          <w:rFonts w:asciiTheme="majorHAnsi" w:hAnsiTheme="majorHAnsi" w:cstheme="majorHAnsi"/>
          <w:color w:val="000000" w:themeColor="text1"/>
        </w:rPr>
        <w:fldChar w:fldCharType="begin">
          <w:fldData xml:space="preserve">PEVuZE5vdGU+PENpdGU+PEF1dGhvcj5Lb3VraXR1PC9BdXRob3I+PFllYXI+MTk5NjwvWWVhcj48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</w:fldData>
        </w:fldChar>
      </w:r>
      <w:r w:rsidR="0074617C" w:rsidRPr="000E513A">
        <w:rPr>
          <w:rFonts w:asciiTheme="majorHAnsi" w:hAnsiTheme="majorHAnsi" w:cstheme="majorHAnsi"/>
          <w:color w:val="000000" w:themeColor="text1"/>
        </w:rPr>
        <w:instrText xml:space="preserve"> ADDIN EN.CITE.DATA </w:instrText>
      </w:r>
      <w:r w:rsidR="0074617C" w:rsidRPr="000E513A">
        <w:rPr>
          <w:rFonts w:asciiTheme="majorHAnsi" w:hAnsiTheme="majorHAnsi" w:cstheme="majorHAnsi"/>
          <w:color w:val="000000" w:themeColor="text1"/>
        </w:rPr>
      </w:r>
      <w:r w:rsidR="0074617C" w:rsidRPr="000E513A">
        <w:rPr>
          <w:rFonts w:asciiTheme="majorHAnsi" w:hAnsiTheme="majorHAnsi" w:cstheme="majorHAnsi"/>
          <w:color w:val="000000" w:themeColor="text1"/>
        </w:rPr>
        <w:fldChar w:fldCharType="end"/>
      </w:r>
      <w:r w:rsidR="0074617C" w:rsidRPr="000E513A">
        <w:rPr>
          <w:rFonts w:asciiTheme="majorHAnsi" w:hAnsiTheme="majorHAnsi" w:cstheme="majorHAnsi"/>
          <w:color w:val="000000" w:themeColor="text1"/>
        </w:rPr>
      </w:r>
      <w:r w:rsidR="0074617C" w:rsidRPr="000E513A">
        <w:rPr>
          <w:rFonts w:asciiTheme="majorHAnsi" w:hAnsiTheme="majorHAnsi" w:cstheme="majorHAnsi"/>
          <w:color w:val="000000" w:themeColor="text1"/>
        </w:rPr>
        <w:fldChar w:fldCharType="separate"/>
      </w:r>
      <w:r w:rsidR="0074617C" w:rsidRPr="000E513A">
        <w:rPr>
          <w:rFonts w:asciiTheme="majorHAnsi" w:hAnsiTheme="majorHAnsi" w:cstheme="majorHAnsi"/>
          <w:noProof/>
          <w:color w:val="000000" w:themeColor="text1"/>
          <w:vertAlign w:val="superscript"/>
        </w:rPr>
        <w:t>22,23)</w:t>
      </w:r>
      <w:r w:rsidR="0074617C" w:rsidRPr="000E513A">
        <w:rPr>
          <w:rFonts w:asciiTheme="majorHAnsi" w:hAnsiTheme="majorHAnsi" w:cstheme="majorHAnsi"/>
          <w:color w:val="000000" w:themeColor="text1"/>
        </w:rPr>
        <w:fldChar w:fldCharType="end"/>
      </w:r>
      <w:r w:rsidR="0074617C" w:rsidRPr="000E513A">
        <w:rPr>
          <w:rFonts w:asciiTheme="majorHAnsi" w:hAnsiTheme="majorHAnsi" w:cstheme="majorHAnsi"/>
          <w:color w:val="000000" w:themeColor="text1"/>
        </w:rPr>
        <w:t xml:space="preserve"> reaction</w:t>
      </w:r>
      <w:r w:rsidR="00B5695C" w:rsidRPr="000E513A">
        <w:rPr>
          <w:rFonts w:asciiTheme="majorHAnsi" w:hAnsiTheme="majorHAnsi" w:cstheme="majorHAnsi"/>
          <w:color w:val="000000" w:themeColor="text1"/>
        </w:rPr>
        <w:t>-</w:t>
      </w:r>
      <w:r w:rsidR="0074617C" w:rsidRPr="000E513A">
        <w:rPr>
          <w:rFonts w:asciiTheme="majorHAnsi" w:hAnsiTheme="majorHAnsi" w:cstheme="majorHAnsi"/>
          <w:color w:val="000000" w:themeColor="text1"/>
        </w:rPr>
        <w:t>path</w:t>
      </w:r>
      <w:r w:rsidR="00A27B33" w:rsidRPr="000E513A">
        <w:rPr>
          <w:rFonts w:asciiTheme="majorHAnsi" w:hAnsiTheme="majorHAnsi" w:cstheme="majorHAnsi"/>
          <w:color w:val="000000" w:themeColor="text1"/>
        </w:rPr>
        <w:t>way</w:t>
      </w:r>
      <w:r w:rsidR="0074617C" w:rsidRPr="000E513A">
        <w:rPr>
          <w:rFonts w:asciiTheme="majorHAnsi" w:hAnsiTheme="majorHAnsi" w:cstheme="majorHAnsi"/>
          <w:color w:val="000000" w:themeColor="text1"/>
        </w:rPr>
        <w:t>,</w:t>
      </w:r>
      <w:r w:rsidR="0074617C" w:rsidRPr="000E513A">
        <w:rPr>
          <w:rFonts w:asciiTheme="majorHAnsi" w:hAnsiTheme="majorHAnsi" w:cstheme="majorHAnsi"/>
          <w:color w:val="000000" w:themeColor="text1"/>
        </w:rPr>
        <w:fldChar w:fldCharType="begin">
          <w:fldData xml:space="preserve">PEVuZE5vdGU+PENpdGU+PEF1dGhvcj5PaGthd2E8L0F1dGhvcj48WWVhcj4yMDE5PC9ZZWFyPjxS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</w:fldData>
        </w:fldChar>
      </w:r>
      <w:r w:rsidR="0074617C" w:rsidRPr="000E513A">
        <w:rPr>
          <w:rFonts w:asciiTheme="majorHAnsi" w:hAnsiTheme="majorHAnsi" w:cstheme="majorHAnsi"/>
          <w:color w:val="000000" w:themeColor="text1"/>
        </w:rPr>
        <w:instrText xml:space="preserve"> ADDIN EN.CITE </w:instrText>
      </w:r>
      <w:r w:rsidR="0074617C" w:rsidRPr="000E513A">
        <w:rPr>
          <w:rFonts w:asciiTheme="majorHAnsi" w:hAnsiTheme="majorHAnsi" w:cstheme="majorHAnsi"/>
          <w:color w:val="000000" w:themeColor="text1"/>
        </w:rPr>
        <w:fldChar w:fldCharType="begin">
          <w:fldData xml:space="preserve">PEVuZE5vdGU+PENpdGU+PEF1dGhvcj5PaGthd2E8L0F1dGhvcj48WWVhcj4yMDE5PC9ZZWFyPjxS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</w:fldData>
        </w:fldChar>
      </w:r>
      <w:r w:rsidR="0074617C" w:rsidRPr="000E513A">
        <w:rPr>
          <w:rFonts w:asciiTheme="majorHAnsi" w:hAnsiTheme="majorHAnsi" w:cstheme="majorHAnsi"/>
          <w:color w:val="000000" w:themeColor="text1"/>
        </w:rPr>
        <w:instrText xml:space="preserve"> ADDIN EN.CITE.DATA </w:instrText>
      </w:r>
      <w:r w:rsidR="0074617C" w:rsidRPr="000E513A">
        <w:rPr>
          <w:rFonts w:asciiTheme="majorHAnsi" w:hAnsiTheme="majorHAnsi" w:cstheme="majorHAnsi"/>
          <w:color w:val="000000" w:themeColor="text1"/>
        </w:rPr>
      </w:r>
      <w:r w:rsidR="0074617C" w:rsidRPr="000E513A">
        <w:rPr>
          <w:rFonts w:asciiTheme="majorHAnsi" w:hAnsiTheme="majorHAnsi" w:cstheme="majorHAnsi"/>
          <w:color w:val="000000" w:themeColor="text1"/>
        </w:rPr>
        <w:fldChar w:fldCharType="end"/>
      </w:r>
      <w:r w:rsidR="0074617C" w:rsidRPr="000E513A">
        <w:rPr>
          <w:rFonts w:asciiTheme="majorHAnsi" w:hAnsiTheme="majorHAnsi" w:cstheme="majorHAnsi"/>
          <w:color w:val="000000" w:themeColor="text1"/>
        </w:rPr>
      </w:r>
      <w:r w:rsidR="0074617C" w:rsidRPr="000E513A">
        <w:rPr>
          <w:rFonts w:asciiTheme="majorHAnsi" w:hAnsiTheme="majorHAnsi" w:cstheme="majorHAnsi"/>
          <w:color w:val="000000" w:themeColor="text1"/>
        </w:rPr>
        <w:fldChar w:fldCharType="separate"/>
      </w:r>
      <w:r w:rsidR="0074617C" w:rsidRPr="000E513A">
        <w:rPr>
          <w:rFonts w:asciiTheme="majorHAnsi" w:hAnsiTheme="majorHAnsi" w:cstheme="majorHAnsi"/>
          <w:noProof/>
          <w:color w:val="000000" w:themeColor="text1"/>
          <w:vertAlign w:val="superscript"/>
        </w:rPr>
        <w:t>24)</w:t>
      </w:r>
      <w:r w:rsidR="0074617C" w:rsidRPr="000E513A">
        <w:rPr>
          <w:rFonts w:asciiTheme="majorHAnsi" w:hAnsiTheme="majorHAnsi" w:cstheme="majorHAnsi"/>
          <w:color w:val="000000" w:themeColor="text1"/>
        </w:rPr>
        <w:fldChar w:fldCharType="end"/>
      </w:r>
      <w:r w:rsidR="0074617C" w:rsidRPr="000E513A">
        <w:rPr>
          <w:rFonts w:asciiTheme="majorHAnsi" w:hAnsiTheme="majorHAnsi" w:cstheme="majorHAnsi"/>
          <w:color w:val="000000" w:themeColor="text1"/>
        </w:rPr>
        <w:t xml:space="preserve"> and kinetic models</w:t>
      </w:r>
      <w:r w:rsidR="0074617C" w:rsidRPr="000E513A">
        <w:rPr>
          <w:rFonts w:asciiTheme="majorHAnsi" w:hAnsiTheme="majorHAnsi" w:cstheme="majorHAnsi"/>
          <w:color w:val="000000" w:themeColor="text1"/>
        </w:rPr>
        <w:fldChar w:fldCharType="begin">
          <w:fldData xml:space="preserve">PEVuZE5vdGU+PENpdGU+PEF1dGhvcj5GdTwvQXV0aG9yPjxZZWFyPjIwMTY8L1llYXI+PFJlY051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==
</w:fldData>
        </w:fldChar>
      </w:r>
      <w:r w:rsidR="0074617C" w:rsidRPr="000E513A">
        <w:rPr>
          <w:rFonts w:asciiTheme="majorHAnsi" w:hAnsiTheme="majorHAnsi" w:cstheme="majorHAnsi"/>
          <w:color w:val="000000" w:themeColor="text1"/>
        </w:rPr>
        <w:instrText xml:space="preserve"> ADDIN EN.CITE </w:instrText>
      </w:r>
      <w:r w:rsidR="0074617C" w:rsidRPr="000E513A">
        <w:rPr>
          <w:rFonts w:asciiTheme="majorHAnsi" w:hAnsiTheme="majorHAnsi" w:cstheme="majorHAnsi"/>
          <w:color w:val="000000" w:themeColor="text1"/>
        </w:rPr>
        <w:fldChar w:fldCharType="begin">
          <w:fldData xml:space="preserve">PEVuZE5vdGU+PENpdGU+PEF1dGhvcj5GdTwvQXV0aG9yPjxZZWFyPjIwMTY8L1llYXI+PFJlY051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==
</w:fldData>
        </w:fldChar>
      </w:r>
      <w:r w:rsidR="0074617C" w:rsidRPr="000E513A">
        <w:rPr>
          <w:rFonts w:asciiTheme="majorHAnsi" w:hAnsiTheme="majorHAnsi" w:cstheme="majorHAnsi"/>
          <w:color w:val="000000" w:themeColor="text1"/>
        </w:rPr>
        <w:instrText xml:space="preserve"> ADDIN EN.CITE.DATA </w:instrText>
      </w:r>
      <w:r w:rsidR="0074617C" w:rsidRPr="000E513A">
        <w:rPr>
          <w:rFonts w:asciiTheme="majorHAnsi" w:hAnsiTheme="majorHAnsi" w:cstheme="majorHAnsi"/>
          <w:color w:val="000000" w:themeColor="text1"/>
        </w:rPr>
      </w:r>
      <w:r w:rsidR="0074617C" w:rsidRPr="000E513A">
        <w:rPr>
          <w:rFonts w:asciiTheme="majorHAnsi" w:hAnsiTheme="majorHAnsi" w:cstheme="majorHAnsi"/>
          <w:color w:val="000000" w:themeColor="text1"/>
        </w:rPr>
        <w:fldChar w:fldCharType="end"/>
      </w:r>
      <w:r w:rsidR="0074617C" w:rsidRPr="000E513A">
        <w:rPr>
          <w:rFonts w:asciiTheme="majorHAnsi" w:hAnsiTheme="majorHAnsi" w:cstheme="majorHAnsi"/>
          <w:color w:val="000000" w:themeColor="text1"/>
        </w:rPr>
      </w:r>
      <w:r w:rsidR="0074617C" w:rsidRPr="000E513A">
        <w:rPr>
          <w:rFonts w:asciiTheme="majorHAnsi" w:hAnsiTheme="majorHAnsi" w:cstheme="majorHAnsi"/>
          <w:color w:val="000000" w:themeColor="text1"/>
        </w:rPr>
        <w:fldChar w:fldCharType="separate"/>
      </w:r>
      <w:r w:rsidR="0074617C" w:rsidRPr="000E513A">
        <w:rPr>
          <w:rFonts w:asciiTheme="majorHAnsi" w:hAnsiTheme="majorHAnsi" w:cstheme="majorHAnsi"/>
          <w:noProof/>
          <w:color w:val="000000" w:themeColor="text1"/>
          <w:vertAlign w:val="superscript"/>
        </w:rPr>
        <w:t>25,26)</w:t>
      </w:r>
      <w:r w:rsidR="0074617C" w:rsidRPr="000E513A">
        <w:rPr>
          <w:rFonts w:asciiTheme="majorHAnsi" w:hAnsiTheme="majorHAnsi" w:cstheme="majorHAnsi"/>
          <w:color w:val="000000" w:themeColor="text1"/>
        </w:rPr>
        <w:fldChar w:fldCharType="end"/>
      </w:r>
      <w:r w:rsidR="0074617C" w:rsidRPr="000E513A">
        <w:rPr>
          <w:rFonts w:asciiTheme="majorHAnsi" w:hAnsiTheme="majorHAnsi" w:cstheme="majorHAnsi"/>
          <w:color w:val="000000" w:themeColor="text1"/>
        </w:rPr>
        <w:t xml:space="preserve"> </w:t>
      </w:r>
      <w:r w:rsidRPr="000E513A">
        <w:rPr>
          <w:rFonts w:asciiTheme="majorHAnsi" w:hAnsiTheme="majorHAnsi" w:cstheme="majorHAnsi"/>
          <w:color w:val="000000" w:themeColor="text1"/>
        </w:rPr>
        <w:t xml:space="preserve">have been proposed, they typically involve </w:t>
      </w:r>
      <w:r w:rsidR="00B5695C" w:rsidRPr="000E513A">
        <w:rPr>
          <w:rFonts w:asciiTheme="majorHAnsi" w:hAnsiTheme="majorHAnsi" w:cstheme="majorHAnsi"/>
          <w:color w:val="000000" w:themeColor="text1"/>
        </w:rPr>
        <w:t>many</w:t>
      </w:r>
      <w:r w:rsidRPr="000E513A">
        <w:rPr>
          <w:rFonts w:asciiTheme="majorHAnsi" w:hAnsiTheme="majorHAnsi" w:cstheme="majorHAnsi"/>
          <w:color w:val="000000" w:themeColor="text1"/>
        </w:rPr>
        <w:t xml:space="preserve"> fitting parameters and reactor-specific assumptions, thereby limiting their predictive applicability to practical MOVPE processes.</w:t>
      </w:r>
    </w:p>
    <w:p w14:paraId="4A20950A" w14:textId="6AC7BBC1" w:rsidR="00134702" w:rsidRPr="000E513A" w:rsidRDefault="0089667A" w:rsidP="00134702">
      <w:pPr>
        <w:pStyle w:val="MainText151510"/>
        <w:adjustRightInd w:val="0"/>
        <w:spacing w:line="360" w:lineRule="auto"/>
        <w:ind w:firstLineChars="0" w:firstLine="0"/>
        <w:rPr>
          <w:rFonts w:asciiTheme="majorHAnsi" w:eastAsia="ＭＳ 明朝" w:hAnsiTheme="majorHAnsi" w:cstheme="majorHAnsi"/>
          <w:color w:val="000000" w:themeColor="text1"/>
          <w:szCs w:val="24"/>
        </w:rPr>
      </w:pPr>
      <w:r w:rsidRPr="000E513A">
        <w:rPr>
          <w:rFonts w:asciiTheme="majorHAnsi" w:eastAsia="ＭＳ 明朝" w:hAnsiTheme="majorHAnsi" w:cstheme="majorHAnsi"/>
          <w:color w:val="000000" w:themeColor="text1"/>
          <w:sz w:val="21"/>
          <w:szCs w:val="24"/>
        </w:rPr>
        <w:t xml:space="preserve"> </w:t>
      </w:r>
    </w:p>
    <w:p w14:paraId="0B9FD7EF" w14:textId="3EACED12" w:rsidR="00417776" w:rsidRPr="000E513A" w:rsidRDefault="00134702" w:rsidP="0098504D">
      <w:pPr>
        <w:pStyle w:val="MainText151510"/>
        <w:adjustRightInd w:val="0"/>
        <w:spacing w:line="360" w:lineRule="auto"/>
        <w:ind w:firstLineChars="100" w:firstLine="240"/>
        <w:rPr>
          <w:rFonts w:asciiTheme="majorHAnsi" w:hAnsiTheme="majorHAnsi" w:cstheme="majorHAnsi"/>
          <w:color w:val="000000" w:themeColor="text1"/>
          <w:szCs w:val="24"/>
        </w:rPr>
      </w:pPr>
      <w:r w:rsidRPr="000E513A">
        <w:rPr>
          <w:rFonts w:asciiTheme="majorHAnsi" w:eastAsia="ＭＳ 明朝" w:hAnsiTheme="majorHAnsi" w:cstheme="majorHAnsi"/>
          <w:color w:val="000000" w:themeColor="text1"/>
          <w:szCs w:val="24"/>
        </w:rPr>
        <w:t xml:space="preserve">To overcome these limitations, accurate evaluation of the respective growth rates of </w:t>
      </w:r>
      <w:proofErr w:type="spellStart"/>
      <w:r w:rsidRPr="000E513A">
        <w:rPr>
          <w:rFonts w:asciiTheme="majorHAnsi" w:eastAsia="ＭＳ 明朝" w:hAnsiTheme="majorHAnsi" w:cstheme="majorHAnsi"/>
          <w:color w:val="000000" w:themeColor="text1"/>
          <w:szCs w:val="24"/>
        </w:rPr>
        <w:t>GaN</w:t>
      </w:r>
      <w:proofErr w:type="spellEnd"/>
      <w:r w:rsidRPr="000E513A">
        <w:rPr>
          <w:rFonts w:asciiTheme="majorHAnsi" w:eastAsia="ＭＳ 明朝" w:hAnsiTheme="majorHAnsi" w:cstheme="majorHAnsi"/>
          <w:color w:val="000000" w:themeColor="text1"/>
          <w:szCs w:val="24"/>
        </w:rPr>
        <w:t xml:space="preserve"> and </w:t>
      </w:r>
      <w:proofErr w:type="spellStart"/>
      <w:r w:rsidRPr="000E513A">
        <w:rPr>
          <w:rFonts w:asciiTheme="majorHAnsi" w:eastAsia="ＭＳ 明朝" w:hAnsiTheme="majorHAnsi" w:cstheme="majorHAnsi"/>
          <w:color w:val="000000" w:themeColor="text1"/>
          <w:szCs w:val="24"/>
        </w:rPr>
        <w:t>InN</w:t>
      </w:r>
      <w:proofErr w:type="spellEnd"/>
      <w:r w:rsidRPr="000E513A">
        <w:rPr>
          <w:rFonts w:asciiTheme="majorHAnsi" w:eastAsia="ＭＳ 明朝" w:hAnsiTheme="majorHAnsi" w:cstheme="majorHAnsi"/>
          <w:color w:val="000000" w:themeColor="text1"/>
          <w:szCs w:val="24"/>
        </w:rPr>
        <w:t xml:space="preserve"> within the </w:t>
      </w:r>
      <w:r w:rsidR="00506EB9" w:rsidRPr="000E513A">
        <w:rPr>
          <w:rFonts w:asciiTheme="majorHAnsi" w:eastAsia="ＭＳ 明朝" w:hAnsiTheme="majorHAnsi" w:cstheme="majorHAnsi"/>
          <w:color w:val="000000" w:themeColor="text1"/>
          <w:szCs w:val="24"/>
        </w:rPr>
        <w:t>In</w:t>
      </w:r>
      <w:r w:rsidR="00506EB9" w:rsidRPr="000E513A">
        <w:rPr>
          <w:rFonts w:asciiTheme="majorHAnsi" w:eastAsia="ＭＳ 明朝" w:hAnsiTheme="majorHAnsi" w:cstheme="majorHAnsi"/>
          <w:i/>
          <w:color w:val="000000" w:themeColor="text1"/>
          <w:szCs w:val="24"/>
          <w:vertAlign w:val="subscript"/>
        </w:rPr>
        <w:t>x</w:t>
      </w:r>
      <w:r w:rsidR="00506EB9" w:rsidRPr="000E513A">
        <w:rPr>
          <w:rFonts w:asciiTheme="majorHAnsi" w:eastAsia="ＭＳ 明朝" w:hAnsiTheme="majorHAnsi" w:cstheme="majorHAnsi"/>
          <w:color w:val="000000" w:themeColor="text1"/>
          <w:szCs w:val="24"/>
        </w:rPr>
        <w:t>Ga</w:t>
      </w:r>
      <w:r w:rsidR="00506EB9" w:rsidRPr="000E513A">
        <w:rPr>
          <w:rFonts w:asciiTheme="majorHAnsi" w:eastAsia="ＭＳ 明朝" w:hAnsiTheme="majorHAnsi" w:cstheme="majorHAnsi"/>
          <w:color w:val="000000" w:themeColor="text1"/>
          <w:szCs w:val="24"/>
          <w:vertAlign w:val="subscript"/>
        </w:rPr>
        <w:t>1–</w:t>
      </w:r>
      <w:proofErr w:type="spellStart"/>
      <w:r w:rsidR="00506EB9" w:rsidRPr="000E513A">
        <w:rPr>
          <w:rFonts w:asciiTheme="majorHAnsi" w:eastAsia="ＭＳ 明朝" w:hAnsiTheme="majorHAnsi" w:cstheme="majorHAnsi"/>
          <w:i/>
          <w:color w:val="000000" w:themeColor="text1"/>
          <w:szCs w:val="24"/>
          <w:vertAlign w:val="subscript"/>
        </w:rPr>
        <w:t>x</w:t>
      </w:r>
      <w:r w:rsidR="00506EB9" w:rsidRPr="000E513A">
        <w:rPr>
          <w:rFonts w:asciiTheme="majorHAnsi" w:eastAsia="ＭＳ 明朝" w:hAnsiTheme="majorHAnsi" w:cstheme="majorHAnsi"/>
          <w:color w:val="000000" w:themeColor="text1"/>
          <w:szCs w:val="24"/>
        </w:rPr>
        <w:t>N</w:t>
      </w:r>
      <w:proofErr w:type="spellEnd"/>
      <w:r w:rsidRPr="000E513A">
        <w:rPr>
          <w:rFonts w:asciiTheme="majorHAnsi" w:hAnsiTheme="majorHAnsi" w:cstheme="majorHAnsi"/>
          <w:color w:val="000000" w:themeColor="text1"/>
        </w:rPr>
        <w:t xml:space="preserve"> </w:t>
      </w:r>
      <w:r w:rsidRPr="000E513A">
        <w:rPr>
          <w:rFonts w:asciiTheme="majorHAnsi" w:eastAsia="ＭＳ 明朝" w:hAnsiTheme="majorHAnsi" w:cstheme="majorHAnsi"/>
          <w:color w:val="000000" w:themeColor="text1"/>
          <w:szCs w:val="24"/>
        </w:rPr>
        <w:t xml:space="preserve">alloy is essential. However, conventional X-ray diffraction (XRD) analysis using single-layer </w:t>
      </w:r>
      <w:r w:rsidR="00506EB9" w:rsidRPr="000E513A">
        <w:rPr>
          <w:rFonts w:asciiTheme="majorHAnsi" w:eastAsia="ＭＳ 明朝" w:hAnsiTheme="majorHAnsi" w:cstheme="majorHAnsi"/>
          <w:color w:val="000000" w:themeColor="text1"/>
          <w:szCs w:val="24"/>
        </w:rPr>
        <w:t>In</w:t>
      </w:r>
      <w:r w:rsidR="00506EB9" w:rsidRPr="000E513A">
        <w:rPr>
          <w:rFonts w:asciiTheme="majorHAnsi" w:eastAsia="ＭＳ 明朝" w:hAnsiTheme="majorHAnsi" w:cstheme="majorHAnsi"/>
          <w:i/>
          <w:color w:val="000000" w:themeColor="text1"/>
          <w:szCs w:val="24"/>
          <w:vertAlign w:val="subscript"/>
        </w:rPr>
        <w:t>x</w:t>
      </w:r>
      <w:r w:rsidR="00506EB9" w:rsidRPr="000E513A">
        <w:rPr>
          <w:rFonts w:asciiTheme="majorHAnsi" w:eastAsia="ＭＳ 明朝" w:hAnsiTheme="majorHAnsi" w:cstheme="majorHAnsi"/>
          <w:color w:val="000000" w:themeColor="text1"/>
          <w:szCs w:val="24"/>
        </w:rPr>
        <w:t>Ga</w:t>
      </w:r>
      <w:r w:rsidR="00506EB9" w:rsidRPr="000E513A">
        <w:rPr>
          <w:rFonts w:asciiTheme="majorHAnsi" w:eastAsia="ＭＳ 明朝" w:hAnsiTheme="majorHAnsi" w:cstheme="majorHAnsi"/>
          <w:color w:val="000000" w:themeColor="text1"/>
          <w:szCs w:val="24"/>
          <w:vertAlign w:val="subscript"/>
        </w:rPr>
        <w:t>1–</w:t>
      </w:r>
      <w:proofErr w:type="spellStart"/>
      <w:r w:rsidR="00506EB9" w:rsidRPr="000E513A">
        <w:rPr>
          <w:rFonts w:asciiTheme="majorHAnsi" w:eastAsia="ＭＳ 明朝" w:hAnsiTheme="majorHAnsi" w:cstheme="majorHAnsi"/>
          <w:i/>
          <w:color w:val="000000" w:themeColor="text1"/>
          <w:szCs w:val="24"/>
          <w:vertAlign w:val="subscript"/>
        </w:rPr>
        <w:t>x</w:t>
      </w:r>
      <w:r w:rsidR="00506EB9" w:rsidRPr="000E513A">
        <w:rPr>
          <w:rFonts w:asciiTheme="majorHAnsi" w:eastAsia="ＭＳ 明朝" w:hAnsiTheme="majorHAnsi" w:cstheme="majorHAnsi"/>
          <w:color w:val="000000" w:themeColor="text1"/>
          <w:szCs w:val="24"/>
        </w:rPr>
        <w:t>N</w:t>
      </w:r>
      <w:proofErr w:type="spellEnd"/>
      <w:r w:rsidRPr="000E513A">
        <w:rPr>
          <w:rFonts w:asciiTheme="majorHAnsi" w:eastAsia="ＭＳ 明朝" w:hAnsiTheme="majorHAnsi" w:cstheme="majorHAnsi"/>
          <w:color w:val="000000" w:themeColor="text1"/>
          <w:szCs w:val="24"/>
        </w:rPr>
        <w:t xml:space="preserve"> films is strongly affected by composition gradients, phase separation, and strain relaxation, making it difficult to separate the contributions of </w:t>
      </w:r>
      <w:proofErr w:type="spellStart"/>
      <w:r w:rsidRPr="000E513A">
        <w:rPr>
          <w:rFonts w:asciiTheme="majorHAnsi" w:eastAsia="ＭＳ 明朝" w:hAnsiTheme="majorHAnsi" w:cstheme="majorHAnsi"/>
          <w:color w:val="000000" w:themeColor="text1"/>
          <w:szCs w:val="24"/>
        </w:rPr>
        <w:t>GaN</w:t>
      </w:r>
      <w:proofErr w:type="spellEnd"/>
      <w:r w:rsidRPr="000E513A">
        <w:rPr>
          <w:rFonts w:asciiTheme="majorHAnsi" w:eastAsia="ＭＳ 明朝" w:hAnsiTheme="majorHAnsi" w:cstheme="majorHAnsi"/>
          <w:color w:val="000000" w:themeColor="text1"/>
          <w:szCs w:val="24"/>
        </w:rPr>
        <w:t xml:space="preserve"> and </w:t>
      </w:r>
      <w:proofErr w:type="spellStart"/>
      <w:r w:rsidRPr="000E513A">
        <w:rPr>
          <w:rFonts w:asciiTheme="majorHAnsi" w:eastAsia="ＭＳ 明朝" w:hAnsiTheme="majorHAnsi" w:cstheme="majorHAnsi"/>
          <w:color w:val="000000" w:themeColor="text1"/>
          <w:szCs w:val="24"/>
        </w:rPr>
        <w:t>InN</w:t>
      </w:r>
      <w:proofErr w:type="spellEnd"/>
      <w:r w:rsidRPr="000E513A">
        <w:rPr>
          <w:rFonts w:asciiTheme="majorHAnsi" w:eastAsia="ＭＳ 明朝" w:hAnsiTheme="majorHAnsi" w:cstheme="majorHAnsi"/>
          <w:color w:val="000000" w:themeColor="text1"/>
          <w:szCs w:val="24"/>
        </w:rPr>
        <w:t xml:space="preserve"> even in the low-In regime.</w:t>
      </w:r>
      <w:r w:rsidRPr="000E513A">
        <w:rPr>
          <w:rFonts w:asciiTheme="majorHAnsi" w:hAnsiTheme="majorHAnsi" w:cstheme="majorHAnsi"/>
          <w:color w:val="000000" w:themeColor="text1"/>
        </w:rPr>
        <w:fldChar w:fldCharType="begin">
          <w:fldData xml:space="preserve">PEVuZE5vdGU+PENpdGU+PEF1dGhvcj5GdTwvQXV0aG9yPjxZZWFyPjIwMTY8L1llYXI+PFJlY051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</w:fldData>
        </w:fldChar>
      </w:r>
      <w:r w:rsidRPr="000E513A">
        <w:rPr>
          <w:rFonts w:asciiTheme="majorHAnsi" w:hAnsiTheme="majorHAnsi" w:cstheme="majorHAnsi"/>
          <w:color w:val="000000" w:themeColor="text1"/>
        </w:rPr>
        <w:instrText xml:space="preserve"> ADDIN EN.CITE </w:instrText>
      </w:r>
      <w:r w:rsidRPr="000E513A">
        <w:rPr>
          <w:rFonts w:asciiTheme="majorHAnsi" w:hAnsiTheme="majorHAnsi" w:cstheme="majorHAnsi"/>
          <w:color w:val="000000" w:themeColor="text1"/>
        </w:rPr>
        <w:fldChar w:fldCharType="begin">
          <w:fldData xml:space="preserve">PEVuZE5vdGU+PENpdGU+PEF1dGhvcj5GdTwvQXV0aG9yPjxZZWFyPjIwMTY8L1llYXI+PFJlY051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</w:fldData>
        </w:fldChar>
      </w:r>
      <w:r w:rsidRPr="000E513A">
        <w:rPr>
          <w:rFonts w:asciiTheme="majorHAnsi" w:hAnsiTheme="majorHAnsi" w:cstheme="majorHAnsi"/>
          <w:color w:val="000000" w:themeColor="text1"/>
        </w:rPr>
        <w:instrText xml:space="preserve"> ADDIN EN.CITE.DATA </w:instrText>
      </w:r>
      <w:r w:rsidRPr="000E513A">
        <w:rPr>
          <w:rFonts w:asciiTheme="majorHAnsi" w:hAnsiTheme="majorHAnsi" w:cstheme="majorHAnsi"/>
          <w:color w:val="000000" w:themeColor="text1"/>
        </w:rPr>
      </w:r>
      <w:r w:rsidRPr="000E513A">
        <w:rPr>
          <w:rFonts w:asciiTheme="majorHAnsi" w:hAnsiTheme="majorHAnsi" w:cstheme="majorHAnsi"/>
          <w:color w:val="000000" w:themeColor="text1"/>
        </w:rPr>
        <w:fldChar w:fldCharType="end"/>
      </w:r>
      <w:r w:rsidRPr="000E513A">
        <w:rPr>
          <w:rFonts w:asciiTheme="majorHAnsi" w:hAnsiTheme="majorHAnsi" w:cstheme="majorHAnsi"/>
          <w:color w:val="000000" w:themeColor="text1"/>
        </w:rPr>
      </w:r>
      <w:r w:rsidRPr="000E513A">
        <w:rPr>
          <w:rFonts w:asciiTheme="majorHAnsi" w:hAnsiTheme="majorHAnsi" w:cstheme="majorHAnsi"/>
          <w:color w:val="000000" w:themeColor="text1"/>
        </w:rPr>
        <w:fldChar w:fldCharType="separate"/>
      </w:r>
      <w:r w:rsidRPr="000E513A">
        <w:rPr>
          <w:rFonts w:asciiTheme="majorHAnsi" w:hAnsiTheme="majorHAnsi" w:cstheme="majorHAnsi"/>
          <w:noProof/>
          <w:color w:val="000000" w:themeColor="text1"/>
          <w:vertAlign w:val="superscript"/>
        </w:rPr>
        <w:t>25-27)</w:t>
      </w:r>
      <w:r w:rsidRPr="000E513A">
        <w:rPr>
          <w:rFonts w:asciiTheme="majorHAnsi" w:hAnsiTheme="majorHAnsi" w:cstheme="majorHAnsi"/>
          <w:color w:val="000000" w:themeColor="text1"/>
        </w:rPr>
        <w:fldChar w:fldCharType="end"/>
      </w:r>
      <w:r w:rsidRPr="000E513A">
        <w:rPr>
          <w:rFonts w:asciiTheme="majorHAnsi" w:eastAsia="ＭＳ 明朝" w:hAnsiTheme="majorHAnsi" w:cstheme="majorHAnsi"/>
          <w:color w:val="000000" w:themeColor="text1"/>
          <w:sz w:val="21"/>
          <w:szCs w:val="24"/>
        </w:rPr>
        <w:t xml:space="preserve"> </w:t>
      </w:r>
      <w:r w:rsidRPr="000E513A">
        <w:rPr>
          <w:rFonts w:asciiTheme="majorHAnsi" w:eastAsia="ＭＳ 明朝" w:hAnsiTheme="majorHAnsi" w:cstheme="majorHAnsi"/>
          <w:color w:val="000000" w:themeColor="text1"/>
          <w:szCs w:val="24"/>
        </w:rPr>
        <w:t xml:space="preserve">In addition, growth parameters such as pressure and gas-flow balance are strongly interdependent, and systematic studies that vary one parameter while keeping others strictly constant have been limited. As a result, apparently contradictory behaviors—such as increases in </w:t>
      </w:r>
      <w:proofErr w:type="spellStart"/>
      <w:r w:rsidRPr="000E513A">
        <w:rPr>
          <w:rFonts w:asciiTheme="majorHAnsi" w:eastAsia="ＭＳ 明朝" w:hAnsiTheme="majorHAnsi" w:cstheme="majorHAnsi"/>
          <w:i/>
          <w:iCs/>
          <w:color w:val="000000" w:themeColor="text1"/>
          <w:szCs w:val="24"/>
        </w:rPr>
        <w:t>x</w:t>
      </w:r>
      <w:r w:rsidRPr="000E513A">
        <w:rPr>
          <w:rFonts w:asciiTheme="majorHAnsi" w:eastAsia="ＭＳ 明朝" w:hAnsiTheme="majorHAnsi" w:cstheme="majorHAnsi"/>
          <w:color w:val="000000" w:themeColor="text1"/>
          <w:szCs w:val="24"/>
          <w:vertAlign w:val="subscript"/>
        </w:rPr>
        <w:t>In</w:t>
      </w:r>
      <w:proofErr w:type="spellEnd"/>
      <w:r w:rsidRPr="000E513A">
        <w:rPr>
          <w:rFonts w:asciiTheme="majorHAnsi" w:eastAsia="ＭＳ 明朝" w:hAnsiTheme="majorHAnsi" w:cstheme="majorHAnsi"/>
          <w:color w:val="000000" w:themeColor="text1"/>
          <w:szCs w:val="24"/>
        </w:rPr>
        <w:t xml:space="preserve"> under both reduced- and high-</w:t>
      </w:r>
      <w:r w:rsidRPr="000E513A">
        <w:rPr>
          <w:rFonts w:asciiTheme="majorHAnsi" w:eastAsia="ＭＳ 明朝" w:hAnsiTheme="majorHAnsi" w:cstheme="majorHAnsi"/>
          <w:color w:val="000000" w:themeColor="text1"/>
          <w:szCs w:val="24"/>
        </w:rPr>
        <w:lastRenderedPageBreak/>
        <w:t>pressure MOVPE,</w:t>
      </w:r>
      <w:r w:rsidRPr="000E513A">
        <w:rPr>
          <w:rFonts w:asciiTheme="majorHAnsi" w:eastAsia="ＭＳ 明朝" w:hAnsiTheme="majorHAnsi" w:cstheme="majorHAnsi"/>
          <w:color w:val="000000" w:themeColor="text1"/>
        </w:rPr>
        <w:fldChar w:fldCharType="begin">
          <w:fldData xml:space="preserve">PEVuZE5vdGU+PENpdGU+PEF1dGhvcj5LaW08L0F1dGhvcj48WWVhcj4yMDAxPC9ZZWFyPjxSZWNO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</w:fldData>
        </w:fldChar>
      </w:r>
      <w:r w:rsidRPr="000E513A">
        <w:rPr>
          <w:rFonts w:asciiTheme="majorHAnsi" w:eastAsia="ＭＳ 明朝" w:hAnsiTheme="majorHAnsi" w:cstheme="majorHAnsi"/>
          <w:color w:val="000000" w:themeColor="text1"/>
        </w:rPr>
        <w:instrText xml:space="preserve"> ADDIN EN.CITE </w:instrText>
      </w:r>
      <w:r w:rsidRPr="000E513A">
        <w:rPr>
          <w:rFonts w:asciiTheme="majorHAnsi" w:eastAsia="ＭＳ 明朝" w:hAnsiTheme="majorHAnsi" w:cstheme="majorHAnsi"/>
          <w:color w:val="000000" w:themeColor="text1"/>
        </w:rPr>
        <w:fldChar w:fldCharType="begin">
          <w:fldData xml:space="preserve">PEVuZE5vdGU+PENpdGU+PEF1dGhvcj5LaW08L0F1dGhvcj48WWVhcj4yMDAxPC9ZZWFyPjxSZWNO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</w:fldData>
        </w:fldChar>
      </w:r>
      <w:r w:rsidRPr="000E513A">
        <w:rPr>
          <w:rFonts w:asciiTheme="majorHAnsi" w:eastAsia="ＭＳ 明朝" w:hAnsiTheme="majorHAnsi" w:cstheme="majorHAnsi"/>
          <w:color w:val="000000" w:themeColor="text1"/>
        </w:rPr>
        <w:instrText xml:space="preserve"> ADDIN EN.CITE.DATA </w:instrText>
      </w:r>
      <w:r w:rsidRPr="000E513A">
        <w:rPr>
          <w:rFonts w:asciiTheme="majorHAnsi" w:eastAsia="ＭＳ 明朝" w:hAnsiTheme="majorHAnsi" w:cstheme="majorHAnsi"/>
          <w:color w:val="000000" w:themeColor="text1"/>
        </w:rPr>
      </w:r>
      <w:r w:rsidRPr="000E513A">
        <w:rPr>
          <w:rFonts w:asciiTheme="majorHAnsi" w:eastAsia="ＭＳ 明朝" w:hAnsiTheme="majorHAnsi" w:cstheme="majorHAnsi"/>
          <w:color w:val="000000" w:themeColor="text1"/>
        </w:rPr>
        <w:fldChar w:fldCharType="end"/>
      </w:r>
      <w:r w:rsidRPr="000E513A">
        <w:rPr>
          <w:rFonts w:asciiTheme="majorHAnsi" w:eastAsia="ＭＳ 明朝" w:hAnsiTheme="majorHAnsi" w:cstheme="majorHAnsi"/>
          <w:color w:val="000000" w:themeColor="text1"/>
        </w:rPr>
      </w:r>
      <w:r w:rsidRPr="000E513A">
        <w:rPr>
          <w:rFonts w:asciiTheme="majorHAnsi" w:eastAsia="ＭＳ 明朝" w:hAnsiTheme="majorHAnsi" w:cstheme="majorHAnsi"/>
          <w:color w:val="000000" w:themeColor="text1"/>
        </w:rPr>
        <w:fldChar w:fldCharType="separate"/>
      </w:r>
      <w:r w:rsidRPr="000E513A">
        <w:rPr>
          <w:rFonts w:asciiTheme="majorHAnsi" w:eastAsia="ＭＳ 明朝" w:hAnsiTheme="majorHAnsi" w:cstheme="majorHAnsi"/>
          <w:noProof/>
          <w:color w:val="000000" w:themeColor="text1"/>
          <w:vertAlign w:val="superscript"/>
        </w:rPr>
        <w:t>28-31)</w:t>
      </w:r>
      <w:r w:rsidRPr="000E513A">
        <w:rPr>
          <w:rFonts w:asciiTheme="majorHAnsi" w:eastAsia="ＭＳ 明朝" w:hAnsiTheme="majorHAnsi" w:cstheme="majorHAnsi"/>
          <w:color w:val="000000" w:themeColor="text1"/>
        </w:rPr>
        <w:fldChar w:fldCharType="end"/>
      </w:r>
      <w:r w:rsidRPr="000E513A">
        <w:rPr>
          <w:rFonts w:asciiTheme="majorHAnsi" w:eastAsia="ＭＳ 明朝" w:hAnsiTheme="majorHAnsi" w:cstheme="majorHAnsi"/>
          <w:color w:val="000000" w:themeColor="text1"/>
          <w:szCs w:val="24"/>
        </w:rPr>
        <w:t xml:space="preserve"> or increases in </w:t>
      </w:r>
      <w:proofErr w:type="spellStart"/>
      <w:r w:rsidRPr="000E513A">
        <w:rPr>
          <w:rFonts w:asciiTheme="majorHAnsi" w:eastAsia="ＭＳ 明朝" w:hAnsiTheme="majorHAnsi" w:cstheme="majorHAnsi"/>
          <w:i/>
          <w:iCs/>
          <w:color w:val="000000" w:themeColor="text1"/>
          <w:szCs w:val="24"/>
        </w:rPr>
        <w:t>x</w:t>
      </w:r>
      <w:r w:rsidRPr="000E513A">
        <w:rPr>
          <w:rFonts w:asciiTheme="majorHAnsi" w:eastAsia="ＭＳ 明朝" w:hAnsiTheme="majorHAnsi" w:cstheme="majorHAnsi"/>
          <w:color w:val="000000" w:themeColor="text1"/>
          <w:szCs w:val="24"/>
          <w:vertAlign w:val="subscript"/>
        </w:rPr>
        <w:t>In</w:t>
      </w:r>
      <w:proofErr w:type="spellEnd"/>
      <w:r w:rsidRPr="000E513A">
        <w:rPr>
          <w:rFonts w:asciiTheme="majorHAnsi" w:eastAsia="ＭＳ 明朝" w:hAnsiTheme="majorHAnsi" w:cstheme="majorHAnsi"/>
          <w:color w:val="000000" w:themeColor="text1"/>
          <w:szCs w:val="24"/>
        </w:rPr>
        <w:t xml:space="preserve"> with higher flow rate of Ga source precursor or faster </w:t>
      </w:r>
      <w:proofErr w:type="spellStart"/>
      <w:r w:rsidRPr="000E513A">
        <w:rPr>
          <w:rFonts w:asciiTheme="majorHAnsi" w:eastAsia="ＭＳ 明朝" w:hAnsiTheme="majorHAnsi" w:cstheme="majorHAnsi"/>
          <w:color w:val="000000" w:themeColor="text1"/>
          <w:szCs w:val="24"/>
        </w:rPr>
        <w:t>GaN</w:t>
      </w:r>
      <w:proofErr w:type="spellEnd"/>
      <w:r w:rsidRPr="000E513A">
        <w:rPr>
          <w:rFonts w:asciiTheme="majorHAnsi" w:eastAsia="ＭＳ 明朝" w:hAnsiTheme="majorHAnsi" w:cstheme="majorHAnsi"/>
          <w:color w:val="000000" w:themeColor="text1"/>
          <w:szCs w:val="24"/>
        </w:rPr>
        <w:t xml:space="preserve"> growth even at fixed vapor-phase ratio</w:t>
      </w:r>
      <w:r w:rsidRPr="000E513A">
        <w:rPr>
          <w:rFonts w:asciiTheme="majorHAnsi" w:hAnsiTheme="majorHAnsi" w:cstheme="majorHAnsi"/>
          <w:color w:val="000000" w:themeColor="text1"/>
        </w:rPr>
        <w:fldChar w:fldCharType="begin">
          <w:fldData xml:space="preserve">PEVuZE5vdGU+PENpdGU+PEF1dGhvcj5LZWxsZXI8L0F1dGhvcj48WWVhcj4xOTk2PC9ZZWFyPjxS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</w:fldData>
        </w:fldChar>
      </w:r>
      <w:r w:rsidRPr="000E513A">
        <w:rPr>
          <w:rFonts w:asciiTheme="majorHAnsi" w:hAnsiTheme="majorHAnsi" w:cstheme="majorHAnsi"/>
          <w:color w:val="000000" w:themeColor="text1"/>
        </w:rPr>
        <w:instrText xml:space="preserve"> ADDIN EN.CITE </w:instrText>
      </w:r>
      <w:r w:rsidRPr="000E513A">
        <w:rPr>
          <w:rFonts w:asciiTheme="majorHAnsi" w:hAnsiTheme="majorHAnsi" w:cstheme="majorHAnsi"/>
          <w:color w:val="000000" w:themeColor="text1"/>
        </w:rPr>
        <w:fldChar w:fldCharType="begin">
          <w:fldData xml:space="preserve">PEVuZE5vdGU+PENpdGU+PEF1dGhvcj5LZWxsZXI8L0F1dGhvcj48WWVhcj4xOTk2PC9ZZWFyPjxS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</w:fldData>
        </w:fldChar>
      </w:r>
      <w:r w:rsidRPr="000E513A">
        <w:rPr>
          <w:rFonts w:asciiTheme="majorHAnsi" w:hAnsiTheme="majorHAnsi" w:cstheme="majorHAnsi"/>
          <w:color w:val="000000" w:themeColor="text1"/>
        </w:rPr>
        <w:instrText xml:space="preserve"> ADDIN EN.CITE.DATA </w:instrText>
      </w:r>
      <w:r w:rsidRPr="000E513A">
        <w:rPr>
          <w:rFonts w:asciiTheme="majorHAnsi" w:hAnsiTheme="majorHAnsi" w:cstheme="majorHAnsi"/>
          <w:color w:val="000000" w:themeColor="text1"/>
        </w:rPr>
      </w:r>
      <w:r w:rsidRPr="000E513A">
        <w:rPr>
          <w:rFonts w:asciiTheme="majorHAnsi" w:hAnsiTheme="majorHAnsi" w:cstheme="majorHAnsi"/>
          <w:color w:val="000000" w:themeColor="text1"/>
        </w:rPr>
        <w:fldChar w:fldCharType="end"/>
      </w:r>
      <w:r w:rsidRPr="000E513A">
        <w:rPr>
          <w:rFonts w:asciiTheme="majorHAnsi" w:hAnsiTheme="majorHAnsi" w:cstheme="majorHAnsi"/>
          <w:color w:val="000000" w:themeColor="text1"/>
        </w:rPr>
      </w:r>
      <w:r w:rsidRPr="000E513A">
        <w:rPr>
          <w:rFonts w:asciiTheme="majorHAnsi" w:hAnsiTheme="majorHAnsi" w:cstheme="majorHAnsi"/>
          <w:color w:val="000000" w:themeColor="text1"/>
        </w:rPr>
        <w:fldChar w:fldCharType="separate"/>
      </w:r>
      <w:r w:rsidRPr="000E513A">
        <w:rPr>
          <w:rFonts w:asciiTheme="majorHAnsi" w:hAnsiTheme="majorHAnsi" w:cstheme="majorHAnsi"/>
          <w:noProof/>
          <w:color w:val="000000" w:themeColor="text1"/>
          <w:vertAlign w:val="superscript"/>
        </w:rPr>
        <w:t>18,32-34)</w:t>
      </w:r>
      <w:r w:rsidRPr="000E513A">
        <w:rPr>
          <w:rFonts w:asciiTheme="majorHAnsi" w:hAnsiTheme="majorHAnsi" w:cstheme="majorHAnsi"/>
          <w:color w:val="000000" w:themeColor="text1"/>
        </w:rPr>
        <w:fldChar w:fldCharType="end"/>
      </w:r>
      <w:r w:rsidRPr="000E513A">
        <w:rPr>
          <w:rFonts w:asciiTheme="majorHAnsi" w:eastAsia="ＭＳ 明朝" w:hAnsiTheme="majorHAnsi" w:cstheme="majorHAnsi"/>
          <w:color w:val="000000" w:themeColor="text1"/>
          <w:szCs w:val="24"/>
        </w:rPr>
        <w:t xml:space="preserve">—have been reported. This interdependence makes it difficult for existing growth models to decouple incorporation and desorption processes, leaving the origin of observed changes in </w:t>
      </w:r>
      <w:proofErr w:type="spellStart"/>
      <w:r w:rsidRPr="000E513A">
        <w:rPr>
          <w:rFonts w:asciiTheme="majorHAnsi" w:eastAsia="ＭＳ 明朝" w:hAnsiTheme="majorHAnsi" w:cstheme="majorHAnsi"/>
          <w:i/>
          <w:iCs/>
          <w:color w:val="000000" w:themeColor="text1"/>
          <w:szCs w:val="24"/>
        </w:rPr>
        <w:t>x</w:t>
      </w:r>
      <w:r w:rsidRPr="000E513A">
        <w:rPr>
          <w:rFonts w:asciiTheme="majorHAnsi" w:eastAsia="ＭＳ 明朝" w:hAnsiTheme="majorHAnsi" w:cstheme="majorHAnsi"/>
          <w:color w:val="000000" w:themeColor="text1"/>
          <w:szCs w:val="24"/>
          <w:vertAlign w:val="subscript"/>
        </w:rPr>
        <w:t>In</w:t>
      </w:r>
      <w:proofErr w:type="spellEnd"/>
      <w:r w:rsidRPr="000E513A">
        <w:rPr>
          <w:rFonts w:asciiTheme="majorHAnsi" w:eastAsia="ＭＳ 明朝" w:hAnsiTheme="majorHAnsi" w:cstheme="majorHAnsi"/>
          <w:color w:val="000000" w:themeColor="text1"/>
          <w:szCs w:val="24"/>
        </w:rPr>
        <w:t>—whether arising from enhanced incorporation or suppressed desorption—unclear.</w:t>
      </w:r>
    </w:p>
    <w:p w14:paraId="13DAC79D" w14:textId="77777777" w:rsidR="001E2B40" w:rsidRPr="000E513A" w:rsidRDefault="001E2B40" w:rsidP="00417776">
      <w:pPr>
        <w:pStyle w:val="MainText151510"/>
        <w:adjustRightInd w:val="0"/>
        <w:spacing w:line="360" w:lineRule="auto"/>
        <w:ind w:firstLineChars="100" w:firstLine="240"/>
        <w:rPr>
          <w:rFonts w:asciiTheme="majorHAnsi" w:hAnsiTheme="majorHAnsi" w:cstheme="majorHAnsi"/>
          <w:color w:val="000000" w:themeColor="text1"/>
        </w:rPr>
      </w:pPr>
    </w:p>
    <w:p w14:paraId="51300119" w14:textId="5DB8BD4C" w:rsidR="006E3EB9" w:rsidRPr="000E513A" w:rsidRDefault="00417776" w:rsidP="000279A9">
      <w:pPr>
        <w:pStyle w:val="MainText151510"/>
        <w:adjustRightInd w:val="0"/>
        <w:spacing w:line="360" w:lineRule="auto"/>
        <w:ind w:firstLineChars="100" w:firstLine="240"/>
        <w:rPr>
          <w:rFonts w:asciiTheme="majorHAnsi" w:hAnsiTheme="majorHAnsi" w:cstheme="majorHAnsi"/>
          <w:color w:val="000000" w:themeColor="text1"/>
        </w:rPr>
      </w:pPr>
      <w:r w:rsidRPr="000E513A">
        <w:rPr>
          <w:rFonts w:asciiTheme="majorHAnsi" w:hAnsiTheme="majorHAnsi" w:cstheme="majorHAnsi"/>
          <w:color w:val="000000" w:themeColor="text1"/>
        </w:rPr>
        <w:t xml:space="preserve">In this study, we address this gap by growing </w:t>
      </w:r>
      <w:proofErr w:type="spellStart"/>
      <w:r w:rsidRPr="000E513A">
        <w:rPr>
          <w:rFonts w:asciiTheme="majorHAnsi" w:hAnsiTheme="majorHAnsi" w:cstheme="majorHAnsi"/>
          <w:color w:val="000000" w:themeColor="text1"/>
        </w:rPr>
        <w:t>GaN</w:t>
      </w:r>
      <w:proofErr w:type="spellEnd"/>
      <w:r w:rsidRPr="000E513A">
        <w:rPr>
          <w:rFonts w:asciiTheme="majorHAnsi" w:hAnsiTheme="majorHAnsi" w:cstheme="majorHAnsi"/>
          <w:color w:val="000000" w:themeColor="text1"/>
        </w:rPr>
        <w:t>/</w:t>
      </w:r>
      <w:r w:rsidR="003814D8" w:rsidRPr="000E513A">
        <w:rPr>
          <w:rFonts w:asciiTheme="majorHAnsi" w:eastAsia="ＭＳ 明朝" w:hAnsiTheme="majorHAnsi" w:cstheme="majorHAnsi"/>
          <w:color w:val="000000" w:themeColor="text1"/>
          <w:szCs w:val="24"/>
        </w:rPr>
        <w:t>In</w:t>
      </w:r>
      <w:r w:rsidR="003814D8" w:rsidRPr="000E513A">
        <w:rPr>
          <w:rFonts w:asciiTheme="majorHAnsi" w:eastAsia="ＭＳ 明朝" w:hAnsiTheme="majorHAnsi" w:cstheme="majorHAnsi"/>
          <w:i/>
          <w:color w:val="000000" w:themeColor="text1"/>
          <w:szCs w:val="24"/>
          <w:vertAlign w:val="subscript"/>
        </w:rPr>
        <w:t>x</w:t>
      </w:r>
      <w:r w:rsidR="003814D8" w:rsidRPr="000E513A">
        <w:rPr>
          <w:rFonts w:asciiTheme="majorHAnsi" w:eastAsia="ＭＳ 明朝" w:hAnsiTheme="majorHAnsi" w:cstheme="majorHAnsi"/>
          <w:color w:val="000000" w:themeColor="text1"/>
          <w:szCs w:val="24"/>
        </w:rPr>
        <w:t>Ga</w:t>
      </w:r>
      <w:r w:rsidR="003814D8" w:rsidRPr="000E513A">
        <w:rPr>
          <w:rFonts w:asciiTheme="majorHAnsi" w:eastAsia="ＭＳ 明朝" w:hAnsiTheme="majorHAnsi" w:cstheme="majorHAnsi"/>
          <w:color w:val="000000" w:themeColor="text1"/>
          <w:szCs w:val="24"/>
          <w:vertAlign w:val="subscript"/>
        </w:rPr>
        <w:t>1–</w:t>
      </w:r>
      <w:proofErr w:type="spellStart"/>
      <w:r w:rsidR="003814D8" w:rsidRPr="000E513A">
        <w:rPr>
          <w:rFonts w:asciiTheme="majorHAnsi" w:eastAsia="ＭＳ 明朝" w:hAnsiTheme="majorHAnsi" w:cstheme="majorHAnsi"/>
          <w:i/>
          <w:color w:val="000000" w:themeColor="text1"/>
          <w:szCs w:val="24"/>
          <w:vertAlign w:val="subscript"/>
        </w:rPr>
        <w:t>x</w:t>
      </w:r>
      <w:r w:rsidR="003814D8" w:rsidRPr="000E513A">
        <w:rPr>
          <w:rFonts w:asciiTheme="majorHAnsi" w:eastAsia="ＭＳ 明朝" w:hAnsiTheme="majorHAnsi" w:cstheme="majorHAnsi"/>
          <w:color w:val="000000" w:themeColor="text1"/>
          <w:szCs w:val="24"/>
        </w:rPr>
        <w:t>N</w:t>
      </w:r>
      <w:proofErr w:type="spellEnd"/>
      <w:r w:rsidRPr="000E513A">
        <w:rPr>
          <w:rFonts w:asciiTheme="majorHAnsi" w:hAnsiTheme="majorHAnsi" w:cstheme="majorHAnsi"/>
          <w:color w:val="000000" w:themeColor="text1"/>
        </w:rPr>
        <w:t xml:space="preserve"> SLs under carefully controlled MOVPE conditions and analyzing them using </w:t>
      </w:r>
      <w:r w:rsidR="00B5695C" w:rsidRPr="000E513A">
        <w:rPr>
          <w:rFonts w:asciiTheme="majorHAnsi" w:hAnsiTheme="majorHAnsi" w:cstheme="majorHAnsi"/>
          <w:color w:val="000000" w:themeColor="text1"/>
        </w:rPr>
        <w:t xml:space="preserve">high-resolution </w:t>
      </w:r>
      <w:r w:rsidRPr="000E513A">
        <w:rPr>
          <w:rFonts w:asciiTheme="majorHAnsi" w:hAnsiTheme="majorHAnsi" w:cstheme="majorHAnsi"/>
          <w:color w:val="000000" w:themeColor="text1"/>
        </w:rPr>
        <w:t>XRD.</w:t>
      </w:r>
      <w:r w:rsidR="00FD3571" w:rsidRPr="000E513A">
        <w:rPr>
          <w:rFonts w:asciiTheme="majorHAnsi" w:hAnsiTheme="majorHAnsi" w:cstheme="majorHAnsi"/>
          <w:color w:val="000000" w:themeColor="text1"/>
        </w:rPr>
        <w:fldChar w:fldCharType="begin"/>
      </w:r>
      <w:r w:rsidR="00FD3571" w:rsidRPr="000E513A">
        <w:rPr>
          <w:rFonts w:asciiTheme="majorHAnsi" w:hAnsiTheme="majorHAnsi" w:cstheme="majorHAnsi"/>
          <w:color w:val="000000" w:themeColor="text1"/>
        </w:rPr>
        <w:instrText xml:space="preserve"> ADDIN EN.CITE &lt;EndNote&gt;&lt;Cite&gt;&lt;Author&gt;Moram&lt;/Author&gt;&lt;Year&gt;2009&lt;/Year&gt;&lt;RecNum&gt;349&lt;/RecNum&gt;&lt;DisplayText&gt;&lt;style face="superscript"&gt;35)&lt;/style&gt;&lt;/DisplayText&gt;&lt;record&gt;&lt;rec-number&gt;349&lt;/rec-number&gt;&lt;foreign-keys&gt;&lt;key app="EN" db-id="ta92avzx1a0facersdqp09x9vd2d22p5esft" timestamp="1766022935"&gt;349&lt;/key&gt;&lt;/foreign-keys&gt;&lt;ref-type name="Journal Article"&gt;17&lt;/ref-type&gt;&lt;contributors&gt;&lt;authors&gt;&lt;author&gt;Moram, M. A.&lt;/author&gt;&lt;author&gt;Vickers, M. E.&lt;/author&gt;&lt;/authors&gt;&lt;/contributors&gt;&lt;auth-address&gt;Univ Cambridge, Dept Mat Sci &amp;amp; Met, Cambridge CB2 3QZ, England&lt;/auth-address&gt;&lt;titles&gt;&lt;title&gt;X-ray diffraction of III-nitrides&lt;/title&gt;&lt;secondary-title&gt;Reports on Progress in Physics&lt;/secondary-title&gt;&lt;alt-title&gt;Rep Prog Phys&lt;/alt-title&gt;&lt;/titles&gt;&lt;periodical&gt;&lt;full-title&gt;Reports on Progress in Physics&lt;/full-title&gt;&lt;abbr-1&gt;Rep. Prog. Phys.&lt;/abbr-1&gt;&lt;abbr-2&gt;Rep Prog Phys&lt;/abbr-2&gt;&lt;/periodical&gt;&lt;alt-periodical&gt;&lt;full-title&gt;Reports on Progress in Physics&lt;/full-title&gt;&lt;abbr-1&gt;Rep. Prog. Phys.&lt;/abbr-1&gt;&lt;abbr-2&gt;Rep Prog Phys&lt;/abbr-2&gt;&lt;/alt-periodical&gt;&lt;volume&gt;72&lt;/volume&gt;&lt;number&gt;3&lt;/number&gt;&lt;keywords&gt;&lt;keyword&gt;multiple-quantum wells&lt;/keyword&gt;&lt;keyword&gt;gan epitaxial layers&lt;/keyword&gt;&lt;keyword&gt;lattice-parameters&lt;/keyword&gt;&lt;keyword&gt;gallium nitride&lt;/keyword&gt;&lt;keyword&gt;thermal-expansion&lt;/keyword&gt;&lt;keyword&gt;elastic properties&lt;/keyword&gt;&lt;keyword&gt;thin-films&lt;/keyword&gt;&lt;keyword&gt;structural-characterization&lt;/keyword&gt;&lt;keyword&gt;defect structure&lt;/keyword&gt;&lt;keyword&gt;mosaic structure&lt;/keyword&gt;&lt;/keywords&gt;&lt;dates&gt;&lt;year&gt;2009&lt;/year&gt;&lt;pub-dates&gt;&lt;date&gt;Mar&lt;/date&gt;&lt;/pub-dates&gt;&lt;/dates&gt;&lt;isbn&gt;0034-4885&lt;/isbn&gt;&lt;accession-num&gt;WOS:000263553300002&lt;/accession-num&gt;&lt;urls&gt;&lt;related-urls&gt;&lt;url&gt;&amp;lt;Go to ISI&amp;gt;://WOS:000263553300002&lt;/url&gt;&lt;url&gt;https://iopscience.iop.org/article/10.1088/0034-4885/72/3/036502&lt;/url&gt;&lt;/related-urls&gt;&lt;/urls&gt;&lt;custom7&gt;036502&lt;/custom7&gt;&lt;electronic-resource-num&gt;Artn 036502&amp;#xD;10.1088/0034-4885/72/3/036502&lt;/electronic-resource-num&gt;&lt;language&gt;English&lt;/language&gt;&lt;/record&gt;&lt;/Cite&gt;&lt;/EndNote&gt;</w:instrText>
      </w:r>
      <w:r w:rsidR="00FD3571" w:rsidRPr="000E513A">
        <w:rPr>
          <w:rFonts w:asciiTheme="majorHAnsi" w:hAnsiTheme="majorHAnsi" w:cstheme="majorHAnsi"/>
          <w:color w:val="000000" w:themeColor="text1"/>
        </w:rPr>
        <w:fldChar w:fldCharType="separate"/>
      </w:r>
      <w:r w:rsidR="00FD3571" w:rsidRPr="000E513A">
        <w:rPr>
          <w:rFonts w:asciiTheme="majorHAnsi" w:hAnsiTheme="majorHAnsi" w:cstheme="majorHAnsi"/>
          <w:noProof/>
          <w:color w:val="000000" w:themeColor="text1"/>
          <w:vertAlign w:val="superscript"/>
        </w:rPr>
        <w:t>35)</w:t>
      </w:r>
      <w:r w:rsidR="00FD3571" w:rsidRPr="000E513A">
        <w:rPr>
          <w:rFonts w:asciiTheme="majorHAnsi" w:hAnsiTheme="majorHAnsi" w:cstheme="majorHAnsi"/>
          <w:color w:val="000000" w:themeColor="text1"/>
        </w:rPr>
        <w:fldChar w:fldCharType="end"/>
      </w:r>
      <w:r w:rsidRPr="000E513A">
        <w:rPr>
          <w:rFonts w:asciiTheme="majorHAnsi" w:hAnsiTheme="majorHAnsi" w:cstheme="majorHAnsi"/>
          <w:color w:val="000000" w:themeColor="text1"/>
        </w:rPr>
        <w:t xml:space="preserve"> The use of SL structures enabl</w:t>
      </w:r>
      <w:r w:rsidR="003814D8" w:rsidRPr="000E513A">
        <w:rPr>
          <w:rFonts w:asciiTheme="majorHAnsi" w:hAnsiTheme="majorHAnsi" w:cstheme="majorHAnsi"/>
          <w:color w:val="000000" w:themeColor="text1"/>
        </w:rPr>
        <w:t>es</w:t>
      </w:r>
      <w:r w:rsidRPr="000E513A">
        <w:rPr>
          <w:rFonts w:asciiTheme="majorHAnsi" w:hAnsiTheme="majorHAnsi" w:cstheme="majorHAnsi"/>
          <w:color w:val="000000" w:themeColor="text1"/>
        </w:rPr>
        <w:t xml:space="preserve"> </w:t>
      </w:r>
      <w:r w:rsidR="003814D8" w:rsidRPr="000E513A">
        <w:rPr>
          <w:rFonts w:asciiTheme="majorHAnsi" w:hAnsiTheme="majorHAnsi" w:cstheme="majorHAnsi"/>
          <w:color w:val="000000" w:themeColor="text1"/>
        </w:rPr>
        <w:t xml:space="preserve">the </w:t>
      </w:r>
      <w:r w:rsidRPr="000E513A">
        <w:rPr>
          <w:rFonts w:asciiTheme="majorHAnsi" w:hAnsiTheme="majorHAnsi" w:cstheme="majorHAnsi"/>
          <w:color w:val="000000" w:themeColor="text1"/>
        </w:rPr>
        <w:t xml:space="preserve">reliable extraction of </w:t>
      </w:r>
      <w:r w:rsidR="00090F96" w:rsidRPr="000E513A">
        <w:rPr>
          <w:rFonts w:asciiTheme="majorHAnsi" w:hAnsiTheme="majorHAnsi" w:cstheme="majorHAnsi"/>
          <w:color w:val="000000" w:themeColor="text1"/>
        </w:rPr>
        <w:t>effective</w:t>
      </w:r>
      <w:r w:rsidRPr="000E513A">
        <w:rPr>
          <w:rFonts w:asciiTheme="majorHAnsi" w:hAnsiTheme="majorHAnsi" w:cstheme="majorHAnsi"/>
          <w:color w:val="000000" w:themeColor="text1"/>
        </w:rPr>
        <w:t xml:space="preserve"> </w:t>
      </w:r>
      <w:proofErr w:type="spellStart"/>
      <w:r w:rsidRPr="000E513A">
        <w:rPr>
          <w:rFonts w:asciiTheme="majorHAnsi" w:hAnsiTheme="majorHAnsi" w:cstheme="majorHAnsi"/>
          <w:color w:val="000000" w:themeColor="text1"/>
        </w:rPr>
        <w:t>GaN</w:t>
      </w:r>
      <w:proofErr w:type="spellEnd"/>
      <w:r w:rsidRPr="000E513A">
        <w:rPr>
          <w:rFonts w:asciiTheme="majorHAnsi" w:hAnsiTheme="majorHAnsi" w:cstheme="majorHAnsi"/>
          <w:color w:val="000000" w:themeColor="text1"/>
        </w:rPr>
        <w:t xml:space="preserve"> and </w:t>
      </w:r>
      <w:proofErr w:type="spellStart"/>
      <w:r w:rsidRPr="000E513A">
        <w:rPr>
          <w:rFonts w:asciiTheme="majorHAnsi" w:hAnsiTheme="majorHAnsi" w:cstheme="majorHAnsi"/>
          <w:color w:val="000000" w:themeColor="text1"/>
        </w:rPr>
        <w:t>InN</w:t>
      </w:r>
      <w:proofErr w:type="spellEnd"/>
      <w:r w:rsidRPr="000E513A">
        <w:rPr>
          <w:rFonts w:asciiTheme="majorHAnsi" w:hAnsiTheme="majorHAnsi" w:cstheme="majorHAnsi"/>
          <w:color w:val="000000" w:themeColor="text1"/>
        </w:rPr>
        <w:t xml:space="preserve"> growth rates. Based on these results, we propose a phenomenological model that captures the competition between incorporation and desorption, delineate its range of validity, and demonstrate its practical relevance for designing high-quality low-In </w:t>
      </w:r>
      <w:r w:rsidR="009F3E70" w:rsidRPr="000E513A">
        <w:rPr>
          <w:rFonts w:asciiTheme="majorHAnsi" w:eastAsia="ＭＳ 明朝" w:hAnsiTheme="majorHAnsi" w:cstheme="majorHAnsi"/>
          <w:color w:val="000000" w:themeColor="text1"/>
          <w:szCs w:val="24"/>
        </w:rPr>
        <w:t>In</w:t>
      </w:r>
      <w:r w:rsidR="009F3E70" w:rsidRPr="000E513A">
        <w:rPr>
          <w:rFonts w:asciiTheme="majorHAnsi" w:eastAsia="ＭＳ 明朝" w:hAnsiTheme="majorHAnsi" w:cstheme="majorHAnsi"/>
          <w:i/>
          <w:color w:val="000000" w:themeColor="text1"/>
          <w:szCs w:val="24"/>
          <w:vertAlign w:val="subscript"/>
        </w:rPr>
        <w:t>x</w:t>
      </w:r>
      <w:r w:rsidR="009F3E70" w:rsidRPr="000E513A">
        <w:rPr>
          <w:rFonts w:asciiTheme="majorHAnsi" w:eastAsia="ＭＳ 明朝" w:hAnsiTheme="majorHAnsi" w:cstheme="majorHAnsi"/>
          <w:color w:val="000000" w:themeColor="text1"/>
          <w:szCs w:val="24"/>
        </w:rPr>
        <w:t>Ga</w:t>
      </w:r>
      <w:r w:rsidR="009F3E70" w:rsidRPr="000E513A">
        <w:rPr>
          <w:rFonts w:asciiTheme="majorHAnsi" w:eastAsia="ＭＳ 明朝" w:hAnsiTheme="majorHAnsi" w:cstheme="majorHAnsi"/>
          <w:color w:val="000000" w:themeColor="text1"/>
          <w:szCs w:val="24"/>
          <w:vertAlign w:val="subscript"/>
        </w:rPr>
        <w:t>1–</w:t>
      </w:r>
      <w:proofErr w:type="spellStart"/>
      <w:r w:rsidR="009F3E70" w:rsidRPr="000E513A">
        <w:rPr>
          <w:rFonts w:asciiTheme="majorHAnsi" w:eastAsia="ＭＳ 明朝" w:hAnsiTheme="majorHAnsi" w:cstheme="majorHAnsi"/>
          <w:i/>
          <w:color w:val="000000" w:themeColor="text1"/>
          <w:szCs w:val="24"/>
          <w:vertAlign w:val="subscript"/>
        </w:rPr>
        <w:t>x</w:t>
      </w:r>
      <w:r w:rsidR="009F3E70" w:rsidRPr="000E513A">
        <w:rPr>
          <w:rFonts w:asciiTheme="majorHAnsi" w:eastAsia="ＭＳ 明朝" w:hAnsiTheme="majorHAnsi" w:cstheme="majorHAnsi"/>
          <w:color w:val="000000" w:themeColor="text1"/>
          <w:szCs w:val="24"/>
        </w:rPr>
        <w:t>N</w:t>
      </w:r>
      <w:proofErr w:type="spellEnd"/>
      <w:r w:rsidR="00ED2301" w:rsidRPr="000E513A">
        <w:rPr>
          <w:rFonts w:asciiTheme="majorHAnsi" w:hAnsiTheme="majorHAnsi" w:cstheme="majorHAnsi"/>
          <w:color w:val="000000" w:themeColor="text1"/>
        </w:rPr>
        <w:t xml:space="preserve"> </w:t>
      </w:r>
      <w:r w:rsidRPr="000E513A">
        <w:rPr>
          <w:rFonts w:asciiTheme="majorHAnsi" w:hAnsiTheme="majorHAnsi" w:cstheme="majorHAnsi"/>
          <w:color w:val="000000" w:themeColor="text1"/>
        </w:rPr>
        <w:t>QWs and SLs.</w:t>
      </w:r>
    </w:p>
    <w:p w14:paraId="6B0CF5FA" w14:textId="77777777" w:rsidR="001E2B40" w:rsidRPr="000E513A" w:rsidRDefault="001E2B40" w:rsidP="000279A9">
      <w:pPr>
        <w:pStyle w:val="MainText151510"/>
        <w:adjustRightInd w:val="0"/>
        <w:spacing w:line="360" w:lineRule="auto"/>
        <w:ind w:firstLineChars="100" w:firstLine="241"/>
        <w:rPr>
          <w:rFonts w:asciiTheme="majorHAnsi" w:eastAsiaTheme="minorEastAsia" w:hAnsiTheme="majorHAnsi" w:cstheme="majorHAnsi"/>
          <w:b/>
          <w:bCs/>
          <w:color w:val="000000" w:themeColor="text1"/>
        </w:rPr>
      </w:pPr>
    </w:p>
    <w:p w14:paraId="79E81DC5" w14:textId="21CD0470" w:rsidR="004E0529" w:rsidRPr="000E513A" w:rsidRDefault="004E0529" w:rsidP="004E0529">
      <w:pPr>
        <w:pStyle w:val="MainText151510"/>
        <w:adjustRightInd w:val="0"/>
        <w:spacing w:line="360" w:lineRule="auto"/>
        <w:ind w:firstLineChars="0" w:firstLine="0"/>
        <w:rPr>
          <w:rFonts w:asciiTheme="majorHAnsi" w:eastAsiaTheme="minorEastAsia" w:hAnsiTheme="majorHAnsi" w:cstheme="majorHAnsi"/>
          <w:b/>
          <w:bCs/>
          <w:color w:val="000000" w:themeColor="text1"/>
        </w:rPr>
      </w:pPr>
      <w:r w:rsidRPr="000E513A">
        <w:rPr>
          <w:rFonts w:asciiTheme="majorHAnsi" w:eastAsiaTheme="minorEastAsia" w:hAnsiTheme="majorHAnsi" w:cstheme="majorHAnsi"/>
          <w:b/>
          <w:bCs/>
          <w:color w:val="000000" w:themeColor="text1"/>
        </w:rPr>
        <w:t>II. E</w:t>
      </w:r>
      <w:r w:rsidR="001C4700" w:rsidRPr="000E513A">
        <w:rPr>
          <w:rFonts w:asciiTheme="majorHAnsi" w:eastAsiaTheme="minorEastAsia" w:hAnsiTheme="majorHAnsi" w:cstheme="majorHAnsi"/>
          <w:b/>
          <w:bCs/>
          <w:color w:val="000000" w:themeColor="text1"/>
        </w:rPr>
        <w:t>xperimental methods</w:t>
      </w:r>
    </w:p>
    <w:p w14:paraId="31849978" w14:textId="77777777" w:rsidR="001E2B40" w:rsidRPr="000E513A" w:rsidRDefault="001E2B40" w:rsidP="004E0529">
      <w:pPr>
        <w:pStyle w:val="MainText151510"/>
        <w:adjustRightInd w:val="0"/>
        <w:spacing w:line="360" w:lineRule="auto"/>
        <w:ind w:firstLineChars="0" w:firstLine="0"/>
        <w:rPr>
          <w:rFonts w:asciiTheme="majorHAnsi" w:eastAsiaTheme="minorEastAsia" w:hAnsiTheme="majorHAnsi" w:cstheme="majorHAnsi"/>
          <w:b/>
          <w:bCs/>
          <w:color w:val="000000" w:themeColor="text1"/>
        </w:rPr>
      </w:pPr>
    </w:p>
    <w:p w14:paraId="7226025A" w14:textId="145A5628" w:rsidR="001E2B40" w:rsidRPr="000E513A" w:rsidRDefault="004756A7" w:rsidP="004B6D37">
      <w:pPr>
        <w:pStyle w:val="MainText151510"/>
        <w:adjustRightInd w:val="0"/>
        <w:spacing w:line="360" w:lineRule="auto"/>
        <w:ind w:firstLine="360"/>
        <w:rPr>
          <w:rFonts w:asciiTheme="majorHAnsi" w:eastAsiaTheme="minorEastAsia" w:hAnsiTheme="majorHAnsi" w:cstheme="majorHAnsi"/>
          <w:color w:val="000000" w:themeColor="text1"/>
        </w:rPr>
      </w:pPr>
      <w:r w:rsidRPr="000E513A">
        <w:rPr>
          <w:rFonts w:asciiTheme="majorHAnsi" w:eastAsiaTheme="minorEastAsia" w:hAnsiTheme="majorHAnsi" w:cstheme="majorHAnsi"/>
          <w:color w:val="000000" w:themeColor="text1"/>
        </w:rPr>
        <w:t>Growth was performed in a horizontal-flow MOVPE reactor (Taiyo Nippon Sanso</w:t>
      </w:r>
      <w:r w:rsidR="00B5695C" w:rsidRPr="000E513A">
        <w:rPr>
          <w:rFonts w:asciiTheme="majorHAnsi" w:eastAsiaTheme="minorEastAsia" w:hAnsiTheme="majorHAnsi" w:cstheme="majorHAnsi"/>
          <w:color w:val="000000" w:themeColor="text1"/>
        </w:rPr>
        <w:t>, model</w:t>
      </w:r>
      <w:r w:rsidRPr="000E513A">
        <w:rPr>
          <w:rFonts w:asciiTheme="majorHAnsi" w:eastAsiaTheme="minorEastAsia" w:hAnsiTheme="majorHAnsi" w:cstheme="majorHAnsi"/>
          <w:color w:val="000000" w:themeColor="text1"/>
        </w:rPr>
        <w:t xml:space="preserve"> SR2328HT-RR) with a three</w:t>
      </w:r>
      <w:r w:rsidR="003814D8" w:rsidRPr="000E513A">
        <w:rPr>
          <w:rFonts w:asciiTheme="majorHAnsi" w:eastAsia="ＭＳ 明朝" w:hAnsiTheme="majorHAnsi" w:cstheme="majorHAnsi"/>
          <w:color w:val="000000" w:themeColor="text1"/>
          <w:szCs w:val="24"/>
        </w:rPr>
        <w:t>-</w:t>
      </w:r>
      <w:r w:rsidRPr="000E513A">
        <w:rPr>
          <w:rFonts w:asciiTheme="majorHAnsi" w:eastAsiaTheme="minorEastAsia" w:hAnsiTheme="majorHAnsi" w:cstheme="majorHAnsi"/>
          <w:color w:val="000000" w:themeColor="text1"/>
        </w:rPr>
        <w:t xml:space="preserve">layer </w:t>
      </w:r>
      <w:r w:rsidR="00FD1F80" w:rsidRPr="000E513A">
        <w:rPr>
          <w:rFonts w:asciiTheme="majorHAnsi" w:eastAsiaTheme="minorEastAsia" w:hAnsiTheme="majorHAnsi" w:cstheme="majorHAnsi"/>
          <w:color w:val="000000" w:themeColor="text1"/>
        </w:rPr>
        <w:t xml:space="preserve">quartz </w:t>
      </w:r>
      <w:r w:rsidRPr="000E513A">
        <w:rPr>
          <w:rFonts w:asciiTheme="majorHAnsi" w:eastAsiaTheme="minorEastAsia" w:hAnsiTheme="majorHAnsi" w:cstheme="majorHAnsi"/>
          <w:color w:val="000000" w:themeColor="text1"/>
        </w:rPr>
        <w:t xml:space="preserve">flow channel and face-up </w:t>
      </w:r>
      <w:r w:rsidR="00B5695C" w:rsidRPr="000E513A">
        <w:rPr>
          <w:rFonts w:asciiTheme="majorHAnsi" w:eastAsiaTheme="minorEastAsia" w:hAnsiTheme="majorHAnsi" w:cstheme="majorHAnsi"/>
          <w:color w:val="000000" w:themeColor="text1"/>
        </w:rPr>
        <w:t xml:space="preserve">2-inch </w:t>
      </w:r>
      <w:r w:rsidRPr="000E513A">
        <w:rPr>
          <w:rFonts w:asciiTheme="majorHAnsi" w:eastAsiaTheme="minorEastAsia" w:hAnsiTheme="majorHAnsi" w:cstheme="majorHAnsi"/>
          <w:color w:val="000000" w:themeColor="text1"/>
        </w:rPr>
        <w:t>wafer configuration</w:t>
      </w:r>
      <w:r w:rsidR="009D72A4" w:rsidRPr="000E513A">
        <w:rPr>
          <w:rFonts w:asciiTheme="majorHAnsi" w:eastAsiaTheme="minorEastAsia" w:hAnsiTheme="majorHAnsi" w:cstheme="majorHAnsi"/>
          <w:color w:val="000000" w:themeColor="text1"/>
        </w:rPr>
        <w:t xml:space="preserve"> (Fig. 1 (a))</w:t>
      </w:r>
      <w:r w:rsidRPr="000E513A">
        <w:rPr>
          <w:rFonts w:asciiTheme="majorHAnsi" w:eastAsiaTheme="minorEastAsia" w:hAnsiTheme="majorHAnsi" w:cstheme="majorHAnsi"/>
          <w:color w:val="000000" w:themeColor="text1"/>
        </w:rPr>
        <w:t xml:space="preserve">. </w:t>
      </w:r>
      <w:r w:rsidR="00B5695C" w:rsidRPr="000E513A">
        <w:rPr>
          <w:rFonts w:asciiTheme="majorHAnsi" w:hAnsiTheme="majorHAnsi" w:cstheme="majorHAnsi"/>
          <w:color w:val="000000" w:themeColor="text1"/>
        </w:rPr>
        <w:t xml:space="preserve">Substrates rotated at </w:t>
      </w:r>
      <w:r w:rsidR="00B5695C" w:rsidRPr="000E513A">
        <w:rPr>
          <w:rStyle w:val="ab"/>
          <w:rFonts w:asciiTheme="majorHAnsi" w:hAnsiTheme="majorHAnsi" w:cstheme="majorHAnsi"/>
          <w:b w:val="0"/>
          <w:bCs w:val="0"/>
          <w:color w:val="000000" w:themeColor="text1"/>
        </w:rPr>
        <w:t>10 rpm throughout the growth</w:t>
      </w:r>
      <w:r w:rsidR="00B5695C" w:rsidRPr="000E513A">
        <w:rPr>
          <w:rFonts w:asciiTheme="majorHAnsi" w:hAnsiTheme="majorHAnsi" w:cstheme="majorHAnsi"/>
          <w:color w:val="000000" w:themeColor="text1"/>
        </w:rPr>
        <w:t xml:space="preserve">. Temperature was measured by a thermocouple placed </w:t>
      </w:r>
      <w:r w:rsidR="00B5695C" w:rsidRPr="000E513A">
        <w:rPr>
          <w:rStyle w:val="ab"/>
          <w:rFonts w:asciiTheme="majorHAnsi" w:hAnsiTheme="majorHAnsi" w:cstheme="majorHAnsi"/>
          <w:b w:val="0"/>
          <w:bCs w:val="0"/>
          <w:color w:val="000000" w:themeColor="text1"/>
        </w:rPr>
        <w:t>close to</w:t>
      </w:r>
      <w:r w:rsidR="00B5695C" w:rsidRPr="000E513A">
        <w:rPr>
          <w:rFonts w:asciiTheme="majorHAnsi" w:hAnsiTheme="majorHAnsi" w:cstheme="majorHAnsi"/>
          <w:color w:val="000000" w:themeColor="text1"/>
        </w:rPr>
        <w:t xml:space="preserve"> the substrate and </w:t>
      </w:r>
      <w:r w:rsidR="00B5695C" w:rsidRPr="000E513A">
        <w:rPr>
          <w:rStyle w:val="ab"/>
          <w:rFonts w:asciiTheme="majorHAnsi" w:hAnsiTheme="majorHAnsi" w:cstheme="majorHAnsi"/>
          <w:b w:val="0"/>
          <w:bCs w:val="0"/>
          <w:color w:val="000000" w:themeColor="text1"/>
        </w:rPr>
        <w:t>controlled via a PID feedback loop</w:t>
      </w:r>
      <w:r w:rsidR="00B5695C" w:rsidRPr="000E513A">
        <w:rPr>
          <w:rFonts w:asciiTheme="majorHAnsi" w:hAnsiTheme="majorHAnsi" w:cstheme="majorHAnsi"/>
          <w:color w:val="000000" w:themeColor="text1"/>
        </w:rPr>
        <w:t>.</w:t>
      </w:r>
      <w:r w:rsidRPr="000E513A">
        <w:rPr>
          <w:rFonts w:asciiTheme="majorHAnsi" w:eastAsiaTheme="minorEastAsia" w:hAnsiTheme="majorHAnsi" w:cstheme="majorHAnsi"/>
          <w:color w:val="000000" w:themeColor="text1"/>
        </w:rPr>
        <w:t xml:space="preserve"> Group</w:t>
      </w:r>
      <w:r w:rsidR="00C736CA" w:rsidRPr="000E513A">
        <w:rPr>
          <w:rFonts w:asciiTheme="majorHAnsi" w:eastAsia="ＭＳ 明朝" w:hAnsiTheme="majorHAnsi" w:cstheme="majorHAnsi"/>
          <w:color w:val="000000" w:themeColor="text1"/>
          <w:szCs w:val="24"/>
        </w:rPr>
        <w:t>-</w:t>
      </w:r>
      <w:r w:rsidRPr="000E513A">
        <w:rPr>
          <w:rFonts w:asciiTheme="majorHAnsi" w:eastAsiaTheme="minorEastAsia" w:hAnsiTheme="majorHAnsi" w:cstheme="majorHAnsi"/>
          <w:color w:val="000000" w:themeColor="text1"/>
        </w:rPr>
        <w:t>III precursors and NH</w:t>
      </w:r>
      <w:r w:rsidRPr="000E513A">
        <w:rPr>
          <w:rFonts w:asciiTheme="majorHAnsi" w:eastAsiaTheme="minorEastAsia" w:hAnsiTheme="majorHAnsi" w:cstheme="majorHAnsi"/>
          <w:color w:val="000000" w:themeColor="text1"/>
          <w:vertAlign w:val="subscript"/>
        </w:rPr>
        <w:t>3</w:t>
      </w:r>
      <w:r w:rsidRPr="000E513A">
        <w:rPr>
          <w:rFonts w:asciiTheme="majorHAnsi" w:eastAsiaTheme="minorEastAsia" w:hAnsiTheme="majorHAnsi" w:cstheme="majorHAnsi"/>
          <w:color w:val="000000" w:themeColor="text1"/>
        </w:rPr>
        <w:t xml:space="preserve"> were fed through the middle and bottom channels, respectively; the top flow suppressed convection and stabilized near-surface flow. Reactor pressure was </w:t>
      </w:r>
      <w:r w:rsidR="00B5695C" w:rsidRPr="000E513A">
        <w:rPr>
          <w:rFonts w:asciiTheme="majorHAnsi" w:hAnsiTheme="majorHAnsi" w:cstheme="majorHAnsi"/>
          <w:color w:val="000000" w:themeColor="text1"/>
        </w:rPr>
        <w:t xml:space="preserve">maintained at </w:t>
      </w:r>
      <w:r w:rsidRPr="000E513A">
        <w:rPr>
          <w:rFonts w:asciiTheme="majorHAnsi" w:eastAsiaTheme="minorEastAsia" w:hAnsiTheme="majorHAnsi" w:cstheme="majorHAnsi"/>
          <w:color w:val="000000" w:themeColor="text1"/>
        </w:rPr>
        <w:t>100 kPa</w:t>
      </w:r>
      <w:r w:rsidR="00B5695C" w:rsidRPr="000E513A">
        <w:rPr>
          <w:rFonts w:asciiTheme="majorHAnsi" w:eastAsiaTheme="minorEastAsia" w:hAnsiTheme="majorHAnsi" w:cstheme="majorHAnsi"/>
          <w:color w:val="000000" w:themeColor="text1"/>
        </w:rPr>
        <w:t>, and</w:t>
      </w:r>
      <w:r w:rsidRPr="000E513A">
        <w:rPr>
          <w:rFonts w:asciiTheme="majorHAnsi" w:eastAsiaTheme="minorEastAsia" w:hAnsiTheme="majorHAnsi" w:cstheme="majorHAnsi"/>
          <w:color w:val="000000" w:themeColor="text1"/>
        </w:rPr>
        <w:t xml:space="preserve"> </w:t>
      </w:r>
      <w:r w:rsidR="00B5695C" w:rsidRPr="000E513A">
        <w:rPr>
          <w:rFonts w:asciiTheme="majorHAnsi" w:eastAsiaTheme="minorEastAsia" w:hAnsiTheme="majorHAnsi" w:cstheme="majorHAnsi"/>
          <w:color w:val="000000" w:themeColor="text1"/>
        </w:rPr>
        <w:t>t</w:t>
      </w:r>
      <w:r w:rsidRPr="000E513A">
        <w:rPr>
          <w:rFonts w:asciiTheme="majorHAnsi" w:eastAsiaTheme="minorEastAsia" w:hAnsiTheme="majorHAnsi" w:cstheme="majorHAnsi"/>
          <w:color w:val="000000" w:themeColor="text1"/>
        </w:rPr>
        <w:t>he top/middle/bottom flow rates were fixed to minimize hydrodynamic effects on growth.</w:t>
      </w:r>
    </w:p>
    <w:p w14:paraId="083A9CC2" w14:textId="5983F712" w:rsidR="00072A68" w:rsidRPr="000E513A" w:rsidRDefault="004756A7" w:rsidP="004B6D37">
      <w:pPr>
        <w:pStyle w:val="MainText151510"/>
        <w:adjustRightInd w:val="0"/>
        <w:spacing w:line="360" w:lineRule="auto"/>
        <w:ind w:firstLine="360"/>
        <w:rPr>
          <w:rFonts w:asciiTheme="majorHAnsi" w:hAnsiTheme="majorHAnsi" w:cstheme="majorHAnsi"/>
          <w:color w:val="000000" w:themeColor="text1"/>
        </w:rPr>
      </w:pPr>
      <w:r w:rsidRPr="000E513A">
        <w:rPr>
          <w:rFonts w:asciiTheme="majorHAnsi" w:eastAsiaTheme="minorEastAsia" w:hAnsiTheme="majorHAnsi" w:cstheme="majorHAnsi"/>
          <w:color w:val="000000" w:themeColor="text1"/>
        </w:rPr>
        <w:t>A 2.8</w:t>
      </w:r>
      <w:r w:rsidR="00B5695C" w:rsidRPr="000E513A">
        <w:rPr>
          <w:rFonts w:asciiTheme="majorHAnsi" w:eastAsiaTheme="minorEastAsia" w:hAnsiTheme="majorHAnsi" w:cstheme="majorHAnsi"/>
          <w:color w:val="000000" w:themeColor="text1"/>
        </w:rPr>
        <w:t>-</w:t>
      </w:r>
      <w:r w:rsidRPr="000E513A">
        <w:rPr>
          <w:rFonts w:asciiTheme="majorHAnsi" w:eastAsiaTheme="minorEastAsia" w:hAnsiTheme="majorHAnsi" w:cstheme="majorHAnsi"/>
          <w:color w:val="000000" w:themeColor="text1"/>
        </w:rPr>
        <w:t>µm</w:t>
      </w:r>
      <w:r w:rsidR="00B5695C" w:rsidRPr="000E513A">
        <w:rPr>
          <w:rFonts w:asciiTheme="majorHAnsi" w:eastAsiaTheme="minorEastAsia" w:hAnsiTheme="majorHAnsi" w:cstheme="majorHAnsi"/>
          <w:color w:val="000000" w:themeColor="text1"/>
        </w:rPr>
        <w:t xml:space="preserve">-thick </w:t>
      </w:r>
      <w:proofErr w:type="spellStart"/>
      <w:r w:rsidRPr="000E513A">
        <w:rPr>
          <w:rFonts w:asciiTheme="majorHAnsi" w:eastAsiaTheme="minorEastAsia" w:hAnsiTheme="majorHAnsi" w:cstheme="majorHAnsi"/>
          <w:color w:val="000000" w:themeColor="text1"/>
        </w:rPr>
        <w:t>GaN</w:t>
      </w:r>
      <w:proofErr w:type="spellEnd"/>
      <w:r w:rsidRPr="000E513A">
        <w:rPr>
          <w:rFonts w:asciiTheme="majorHAnsi" w:eastAsiaTheme="minorEastAsia" w:hAnsiTheme="majorHAnsi" w:cstheme="majorHAnsi"/>
          <w:color w:val="000000" w:themeColor="text1"/>
        </w:rPr>
        <w:t xml:space="preserve"> template was first grown on 2-inch c-plane sapphire at 1100 °C using a low-temperature </w:t>
      </w:r>
      <w:proofErr w:type="spellStart"/>
      <w:r w:rsidR="003602F2" w:rsidRPr="000E513A">
        <w:rPr>
          <w:rFonts w:asciiTheme="majorHAnsi" w:eastAsiaTheme="minorEastAsia" w:hAnsiTheme="majorHAnsi" w:cstheme="majorHAnsi"/>
          <w:color w:val="000000" w:themeColor="text1"/>
        </w:rPr>
        <w:t>GaN</w:t>
      </w:r>
      <w:proofErr w:type="spellEnd"/>
      <w:r w:rsidR="003602F2" w:rsidRPr="000E513A">
        <w:rPr>
          <w:rFonts w:asciiTheme="majorHAnsi" w:eastAsiaTheme="minorEastAsia" w:hAnsiTheme="majorHAnsi" w:cstheme="majorHAnsi"/>
          <w:color w:val="000000" w:themeColor="text1"/>
        </w:rPr>
        <w:t xml:space="preserve"> </w:t>
      </w:r>
      <w:r w:rsidRPr="000E513A">
        <w:rPr>
          <w:rFonts w:asciiTheme="majorHAnsi" w:eastAsiaTheme="minorEastAsia" w:hAnsiTheme="majorHAnsi" w:cstheme="majorHAnsi"/>
          <w:color w:val="000000" w:themeColor="text1"/>
        </w:rPr>
        <w:t>buffer.</w:t>
      </w:r>
      <w:r w:rsidR="00A07B61" w:rsidRPr="000E513A">
        <w:rPr>
          <w:rFonts w:asciiTheme="majorHAnsi" w:eastAsiaTheme="minorEastAsia" w:hAnsiTheme="majorHAnsi" w:cstheme="majorHAnsi"/>
          <w:color w:val="000000" w:themeColor="text1"/>
        </w:rPr>
        <w:fldChar w:fldCharType="begin"/>
      </w:r>
      <w:r w:rsidR="00FD3571" w:rsidRPr="000E513A">
        <w:rPr>
          <w:rFonts w:asciiTheme="majorHAnsi" w:eastAsiaTheme="minorEastAsia" w:hAnsiTheme="majorHAnsi" w:cstheme="majorHAnsi"/>
          <w:color w:val="000000" w:themeColor="text1"/>
        </w:rPr>
        <w:instrText xml:space="preserve"> ADDIN EN.CITE &lt;EndNote&gt;&lt;Cite&gt;&lt;Author&gt;Nakamura&lt;/Author&gt;&lt;Year&gt;1991&lt;/Year&gt;&lt;RecNum&gt;218&lt;/RecNum&gt;&lt;DisplayText&gt;&lt;style face="superscript"&gt;36)&lt;/style&gt;&lt;/DisplayText&gt;&lt;record&gt;&lt;rec-number&gt;218&lt;/rec-number&gt;&lt;foreign-keys&gt;&lt;key app="EN" db-id="ta92avzx1a0facersdqp09x9vd2d22p5esft" timestamp="1714120254"&gt;218&lt;/key&gt;&lt;/foreign-keys&gt;&lt;ref-type name="Journal Article"&gt;17&lt;/ref-type&gt;&lt;contributors&gt;&lt;authors&gt;&lt;author&gt;Nakamura, S.&lt;/author&gt;&lt;/authors&gt;&lt;/contributors&gt;&lt;titles&gt;&lt;title&gt;Gan Growth Using Gan Buffer Layer&lt;/title&gt;&lt;secondary-title&gt;Japanese Journal of Applied Physics Part 2-Letters &amp;amp; Express Letters&lt;/secondary-title&gt;&lt;alt-title&gt;Jpn J Appl Phys 2 Lett. &amp;amp; Express Lett.&lt;/alt-title&gt;&lt;/titles&gt;&lt;periodical&gt;&lt;full-title&gt;Japanese Journal of Applied Physics Part 2-Letters &amp;amp; Express Letters&lt;/full-title&gt;&lt;abbr-1&gt;Jpn. J. Appl. Phys. Pt. 2&lt;/abbr-1&gt;&lt;/periodical&gt;&lt;pages&gt;L1705-L1707&lt;/pages&gt;&lt;volume&gt;30&lt;/volume&gt;&lt;number&gt;10a&lt;/number&gt;&lt;keywords&gt;&lt;keyword&gt;gan&lt;/keyword&gt;&lt;keyword&gt;ain&lt;/keyword&gt;&lt;keyword&gt;buffer layer&lt;/keyword&gt;&lt;keyword&gt;hall measurement&lt;/keyword&gt;&lt;keyword&gt;mocvd&lt;/keyword&gt;&lt;/keywords&gt;&lt;dates&gt;&lt;year&gt;1991&lt;/year&gt;&lt;pub-dates&gt;&lt;date&gt;Oct 1&lt;/date&gt;&lt;/pub-dates&gt;&lt;/dates&gt;&lt;isbn&gt;0021-4922&lt;/isbn&gt;&lt;accession-num&gt;WOS:A1991GL42100005&lt;/accession-num&gt;&lt;urls&gt;&lt;related-urls&gt;&lt;url&gt;&amp;lt;Go to ISI&amp;gt;://WOS:A1991GL42100005&lt;/url&gt;&lt;url&gt;https://iopscience.iop.org/article/10.1143/JJAP.30.L1705&lt;/url&gt;&lt;/related-urls&gt;&lt;/urls&gt;&lt;electronic-resource-num&gt;Doi 10.1143/Jjap.30.L1705&lt;/electronic-resource-num&gt;&lt;language&gt;English&lt;/language&gt;&lt;/record&gt;&lt;/Cite&gt;&lt;/EndNote&gt;</w:instrText>
      </w:r>
      <w:r w:rsidR="00A07B61" w:rsidRPr="000E513A">
        <w:rPr>
          <w:rFonts w:asciiTheme="majorHAnsi" w:eastAsiaTheme="minorEastAsia" w:hAnsiTheme="majorHAnsi" w:cstheme="majorHAnsi"/>
          <w:color w:val="000000" w:themeColor="text1"/>
        </w:rPr>
        <w:fldChar w:fldCharType="separate"/>
      </w:r>
      <w:r w:rsidR="00FD3571" w:rsidRPr="000E513A">
        <w:rPr>
          <w:rFonts w:asciiTheme="majorHAnsi" w:eastAsiaTheme="minorEastAsia" w:hAnsiTheme="majorHAnsi" w:cstheme="majorHAnsi"/>
          <w:noProof/>
          <w:color w:val="000000" w:themeColor="text1"/>
          <w:vertAlign w:val="superscript"/>
        </w:rPr>
        <w:t>36)</w:t>
      </w:r>
      <w:r w:rsidR="00A07B61" w:rsidRPr="000E513A">
        <w:rPr>
          <w:rFonts w:asciiTheme="majorHAnsi" w:eastAsiaTheme="minorEastAsia" w:hAnsiTheme="majorHAnsi" w:cstheme="majorHAnsi"/>
          <w:color w:val="000000" w:themeColor="text1"/>
        </w:rPr>
        <w:fldChar w:fldCharType="end"/>
      </w:r>
      <w:r w:rsidRPr="000E513A">
        <w:rPr>
          <w:rFonts w:asciiTheme="majorHAnsi" w:eastAsiaTheme="minorEastAsia" w:hAnsiTheme="majorHAnsi" w:cstheme="majorHAnsi"/>
          <w:color w:val="000000" w:themeColor="text1"/>
        </w:rPr>
        <w:t xml:space="preserve"> </w:t>
      </w:r>
      <w:r w:rsidR="00D121E7" w:rsidRPr="000E513A">
        <w:rPr>
          <w:rFonts w:asciiTheme="majorHAnsi" w:eastAsiaTheme="minorEastAsia" w:hAnsiTheme="majorHAnsi" w:cstheme="majorHAnsi"/>
          <w:color w:val="000000" w:themeColor="text1"/>
        </w:rPr>
        <w:t xml:space="preserve">The full-width at half-maximum values of </w:t>
      </w:r>
      <w:r w:rsidRPr="000E513A">
        <w:rPr>
          <w:rFonts w:asciiTheme="majorHAnsi" w:eastAsiaTheme="minorEastAsia" w:hAnsiTheme="majorHAnsi" w:cstheme="majorHAnsi"/>
          <w:color w:val="000000" w:themeColor="text1"/>
        </w:rPr>
        <w:t>X</w:t>
      </w:r>
      <w:r w:rsidR="003814D8" w:rsidRPr="000E513A">
        <w:rPr>
          <w:rFonts w:asciiTheme="majorHAnsi" w:eastAsia="ＭＳ 明朝" w:hAnsiTheme="majorHAnsi" w:cstheme="majorHAnsi"/>
          <w:color w:val="000000" w:themeColor="text1"/>
          <w:szCs w:val="24"/>
        </w:rPr>
        <w:t>-</w:t>
      </w:r>
      <w:r w:rsidRPr="000E513A">
        <w:rPr>
          <w:rFonts w:asciiTheme="majorHAnsi" w:eastAsiaTheme="minorEastAsia" w:hAnsiTheme="majorHAnsi" w:cstheme="majorHAnsi"/>
          <w:color w:val="000000" w:themeColor="text1"/>
        </w:rPr>
        <w:t xml:space="preserve">ray rocking curve for </w:t>
      </w:r>
      <w:proofErr w:type="spellStart"/>
      <w:r w:rsidRPr="000E513A">
        <w:rPr>
          <w:rFonts w:asciiTheme="majorHAnsi" w:eastAsiaTheme="minorEastAsia" w:hAnsiTheme="majorHAnsi" w:cstheme="majorHAnsi"/>
          <w:color w:val="000000" w:themeColor="text1"/>
        </w:rPr>
        <w:t>GaN</w:t>
      </w:r>
      <w:proofErr w:type="spellEnd"/>
      <w:r w:rsidRPr="000E513A">
        <w:rPr>
          <w:rFonts w:asciiTheme="majorHAnsi" w:eastAsiaTheme="minorEastAsia" w:hAnsiTheme="majorHAnsi" w:cstheme="majorHAnsi"/>
          <w:color w:val="000000" w:themeColor="text1"/>
        </w:rPr>
        <w:t xml:space="preserve"> 002 and </w:t>
      </w:r>
      <w:r w:rsidR="00A057E6" w:rsidRPr="000E513A">
        <w:rPr>
          <w:rFonts w:asciiTheme="majorHAnsi" w:eastAsiaTheme="minorEastAsia" w:hAnsiTheme="majorHAnsi" w:cstheme="majorHAnsi"/>
          <w:color w:val="000000" w:themeColor="text1"/>
        </w:rPr>
        <w:t>102</w:t>
      </w:r>
      <w:r w:rsidR="001F5DA8" w:rsidRPr="000E513A">
        <w:rPr>
          <w:rFonts w:asciiTheme="majorHAnsi" w:eastAsiaTheme="minorEastAsia" w:hAnsiTheme="majorHAnsi" w:cstheme="majorHAnsi"/>
          <w:color w:val="000000" w:themeColor="text1"/>
        </w:rPr>
        <w:t xml:space="preserve"> reflections </w:t>
      </w:r>
      <w:r w:rsidRPr="000E513A">
        <w:rPr>
          <w:rFonts w:asciiTheme="majorHAnsi" w:eastAsiaTheme="minorEastAsia" w:hAnsiTheme="majorHAnsi" w:cstheme="majorHAnsi"/>
          <w:color w:val="000000" w:themeColor="text1"/>
        </w:rPr>
        <w:t xml:space="preserve">were </w:t>
      </w:r>
      <w:r w:rsidR="00FA2449" w:rsidRPr="000E513A">
        <w:rPr>
          <w:rFonts w:asciiTheme="majorHAnsi" w:eastAsiaTheme="minorEastAsia" w:hAnsiTheme="majorHAnsi" w:cstheme="majorHAnsi"/>
          <w:color w:val="000000" w:themeColor="text1"/>
        </w:rPr>
        <w:t xml:space="preserve">≈ </w:t>
      </w:r>
      <w:r w:rsidRPr="000E513A">
        <w:rPr>
          <w:rFonts w:asciiTheme="majorHAnsi" w:eastAsiaTheme="minorEastAsia" w:hAnsiTheme="majorHAnsi" w:cstheme="majorHAnsi"/>
          <w:color w:val="000000" w:themeColor="text1"/>
        </w:rPr>
        <w:t xml:space="preserve">200 and 250 arcsec, </w:t>
      </w:r>
      <w:r w:rsidR="007C0D71" w:rsidRPr="000E513A">
        <w:rPr>
          <w:rFonts w:asciiTheme="majorHAnsi" w:eastAsiaTheme="minorEastAsia" w:hAnsiTheme="majorHAnsi" w:cstheme="majorHAnsi"/>
          <w:color w:val="000000" w:themeColor="text1"/>
        </w:rPr>
        <w:t>respectively</w:t>
      </w:r>
      <w:r w:rsidRPr="000E513A">
        <w:rPr>
          <w:rFonts w:asciiTheme="majorHAnsi" w:eastAsiaTheme="minorEastAsia" w:hAnsiTheme="majorHAnsi" w:cstheme="majorHAnsi"/>
          <w:color w:val="000000" w:themeColor="text1"/>
        </w:rPr>
        <w:t>. Trimethylgallium (</w:t>
      </w:r>
      <w:proofErr w:type="spellStart"/>
      <w:r w:rsidRPr="000E513A">
        <w:rPr>
          <w:rFonts w:asciiTheme="majorHAnsi" w:eastAsiaTheme="minorEastAsia" w:hAnsiTheme="majorHAnsi" w:cstheme="majorHAnsi"/>
          <w:color w:val="000000" w:themeColor="text1"/>
        </w:rPr>
        <w:t>TMGa</w:t>
      </w:r>
      <w:proofErr w:type="spellEnd"/>
      <w:r w:rsidRPr="000E513A">
        <w:rPr>
          <w:rFonts w:asciiTheme="majorHAnsi" w:eastAsiaTheme="minorEastAsia" w:hAnsiTheme="majorHAnsi" w:cstheme="majorHAnsi"/>
          <w:color w:val="000000" w:themeColor="text1"/>
        </w:rPr>
        <w:t>) and NH</w:t>
      </w:r>
      <w:r w:rsidRPr="000E513A">
        <w:rPr>
          <w:rFonts w:asciiTheme="majorHAnsi" w:eastAsiaTheme="minorEastAsia" w:hAnsiTheme="majorHAnsi" w:cstheme="majorHAnsi"/>
          <w:color w:val="000000" w:themeColor="text1"/>
          <w:vertAlign w:val="subscript"/>
        </w:rPr>
        <w:t>3</w:t>
      </w:r>
      <w:r w:rsidRPr="000E513A">
        <w:rPr>
          <w:rFonts w:asciiTheme="majorHAnsi" w:eastAsiaTheme="minorEastAsia" w:hAnsiTheme="majorHAnsi" w:cstheme="majorHAnsi"/>
          <w:color w:val="000000" w:themeColor="text1"/>
        </w:rPr>
        <w:t xml:space="preserve"> were used with H</w:t>
      </w:r>
      <w:r w:rsidRPr="000E513A">
        <w:rPr>
          <w:rFonts w:asciiTheme="majorHAnsi" w:eastAsiaTheme="minorEastAsia" w:hAnsiTheme="majorHAnsi" w:cstheme="majorHAnsi"/>
          <w:color w:val="000000" w:themeColor="text1"/>
          <w:vertAlign w:val="subscript"/>
        </w:rPr>
        <w:t>2</w:t>
      </w:r>
      <w:r w:rsidRPr="000E513A">
        <w:rPr>
          <w:rFonts w:asciiTheme="majorHAnsi" w:eastAsiaTheme="minorEastAsia" w:hAnsiTheme="majorHAnsi" w:cstheme="majorHAnsi"/>
          <w:color w:val="000000" w:themeColor="text1"/>
        </w:rPr>
        <w:t xml:space="preserve"> carrier; top/middle/bottom flows were 10/7/7 </w:t>
      </w:r>
      <w:proofErr w:type="spellStart"/>
      <w:r w:rsidRPr="000E513A">
        <w:rPr>
          <w:rFonts w:asciiTheme="majorHAnsi" w:eastAsiaTheme="minorEastAsia" w:hAnsiTheme="majorHAnsi" w:cstheme="majorHAnsi"/>
          <w:color w:val="000000" w:themeColor="text1"/>
        </w:rPr>
        <w:t>slm</w:t>
      </w:r>
      <w:proofErr w:type="spellEnd"/>
      <w:r w:rsidRPr="000E513A">
        <w:rPr>
          <w:rFonts w:asciiTheme="majorHAnsi" w:eastAsiaTheme="minorEastAsia" w:hAnsiTheme="majorHAnsi" w:cstheme="majorHAnsi"/>
          <w:color w:val="000000" w:themeColor="text1"/>
        </w:rPr>
        <w:t>.</w:t>
      </w:r>
      <w:r w:rsidR="00CC488C" w:rsidRPr="000E513A">
        <w:rPr>
          <w:rFonts w:asciiTheme="majorHAnsi" w:eastAsiaTheme="minorEastAsia" w:hAnsiTheme="majorHAnsi" w:cstheme="majorHAnsi"/>
          <w:color w:val="000000" w:themeColor="text1"/>
        </w:rPr>
        <w:t xml:space="preserve"> </w:t>
      </w:r>
      <w:r w:rsidR="00072A68" w:rsidRPr="000E513A">
        <w:rPr>
          <w:rFonts w:asciiTheme="majorHAnsi" w:hAnsiTheme="majorHAnsi" w:cstheme="majorHAnsi"/>
          <w:color w:val="000000" w:themeColor="text1"/>
        </w:rPr>
        <w:t xml:space="preserve">To evaluate the growth rate at </w:t>
      </w:r>
      <w:proofErr w:type="spellStart"/>
      <w:r w:rsidR="00072A68" w:rsidRPr="000E513A">
        <w:rPr>
          <w:rFonts w:asciiTheme="majorHAnsi" w:hAnsiTheme="majorHAnsi" w:cstheme="majorHAnsi"/>
          <w:i/>
          <w:iCs/>
          <w:color w:val="000000" w:themeColor="text1"/>
        </w:rPr>
        <w:t>x</w:t>
      </w:r>
      <w:r w:rsidR="00072A68" w:rsidRPr="000E513A">
        <w:rPr>
          <w:rFonts w:asciiTheme="majorHAnsi" w:hAnsiTheme="majorHAnsi" w:cstheme="majorHAnsi"/>
          <w:color w:val="000000" w:themeColor="text1"/>
          <w:vertAlign w:val="subscript"/>
        </w:rPr>
        <w:t>In</w:t>
      </w:r>
      <w:proofErr w:type="spellEnd"/>
      <w:r w:rsidR="00072A68" w:rsidRPr="000E513A">
        <w:rPr>
          <w:rFonts w:asciiTheme="majorHAnsi" w:hAnsiTheme="majorHAnsi" w:cstheme="majorHAnsi"/>
          <w:color w:val="000000" w:themeColor="text1"/>
        </w:rPr>
        <w:t xml:space="preserve"> &lt; 0.25, we fabricated six-period </w:t>
      </w:r>
      <w:proofErr w:type="spellStart"/>
      <w:r w:rsidR="00072A68" w:rsidRPr="000E513A">
        <w:rPr>
          <w:rFonts w:asciiTheme="majorHAnsi" w:hAnsiTheme="majorHAnsi" w:cstheme="majorHAnsi"/>
          <w:color w:val="000000" w:themeColor="text1"/>
        </w:rPr>
        <w:t>GaN</w:t>
      </w:r>
      <w:proofErr w:type="spellEnd"/>
      <w:r w:rsidR="00072A68" w:rsidRPr="000E513A">
        <w:rPr>
          <w:rFonts w:asciiTheme="majorHAnsi" w:hAnsiTheme="majorHAnsi" w:cstheme="majorHAnsi"/>
          <w:color w:val="000000" w:themeColor="text1"/>
        </w:rPr>
        <w:t>/</w:t>
      </w:r>
      <w:r w:rsidR="00506EB9" w:rsidRPr="000E513A">
        <w:rPr>
          <w:rFonts w:asciiTheme="majorHAnsi" w:hAnsiTheme="majorHAnsi" w:cstheme="majorHAnsi"/>
          <w:color w:val="000000" w:themeColor="text1"/>
        </w:rPr>
        <w:t xml:space="preserve"> </w:t>
      </w:r>
      <w:r w:rsidR="00506EB9" w:rsidRPr="000E513A">
        <w:rPr>
          <w:rFonts w:asciiTheme="majorHAnsi" w:eastAsia="ＭＳ 明朝" w:hAnsiTheme="majorHAnsi" w:cstheme="majorHAnsi"/>
          <w:color w:val="000000" w:themeColor="text1"/>
          <w:szCs w:val="24"/>
        </w:rPr>
        <w:t>In</w:t>
      </w:r>
      <w:r w:rsidR="00506EB9" w:rsidRPr="000E513A">
        <w:rPr>
          <w:rFonts w:asciiTheme="majorHAnsi" w:eastAsia="ＭＳ 明朝" w:hAnsiTheme="majorHAnsi" w:cstheme="majorHAnsi"/>
          <w:i/>
          <w:color w:val="000000" w:themeColor="text1"/>
          <w:szCs w:val="24"/>
          <w:vertAlign w:val="subscript"/>
        </w:rPr>
        <w:t>x</w:t>
      </w:r>
      <w:r w:rsidR="00506EB9" w:rsidRPr="000E513A">
        <w:rPr>
          <w:rFonts w:asciiTheme="majorHAnsi" w:eastAsia="ＭＳ 明朝" w:hAnsiTheme="majorHAnsi" w:cstheme="majorHAnsi"/>
          <w:color w:val="000000" w:themeColor="text1"/>
          <w:szCs w:val="24"/>
        </w:rPr>
        <w:t>Ga</w:t>
      </w:r>
      <w:r w:rsidR="00506EB9" w:rsidRPr="000E513A">
        <w:rPr>
          <w:rFonts w:asciiTheme="majorHAnsi" w:eastAsia="ＭＳ 明朝" w:hAnsiTheme="majorHAnsi" w:cstheme="majorHAnsi"/>
          <w:color w:val="000000" w:themeColor="text1"/>
          <w:szCs w:val="24"/>
          <w:vertAlign w:val="subscript"/>
        </w:rPr>
        <w:t>1–</w:t>
      </w:r>
      <w:proofErr w:type="spellStart"/>
      <w:r w:rsidR="00506EB9" w:rsidRPr="000E513A">
        <w:rPr>
          <w:rFonts w:asciiTheme="majorHAnsi" w:eastAsia="ＭＳ 明朝" w:hAnsiTheme="majorHAnsi" w:cstheme="majorHAnsi"/>
          <w:i/>
          <w:color w:val="000000" w:themeColor="text1"/>
          <w:szCs w:val="24"/>
          <w:vertAlign w:val="subscript"/>
        </w:rPr>
        <w:t>x</w:t>
      </w:r>
      <w:r w:rsidR="00506EB9" w:rsidRPr="000E513A">
        <w:rPr>
          <w:rFonts w:asciiTheme="majorHAnsi" w:eastAsia="ＭＳ 明朝" w:hAnsiTheme="majorHAnsi" w:cstheme="majorHAnsi"/>
          <w:color w:val="000000" w:themeColor="text1"/>
          <w:szCs w:val="24"/>
        </w:rPr>
        <w:t>N</w:t>
      </w:r>
      <w:proofErr w:type="spellEnd"/>
      <w:r w:rsidR="00072A68" w:rsidRPr="000E513A">
        <w:rPr>
          <w:rFonts w:asciiTheme="majorHAnsi" w:hAnsiTheme="majorHAnsi" w:cstheme="majorHAnsi"/>
          <w:color w:val="000000" w:themeColor="text1"/>
        </w:rPr>
        <w:t xml:space="preserve"> SLs (Fig. 1</w:t>
      </w:r>
      <w:r w:rsidR="004B6D37" w:rsidRPr="000E513A">
        <w:rPr>
          <w:rFonts w:asciiTheme="majorHAnsi" w:hAnsiTheme="majorHAnsi" w:cstheme="majorHAnsi"/>
          <w:color w:val="000000" w:themeColor="text1"/>
        </w:rPr>
        <w:t xml:space="preserve"> </w:t>
      </w:r>
      <w:r w:rsidR="00072A68" w:rsidRPr="000E513A">
        <w:rPr>
          <w:rFonts w:asciiTheme="majorHAnsi" w:hAnsiTheme="majorHAnsi" w:cstheme="majorHAnsi"/>
          <w:color w:val="000000" w:themeColor="text1"/>
        </w:rPr>
        <w:t xml:space="preserve">(b)). Each </w:t>
      </w:r>
      <w:r w:rsidR="00506EB9" w:rsidRPr="000E513A">
        <w:rPr>
          <w:rFonts w:asciiTheme="majorHAnsi" w:eastAsia="ＭＳ 明朝" w:hAnsiTheme="majorHAnsi" w:cstheme="majorHAnsi"/>
          <w:color w:val="000000" w:themeColor="text1"/>
          <w:szCs w:val="24"/>
        </w:rPr>
        <w:t>In</w:t>
      </w:r>
      <w:r w:rsidR="00506EB9" w:rsidRPr="000E513A">
        <w:rPr>
          <w:rFonts w:asciiTheme="majorHAnsi" w:eastAsia="ＭＳ 明朝" w:hAnsiTheme="majorHAnsi" w:cstheme="majorHAnsi"/>
          <w:i/>
          <w:color w:val="000000" w:themeColor="text1"/>
          <w:szCs w:val="24"/>
          <w:vertAlign w:val="subscript"/>
        </w:rPr>
        <w:t>x</w:t>
      </w:r>
      <w:r w:rsidR="00506EB9" w:rsidRPr="000E513A">
        <w:rPr>
          <w:rFonts w:asciiTheme="majorHAnsi" w:eastAsia="ＭＳ 明朝" w:hAnsiTheme="majorHAnsi" w:cstheme="majorHAnsi"/>
          <w:color w:val="000000" w:themeColor="text1"/>
          <w:szCs w:val="24"/>
        </w:rPr>
        <w:t>Ga</w:t>
      </w:r>
      <w:r w:rsidR="00506EB9" w:rsidRPr="000E513A">
        <w:rPr>
          <w:rFonts w:asciiTheme="majorHAnsi" w:eastAsia="ＭＳ 明朝" w:hAnsiTheme="majorHAnsi" w:cstheme="majorHAnsi"/>
          <w:color w:val="000000" w:themeColor="text1"/>
          <w:szCs w:val="24"/>
          <w:vertAlign w:val="subscript"/>
        </w:rPr>
        <w:t>1–</w:t>
      </w:r>
      <w:proofErr w:type="spellStart"/>
      <w:r w:rsidR="00506EB9" w:rsidRPr="000E513A">
        <w:rPr>
          <w:rFonts w:asciiTheme="majorHAnsi" w:eastAsia="ＭＳ 明朝" w:hAnsiTheme="majorHAnsi" w:cstheme="majorHAnsi"/>
          <w:i/>
          <w:color w:val="000000" w:themeColor="text1"/>
          <w:szCs w:val="24"/>
          <w:vertAlign w:val="subscript"/>
        </w:rPr>
        <w:t>x</w:t>
      </w:r>
      <w:r w:rsidR="00506EB9" w:rsidRPr="000E513A">
        <w:rPr>
          <w:rFonts w:asciiTheme="majorHAnsi" w:eastAsia="ＭＳ 明朝" w:hAnsiTheme="majorHAnsi" w:cstheme="majorHAnsi"/>
          <w:color w:val="000000" w:themeColor="text1"/>
          <w:szCs w:val="24"/>
        </w:rPr>
        <w:t>N</w:t>
      </w:r>
      <w:proofErr w:type="spellEnd"/>
      <w:r w:rsidR="00072A68" w:rsidRPr="000E513A">
        <w:rPr>
          <w:rFonts w:asciiTheme="majorHAnsi" w:hAnsiTheme="majorHAnsi" w:cstheme="majorHAnsi"/>
          <w:color w:val="000000" w:themeColor="text1"/>
        </w:rPr>
        <w:t xml:space="preserve"> layer was limited to a thickness of 2–3 nm, which confines possible composition gradients within this narrow thickness range and thereby substantially suppresses their influence compared with single, thicker </w:t>
      </w:r>
      <w:r w:rsidR="00506EB9" w:rsidRPr="000E513A">
        <w:rPr>
          <w:rFonts w:asciiTheme="majorHAnsi" w:eastAsia="ＭＳ 明朝" w:hAnsiTheme="majorHAnsi" w:cstheme="majorHAnsi"/>
          <w:color w:val="000000" w:themeColor="text1"/>
          <w:szCs w:val="24"/>
        </w:rPr>
        <w:t>In</w:t>
      </w:r>
      <w:r w:rsidR="00506EB9" w:rsidRPr="000E513A">
        <w:rPr>
          <w:rFonts w:asciiTheme="majorHAnsi" w:eastAsia="ＭＳ 明朝" w:hAnsiTheme="majorHAnsi" w:cstheme="majorHAnsi"/>
          <w:i/>
          <w:color w:val="000000" w:themeColor="text1"/>
          <w:szCs w:val="24"/>
          <w:vertAlign w:val="subscript"/>
        </w:rPr>
        <w:t>x</w:t>
      </w:r>
      <w:r w:rsidR="00506EB9" w:rsidRPr="000E513A">
        <w:rPr>
          <w:rFonts w:asciiTheme="majorHAnsi" w:eastAsia="ＭＳ 明朝" w:hAnsiTheme="majorHAnsi" w:cstheme="majorHAnsi"/>
          <w:color w:val="000000" w:themeColor="text1"/>
          <w:szCs w:val="24"/>
        </w:rPr>
        <w:t>Ga</w:t>
      </w:r>
      <w:r w:rsidR="00506EB9" w:rsidRPr="000E513A">
        <w:rPr>
          <w:rFonts w:asciiTheme="majorHAnsi" w:eastAsia="ＭＳ 明朝" w:hAnsiTheme="majorHAnsi" w:cstheme="majorHAnsi"/>
          <w:color w:val="000000" w:themeColor="text1"/>
          <w:szCs w:val="24"/>
          <w:vertAlign w:val="subscript"/>
        </w:rPr>
        <w:t>1–</w:t>
      </w:r>
      <w:proofErr w:type="spellStart"/>
      <w:r w:rsidR="00506EB9" w:rsidRPr="000E513A">
        <w:rPr>
          <w:rFonts w:asciiTheme="majorHAnsi" w:eastAsia="ＭＳ 明朝" w:hAnsiTheme="majorHAnsi" w:cstheme="majorHAnsi"/>
          <w:i/>
          <w:color w:val="000000" w:themeColor="text1"/>
          <w:szCs w:val="24"/>
          <w:vertAlign w:val="subscript"/>
        </w:rPr>
        <w:t>x</w:t>
      </w:r>
      <w:r w:rsidR="00506EB9" w:rsidRPr="000E513A">
        <w:rPr>
          <w:rFonts w:asciiTheme="majorHAnsi" w:eastAsia="ＭＳ 明朝" w:hAnsiTheme="majorHAnsi" w:cstheme="majorHAnsi"/>
          <w:color w:val="000000" w:themeColor="text1"/>
          <w:szCs w:val="24"/>
        </w:rPr>
        <w:t>N</w:t>
      </w:r>
      <w:proofErr w:type="spellEnd"/>
      <w:r w:rsidR="00072A68" w:rsidRPr="000E513A">
        <w:rPr>
          <w:rFonts w:asciiTheme="majorHAnsi" w:hAnsiTheme="majorHAnsi" w:cstheme="majorHAnsi"/>
          <w:color w:val="000000" w:themeColor="text1"/>
        </w:rPr>
        <w:t xml:space="preserve"> layers. This </w:t>
      </w:r>
      <w:r w:rsidR="00072A68" w:rsidRPr="000E513A">
        <w:rPr>
          <w:rFonts w:asciiTheme="majorHAnsi" w:hAnsiTheme="majorHAnsi" w:cstheme="majorHAnsi"/>
          <w:color w:val="000000" w:themeColor="text1"/>
        </w:rPr>
        <w:lastRenderedPageBreak/>
        <w:t xml:space="preserve">thin-well design also helps to suppress lattice relaxation and mixed 2D/3D growth modes. </w:t>
      </w:r>
      <w:r w:rsidR="00F66366" w:rsidRPr="000E513A">
        <w:rPr>
          <w:rFonts w:asciiTheme="majorHAnsi" w:hAnsiTheme="majorHAnsi" w:cstheme="majorHAnsi"/>
          <w:color w:val="000000" w:themeColor="text1"/>
        </w:rPr>
        <w:t xml:space="preserve">The </w:t>
      </w:r>
      <w:proofErr w:type="spellStart"/>
      <w:r w:rsidR="00072A68" w:rsidRPr="000E513A">
        <w:rPr>
          <w:rFonts w:asciiTheme="majorHAnsi" w:hAnsiTheme="majorHAnsi" w:cstheme="majorHAnsi"/>
          <w:color w:val="000000" w:themeColor="text1"/>
        </w:rPr>
        <w:t>GaN</w:t>
      </w:r>
      <w:proofErr w:type="spellEnd"/>
      <w:r w:rsidR="00072A68" w:rsidRPr="000E513A">
        <w:rPr>
          <w:rFonts w:asciiTheme="majorHAnsi" w:hAnsiTheme="majorHAnsi" w:cstheme="majorHAnsi"/>
          <w:color w:val="000000" w:themeColor="text1"/>
        </w:rPr>
        <w:t xml:space="preserve"> barrier layers with thicknesses of </w:t>
      </w:r>
      <w:r w:rsidR="00136D5A" w:rsidRPr="000E513A">
        <w:rPr>
          <w:rFonts w:asciiTheme="majorHAnsi" w:hAnsiTheme="majorHAnsi" w:cstheme="majorHAnsi"/>
          <w:color w:val="000000" w:themeColor="text1"/>
        </w:rPr>
        <w:t>2</w:t>
      </w:r>
      <w:r w:rsidR="00072A68" w:rsidRPr="000E513A">
        <w:rPr>
          <w:rFonts w:asciiTheme="majorHAnsi" w:hAnsiTheme="majorHAnsi" w:cstheme="majorHAnsi"/>
          <w:color w:val="000000" w:themeColor="text1"/>
        </w:rPr>
        <w:t xml:space="preserve">–11 nm </w:t>
      </w:r>
      <w:proofErr w:type="gramStart"/>
      <w:r w:rsidR="00072A68" w:rsidRPr="000E513A">
        <w:rPr>
          <w:rFonts w:asciiTheme="majorHAnsi" w:hAnsiTheme="majorHAnsi" w:cstheme="majorHAnsi"/>
          <w:color w:val="000000" w:themeColor="text1"/>
        </w:rPr>
        <w:t>were</w:t>
      </w:r>
      <w:proofErr w:type="gramEnd"/>
      <w:r w:rsidR="00072A68" w:rsidRPr="000E513A">
        <w:rPr>
          <w:rFonts w:asciiTheme="majorHAnsi" w:hAnsiTheme="majorHAnsi" w:cstheme="majorHAnsi"/>
          <w:color w:val="000000" w:themeColor="text1"/>
        </w:rPr>
        <w:t xml:space="preserve"> inserted to maintain clear structural periodicity, and the use of six SL periods was intended to enhance the diffraction intensity and improve the reliability of the XRD analysis by providing well-defined satellite peaks. </w:t>
      </w:r>
    </w:p>
    <w:p w14:paraId="2D416202" w14:textId="36552989" w:rsidR="004715A2" w:rsidRPr="000E513A" w:rsidRDefault="004715A2" w:rsidP="0062609E">
      <w:pPr>
        <w:pStyle w:val="MainText151510"/>
        <w:adjustRightInd w:val="0"/>
        <w:spacing w:line="360" w:lineRule="auto"/>
        <w:ind w:firstLine="360"/>
        <w:rPr>
          <w:rFonts w:asciiTheme="majorHAnsi" w:eastAsiaTheme="minorEastAsia" w:hAnsiTheme="majorHAnsi" w:cstheme="majorHAnsi"/>
          <w:color w:val="000000" w:themeColor="text1"/>
        </w:rPr>
      </w:pPr>
      <w:r w:rsidRPr="000E513A">
        <w:rPr>
          <w:rFonts w:asciiTheme="majorHAnsi" w:eastAsiaTheme="minorEastAsia" w:hAnsiTheme="majorHAnsi" w:cstheme="majorHAnsi"/>
          <w:color w:val="000000" w:themeColor="text1"/>
        </w:rPr>
        <w:t>Triethylgallium (</w:t>
      </w:r>
      <w:proofErr w:type="spellStart"/>
      <w:r w:rsidRPr="000E513A">
        <w:rPr>
          <w:rFonts w:asciiTheme="majorHAnsi" w:eastAsiaTheme="minorEastAsia" w:hAnsiTheme="majorHAnsi" w:cstheme="majorHAnsi"/>
          <w:color w:val="000000" w:themeColor="text1"/>
        </w:rPr>
        <w:t>TEGa</w:t>
      </w:r>
      <w:proofErr w:type="spellEnd"/>
      <w:r w:rsidRPr="000E513A">
        <w:rPr>
          <w:rFonts w:asciiTheme="majorHAnsi" w:eastAsiaTheme="minorEastAsia" w:hAnsiTheme="majorHAnsi" w:cstheme="majorHAnsi"/>
          <w:color w:val="000000" w:themeColor="text1"/>
        </w:rPr>
        <w:t>), trimethylindium (</w:t>
      </w:r>
      <w:proofErr w:type="spellStart"/>
      <w:r w:rsidRPr="000E513A">
        <w:rPr>
          <w:rFonts w:asciiTheme="majorHAnsi" w:eastAsiaTheme="minorEastAsia" w:hAnsiTheme="majorHAnsi" w:cstheme="majorHAnsi"/>
          <w:color w:val="000000" w:themeColor="text1"/>
        </w:rPr>
        <w:t>TMIn</w:t>
      </w:r>
      <w:proofErr w:type="spellEnd"/>
      <w:r w:rsidRPr="000E513A">
        <w:rPr>
          <w:rFonts w:asciiTheme="majorHAnsi" w:eastAsiaTheme="minorEastAsia" w:hAnsiTheme="majorHAnsi" w:cstheme="majorHAnsi"/>
          <w:color w:val="000000" w:themeColor="text1"/>
        </w:rPr>
        <w:t>), and NH</w:t>
      </w:r>
      <w:r w:rsidRPr="000E513A">
        <w:rPr>
          <w:rFonts w:asciiTheme="majorHAnsi" w:eastAsiaTheme="minorEastAsia" w:hAnsiTheme="majorHAnsi" w:cstheme="majorHAnsi"/>
          <w:color w:val="000000" w:themeColor="text1"/>
          <w:vertAlign w:val="subscript"/>
        </w:rPr>
        <w:t>3</w:t>
      </w:r>
      <w:r w:rsidRPr="000E513A">
        <w:rPr>
          <w:rFonts w:asciiTheme="majorHAnsi" w:eastAsiaTheme="minorEastAsia" w:hAnsiTheme="majorHAnsi" w:cstheme="majorHAnsi"/>
          <w:color w:val="000000" w:themeColor="text1"/>
        </w:rPr>
        <w:t xml:space="preserve"> were used with N</w:t>
      </w:r>
      <w:r w:rsidRPr="000E513A">
        <w:rPr>
          <w:rFonts w:asciiTheme="majorHAnsi" w:eastAsiaTheme="minorEastAsia" w:hAnsiTheme="majorHAnsi" w:cstheme="majorHAnsi"/>
          <w:color w:val="000000" w:themeColor="text1"/>
          <w:vertAlign w:val="subscript"/>
        </w:rPr>
        <w:t>2</w:t>
      </w:r>
      <w:r w:rsidRPr="000E513A">
        <w:rPr>
          <w:rFonts w:asciiTheme="majorHAnsi" w:eastAsiaTheme="minorEastAsia" w:hAnsiTheme="majorHAnsi" w:cstheme="majorHAnsi"/>
          <w:color w:val="000000" w:themeColor="text1"/>
        </w:rPr>
        <w:t xml:space="preserve"> carrier during SL growth, </w:t>
      </w:r>
      <w:r w:rsidR="007C0D71" w:rsidRPr="000E513A">
        <w:rPr>
          <w:rFonts w:asciiTheme="majorHAnsi" w:eastAsiaTheme="minorEastAsia" w:hAnsiTheme="majorHAnsi" w:cstheme="majorHAnsi"/>
          <w:color w:val="000000" w:themeColor="text1"/>
        </w:rPr>
        <w:t xml:space="preserve">since </w:t>
      </w:r>
      <w:r w:rsidRPr="000E513A">
        <w:rPr>
          <w:rFonts w:asciiTheme="majorHAnsi" w:eastAsiaTheme="minorEastAsia" w:hAnsiTheme="majorHAnsi" w:cstheme="majorHAnsi"/>
          <w:color w:val="000000" w:themeColor="text1"/>
        </w:rPr>
        <w:t>N</w:t>
      </w:r>
      <w:r w:rsidRPr="000E513A">
        <w:rPr>
          <w:rFonts w:asciiTheme="majorHAnsi" w:eastAsiaTheme="minorEastAsia" w:hAnsiTheme="majorHAnsi" w:cstheme="majorHAnsi"/>
          <w:color w:val="000000" w:themeColor="text1"/>
          <w:vertAlign w:val="subscript"/>
        </w:rPr>
        <w:t>2</w:t>
      </w:r>
      <w:r w:rsidRPr="000E513A">
        <w:rPr>
          <w:rFonts w:asciiTheme="majorHAnsi" w:eastAsiaTheme="minorEastAsia" w:hAnsiTheme="majorHAnsi" w:cstheme="majorHAnsi"/>
          <w:color w:val="000000" w:themeColor="text1"/>
        </w:rPr>
        <w:t xml:space="preserve"> suppresses </w:t>
      </w:r>
      <w:proofErr w:type="gramStart"/>
      <w:r w:rsidRPr="000E513A">
        <w:rPr>
          <w:rFonts w:asciiTheme="majorHAnsi" w:eastAsiaTheme="minorEastAsia" w:hAnsiTheme="majorHAnsi" w:cstheme="majorHAnsi"/>
          <w:color w:val="000000" w:themeColor="text1"/>
        </w:rPr>
        <w:t>In</w:t>
      </w:r>
      <w:proofErr w:type="gramEnd"/>
      <w:r w:rsidRPr="000E513A">
        <w:rPr>
          <w:rFonts w:asciiTheme="majorHAnsi" w:eastAsiaTheme="minorEastAsia" w:hAnsiTheme="majorHAnsi" w:cstheme="majorHAnsi"/>
          <w:color w:val="000000" w:themeColor="text1"/>
        </w:rPr>
        <w:t xml:space="preserve"> desorption </w:t>
      </w:r>
      <w:r w:rsidR="00136D5A" w:rsidRPr="000E513A">
        <w:rPr>
          <w:rFonts w:asciiTheme="majorHAnsi" w:eastAsiaTheme="minorEastAsia" w:hAnsiTheme="majorHAnsi" w:cstheme="majorHAnsi"/>
          <w:color w:val="000000" w:themeColor="text1"/>
        </w:rPr>
        <w:t>compared with</w:t>
      </w:r>
      <w:r w:rsidRPr="000E513A">
        <w:rPr>
          <w:rFonts w:asciiTheme="majorHAnsi" w:eastAsiaTheme="minorEastAsia" w:hAnsiTheme="majorHAnsi" w:cstheme="majorHAnsi"/>
          <w:color w:val="000000" w:themeColor="text1"/>
        </w:rPr>
        <w:t xml:space="preserve"> H</w:t>
      </w:r>
      <w:r w:rsidRPr="000E513A">
        <w:rPr>
          <w:rFonts w:asciiTheme="majorHAnsi" w:eastAsiaTheme="minorEastAsia" w:hAnsiTheme="majorHAnsi" w:cstheme="majorHAnsi"/>
          <w:color w:val="000000" w:themeColor="text1"/>
          <w:vertAlign w:val="subscript"/>
        </w:rPr>
        <w:t>2</w:t>
      </w:r>
      <w:r w:rsidRPr="000E513A">
        <w:rPr>
          <w:rFonts w:asciiTheme="majorHAnsi" w:eastAsiaTheme="minorEastAsia" w:hAnsiTheme="majorHAnsi" w:cstheme="majorHAnsi"/>
          <w:color w:val="000000" w:themeColor="text1"/>
        </w:rPr>
        <w:t xml:space="preserve">. The reactor pressure and top/middle/bottom flows were kept at 100 kPa and 13/3/8.5 </w:t>
      </w:r>
      <w:proofErr w:type="spellStart"/>
      <w:r w:rsidRPr="000E513A">
        <w:rPr>
          <w:rFonts w:asciiTheme="majorHAnsi" w:eastAsiaTheme="minorEastAsia" w:hAnsiTheme="majorHAnsi" w:cstheme="majorHAnsi"/>
          <w:color w:val="000000" w:themeColor="text1"/>
        </w:rPr>
        <w:t>slm</w:t>
      </w:r>
      <w:proofErr w:type="spellEnd"/>
      <w:r w:rsidRPr="000E513A">
        <w:rPr>
          <w:rFonts w:asciiTheme="majorHAnsi" w:eastAsiaTheme="minorEastAsia" w:hAnsiTheme="majorHAnsi" w:cstheme="majorHAnsi"/>
          <w:color w:val="000000" w:themeColor="text1"/>
        </w:rPr>
        <w:t xml:space="preserve">, and the growth temperature was set to 700, 740, or 790 °C. </w:t>
      </w:r>
      <w:proofErr w:type="spellStart"/>
      <w:r w:rsidRPr="000E513A">
        <w:rPr>
          <w:rFonts w:asciiTheme="majorHAnsi" w:eastAsiaTheme="minorEastAsia" w:hAnsiTheme="majorHAnsi" w:cstheme="majorHAnsi"/>
          <w:color w:val="000000" w:themeColor="text1"/>
        </w:rPr>
        <w:t>TMIn</w:t>
      </w:r>
      <w:proofErr w:type="spellEnd"/>
      <w:r w:rsidRPr="000E513A">
        <w:rPr>
          <w:rFonts w:asciiTheme="majorHAnsi" w:eastAsiaTheme="minorEastAsia" w:hAnsiTheme="majorHAnsi" w:cstheme="majorHAnsi"/>
          <w:color w:val="000000" w:themeColor="text1"/>
        </w:rPr>
        <w:t xml:space="preserve"> was supplied only during the alloy step, while </w:t>
      </w:r>
      <w:proofErr w:type="spellStart"/>
      <w:r w:rsidRPr="000E513A">
        <w:rPr>
          <w:rFonts w:asciiTheme="majorHAnsi" w:eastAsiaTheme="minorEastAsia" w:hAnsiTheme="majorHAnsi" w:cstheme="majorHAnsi"/>
          <w:color w:val="000000" w:themeColor="text1"/>
        </w:rPr>
        <w:t>TEGa</w:t>
      </w:r>
      <w:proofErr w:type="spellEnd"/>
      <w:r w:rsidRPr="000E513A">
        <w:rPr>
          <w:rFonts w:asciiTheme="majorHAnsi" w:eastAsiaTheme="minorEastAsia" w:hAnsiTheme="majorHAnsi" w:cstheme="majorHAnsi"/>
          <w:color w:val="000000" w:themeColor="text1"/>
        </w:rPr>
        <w:t xml:space="preserve"> and NH</w:t>
      </w:r>
      <w:r w:rsidRPr="000E513A">
        <w:rPr>
          <w:rFonts w:asciiTheme="majorHAnsi" w:eastAsiaTheme="minorEastAsia" w:hAnsiTheme="majorHAnsi" w:cstheme="majorHAnsi"/>
          <w:color w:val="000000" w:themeColor="text1"/>
          <w:vertAlign w:val="subscript"/>
        </w:rPr>
        <w:t>3</w:t>
      </w:r>
      <w:r w:rsidRPr="000E513A">
        <w:rPr>
          <w:rFonts w:asciiTheme="majorHAnsi" w:eastAsiaTheme="minorEastAsia" w:hAnsiTheme="majorHAnsi" w:cstheme="majorHAnsi"/>
          <w:color w:val="000000" w:themeColor="text1"/>
        </w:rPr>
        <w:t xml:space="preserve"> were continuous; this pulsed </w:t>
      </w:r>
      <w:proofErr w:type="spellStart"/>
      <w:r w:rsidRPr="000E513A">
        <w:rPr>
          <w:rFonts w:asciiTheme="majorHAnsi" w:eastAsiaTheme="minorEastAsia" w:hAnsiTheme="majorHAnsi" w:cstheme="majorHAnsi"/>
          <w:color w:val="000000" w:themeColor="text1"/>
        </w:rPr>
        <w:t>TMIn</w:t>
      </w:r>
      <w:proofErr w:type="spellEnd"/>
      <w:r w:rsidRPr="000E513A">
        <w:rPr>
          <w:rFonts w:asciiTheme="majorHAnsi" w:eastAsiaTheme="minorEastAsia" w:hAnsiTheme="majorHAnsi" w:cstheme="majorHAnsi"/>
          <w:color w:val="000000" w:themeColor="text1"/>
        </w:rPr>
        <w:t xml:space="preserve"> supply suppressed background </w:t>
      </w:r>
      <w:proofErr w:type="gramStart"/>
      <w:r w:rsidRPr="000E513A">
        <w:rPr>
          <w:rFonts w:asciiTheme="majorHAnsi" w:eastAsiaTheme="minorEastAsia" w:hAnsiTheme="majorHAnsi" w:cstheme="majorHAnsi"/>
          <w:color w:val="000000" w:themeColor="text1"/>
        </w:rPr>
        <w:t>In</w:t>
      </w:r>
      <w:proofErr w:type="gramEnd"/>
      <w:r w:rsidRPr="000E513A">
        <w:rPr>
          <w:rFonts w:asciiTheme="majorHAnsi" w:eastAsiaTheme="minorEastAsia" w:hAnsiTheme="majorHAnsi" w:cstheme="majorHAnsi"/>
          <w:color w:val="000000" w:themeColor="text1"/>
        </w:rPr>
        <w:t xml:space="preserve"> incorporation during </w:t>
      </w:r>
      <w:proofErr w:type="spellStart"/>
      <w:r w:rsidRPr="000E513A">
        <w:rPr>
          <w:rFonts w:asciiTheme="majorHAnsi" w:eastAsiaTheme="minorEastAsia" w:hAnsiTheme="majorHAnsi" w:cstheme="majorHAnsi"/>
          <w:color w:val="000000" w:themeColor="text1"/>
        </w:rPr>
        <w:t>GaN</w:t>
      </w:r>
      <w:proofErr w:type="spellEnd"/>
      <w:r w:rsidRPr="000E513A">
        <w:rPr>
          <w:rFonts w:asciiTheme="majorHAnsi" w:eastAsiaTheme="minorEastAsia" w:hAnsiTheme="majorHAnsi" w:cstheme="majorHAnsi"/>
          <w:color w:val="000000" w:themeColor="text1"/>
        </w:rPr>
        <w:t xml:space="preserve"> growth. We varied the V/III ratio, </w:t>
      </w:r>
      <w:r w:rsidR="0067395C" w:rsidRPr="000E513A">
        <w:rPr>
          <w:rFonts w:asciiTheme="majorHAnsi" w:eastAsiaTheme="minorEastAsia" w:hAnsiTheme="majorHAnsi" w:cstheme="majorHAnsi"/>
          <w:color w:val="000000" w:themeColor="text1"/>
        </w:rPr>
        <w:t xml:space="preserve">V/III ≡ </w:t>
      </w:r>
      <w:proofErr w:type="spellStart"/>
      <w:r w:rsidR="0067395C" w:rsidRPr="000E513A">
        <w:rPr>
          <w:rFonts w:asciiTheme="majorHAnsi" w:eastAsiaTheme="minorEastAsia" w:hAnsiTheme="majorHAnsi" w:cstheme="majorHAnsi"/>
          <w:i/>
          <w:iCs/>
          <w:color w:val="000000" w:themeColor="text1"/>
        </w:rPr>
        <w:t>f</w:t>
      </w:r>
      <w:r w:rsidR="0067395C" w:rsidRPr="000E513A">
        <w:rPr>
          <w:rFonts w:asciiTheme="majorHAnsi" w:eastAsiaTheme="minorEastAsia" w:hAnsiTheme="majorHAnsi" w:cstheme="majorHAnsi"/>
          <w:color w:val="000000" w:themeColor="text1"/>
          <w:vertAlign w:val="subscript"/>
        </w:rPr>
        <w:t>N</w:t>
      </w:r>
      <w:proofErr w:type="spellEnd"/>
      <w:r w:rsidR="0067395C" w:rsidRPr="000E513A">
        <w:rPr>
          <w:rFonts w:asciiTheme="majorHAnsi" w:eastAsiaTheme="minorEastAsia" w:hAnsiTheme="majorHAnsi" w:cstheme="majorHAnsi"/>
          <w:color w:val="000000" w:themeColor="text1"/>
        </w:rPr>
        <w:t>/(</w:t>
      </w:r>
      <w:proofErr w:type="spellStart"/>
      <w:r w:rsidR="0067395C" w:rsidRPr="000E513A">
        <w:rPr>
          <w:rFonts w:asciiTheme="majorHAnsi" w:eastAsiaTheme="minorEastAsia" w:hAnsiTheme="majorHAnsi" w:cstheme="majorHAnsi"/>
          <w:i/>
          <w:iCs/>
          <w:color w:val="000000" w:themeColor="text1"/>
        </w:rPr>
        <w:t>f</w:t>
      </w:r>
      <w:r w:rsidR="0067395C" w:rsidRPr="000E513A">
        <w:rPr>
          <w:rFonts w:asciiTheme="majorHAnsi" w:eastAsiaTheme="minorEastAsia" w:hAnsiTheme="majorHAnsi" w:cstheme="majorHAnsi"/>
          <w:color w:val="000000" w:themeColor="text1"/>
          <w:vertAlign w:val="subscript"/>
        </w:rPr>
        <w:t>Ga</w:t>
      </w:r>
      <w:r w:rsidR="0067395C" w:rsidRPr="000E513A">
        <w:rPr>
          <w:rFonts w:asciiTheme="majorHAnsi" w:eastAsiaTheme="minorEastAsia" w:hAnsiTheme="majorHAnsi" w:cstheme="majorHAnsi"/>
          <w:color w:val="000000" w:themeColor="text1"/>
        </w:rPr>
        <w:t>+</w:t>
      </w:r>
      <w:r w:rsidR="0067395C" w:rsidRPr="000E513A">
        <w:rPr>
          <w:rFonts w:asciiTheme="majorHAnsi" w:eastAsiaTheme="minorEastAsia" w:hAnsiTheme="majorHAnsi" w:cstheme="majorHAnsi"/>
          <w:i/>
          <w:iCs/>
          <w:color w:val="000000" w:themeColor="text1"/>
        </w:rPr>
        <w:t>f</w:t>
      </w:r>
      <w:r w:rsidR="0067395C" w:rsidRPr="000E513A">
        <w:rPr>
          <w:rFonts w:asciiTheme="majorHAnsi" w:eastAsiaTheme="minorEastAsia" w:hAnsiTheme="majorHAnsi" w:cstheme="majorHAnsi"/>
          <w:color w:val="000000" w:themeColor="text1"/>
          <w:vertAlign w:val="subscript"/>
        </w:rPr>
        <w:t>In</w:t>
      </w:r>
      <w:proofErr w:type="spellEnd"/>
      <w:r w:rsidR="0067395C" w:rsidRPr="000E513A">
        <w:rPr>
          <w:rFonts w:asciiTheme="majorHAnsi" w:eastAsiaTheme="minorEastAsia" w:hAnsiTheme="majorHAnsi" w:cstheme="majorHAnsi"/>
          <w:color w:val="000000" w:themeColor="text1"/>
        </w:rPr>
        <w:t xml:space="preserve">), and the vapor-phase ratio, VR ≡ </w:t>
      </w:r>
      <w:proofErr w:type="spellStart"/>
      <w:r w:rsidR="0067395C" w:rsidRPr="000E513A">
        <w:rPr>
          <w:rFonts w:asciiTheme="majorHAnsi" w:eastAsiaTheme="minorEastAsia" w:hAnsiTheme="majorHAnsi" w:cstheme="majorHAnsi"/>
          <w:i/>
          <w:iCs/>
          <w:color w:val="000000" w:themeColor="text1"/>
        </w:rPr>
        <w:t>f</w:t>
      </w:r>
      <w:r w:rsidR="0067395C" w:rsidRPr="000E513A">
        <w:rPr>
          <w:rFonts w:asciiTheme="majorHAnsi" w:eastAsiaTheme="minorEastAsia" w:hAnsiTheme="majorHAnsi" w:cstheme="majorHAnsi"/>
          <w:color w:val="000000" w:themeColor="text1"/>
          <w:vertAlign w:val="subscript"/>
        </w:rPr>
        <w:t>In</w:t>
      </w:r>
      <w:proofErr w:type="spellEnd"/>
      <w:r w:rsidR="0067395C" w:rsidRPr="000E513A">
        <w:rPr>
          <w:rFonts w:asciiTheme="majorHAnsi" w:eastAsiaTheme="minorEastAsia" w:hAnsiTheme="majorHAnsi" w:cstheme="majorHAnsi"/>
          <w:color w:val="000000" w:themeColor="text1"/>
        </w:rPr>
        <w:t>/(</w:t>
      </w:r>
      <w:proofErr w:type="spellStart"/>
      <w:r w:rsidR="0067395C" w:rsidRPr="000E513A">
        <w:rPr>
          <w:rFonts w:asciiTheme="majorHAnsi" w:eastAsiaTheme="minorEastAsia" w:hAnsiTheme="majorHAnsi" w:cstheme="majorHAnsi"/>
          <w:i/>
          <w:iCs/>
          <w:color w:val="000000" w:themeColor="text1"/>
        </w:rPr>
        <w:t>f</w:t>
      </w:r>
      <w:r w:rsidR="0067395C" w:rsidRPr="000E513A">
        <w:rPr>
          <w:rFonts w:asciiTheme="majorHAnsi" w:eastAsiaTheme="minorEastAsia" w:hAnsiTheme="majorHAnsi" w:cstheme="majorHAnsi"/>
          <w:color w:val="000000" w:themeColor="text1"/>
          <w:vertAlign w:val="subscript"/>
        </w:rPr>
        <w:t>Ga</w:t>
      </w:r>
      <w:r w:rsidR="0067395C" w:rsidRPr="000E513A">
        <w:rPr>
          <w:rFonts w:asciiTheme="majorHAnsi" w:eastAsiaTheme="minorEastAsia" w:hAnsiTheme="majorHAnsi" w:cstheme="majorHAnsi"/>
          <w:color w:val="000000" w:themeColor="text1"/>
        </w:rPr>
        <w:t>+</w:t>
      </w:r>
      <w:r w:rsidR="0067395C" w:rsidRPr="000E513A">
        <w:rPr>
          <w:rFonts w:asciiTheme="majorHAnsi" w:eastAsiaTheme="minorEastAsia" w:hAnsiTheme="majorHAnsi" w:cstheme="majorHAnsi"/>
          <w:i/>
          <w:iCs/>
          <w:color w:val="000000" w:themeColor="text1"/>
        </w:rPr>
        <w:t>f</w:t>
      </w:r>
      <w:r w:rsidR="0067395C" w:rsidRPr="000E513A">
        <w:rPr>
          <w:rFonts w:asciiTheme="majorHAnsi" w:eastAsiaTheme="minorEastAsia" w:hAnsiTheme="majorHAnsi" w:cstheme="majorHAnsi"/>
          <w:color w:val="000000" w:themeColor="text1"/>
          <w:vertAlign w:val="subscript"/>
        </w:rPr>
        <w:t>In</w:t>
      </w:r>
      <w:proofErr w:type="spellEnd"/>
      <w:r w:rsidR="0067395C" w:rsidRPr="000E513A">
        <w:rPr>
          <w:rFonts w:asciiTheme="majorHAnsi" w:eastAsiaTheme="minorEastAsia" w:hAnsiTheme="majorHAnsi" w:cstheme="majorHAnsi"/>
          <w:color w:val="000000" w:themeColor="text1"/>
        </w:rPr>
        <w:t>)</w:t>
      </w:r>
      <w:r w:rsidRPr="000E513A">
        <w:rPr>
          <w:rFonts w:asciiTheme="majorHAnsi" w:eastAsiaTheme="minorEastAsia" w:hAnsiTheme="majorHAnsi" w:cstheme="majorHAnsi"/>
          <w:color w:val="000000" w:themeColor="text1"/>
        </w:rPr>
        <w:t xml:space="preserve">. </w:t>
      </w:r>
      <w:r w:rsidR="00064134" w:rsidRPr="000E513A">
        <w:rPr>
          <w:rStyle w:val="ab"/>
          <w:rFonts w:asciiTheme="majorHAnsi" w:hAnsiTheme="majorHAnsi" w:cstheme="majorHAnsi"/>
          <w:b w:val="0"/>
          <w:bCs w:val="0"/>
          <w:color w:val="000000" w:themeColor="text1"/>
        </w:rPr>
        <w:t xml:space="preserve">Hereafter, </w:t>
      </w:r>
      <w:proofErr w:type="spellStart"/>
      <w:r w:rsidR="00064134" w:rsidRPr="000E513A">
        <w:rPr>
          <w:rStyle w:val="ab"/>
          <w:rFonts w:asciiTheme="majorHAnsi" w:hAnsiTheme="majorHAnsi" w:cstheme="majorHAnsi"/>
          <w:b w:val="0"/>
          <w:bCs w:val="0"/>
          <w:i/>
          <w:iCs/>
          <w:color w:val="000000" w:themeColor="text1"/>
        </w:rPr>
        <w:t>f</w:t>
      </w:r>
      <w:r w:rsidR="00064134" w:rsidRPr="000E513A">
        <w:rPr>
          <w:rStyle w:val="ab"/>
          <w:rFonts w:asciiTheme="majorHAnsi" w:hAnsiTheme="majorHAnsi" w:cstheme="majorHAnsi"/>
          <w:b w:val="0"/>
          <w:bCs w:val="0"/>
          <w:color w:val="000000" w:themeColor="text1"/>
          <w:vertAlign w:val="subscript"/>
        </w:rPr>
        <w:t>Ga</w:t>
      </w:r>
      <w:proofErr w:type="spellEnd"/>
      <w:r w:rsidR="00064134" w:rsidRPr="000E513A">
        <w:rPr>
          <w:rStyle w:val="ab"/>
          <w:rFonts w:asciiTheme="majorHAnsi" w:hAnsiTheme="majorHAnsi" w:cstheme="majorHAnsi"/>
          <w:b w:val="0"/>
          <w:bCs w:val="0"/>
          <w:color w:val="000000" w:themeColor="text1"/>
        </w:rPr>
        <w:t xml:space="preserve">, </w:t>
      </w:r>
      <w:proofErr w:type="spellStart"/>
      <w:r w:rsidR="00064134" w:rsidRPr="000E513A">
        <w:rPr>
          <w:rStyle w:val="ab"/>
          <w:rFonts w:asciiTheme="majorHAnsi" w:hAnsiTheme="majorHAnsi" w:cstheme="majorHAnsi"/>
          <w:b w:val="0"/>
          <w:bCs w:val="0"/>
          <w:i/>
          <w:iCs/>
          <w:color w:val="000000" w:themeColor="text1"/>
        </w:rPr>
        <w:t>f</w:t>
      </w:r>
      <w:r w:rsidR="00064134" w:rsidRPr="000E513A">
        <w:rPr>
          <w:rStyle w:val="ab"/>
          <w:rFonts w:asciiTheme="majorHAnsi" w:hAnsiTheme="majorHAnsi" w:cstheme="majorHAnsi"/>
          <w:b w:val="0"/>
          <w:bCs w:val="0"/>
          <w:color w:val="000000" w:themeColor="text1"/>
          <w:vertAlign w:val="subscript"/>
        </w:rPr>
        <w:t>In</w:t>
      </w:r>
      <w:proofErr w:type="spellEnd"/>
      <w:r w:rsidR="00064134" w:rsidRPr="000E513A">
        <w:rPr>
          <w:rStyle w:val="ab"/>
          <w:rFonts w:asciiTheme="majorHAnsi" w:hAnsiTheme="majorHAnsi" w:cstheme="majorHAnsi"/>
          <w:b w:val="0"/>
          <w:bCs w:val="0"/>
          <w:color w:val="000000" w:themeColor="text1"/>
        </w:rPr>
        <w:t xml:space="preserve">, and </w:t>
      </w:r>
      <w:proofErr w:type="spellStart"/>
      <w:r w:rsidR="00064134" w:rsidRPr="000E513A">
        <w:rPr>
          <w:rStyle w:val="ab"/>
          <w:rFonts w:asciiTheme="majorHAnsi" w:hAnsiTheme="majorHAnsi" w:cstheme="majorHAnsi"/>
          <w:b w:val="0"/>
          <w:bCs w:val="0"/>
          <w:i/>
          <w:iCs/>
          <w:color w:val="000000" w:themeColor="text1"/>
        </w:rPr>
        <w:t>f</w:t>
      </w:r>
      <w:r w:rsidR="00064134" w:rsidRPr="000E513A">
        <w:rPr>
          <w:rStyle w:val="ab"/>
          <w:rFonts w:asciiTheme="majorHAnsi" w:hAnsiTheme="majorHAnsi" w:cstheme="majorHAnsi"/>
          <w:b w:val="0"/>
          <w:bCs w:val="0"/>
          <w:color w:val="000000" w:themeColor="text1"/>
          <w:vertAlign w:val="subscript"/>
        </w:rPr>
        <w:t>N</w:t>
      </w:r>
      <w:proofErr w:type="spellEnd"/>
      <w:r w:rsidR="00064134" w:rsidRPr="000E513A">
        <w:rPr>
          <w:rStyle w:val="ab"/>
          <w:rFonts w:asciiTheme="majorHAnsi" w:hAnsiTheme="majorHAnsi" w:cstheme="majorHAnsi"/>
          <w:b w:val="0"/>
          <w:bCs w:val="0"/>
          <w:color w:val="000000" w:themeColor="text1"/>
        </w:rPr>
        <w:t xml:space="preserve"> denote the molar flow rates of </w:t>
      </w:r>
      <w:proofErr w:type="spellStart"/>
      <w:r w:rsidR="00064134" w:rsidRPr="000E513A">
        <w:rPr>
          <w:rStyle w:val="ab"/>
          <w:rFonts w:asciiTheme="majorHAnsi" w:hAnsiTheme="majorHAnsi" w:cstheme="majorHAnsi"/>
          <w:b w:val="0"/>
          <w:bCs w:val="0"/>
          <w:color w:val="000000" w:themeColor="text1"/>
        </w:rPr>
        <w:t>TEGa</w:t>
      </w:r>
      <w:proofErr w:type="spellEnd"/>
      <w:r w:rsidR="00064134" w:rsidRPr="000E513A">
        <w:rPr>
          <w:rStyle w:val="ab"/>
          <w:rFonts w:asciiTheme="majorHAnsi" w:hAnsiTheme="majorHAnsi" w:cstheme="majorHAnsi"/>
          <w:b w:val="0"/>
          <w:bCs w:val="0"/>
          <w:color w:val="000000" w:themeColor="text1"/>
        </w:rPr>
        <w:t xml:space="preserve">, </w:t>
      </w:r>
      <w:proofErr w:type="spellStart"/>
      <w:r w:rsidR="00064134" w:rsidRPr="000E513A">
        <w:rPr>
          <w:rStyle w:val="ab"/>
          <w:rFonts w:asciiTheme="majorHAnsi" w:hAnsiTheme="majorHAnsi" w:cstheme="majorHAnsi"/>
          <w:b w:val="0"/>
          <w:bCs w:val="0"/>
          <w:color w:val="000000" w:themeColor="text1"/>
        </w:rPr>
        <w:t>TMIn</w:t>
      </w:r>
      <w:proofErr w:type="spellEnd"/>
      <w:r w:rsidR="00064134" w:rsidRPr="000E513A">
        <w:rPr>
          <w:rStyle w:val="ab"/>
          <w:rFonts w:asciiTheme="majorHAnsi" w:hAnsiTheme="majorHAnsi" w:cstheme="majorHAnsi"/>
          <w:b w:val="0"/>
          <w:bCs w:val="0"/>
          <w:color w:val="000000" w:themeColor="text1"/>
        </w:rPr>
        <w:t>, and NH</w:t>
      </w:r>
      <w:r w:rsidR="00064134" w:rsidRPr="000E513A">
        <w:rPr>
          <w:rStyle w:val="ab"/>
          <w:rFonts w:asciiTheme="majorHAnsi" w:hAnsiTheme="majorHAnsi" w:cstheme="majorHAnsi"/>
          <w:b w:val="0"/>
          <w:bCs w:val="0"/>
          <w:color w:val="000000" w:themeColor="text1"/>
          <w:vertAlign w:val="subscript"/>
        </w:rPr>
        <w:t>3</w:t>
      </w:r>
      <w:r w:rsidR="00064134" w:rsidRPr="000E513A">
        <w:rPr>
          <w:rStyle w:val="ab"/>
          <w:rFonts w:asciiTheme="majorHAnsi" w:hAnsiTheme="majorHAnsi" w:cstheme="majorHAnsi"/>
          <w:b w:val="0"/>
          <w:bCs w:val="0"/>
          <w:color w:val="000000" w:themeColor="text1"/>
        </w:rPr>
        <w:t>, respectively.</w:t>
      </w:r>
      <w:r w:rsidR="00064134" w:rsidRPr="000E513A">
        <w:rPr>
          <w:rFonts w:asciiTheme="majorHAnsi" w:hAnsiTheme="majorHAnsi" w:cstheme="majorHAnsi"/>
          <w:color w:val="000000" w:themeColor="text1"/>
        </w:rPr>
        <w:t xml:space="preserve"> </w:t>
      </w:r>
      <w:r w:rsidRPr="000E513A">
        <w:rPr>
          <w:rFonts w:asciiTheme="majorHAnsi" w:eastAsiaTheme="minorEastAsia" w:hAnsiTheme="majorHAnsi" w:cstheme="majorHAnsi"/>
          <w:color w:val="000000" w:themeColor="text1"/>
        </w:rPr>
        <w:t xml:space="preserve">The model was constructed from data obtained at 700–790 °C, V/III = </w:t>
      </w:r>
      <w:r w:rsidR="00F409D9" w:rsidRPr="000E513A">
        <w:rPr>
          <w:rFonts w:asciiTheme="majorHAnsi" w:eastAsiaTheme="minorEastAsia" w:hAnsiTheme="majorHAnsi" w:cstheme="majorHAnsi"/>
          <w:color w:val="000000" w:themeColor="text1"/>
        </w:rPr>
        <w:t>30</w:t>
      </w:r>
      <w:r w:rsidRPr="000E513A">
        <w:rPr>
          <w:rFonts w:asciiTheme="majorHAnsi" w:eastAsiaTheme="minorEastAsia" w:hAnsiTheme="majorHAnsi" w:cstheme="majorHAnsi"/>
          <w:color w:val="000000" w:themeColor="text1"/>
        </w:rPr>
        <w:t>00–1</w:t>
      </w:r>
      <w:r w:rsidR="00F409D9" w:rsidRPr="000E513A">
        <w:rPr>
          <w:rFonts w:asciiTheme="majorHAnsi" w:eastAsiaTheme="minorEastAsia" w:hAnsiTheme="majorHAnsi" w:cstheme="majorHAnsi"/>
          <w:color w:val="000000" w:themeColor="text1"/>
        </w:rPr>
        <w:t>1</w:t>
      </w:r>
      <w:r w:rsidRPr="000E513A">
        <w:rPr>
          <w:rFonts w:asciiTheme="majorHAnsi" w:eastAsiaTheme="minorEastAsia" w:hAnsiTheme="majorHAnsi" w:cstheme="majorHAnsi"/>
          <w:color w:val="000000" w:themeColor="text1"/>
        </w:rPr>
        <w:t xml:space="preserve">000, and VR </w:t>
      </w:r>
      <w:r w:rsidR="0060596D" w:rsidRPr="000E513A">
        <w:rPr>
          <w:rFonts w:asciiTheme="majorHAnsi" w:hAnsiTheme="majorHAnsi" w:cstheme="majorHAnsi"/>
          <w:color w:val="000000" w:themeColor="text1"/>
        </w:rPr>
        <w:t>&lt;</w:t>
      </w:r>
      <w:r w:rsidRPr="000E513A">
        <w:rPr>
          <w:rFonts w:asciiTheme="majorHAnsi" w:eastAsiaTheme="minorEastAsia" w:hAnsiTheme="majorHAnsi" w:cstheme="majorHAnsi"/>
          <w:color w:val="000000" w:themeColor="text1"/>
        </w:rPr>
        <w:t xml:space="preserve"> 0.7, conditions that allow a precise assessment of the temperature dependence. To clarify applicability limits, we also show growth results at 600 °C, V/III ≈ 1000, and VR </w:t>
      </w:r>
      <w:r w:rsidR="003814D8" w:rsidRPr="000E513A">
        <w:rPr>
          <w:rFonts w:asciiTheme="majorHAnsi" w:hAnsiTheme="majorHAnsi" w:cstheme="majorHAnsi"/>
          <w:color w:val="000000" w:themeColor="text1"/>
        </w:rPr>
        <w:t>≥</w:t>
      </w:r>
      <w:r w:rsidRPr="000E513A">
        <w:rPr>
          <w:rFonts w:asciiTheme="majorHAnsi" w:eastAsiaTheme="minorEastAsia" w:hAnsiTheme="majorHAnsi" w:cstheme="majorHAnsi"/>
          <w:color w:val="000000" w:themeColor="text1"/>
        </w:rPr>
        <w:t xml:space="preserve"> 0.7.</w:t>
      </w:r>
      <w:r w:rsidR="00A54BAE" w:rsidRPr="000E513A">
        <w:rPr>
          <w:rFonts w:asciiTheme="majorHAnsi" w:eastAsiaTheme="minorEastAsia" w:hAnsiTheme="majorHAnsi" w:cstheme="majorHAnsi"/>
          <w:color w:val="000000" w:themeColor="text1"/>
        </w:rPr>
        <w:t xml:space="preserve"> </w:t>
      </w:r>
    </w:p>
    <w:p w14:paraId="3A5078E3" w14:textId="77777777" w:rsidR="001E2B40" w:rsidRPr="000E513A" w:rsidRDefault="001E2B40" w:rsidP="0062609E">
      <w:pPr>
        <w:pStyle w:val="MainText151510"/>
        <w:adjustRightInd w:val="0"/>
        <w:spacing w:line="360" w:lineRule="auto"/>
        <w:ind w:firstLine="360"/>
        <w:rPr>
          <w:rFonts w:asciiTheme="majorHAnsi" w:eastAsiaTheme="minorEastAsia" w:hAnsiTheme="majorHAnsi" w:cstheme="majorHAnsi"/>
          <w:color w:val="000000" w:themeColor="text1"/>
        </w:rPr>
      </w:pPr>
    </w:p>
    <w:p w14:paraId="627A93D3" w14:textId="709A23F8" w:rsidR="005C503B" w:rsidRPr="000E513A" w:rsidRDefault="004715A2" w:rsidP="00F66366">
      <w:pPr>
        <w:pStyle w:val="MainText151510"/>
        <w:adjustRightInd w:val="0"/>
        <w:spacing w:line="360" w:lineRule="auto"/>
        <w:ind w:firstLine="360"/>
        <w:rPr>
          <w:rStyle w:val="a9"/>
          <w:rFonts w:asciiTheme="majorHAnsi" w:hAnsiTheme="majorHAnsi" w:cstheme="majorHAnsi"/>
          <w:color w:val="000000" w:themeColor="text1"/>
        </w:rPr>
      </w:pPr>
      <w:r w:rsidRPr="000E513A">
        <w:rPr>
          <w:rFonts w:asciiTheme="majorHAnsi" w:eastAsiaTheme="minorEastAsia" w:hAnsiTheme="majorHAnsi" w:cstheme="majorHAnsi"/>
          <w:color w:val="000000" w:themeColor="text1"/>
        </w:rPr>
        <w:t xml:space="preserve">High-resolution XRD (Rigaku </w:t>
      </w:r>
      <w:proofErr w:type="spellStart"/>
      <w:r w:rsidRPr="000E513A">
        <w:rPr>
          <w:rFonts w:asciiTheme="majorHAnsi" w:eastAsiaTheme="minorEastAsia" w:hAnsiTheme="majorHAnsi" w:cstheme="majorHAnsi"/>
          <w:color w:val="000000" w:themeColor="text1"/>
        </w:rPr>
        <w:t>SmartLab</w:t>
      </w:r>
      <w:proofErr w:type="spellEnd"/>
      <w:r w:rsidRPr="000E513A">
        <w:rPr>
          <w:rFonts w:asciiTheme="majorHAnsi" w:eastAsiaTheme="minorEastAsia" w:hAnsiTheme="majorHAnsi" w:cstheme="majorHAnsi"/>
          <w:color w:val="000000" w:themeColor="text1"/>
        </w:rPr>
        <w:t xml:space="preserve">) was employed to </w:t>
      </w:r>
      <w:r w:rsidR="00DC7923" w:rsidRPr="000E513A">
        <w:rPr>
          <w:rFonts w:asciiTheme="majorHAnsi" w:eastAsiaTheme="minorEastAsia" w:hAnsiTheme="majorHAnsi" w:cstheme="majorHAnsi"/>
          <w:color w:val="000000" w:themeColor="text1"/>
        </w:rPr>
        <w:t>investigate the structural propert</w:t>
      </w:r>
      <w:r w:rsidR="00E135D0" w:rsidRPr="000E513A">
        <w:rPr>
          <w:rFonts w:asciiTheme="majorHAnsi" w:eastAsiaTheme="minorEastAsia" w:hAnsiTheme="majorHAnsi" w:cstheme="majorHAnsi"/>
          <w:color w:val="000000" w:themeColor="text1"/>
        </w:rPr>
        <w:t>ies</w:t>
      </w:r>
      <w:r w:rsidR="00DC7923" w:rsidRPr="000E513A">
        <w:rPr>
          <w:rFonts w:asciiTheme="majorHAnsi" w:eastAsiaTheme="minorEastAsia" w:hAnsiTheme="majorHAnsi" w:cstheme="majorHAnsi"/>
          <w:color w:val="000000" w:themeColor="text1"/>
        </w:rPr>
        <w:t xml:space="preserve"> of SLs. </w:t>
      </w:r>
      <w:r w:rsidRPr="000E513A">
        <w:rPr>
          <w:rFonts w:asciiTheme="majorHAnsi" w:eastAsiaTheme="minorEastAsia" w:hAnsiTheme="majorHAnsi" w:cstheme="majorHAnsi"/>
          <w:color w:val="000000" w:themeColor="text1"/>
        </w:rPr>
        <w:t xml:space="preserve">The setup consisted of Cu </w:t>
      </w:r>
      <w:r w:rsidR="007100B1" w:rsidRPr="000E513A">
        <w:rPr>
          <w:rFonts w:asciiTheme="majorHAnsi" w:hAnsiTheme="majorHAnsi" w:cstheme="majorHAnsi"/>
          <w:color w:val="000000" w:themeColor="text1"/>
        </w:rPr>
        <w:t xml:space="preserve">Kα </w:t>
      </w:r>
      <w:r w:rsidRPr="000E513A">
        <w:rPr>
          <w:rFonts w:asciiTheme="majorHAnsi" w:eastAsiaTheme="minorEastAsia" w:hAnsiTheme="majorHAnsi" w:cstheme="majorHAnsi"/>
          <w:color w:val="000000" w:themeColor="text1"/>
        </w:rPr>
        <w:t>rotating anode (45 kV, 200 mA), Ge(220) two-bounce monochromator, HyR</w:t>
      </w:r>
      <w:r w:rsidR="005E0499" w:rsidRPr="000E513A">
        <w:rPr>
          <w:rFonts w:asciiTheme="majorHAnsi" w:eastAsiaTheme="minorEastAsia" w:hAnsiTheme="majorHAnsi" w:cstheme="majorHAnsi"/>
          <w:color w:val="000000" w:themeColor="text1"/>
        </w:rPr>
        <w:t>es</w:t>
      </w:r>
      <w:r w:rsidRPr="000E513A">
        <w:rPr>
          <w:rFonts w:asciiTheme="majorHAnsi" w:eastAsiaTheme="minorEastAsia" w:hAnsiTheme="majorHAnsi" w:cstheme="majorHAnsi"/>
          <w:color w:val="000000" w:themeColor="text1"/>
        </w:rPr>
        <w:t xml:space="preserve">220 analyzer, and HyPix-3000 detector. After alignment using sapphire reflections, reciprocal-space maps (RSMs) were acquired to verify </w:t>
      </w:r>
      <w:r w:rsidR="00E135D0" w:rsidRPr="000E513A">
        <w:rPr>
          <w:rFonts w:asciiTheme="majorHAnsi" w:eastAsiaTheme="minorEastAsia" w:hAnsiTheme="majorHAnsi" w:cstheme="majorHAnsi"/>
          <w:color w:val="000000" w:themeColor="text1"/>
        </w:rPr>
        <w:t xml:space="preserve">the </w:t>
      </w:r>
      <w:r w:rsidRPr="000E513A">
        <w:rPr>
          <w:rFonts w:asciiTheme="majorHAnsi" w:eastAsiaTheme="minorEastAsia" w:hAnsiTheme="majorHAnsi" w:cstheme="majorHAnsi"/>
          <w:color w:val="000000" w:themeColor="text1"/>
        </w:rPr>
        <w:t>strain states. Symmetric 2</w:t>
      </w:r>
      <w:r w:rsidRPr="000E513A">
        <w:rPr>
          <w:rFonts w:asciiTheme="majorHAnsi" w:eastAsiaTheme="minorEastAsia" w:hAnsiTheme="majorHAnsi" w:cstheme="majorHAnsi"/>
          <w:i/>
          <w:iCs/>
          <w:color w:val="000000" w:themeColor="text1"/>
        </w:rPr>
        <w:t>θ</w:t>
      </w:r>
      <w:r w:rsidRPr="000E513A">
        <w:rPr>
          <w:rFonts w:asciiTheme="majorHAnsi" w:eastAsiaTheme="minorEastAsia" w:hAnsiTheme="majorHAnsi" w:cstheme="majorHAnsi"/>
          <w:color w:val="000000" w:themeColor="text1"/>
        </w:rPr>
        <w:t>–</w:t>
      </w:r>
      <w:r w:rsidRPr="000E513A">
        <w:rPr>
          <w:rFonts w:asciiTheme="majorHAnsi" w:eastAsiaTheme="minorEastAsia" w:hAnsiTheme="majorHAnsi" w:cstheme="majorHAnsi"/>
          <w:i/>
          <w:iCs/>
          <w:color w:val="000000" w:themeColor="text1"/>
        </w:rPr>
        <w:t>ω</w:t>
      </w:r>
      <w:r w:rsidRPr="000E513A">
        <w:rPr>
          <w:rFonts w:asciiTheme="majorHAnsi" w:eastAsiaTheme="minorEastAsia" w:hAnsiTheme="majorHAnsi" w:cstheme="majorHAnsi"/>
          <w:color w:val="000000" w:themeColor="text1"/>
        </w:rPr>
        <w:t xml:space="preserve"> scans were then fitted by dynamical simulation</w:t>
      </w:r>
      <w:r w:rsidR="00F66366" w:rsidRPr="000E513A">
        <w:rPr>
          <w:rFonts w:asciiTheme="majorHAnsi" w:eastAsiaTheme="minorEastAsia" w:hAnsiTheme="majorHAnsi" w:cstheme="majorHAnsi"/>
          <w:color w:val="000000" w:themeColor="text1"/>
        </w:rPr>
        <w:t xml:space="preserve"> (see </w:t>
      </w:r>
      <w:bookmarkStart w:id="0" w:name="Appendix_text"/>
      <w:r w:rsidR="00F66366" w:rsidRPr="000E513A">
        <w:rPr>
          <w:rFonts w:asciiTheme="majorHAnsi" w:hAnsiTheme="majorHAnsi" w:cstheme="majorHAnsi"/>
          <w:color w:val="000000" w:themeColor="text1"/>
        </w:rPr>
        <w:t>Appendix</w:t>
      </w:r>
      <w:bookmarkEnd w:id="0"/>
      <w:r w:rsidR="00F66366" w:rsidRPr="000E513A">
        <w:rPr>
          <w:rFonts w:asciiTheme="majorHAnsi" w:hAnsiTheme="majorHAnsi" w:cstheme="majorHAnsi"/>
          <w:color w:val="000000" w:themeColor="text1"/>
        </w:rPr>
        <w:t xml:space="preserve"> A for details)</w:t>
      </w:r>
      <w:r w:rsidR="007F4035" w:rsidRPr="000E513A">
        <w:rPr>
          <w:rFonts w:asciiTheme="majorHAnsi" w:eastAsiaTheme="minorEastAsia" w:hAnsiTheme="majorHAnsi" w:cstheme="majorHAnsi"/>
          <w:color w:val="000000" w:themeColor="text1"/>
        </w:rPr>
        <w:t xml:space="preserve">. </w:t>
      </w:r>
      <w:r w:rsidR="007F4035" w:rsidRPr="000E513A">
        <w:rPr>
          <w:rFonts w:asciiTheme="majorHAnsi" w:hAnsiTheme="majorHAnsi" w:cstheme="majorHAnsi"/>
          <w:color w:val="000000" w:themeColor="text1"/>
        </w:rPr>
        <w:t xml:space="preserve">In </w:t>
      </w:r>
      <w:proofErr w:type="spellStart"/>
      <w:r w:rsidR="007F4035" w:rsidRPr="000E513A">
        <w:rPr>
          <w:rFonts w:asciiTheme="majorHAnsi" w:hAnsiTheme="majorHAnsi" w:cstheme="majorHAnsi"/>
          <w:color w:val="000000" w:themeColor="text1"/>
        </w:rPr>
        <w:t>GaN</w:t>
      </w:r>
      <w:proofErr w:type="spellEnd"/>
      <w:r w:rsidR="007F4035" w:rsidRPr="000E513A">
        <w:rPr>
          <w:rFonts w:asciiTheme="majorHAnsi" w:hAnsiTheme="majorHAnsi" w:cstheme="majorHAnsi"/>
          <w:color w:val="000000" w:themeColor="text1"/>
        </w:rPr>
        <w:t>/</w:t>
      </w:r>
      <w:r w:rsidR="007F4035" w:rsidRPr="000E513A">
        <w:rPr>
          <w:rFonts w:asciiTheme="majorHAnsi" w:hAnsiTheme="majorHAnsi" w:cstheme="majorHAnsi"/>
          <w:color w:val="000000" w:themeColor="text1"/>
          <w:szCs w:val="32"/>
        </w:rPr>
        <w:t>In</w:t>
      </w:r>
      <w:r w:rsidR="007F4035" w:rsidRPr="000E513A">
        <w:rPr>
          <w:rFonts w:asciiTheme="majorHAnsi" w:hAnsiTheme="majorHAnsi" w:cstheme="majorHAnsi"/>
          <w:i/>
          <w:iCs/>
          <w:color w:val="000000" w:themeColor="text1"/>
          <w:szCs w:val="32"/>
          <w:vertAlign w:val="subscript"/>
        </w:rPr>
        <w:t>x</w:t>
      </w:r>
      <w:r w:rsidR="007F4035" w:rsidRPr="000E513A">
        <w:rPr>
          <w:rFonts w:asciiTheme="majorHAnsi" w:hAnsiTheme="majorHAnsi" w:cstheme="majorHAnsi"/>
          <w:color w:val="000000" w:themeColor="text1"/>
          <w:szCs w:val="32"/>
        </w:rPr>
        <w:t>Ga</w:t>
      </w:r>
      <w:r w:rsidR="007F4035" w:rsidRPr="000E513A">
        <w:rPr>
          <w:rFonts w:asciiTheme="majorHAnsi" w:hAnsiTheme="majorHAnsi" w:cstheme="majorHAnsi"/>
          <w:color w:val="000000" w:themeColor="text1"/>
          <w:szCs w:val="32"/>
          <w:vertAlign w:val="subscript"/>
        </w:rPr>
        <w:t>1-</w:t>
      </w:r>
      <w:r w:rsidR="007F4035" w:rsidRPr="000E513A">
        <w:rPr>
          <w:rFonts w:asciiTheme="majorHAnsi" w:hAnsiTheme="majorHAnsi" w:cstheme="majorHAnsi"/>
          <w:i/>
          <w:iCs/>
          <w:color w:val="000000" w:themeColor="text1"/>
          <w:szCs w:val="32"/>
          <w:vertAlign w:val="subscript"/>
        </w:rPr>
        <w:t>x</w:t>
      </w:r>
      <w:r w:rsidR="007F4035" w:rsidRPr="000E513A">
        <w:rPr>
          <w:rFonts w:asciiTheme="majorHAnsi" w:hAnsiTheme="majorHAnsi" w:cstheme="majorHAnsi"/>
          <w:color w:val="000000" w:themeColor="text1"/>
          <w:szCs w:val="32"/>
        </w:rPr>
        <w:t>N</w:t>
      </w:r>
      <w:r w:rsidR="007F4035" w:rsidRPr="000E513A">
        <w:rPr>
          <w:rFonts w:asciiTheme="majorHAnsi" w:hAnsiTheme="majorHAnsi" w:cstheme="majorHAnsi"/>
          <w:color w:val="000000" w:themeColor="text1"/>
        </w:rPr>
        <w:t xml:space="preserve"> SLs, the satellite-peak spacing and fringe profiles depend strongly on the total period thickness and the average optical contrast between </w:t>
      </w:r>
      <w:r w:rsidR="00E135D0" w:rsidRPr="000E513A">
        <w:rPr>
          <w:rFonts w:asciiTheme="majorHAnsi" w:hAnsiTheme="majorHAnsi" w:cstheme="majorHAnsi"/>
          <w:color w:val="000000" w:themeColor="text1"/>
        </w:rPr>
        <w:t xml:space="preserve">the </w:t>
      </w:r>
      <w:r w:rsidR="007F4035" w:rsidRPr="000E513A">
        <w:rPr>
          <w:rFonts w:asciiTheme="majorHAnsi" w:hAnsiTheme="majorHAnsi" w:cstheme="majorHAnsi"/>
          <w:color w:val="000000" w:themeColor="text1"/>
        </w:rPr>
        <w:t xml:space="preserve">layers. Therefore, the </w:t>
      </w:r>
      <w:proofErr w:type="spellStart"/>
      <w:r w:rsidR="007F4035" w:rsidRPr="000E513A">
        <w:rPr>
          <w:rFonts w:asciiTheme="majorHAnsi" w:hAnsiTheme="majorHAnsi" w:cstheme="majorHAnsi"/>
          <w:color w:val="000000" w:themeColor="text1"/>
        </w:rPr>
        <w:t>GaN</w:t>
      </w:r>
      <w:proofErr w:type="spellEnd"/>
      <w:r w:rsidR="007F4035" w:rsidRPr="000E513A">
        <w:rPr>
          <w:rFonts w:asciiTheme="majorHAnsi" w:hAnsiTheme="majorHAnsi" w:cstheme="majorHAnsi"/>
          <w:color w:val="000000" w:themeColor="text1"/>
        </w:rPr>
        <w:t xml:space="preserve"> barrier thickness, </w:t>
      </w:r>
      <w:r w:rsidR="007F4035" w:rsidRPr="000E513A">
        <w:rPr>
          <w:rFonts w:asciiTheme="majorHAnsi" w:hAnsiTheme="majorHAnsi" w:cstheme="majorHAnsi"/>
          <w:color w:val="000000" w:themeColor="text1"/>
          <w:szCs w:val="32"/>
        </w:rPr>
        <w:t>In</w:t>
      </w:r>
      <w:r w:rsidR="007F4035" w:rsidRPr="000E513A">
        <w:rPr>
          <w:rFonts w:asciiTheme="majorHAnsi" w:hAnsiTheme="majorHAnsi" w:cstheme="majorHAnsi"/>
          <w:i/>
          <w:iCs/>
          <w:color w:val="000000" w:themeColor="text1"/>
          <w:szCs w:val="32"/>
          <w:vertAlign w:val="subscript"/>
        </w:rPr>
        <w:t>x</w:t>
      </w:r>
      <w:r w:rsidR="007F4035" w:rsidRPr="000E513A">
        <w:rPr>
          <w:rFonts w:asciiTheme="majorHAnsi" w:hAnsiTheme="majorHAnsi" w:cstheme="majorHAnsi"/>
          <w:color w:val="000000" w:themeColor="text1"/>
          <w:szCs w:val="32"/>
        </w:rPr>
        <w:t>Ga</w:t>
      </w:r>
      <w:r w:rsidR="007F4035" w:rsidRPr="000E513A">
        <w:rPr>
          <w:rFonts w:asciiTheme="majorHAnsi" w:hAnsiTheme="majorHAnsi" w:cstheme="majorHAnsi"/>
          <w:color w:val="000000" w:themeColor="text1"/>
          <w:szCs w:val="32"/>
          <w:vertAlign w:val="subscript"/>
        </w:rPr>
        <w:t>1-</w:t>
      </w:r>
      <w:r w:rsidR="007F4035" w:rsidRPr="000E513A">
        <w:rPr>
          <w:rFonts w:asciiTheme="majorHAnsi" w:hAnsiTheme="majorHAnsi" w:cstheme="majorHAnsi"/>
          <w:i/>
          <w:iCs/>
          <w:color w:val="000000" w:themeColor="text1"/>
          <w:szCs w:val="32"/>
          <w:vertAlign w:val="subscript"/>
        </w:rPr>
        <w:t>x</w:t>
      </w:r>
      <w:r w:rsidR="007F4035" w:rsidRPr="000E513A">
        <w:rPr>
          <w:rFonts w:asciiTheme="majorHAnsi" w:hAnsiTheme="majorHAnsi" w:cstheme="majorHAnsi"/>
          <w:color w:val="000000" w:themeColor="text1"/>
          <w:szCs w:val="32"/>
        </w:rPr>
        <w:t>N</w:t>
      </w:r>
      <w:r w:rsidR="007F4035" w:rsidRPr="000E513A">
        <w:rPr>
          <w:rFonts w:asciiTheme="majorHAnsi" w:hAnsiTheme="majorHAnsi" w:cstheme="majorHAnsi"/>
          <w:color w:val="000000" w:themeColor="text1"/>
        </w:rPr>
        <w:t xml:space="preserve"> well thickness, and </w:t>
      </w:r>
      <w:proofErr w:type="spellStart"/>
      <w:r w:rsidR="007F4035" w:rsidRPr="000E513A">
        <w:rPr>
          <w:rFonts w:asciiTheme="majorHAnsi" w:hAnsiTheme="majorHAnsi" w:cstheme="majorHAnsi"/>
          <w:i/>
          <w:iCs/>
          <w:color w:val="000000" w:themeColor="text1"/>
        </w:rPr>
        <w:t>x</w:t>
      </w:r>
      <w:r w:rsidR="007F4035" w:rsidRPr="000E513A">
        <w:rPr>
          <w:rFonts w:asciiTheme="majorHAnsi" w:hAnsiTheme="majorHAnsi" w:cstheme="majorHAnsi"/>
          <w:color w:val="000000" w:themeColor="text1"/>
          <w:vertAlign w:val="subscript"/>
        </w:rPr>
        <w:t>In</w:t>
      </w:r>
      <w:proofErr w:type="spellEnd"/>
      <w:r w:rsidR="007F4035" w:rsidRPr="000E513A">
        <w:rPr>
          <w:rFonts w:asciiTheme="majorHAnsi" w:hAnsiTheme="majorHAnsi" w:cstheme="majorHAnsi"/>
          <w:color w:val="000000" w:themeColor="text1"/>
        </w:rPr>
        <w:t xml:space="preserve"> were </w:t>
      </w:r>
      <w:r w:rsidR="00CD14AF" w:rsidRPr="000E513A">
        <w:rPr>
          <w:rFonts w:asciiTheme="majorHAnsi" w:hAnsiTheme="majorHAnsi" w:cstheme="majorHAnsi"/>
          <w:color w:val="000000" w:themeColor="text1"/>
        </w:rPr>
        <w:t>determined by</w:t>
      </w:r>
      <w:r w:rsidR="007F4035" w:rsidRPr="000E513A">
        <w:rPr>
          <w:rFonts w:asciiTheme="majorHAnsi" w:hAnsiTheme="majorHAnsi" w:cstheme="majorHAnsi"/>
          <w:color w:val="000000" w:themeColor="text1"/>
        </w:rPr>
        <w:t xml:space="preserve"> </w:t>
      </w:r>
      <w:r w:rsidR="00CD14AF" w:rsidRPr="000E513A">
        <w:rPr>
          <w:rFonts w:asciiTheme="majorHAnsi" w:hAnsiTheme="majorHAnsi" w:cstheme="majorHAnsi"/>
          <w:color w:val="000000" w:themeColor="text1"/>
        </w:rPr>
        <w:t>the simulation</w:t>
      </w:r>
      <w:r w:rsidR="007F4035" w:rsidRPr="000E513A">
        <w:rPr>
          <w:rFonts w:asciiTheme="majorHAnsi" w:hAnsiTheme="majorHAnsi" w:cstheme="majorHAnsi"/>
          <w:color w:val="000000" w:themeColor="text1"/>
        </w:rPr>
        <w:t>, from which the growth rate</w:t>
      </w:r>
      <w:r w:rsidR="00E135D0" w:rsidRPr="000E513A">
        <w:rPr>
          <w:rFonts w:asciiTheme="majorHAnsi" w:hAnsiTheme="majorHAnsi" w:cstheme="majorHAnsi"/>
          <w:color w:val="000000" w:themeColor="text1"/>
        </w:rPr>
        <w:t>s</w:t>
      </w:r>
      <w:r w:rsidR="007F4035" w:rsidRPr="000E513A">
        <w:rPr>
          <w:rFonts w:asciiTheme="majorHAnsi" w:hAnsiTheme="majorHAnsi" w:cstheme="majorHAnsi"/>
          <w:color w:val="000000" w:themeColor="text1"/>
        </w:rPr>
        <w:t xml:space="preserve"> </w:t>
      </w:r>
      <w:r w:rsidR="00E135D0" w:rsidRPr="000E513A">
        <w:rPr>
          <w:rFonts w:asciiTheme="majorHAnsi" w:hAnsiTheme="majorHAnsi" w:cstheme="majorHAnsi"/>
          <w:color w:val="000000" w:themeColor="text1"/>
        </w:rPr>
        <w:t>were</w:t>
      </w:r>
      <w:r w:rsidR="007F4035" w:rsidRPr="000E513A">
        <w:rPr>
          <w:rFonts w:asciiTheme="majorHAnsi" w:hAnsiTheme="majorHAnsi" w:cstheme="majorHAnsi"/>
          <w:color w:val="000000" w:themeColor="text1"/>
        </w:rPr>
        <w:t xml:space="preserve"> calculated using the applied growth time.</w:t>
      </w:r>
      <w:r w:rsidR="00951443" w:rsidRPr="000E513A">
        <w:rPr>
          <w:rFonts w:asciiTheme="majorHAnsi" w:eastAsia="ＭＳ 明朝" w:hAnsiTheme="majorHAnsi" w:cstheme="majorHAnsi"/>
          <w:color w:val="000000" w:themeColor="text1"/>
        </w:rPr>
        <w:t xml:space="preserve"> </w:t>
      </w:r>
      <w:r w:rsidR="004B6D37" w:rsidRPr="000E513A">
        <w:rPr>
          <w:rFonts w:asciiTheme="majorHAnsi" w:hAnsiTheme="majorHAnsi" w:cstheme="majorHAnsi"/>
          <w:color w:val="000000" w:themeColor="text1"/>
        </w:rPr>
        <w:t xml:space="preserve">The detailed MOVPE growth conditions, XRD fitting results, and growth rates are summarized in Appendix Table </w:t>
      </w:r>
      <w:r w:rsidR="007D57F8" w:rsidRPr="000E513A">
        <w:rPr>
          <w:rFonts w:asciiTheme="majorHAnsi" w:hAnsiTheme="majorHAnsi" w:cstheme="majorHAnsi"/>
          <w:color w:val="000000" w:themeColor="text1"/>
        </w:rPr>
        <w:t>I</w:t>
      </w:r>
      <w:r w:rsidR="004B6D37" w:rsidRPr="000E513A">
        <w:rPr>
          <w:rFonts w:asciiTheme="majorHAnsi" w:hAnsiTheme="majorHAnsi" w:cstheme="majorHAnsi"/>
          <w:color w:val="000000" w:themeColor="text1"/>
        </w:rPr>
        <w:t>.</w:t>
      </w:r>
      <w:r w:rsidR="004B6D37" w:rsidRPr="000E513A">
        <w:rPr>
          <w:color w:val="000000" w:themeColor="text1"/>
        </w:rPr>
        <w:t xml:space="preserve"> </w:t>
      </w:r>
      <w:r w:rsidR="0067395C" w:rsidRPr="000E513A">
        <w:rPr>
          <w:rFonts w:asciiTheme="majorHAnsi" w:hAnsiTheme="majorHAnsi" w:cstheme="majorHAnsi"/>
          <w:color w:val="000000" w:themeColor="text1"/>
        </w:rPr>
        <w:t xml:space="preserve">Atomic force microscopy (AFM, Hitachi High-Tech SPI3800Ne) was used to examine the surface morphology, </w:t>
      </w:r>
      <w:r w:rsidR="004C717F" w:rsidRPr="000E513A">
        <w:rPr>
          <w:color w:val="000000" w:themeColor="text1"/>
        </w:rPr>
        <w:t>confirming smooth surfaces without indications of relaxation-induced roughening and verifying that the growth proceeded predominantly in a 2D mode</w:t>
      </w:r>
      <w:r w:rsidR="0067395C" w:rsidRPr="000E513A">
        <w:rPr>
          <w:rFonts w:asciiTheme="majorHAnsi" w:hAnsiTheme="majorHAnsi" w:cstheme="majorHAnsi"/>
          <w:color w:val="000000" w:themeColor="text1"/>
        </w:rPr>
        <w:t>.</w:t>
      </w:r>
      <w:r w:rsidR="00A54BAE" w:rsidRPr="000E513A">
        <w:rPr>
          <w:rFonts w:asciiTheme="majorHAnsi" w:hAnsiTheme="majorHAnsi" w:cstheme="majorHAnsi"/>
          <w:color w:val="000000" w:themeColor="text1"/>
        </w:rPr>
        <w:t xml:space="preserve"> </w:t>
      </w:r>
      <w:r w:rsidR="005C503B" w:rsidRPr="000E513A">
        <w:rPr>
          <w:rStyle w:val="a9"/>
          <w:rFonts w:asciiTheme="majorHAnsi" w:hAnsiTheme="majorHAnsi" w:cstheme="majorHAnsi"/>
          <w:color w:val="000000" w:themeColor="text1"/>
        </w:rPr>
        <w:br w:type="page"/>
      </w:r>
    </w:p>
    <w:p w14:paraId="2A38D35B" w14:textId="28FEE944" w:rsidR="000B0623" w:rsidRPr="000E513A" w:rsidRDefault="000B0623" w:rsidP="000B0623">
      <w:pPr>
        <w:pStyle w:val="MainText151510"/>
        <w:adjustRightInd w:val="0"/>
        <w:spacing w:line="360" w:lineRule="auto"/>
        <w:ind w:firstLineChars="0" w:firstLine="0"/>
        <w:rPr>
          <w:rFonts w:asciiTheme="majorHAnsi" w:eastAsiaTheme="minorEastAsia" w:hAnsiTheme="majorHAnsi" w:cstheme="majorHAnsi"/>
          <w:b/>
          <w:bCs/>
          <w:color w:val="000000" w:themeColor="text1"/>
        </w:rPr>
      </w:pPr>
      <w:r w:rsidRPr="000E513A">
        <w:rPr>
          <w:rFonts w:asciiTheme="majorHAnsi" w:eastAsiaTheme="minorEastAsia" w:hAnsiTheme="majorHAnsi" w:cstheme="majorHAnsi"/>
          <w:b/>
          <w:bCs/>
          <w:color w:val="000000" w:themeColor="text1"/>
        </w:rPr>
        <w:lastRenderedPageBreak/>
        <w:t>III. Results</w:t>
      </w:r>
    </w:p>
    <w:p w14:paraId="611EE86C" w14:textId="2BAD0CFB" w:rsidR="00D921A0" w:rsidRPr="000E513A" w:rsidRDefault="00D921A0" w:rsidP="0062609E">
      <w:pPr>
        <w:pStyle w:val="MainText151510"/>
        <w:adjustRightInd w:val="0"/>
        <w:spacing w:line="360" w:lineRule="auto"/>
        <w:ind w:firstLineChars="0" w:firstLine="0"/>
        <w:rPr>
          <w:rFonts w:asciiTheme="majorHAnsi" w:eastAsiaTheme="minorEastAsia" w:hAnsiTheme="majorHAnsi" w:cstheme="majorHAnsi"/>
          <w:b/>
          <w:bCs/>
          <w:color w:val="000000" w:themeColor="text1"/>
        </w:rPr>
      </w:pPr>
      <w:bookmarkStart w:id="1" w:name="Sec_III_A"/>
      <w:r w:rsidRPr="000E513A">
        <w:rPr>
          <w:rFonts w:asciiTheme="majorHAnsi" w:eastAsiaTheme="minorEastAsia" w:hAnsiTheme="majorHAnsi" w:cstheme="majorHAnsi"/>
          <w:b/>
          <w:bCs/>
          <w:color w:val="000000" w:themeColor="text1"/>
        </w:rPr>
        <w:t>A</w:t>
      </w:r>
      <w:bookmarkEnd w:id="1"/>
      <w:r w:rsidRPr="000E513A">
        <w:rPr>
          <w:rFonts w:asciiTheme="majorHAnsi" w:eastAsiaTheme="minorEastAsia" w:hAnsiTheme="majorHAnsi" w:cstheme="majorHAnsi"/>
          <w:b/>
          <w:bCs/>
          <w:color w:val="000000" w:themeColor="text1"/>
        </w:rPr>
        <w:t xml:space="preserve">. Structural integrity of </w:t>
      </w:r>
      <w:proofErr w:type="spellStart"/>
      <w:r w:rsidRPr="000E513A">
        <w:rPr>
          <w:rFonts w:asciiTheme="majorHAnsi" w:eastAsiaTheme="minorEastAsia" w:hAnsiTheme="majorHAnsi" w:cstheme="majorHAnsi"/>
          <w:b/>
          <w:bCs/>
          <w:color w:val="000000" w:themeColor="text1"/>
        </w:rPr>
        <w:t>GaN</w:t>
      </w:r>
      <w:proofErr w:type="spellEnd"/>
      <w:r w:rsidRPr="000E513A">
        <w:rPr>
          <w:rFonts w:asciiTheme="majorHAnsi" w:eastAsiaTheme="minorEastAsia" w:hAnsiTheme="majorHAnsi" w:cstheme="majorHAnsi"/>
          <w:b/>
          <w:bCs/>
          <w:color w:val="000000" w:themeColor="text1"/>
        </w:rPr>
        <w:t>/</w:t>
      </w:r>
      <w:r w:rsidR="00ED2301" w:rsidRPr="000E513A">
        <w:rPr>
          <w:rFonts w:asciiTheme="majorHAnsi" w:eastAsia="ＭＳ 明朝" w:hAnsiTheme="majorHAnsi" w:cstheme="majorHAnsi"/>
          <w:b/>
          <w:bCs/>
          <w:color w:val="000000" w:themeColor="text1"/>
          <w:szCs w:val="24"/>
        </w:rPr>
        <w:t>In</w:t>
      </w:r>
      <w:r w:rsidR="00ED2301" w:rsidRPr="000E513A">
        <w:rPr>
          <w:rFonts w:asciiTheme="majorHAnsi" w:eastAsia="ＭＳ 明朝" w:hAnsiTheme="majorHAnsi" w:cstheme="majorHAnsi"/>
          <w:b/>
          <w:bCs/>
          <w:i/>
          <w:color w:val="000000" w:themeColor="text1"/>
          <w:szCs w:val="24"/>
          <w:vertAlign w:val="subscript"/>
        </w:rPr>
        <w:t>x</w:t>
      </w:r>
      <w:r w:rsidR="00ED2301" w:rsidRPr="000E513A">
        <w:rPr>
          <w:rFonts w:asciiTheme="majorHAnsi" w:eastAsia="ＭＳ 明朝" w:hAnsiTheme="majorHAnsi" w:cstheme="majorHAnsi"/>
          <w:b/>
          <w:bCs/>
          <w:color w:val="000000" w:themeColor="text1"/>
          <w:szCs w:val="24"/>
        </w:rPr>
        <w:t>Ga</w:t>
      </w:r>
      <w:r w:rsidR="00ED2301" w:rsidRPr="000E513A">
        <w:rPr>
          <w:rFonts w:asciiTheme="majorHAnsi" w:eastAsia="ＭＳ 明朝" w:hAnsiTheme="majorHAnsi" w:cstheme="majorHAnsi"/>
          <w:b/>
          <w:bCs/>
          <w:color w:val="000000" w:themeColor="text1"/>
          <w:szCs w:val="24"/>
          <w:vertAlign w:val="subscript"/>
        </w:rPr>
        <w:t>1–</w:t>
      </w:r>
      <w:proofErr w:type="spellStart"/>
      <w:r w:rsidR="00ED2301" w:rsidRPr="000E513A">
        <w:rPr>
          <w:rFonts w:asciiTheme="majorHAnsi" w:eastAsia="ＭＳ 明朝" w:hAnsiTheme="majorHAnsi" w:cstheme="majorHAnsi"/>
          <w:b/>
          <w:bCs/>
          <w:i/>
          <w:color w:val="000000" w:themeColor="text1"/>
          <w:szCs w:val="24"/>
          <w:vertAlign w:val="subscript"/>
        </w:rPr>
        <w:t>x</w:t>
      </w:r>
      <w:r w:rsidR="00ED2301" w:rsidRPr="000E513A">
        <w:rPr>
          <w:rFonts w:asciiTheme="majorHAnsi" w:eastAsia="ＭＳ 明朝" w:hAnsiTheme="majorHAnsi" w:cstheme="majorHAnsi"/>
          <w:b/>
          <w:bCs/>
          <w:color w:val="000000" w:themeColor="text1"/>
          <w:szCs w:val="24"/>
        </w:rPr>
        <w:t>N</w:t>
      </w:r>
      <w:proofErr w:type="spellEnd"/>
      <w:r w:rsidRPr="000E513A">
        <w:rPr>
          <w:rFonts w:asciiTheme="majorHAnsi" w:eastAsiaTheme="minorEastAsia" w:hAnsiTheme="majorHAnsi" w:cstheme="majorHAnsi"/>
          <w:b/>
          <w:bCs/>
          <w:color w:val="000000" w:themeColor="text1"/>
        </w:rPr>
        <w:t xml:space="preserve"> SLs</w:t>
      </w:r>
    </w:p>
    <w:p w14:paraId="7CB4A64C" w14:textId="77777777" w:rsidR="00D61CA2" w:rsidRPr="000E513A" w:rsidRDefault="00D61CA2" w:rsidP="003056B1">
      <w:pPr>
        <w:pStyle w:val="MainText151510"/>
        <w:adjustRightInd w:val="0"/>
        <w:spacing w:line="360" w:lineRule="auto"/>
        <w:ind w:firstLine="361"/>
        <w:rPr>
          <w:rFonts w:asciiTheme="majorHAnsi" w:eastAsiaTheme="minorEastAsia" w:hAnsiTheme="majorHAnsi" w:cstheme="majorHAnsi"/>
          <w:b/>
          <w:bCs/>
          <w:color w:val="000000" w:themeColor="text1"/>
        </w:rPr>
      </w:pPr>
    </w:p>
    <w:p w14:paraId="47206910" w14:textId="2D7055BF" w:rsidR="00F44478" w:rsidRPr="000E513A" w:rsidRDefault="00515A8A" w:rsidP="00F66366">
      <w:pPr>
        <w:pStyle w:val="MainText151510"/>
        <w:adjustRightInd w:val="0"/>
        <w:spacing w:line="360" w:lineRule="auto"/>
        <w:ind w:firstLine="360"/>
        <w:rPr>
          <w:rFonts w:asciiTheme="majorHAnsi" w:eastAsiaTheme="minorEastAsia" w:hAnsiTheme="majorHAnsi" w:cstheme="majorHAnsi"/>
          <w:color w:val="000000" w:themeColor="text1"/>
        </w:rPr>
      </w:pPr>
      <w:r w:rsidRPr="000E513A">
        <w:rPr>
          <w:rFonts w:asciiTheme="majorHAnsi" w:hAnsiTheme="majorHAnsi" w:cstheme="majorHAnsi"/>
          <w:color w:val="000000" w:themeColor="text1"/>
        </w:rPr>
        <w:t>Figure 2</w:t>
      </w:r>
      <w:r w:rsidR="004B6D37" w:rsidRPr="000E513A">
        <w:rPr>
          <w:rFonts w:asciiTheme="majorHAnsi" w:hAnsiTheme="majorHAnsi" w:cstheme="majorHAnsi"/>
          <w:color w:val="000000" w:themeColor="text1"/>
        </w:rPr>
        <w:t xml:space="preserve"> </w:t>
      </w:r>
      <w:r w:rsidRPr="000E513A">
        <w:rPr>
          <w:rFonts w:asciiTheme="majorHAnsi" w:hAnsiTheme="majorHAnsi" w:cstheme="majorHAnsi"/>
          <w:color w:val="000000" w:themeColor="text1"/>
        </w:rPr>
        <w:t>(a) displays the representative symmetric 2</w:t>
      </w:r>
      <w:r w:rsidRPr="000E513A">
        <w:rPr>
          <w:rFonts w:asciiTheme="majorHAnsi" w:hAnsiTheme="majorHAnsi" w:cstheme="majorHAnsi"/>
          <w:i/>
          <w:iCs/>
          <w:color w:val="000000" w:themeColor="text1"/>
        </w:rPr>
        <w:t>θ</w:t>
      </w:r>
      <w:r w:rsidRPr="000E513A">
        <w:rPr>
          <w:rFonts w:asciiTheme="majorHAnsi" w:hAnsiTheme="majorHAnsi" w:cstheme="majorHAnsi"/>
          <w:color w:val="000000" w:themeColor="text1"/>
        </w:rPr>
        <w:t>–</w:t>
      </w:r>
      <w:r w:rsidRPr="000E513A">
        <w:rPr>
          <w:rFonts w:asciiTheme="majorHAnsi" w:hAnsiTheme="majorHAnsi" w:cstheme="majorHAnsi"/>
          <w:i/>
          <w:iCs/>
          <w:color w:val="000000" w:themeColor="text1"/>
        </w:rPr>
        <w:t>ω</w:t>
      </w:r>
      <w:r w:rsidRPr="000E513A">
        <w:rPr>
          <w:rFonts w:asciiTheme="majorHAnsi" w:hAnsiTheme="majorHAnsi" w:cstheme="majorHAnsi"/>
          <w:color w:val="000000" w:themeColor="text1"/>
        </w:rPr>
        <w:t xml:space="preserve"> scan </w:t>
      </w:r>
      <w:r w:rsidRPr="000E513A">
        <w:rPr>
          <w:rFonts w:asciiTheme="majorHAnsi" w:eastAsiaTheme="minorEastAsia" w:hAnsiTheme="majorHAnsi" w:cstheme="majorHAnsi"/>
          <w:color w:val="000000" w:themeColor="text1"/>
        </w:rPr>
        <w:t xml:space="preserve">profiles around the </w:t>
      </w:r>
      <w:proofErr w:type="spellStart"/>
      <w:r w:rsidRPr="000E513A">
        <w:rPr>
          <w:rFonts w:asciiTheme="majorHAnsi" w:eastAsiaTheme="minorEastAsia" w:hAnsiTheme="majorHAnsi" w:cstheme="majorHAnsi"/>
          <w:color w:val="000000" w:themeColor="text1"/>
        </w:rPr>
        <w:t>GaN</w:t>
      </w:r>
      <w:proofErr w:type="spellEnd"/>
      <w:r w:rsidRPr="000E513A">
        <w:rPr>
          <w:rFonts w:asciiTheme="majorHAnsi" w:eastAsiaTheme="minorEastAsia" w:hAnsiTheme="majorHAnsi" w:cstheme="majorHAnsi"/>
          <w:color w:val="000000" w:themeColor="text1"/>
        </w:rPr>
        <w:t xml:space="preserve"> 002 reflection </w:t>
      </w:r>
      <w:r w:rsidRPr="000E513A">
        <w:rPr>
          <w:rFonts w:asciiTheme="majorHAnsi" w:hAnsiTheme="majorHAnsi" w:cstheme="majorHAnsi"/>
          <w:color w:val="000000" w:themeColor="text1"/>
        </w:rPr>
        <w:t xml:space="preserve">for </w:t>
      </w:r>
      <w:proofErr w:type="spellStart"/>
      <w:r w:rsidRPr="000E513A">
        <w:rPr>
          <w:rFonts w:asciiTheme="majorHAnsi" w:hAnsiTheme="majorHAnsi" w:cstheme="majorHAnsi"/>
          <w:color w:val="000000" w:themeColor="text1"/>
        </w:rPr>
        <w:t>GaN</w:t>
      </w:r>
      <w:proofErr w:type="spellEnd"/>
      <w:r w:rsidRPr="000E513A">
        <w:rPr>
          <w:rFonts w:asciiTheme="majorHAnsi" w:hAnsiTheme="majorHAnsi" w:cstheme="majorHAnsi"/>
          <w:color w:val="000000" w:themeColor="text1"/>
        </w:rPr>
        <w:t>/</w:t>
      </w:r>
      <w:r w:rsidRPr="000E513A">
        <w:rPr>
          <w:rFonts w:asciiTheme="majorHAnsi" w:eastAsia="ＭＳ 明朝" w:hAnsiTheme="majorHAnsi" w:cstheme="majorHAnsi"/>
          <w:color w:val="000000" w:themeColor="text1"/>
          <w:szCs w:val="24"/>
        </w:rPr>
        <w:t>In</w:t>
      </w:r>
      <w:r w:rsidRPr="000E513A">
        <w:rPr>
          <w:rFonts w:asciiTheme="majorHAnsi" w:eastAsia="ＭＳ 明朝" w:hAnsiTheme="majorHAnsi" w:cstheme="majorHAnsi"/>
          <w:iCs/>
          <w:color w:val="000000" w:themeColor="text1"/>
          <w:szCs w:val="24"/>
          <w:vertAlign w:val="subscript"/>
        </w:rPr>
        <w:t>0.2</w:t>
      </w:r>
      <w:r w:rsidR="00172927" w:rsidRPr="000E513A">
        <w:rPr>
          <w:rFonts w:asciiTheme="majorHAnsi" w:eastAsia="ＭＳ 明朝" w:hAnsiTheme="majorHAnsi" w:cstheme="majorHAnsi"/>
          <w:iCs/>
          <w:color w:val="000000" w:themeColor="text1"/>
          <w:szCs w:val="24"/>
          <w:vertAlign w:val="subscript"/>
        </w:rPr>
        <w:t>4</w:t>
      </w:r>
      <w:r w:rsidRPr="000E513A">
        <w:rPr>
          <w:rFonts w:asciiTheme="majorHAnsi" w:eastAsia="ＭＳ 明朝" w:hAnsiTheme="majorHAnsi" w:cstheme="majorHAnsi"/>
          <w:color w:val="000000" w:themeColor="text1"/>
          <w:szCs w:val="24"/>
        </w:rPr>
        <w:t>Ga</w:t>
      </w:r>
      <w:r w:rsidRPr="000E513A">
        <w:rPr>
          <w:rFonts w:asciiTheme="majorHAnsi" w:eastAsia="ＭＳ 明朝" w:hAnsiTheme="majorHAnsi" w:cstheme="majorHAnsi"/>
          <w:color w:val="000000" w:themeColor="text1"/>
          <w:szCs w:val="24"/>
          <w:vertAlign w:val="subscript"/>
        </w:rPr>
        <w:t>0.7</w:t>
      </w:r>
      <w:r w:rsidR="00172927" w:rsidRPr="000E513A">
        <w:rPr>
          <w:rFonts w:asciiTheme="majorHAnsi" w:eastAsia="ＭＳ 明朝" w:hAnsiTheme="majorHAnsi" w:cstheme="majorHAnsi"/>
          <w:color w:val="000000" w:themeColor="text1"/>
          <w:szCs w:val="24"/>
          <w:vertAlign w:val="subscript"/>
        </w:rPr>
        <w:t>6</w:t>
      </w:r>
      <w:r w:rsidRPr="000E513A">
        <w:rPr>
          <w:rFonts w:asciiTheme="majorHAnsi" w:eastAsia="ＭＳ 明朝" w:hAnsiTheme="majorHAnsi" w:cstheme="majorHAnsi"/>
          <w:color w:val="000000" w:themeColor="text1"/>
          <w:szCs w:val="24"/>
        </w:rPr>
        <w:t>N</w:t>
      </w:r>
      <w:r w:rsidRPr="000E513A">
        <w:rPr>
          <w:rFonts w:asciiTheme="majorHAnsi" w:hAnsiTheme="majorHAnsi" w:cstheme="majorHAnsi"/>
          <w:color w:val="000000" w:themeColor="text1"/>
        </w:rPr>
        <w:t xml:space="preserve"> SL. </w:t>
      </w:r>
      <w:r w:rsidRPr="000E513A">
        <w:rPr>
          <w:rFonts w:asciiTheme="majorHAnsi" w:eastAsiaTheme="minorEastAsia" w:hAnsiTheme="majorHAnsi" w:cstheme="majorHAnsi"/>
          <w:color w:val="000000" w:themeColor="text1"/>
        </w:rPr>
        <w:t xml:space="preserve">The profile exhibits </w:t>
      </w:r>
      <w:r w:rsidRPr="000E513A">
        <w:rPr>
          <w:rFonts w:asciiTheme="majorHAnsi" w:hAnsiTheme="majorHAnsi" w:cstheme="majorHAnsi"/>
          <w:color w:val="000000" w:themeColor="text1"/>
        </w:rPr>
        <w:t xml:space="preserve">well-defined satellite peaks and interference fringes over a wide angular range, demonstrating good periodicity of the SL structures. </w:t>
      </w:r>
      <w:r w:rsidRPr="000E513A">
        <w:rPr>
          <w:rFonts w:asciiTheme="majorHAnsi" w:eastAsiaTheme="minorEastAsia" w:hAnsiTheme="majorHAnsi" w:cstheme="majorHAnsi"/>
          <w:color w:val="000000" w:themeColor="text1"/>
        </w:rPr>
        <w:t xml:space="preserve">Neither excessive broadening nor pronounced asymmetry are observed, indicating that large-scale phase separation is negligible. </w:t>
      </w:r>
      <w:r w:rsidR="004A6D20" w:rsidRPr="000E513A">
        <w:rPr>
          <w:rFonts w:asciiTheme="majorHAnsi" w:hAnsiTheme="majorHAnsi" w:cstheme="majorHAnsi"/>
          <w:color w:val="000000" w:themeColor="text1"/>
        </w:rPr>
        <w:t>Figure 2</w:t>
      </w:r>
      <w:r w:rsidR="004B6D37" w:rsidRPr="000E513A">
        <w:rPr>
          <w:rFonts w:asciiTheme="majorHAnsi" w:hAnsiTheme="majorHAnsi" w:cstheme="majorHAnsi"/>
          <w:color w:val="000000" w:themeColor="text1"/>
        </w:rPr>
        <w:t xml:space="preserve"> </w:t>
      </w:r>
      <w:r w:rsidR="004A6D20" w:rsidRPr="000E513A">
        <w:rPr>
          <w:rFonts w:asciiTheme="majorHAnsi" w:hAnsiTheme="majorHAnsi" w:cstheme="majorHAnsi"/>
          <w:color w:val="000000" w:themeColor="text1"/>
        </w:rPr>
        <w:t>(</w:t>
      </w:r>
      <w:r w:rsidRPr="000E513A">
        <w:rPr>
          <w:rFonts w:asciiTheme="majorHAnsi" w:hAnsiTheme="majorHAnsi" w:cstheme="majorHAnsi"/>
          <w:color w:val="000000" w:themeColor="text1"/>
        </w:rPr>
        <w:t>b</w:t>
      </w:r>
      <w:r w:rsidR="004A6D20" w:rsidRPr="000E513A">
        <w:rPr>
          <w:rFonts w:asciiTheme="majorHAnsi" w:hAnsiTheme="majorHAnsi" w:cstheme="majorHAnsi"/>
          <w:color w:val="000000" w:themeColor="text1"/>
        </w:rPr>
        <w:t xml:space="preserve">) shows the RSM image around the asymmetric </w:t>
      </w:r>
      <w:proofErr w:type="spellStart"/>
      <w:r w:rsidR="004A6D20" w:rsidRPr="000E513A">
        <w:rPr>
          <w:rFonts w:asciiTheme="majorHAnsi" w:hAnsiTheme="majorHAnsi" w:cstheme="majorHAnsi"/>
          <w:color w:val="000000" w:themeColor="text1"/>
        </w:rPr>
        <w:t>GaN</w:t>
      </w:r>
      <w:proofErr w:type="spellEnd"/>
      <w:r w:rsidR="004A6D20" w:rsidRPr="000E513A">
        <w:rPr>
          <w:rFonts w:asciiTheme="majorHAnsi" w:hAnsiTheme="majorHAnsi" w:cstheme="majorHAnsi"/>
          <w:color w:val="000000" w:themeColor="text1"/>
        </w:rPr>
        <w:t xml:space="preserve"> 105 reflections </w:t>
      </w:r>
      <w:r w:rsidRPr="000E513A">
        <w:rPr>
          <w:rFonts w:asciiTheme="majorHAnsi" w:hAnsiTheme="majorHAnsi" w:cstheme="majorHAnsi"/>
          <w:color w:val="000000" w:themeColor="text1"/>
        </w:rPr>
        <w:t>of the same sample</w:t>
      </w:r>
      <w:r w:rsidR="004A6D20" w:rsidRPr="000E513A">
        <w:rPr>
          <w:rFonts w:asciiTheme="majorHAnsi" w:hAnsiTheme="majorHAnsi" w:cstheme="majorHAnsi"/>
          <w:color w:val="000000" w:themeColor="text1"/>
        </w:rPr>
        <w:t xml:space="preserve">. </w:t>
      </w:r>
      <w:r w:rsidR="004A6D20" w:rsidRPr="000E513A">
        <w:rPr>
          <w:rFonts w:asciiTheme="majorHAnsi" w:eastAsiaTheme="minorEastAsia" w:hAnsiTheme="majorHAnsi" w:cstheme="majorHAnsi"/>
          <w:color w:val="000000" w:themeColor="text1"/>
        </w:rPr>
        <w:t>The SL satellite peaks are aligned at nearly the same</w:t>
      </w:r>
      <w:r w:rsidR="004A6D20" w:rsidRPr="000E513A">
        <w:rPr>
          <w:rFonts w:asciiTheme="majorHAnsi" w:eastAsiaTheme="minorEastAsia" w:hAnsiTheme="majorHAnsi" w:cstheme="majorHAnsi"/>
          <w:i/>
          <w:iCs/>
          <w:color w:val="000000" w:themeColor="text1"/>
        </w:rPr>
        <w:t xml:space="preserve"> </w:t>
      </w:r>
      <w:proofErr w:type="spellStart"/>
      <w:r w:rsidR="004A6D20" w:rsidRPr="000E513A">
        <w:rPr>
          <w:rFonts w:asciiTheme="majorHAnsi" w:eastAsiaTheme="minorEastAsia" w:hAnsiTheme="majorHAnsi" w:cstheme="majorHAnsi"/>
          <w:i/>
          <w:iCs/>
          <w:color w:val="000000" w:themeColor="text1"/>
        </w:rPr>
        <w:t>Q</w:t>
      </w:r>
      <w:r w:rsidR="004A6D20" w:rsidRPr="000E513A">
        <w:rPr>
          <w:rFonts w:asciiTheme="majorHAnsi" w:eastAsiaTheme="minorEastAsia" w:hAnsiTheme="majorHAnsi" w:cstheme="majorHAnsi"/>
          <w:color w:val="000000" w:themeColor="text1"/>
          <w:vertAlign w:val="subscript"/>
        </w:rPr>
        <w:t>x</w:t>
      </w:r>
      <w:proofErr w:type="spellEnd"/>
      <w:r w:rsidR="004A6D20" w:rsidRPr="000E513A">
        <w:rPr>
          <w:rFonts w:asciiTheme="majorHAnsi" w:eastAsiaTheme="minorEastAsia" w:hAnsiTheme="majorHAnsi" w:cstheme="majorHAnsi"/>
          <w:color w:val="000000" w:themeColor="text1"/>
        </w:rPr>
        <w:t xml:space="preserve"> / 2π value (≈ 3.625 nm⁻¹) as the </w:t>
      </w:r>
      <w:proofErr w:type="spellStart"/>
      <w:r w:rsidR="004A6D20" w:rsidRPr="000E513A">
        <w:rPr>
          <w:rFonts w:asciiTheme="majorHAnsi" w:eastAsiaTheme="minorEastAsia" w:hAnsiTheme="majorHAnsi" w:cstheme="majorHAnsi"/>
          <w:color w:val="000000" w:themeColor="text1"/>
        </w:rPr>
        <w:t>GaN</w:t>
      </w:r>
      <w:proofErr w:type="spellEnd"/>
      <w:r w:rsidR="004A6D20" w:rsidRPr="000E513A">
        <w:rPr>
          <w:rFonts w:asciiTheme="majorHAnsi" w:eastAsiaTheme="minorEastAsia" w:hAnsiTheme="majorHAnsi" w:cstheme="majorHAnsi"/>
          <w:color w:val="000000" w:themeColor="text1"/>
        </w:rPr>
        <w:t xml:space="preserve"> peak, indicating that the in-plane lattice constant of the SL is constrained by the underlying </w:t>
      </w:r>
      <w:proofErr w:type="spellStart"/>
      <w:r w:rsidR="004A6D20" w:rsidRPr="000E513A">
        <w:rPr>
          <w:rFonts w:asciiTheme="majorHAnsi" w:eastAsiaTheme="minorEastAsia" w:hAnsiTheme="majorHAnsi" w:cstheme="majorHAnsi"/>
          <w:color w:val="000000" w:themeColor="text1"/>
        </w:rPr>
        <w:t>GaN</w:t>
      </w:r>
      <w:proofErr w:type="spellEnd"/>
      <w:r w:rsidR="004A6D20" w:rsidRPr="000E513A">
        <w:rPr>
          <w:rFonts w:asciiTheme="majorHAnsi" w:eastAsiaTheme="minorEastAsia" w:hAnsiTheme="majorHAnsi" w:cstheme="majorHAnsi"/>
          <w:color w:val="000000" w:themeColor="text1"/>
        </w:rPr>
        <w:t xml:space="preserve"> and that no significant in-plane relaxation is observed within the experimental resolution. </w:t>
      </w:r>
      <w:r w:rsidR="00F44478" w:rsidRPr="000E513A">
        <w:rPr>
          <w:rFonts w:asciiTheme="majorHAnsi" w:eastAsiaTheme="minorEastAsia" w:hAnsiTheme="majorHAnsi" w:cstheme="majorHAnsi"/>
          <w:color w:val="000000" w:themeColor="text1"/>
        </w:rPr>
        <w:t>Figure 3 shows the AFM image of the same sample. The image revealed well-defined step–terrace features. While hexagonal V-pits attributable to threading dislocations were observed (≈ 8 × 10</w:t>
      </w:r>
      <w:r w:rsidR="00F44478" w:rsidRPr="000E513A">
        <w:rPr>
          <w:rFonts w:asciiTheme="majorHAnsi" w:eastAsiaTheme="minorEastAsia" w:hAnsiTheme="majorHAnsi" w:cstheme="majorHAnsi"/>
          <w:color w:val="000000" w:themeColor="text1"/>
          <w:vertAlign w:val="superscript"/>
        </w:rPr>
        <w:t>8</w:t>
      </w:r>
      <w:r w:rsidR="00F44478" w:rsidRPr="000E513A">
        <w:rPr>
          <w:rFonts w:asciiTheme="majorHAnsi" w:eastAsiaTheme="minorEastAsia" w:hAnsiTheme="majorHAnsi" w:cstheme="majorHAnsi"/>
          <w:color w:val="000000" w:themeColor="text1"/>
        </w:rPr>
        <w:t xml:space="preserve"> cm</w:t>
      </w:r>
      <w:r w:rsidR="00F44478" w:rsidRPr="000E513A">
        <w:rPr>
          <w:rFonts w:asciiTheme="majorHAnsi" w:eastAsiaTheme="minorEastAsia" w:hAnsiTheme="majorHAnsi" w:cstheme="majorHAnsi"/>
          <w:color w:val="000000" w:themeColor="text1"/>
          <w:vertAlign w:val="superscript"/>
        </w:rPr>
        <w:t>-2</w:t>
      </w:r>
      <w:r w:rsidR="00F44478" w:rsidRPr="000E513A">
        <w:rPr>
          <w:rFonts w:asciiTheme="majorHAnsi" w:eastAsiaTheme="minorEastAsia" w:hAnsiTheme="majorHAnsi" w:cstheme="majorHAnsi"/>
          <w:color w:val="000000" w:themeColor="text1"/>
        </w:rPr>
        <w:t xml:space="preserve">), </w:t>
      </w:r>
      <w:r w:rsidR="00181542" w:rsidRPr="000E513A">
        <w:rPr>
          <w:color w:val="000000" w:themeColor="text1"/>
        </w:rPr>
        <w:t xml:space="preserve">the surface morphology indicates that mixed 2D/3D growth modes </w:t>
      </w:r>
      <w:r w:rsidR="003252FF" w:rsidRPr="000E513A">
        <w:rPr>
          <w:color w:val="000000" w:themeColor="text1"/>
        </w:rPr>
        <w:t>are not evident within the experimental resolution</w:t>
      </w:r>
      <w:r w:rsidR="00181542" w:rsidRPr="000E513A">
        <w:rPr>
          <w:color w:val="000000" w:themeColor="text1"/>
        </w:rPr>
        <w:t>, and that the SL growth proceeded predominantly in a stable 2D mode.</w:t>
      </w:r>
    </w:p>
    <w:p w14:paraId="1D72C0B0" w14:textId="77777777" w:rsidR="00816366" w:rsidRPr="000E513A" w:rsidRDefault="00816366" w:rsidP="003056B1">
      <w:pPr>
        <w:pStyle w:val="MainText151510"/>
        <w:adjustRightInd w:val="0"/>
        <w:spacing w:line="360" w:lineRule="auto"/>
        <w:ind w:firstLine="360"/>
        <w:rPr>
          <w:rFonts w:asciiTheme="majorHAnsi" w:hAnsiTheme="majorHAnsi" w:cstheme="majorHAnsi"/>
          <w:color w:val="000000" w:themeColor="text1"/>
        </w:rPr>
      </w:pPr>
    </w:p>
    <w:p w14:paraId="4158C7A6" w14:textId="25CE0D81" w:rsidR="00DD62CC" w:rsidRPr="000E513A" w:rsidRDefault="00816366" w:rsidP="001F59A2">
      <w:pPr>
        <w:pStyle w:val="MainText151510"/>
        <w:adjustRightInd w:val="0"/>
        <w:spacing w:line="360" w:lineRule="auto"/>
        <w:ind w:firstLine="360"/>
        <w:rPr>
          <w:rFonts w:asciiTheme="majorHAnsi" w:hAnsiTheme="majorHAnsi" w:cstheme="majorHAnsi"/>
          <w:color w:val="000000" w:themeColor="text1"/>
        </w:rPr>
      </w:pPr>
      <w:r w:rsidRPr="000E513A">
        <w:rPr>
          <w:rFonts w:asciiTheme="majorHAnsi" w:hAnsiTheme="majorHAnsi" w:cstheme="majorHAnsi"/>
          <w:color w:val="000000" w:themeColor="text1"/>
        </w:rPr>
        <w:t xml:space="preserve">These results demonstrate that the present </w:t>
      </w:r>
      <w:proofErr w:type="spellStart"/>
      <w:r w:rsidRPr="000E513A">
        <w:rPr>
          <w:rFonts w:asciiTheme="majorHAnsi" w:hAnsiTheme="majorHAnsi" w:cstheme="majorHAnsi"/>
          <w:color w:val="000000" w:themeColor="text1"/>
        </w:rPr>
        <w:t>GaN</w:t>
      </w:r>
      <w:proofErr w:type="spellEnd"/>
      <w:r w:rsidRPr="000E513A">
        <w:rPr>
          <w:rFonts w:asciiTheme="majorHAnsi" w:hAnsiTheme="majorHAnsi" w:cstheme="majorHAnsi"/>
          <w:color w:val="000000" w:themeColor="text1"/>
        </w:rPr>
        <w:t>/</w:t>
      </w:r>
      <w:r w:rsidRPr="000E513A">
        <w:rPr>
          <w:rFonts w:asciiTheme="majorHAnsi" w:eastAsia="ＭＳ 明朝" w:hAnsiTheme="majorHAnsi" w:cstheme="majorHAnsi"/>
          <w:color w:val="000000" w:themeColor="text1"/>
          <w:szCs w:val="24"/>
        </w:rPr>
        <w:t>In</w:t>
      </w:r>
      <w:r w:rsidRPr="000E513A">
        <w:rPr>
          <w:rFonts w:asciiTheme="majorHAnsi" w:eastAsia="ＭＳ 明朝" w:hAnsiTheme="majorHAnsi" w:cstheme="majorHAnsi"/>
          <w:i/>
          <w:color w:val="000000" w:themeColor="text1"/>
          <w:szCs w:val="24"/>
          <w:vertAlign w:val="subscript"/>
        </w:rPr>
        <w:t>x</w:t>
      </w:r>
      <w:r w:rsidRPr="000E513A">
        <w:rPr>
          <w:rFonts w:asciiTheme="majorHAnsi" w:eastAsia="ＭＳ 明朝" w:hAnsiTheme="majorHAnsi" w:cstheme="majorHAnsi"/>
          <w:color w:val="000000" w:themeColor="text1"/>
          <w:szCs w:val="24"/>
        </w:rPr>
        <w:t>Ga</w:t>
      </w:r>
      <w:r w:rsidRPr="000E513A">
        <w:rPr>
          <w:rFonts w:asciiTheme="majorHAnsi" w:eastAsia="ＭＳ 明朝" w:hAnsiTheme="majorHAnsi" w:cstheme="majorHAnsi"/>
          <w:color w:val="000000" w:themeColor="text1"/>
          <w:szCs w:val="24"/>
          <w:vertAlign w:val="subscript"/>
        </w:rPr>
        <w:t>1–</w:t>
      </w:r>
      <w:proofErr w:type="spellStart"/>
      <w:r w:rsidRPr="000E513A">
        <w:rPr>
          <w:rFonts w:asciiTheme="majorHAnsi" w:eastAsia="ＭＳ 明朝" w:hAnsiTheme="majorHAnsi" w:cstheme="majorHAnsi"/>
          <w:i/>
          <w:color w:val="000000" w:themeColor="text1"/>
          <w:szCs w:val="24"/>
          <w:vertAlign w:val="subscript"/>
        </w:rPr>
        <w:t>x</w:t>
      </w:r>
      <w:r w:rsidRPr="000E513A">
        <w:rPr>
          <w:rFonts w:asciiTheme="majorHAnsi" w:eastAsia="ＭＳ 明朝" w:hAnsiTheme="majorHAnsi" w:cstheme="majorHAnsi"/>
          <w:color w:val="000000" w:themeColor="text1"/>
          <w:szCs w:val="24"/>
        </w:rPr>
        <w:t>N</w:t>
      </w:r>
      <w:proofErr w:type="spellEnd"/>
      <w:r w:rsidRPr="000E513A">
        <w:rPr>
          <w:rFonts w:asciiTheme="majorHAnsi" w:hAnsiTheme="majorHAnsi" w:cstheme="majorHAnsi"/>
          <w:color w:val="000000" w:themeColor="text1"/>
        </w:rPr>
        <w:t xml:space="preserve"> SL with </w:t>
      </w:r>
      <w:proofErr w:type="spellStart"/>
      <w:r w:rsidRPr="000E513A">
        <w:rPr>
          <w:rFonts w:asciiTheme="majorHAnsi" w:hAnsiTheme="majorHAnsi" w:cstheme="majorHAnsi"/>
          <w:i/>
          <w:iCs/>
          <w:color w:val="000000" w:themeColor="text1"/>
        </w:rPr>
        <w:t>x</w:t>
      </w:r>
      <w:r w:rsidRPr="000E513A">
        <w:rPr>
          <w:rFonts w:asciiTheme="majorHAnsi" w:hAnsiTheme="majorHAnsi" w:cstheme="majorHAnsi"/>
          <w:color w:val="000000" w:themeColor="text1"/>
          <w:vertAlign w:val="subscript"/>
        </w:rPr>
        <w:t>In</w:t>
      </w:r>
      <w:proofErr w:type="spellEnd"/>
      <w:r w:rsidR="008E502A" w:rsidRPr="000E513A">
        <w:rPr>
          <w:rFonts w:asciiTheme="majorHAnsi" w:hAnsiTheme="majorHAnsi" w:cstheme="majorHAnsi"/>
          <w:color w:val="000000" w:themeColor="text1"/>
          <w:vertAlign w:val="subscript"/>
        </w:rPr>
        <w:t xml:space="preserve"> </w:t>
      </w:r>
      <w:r w:rsidR="00172927" w:rsidRPr="000E513A">
        <w:rPr>
          <w:rFonts w:asciiTheme="majorHAnsi" w:hAnsiTheme="majorHAnsi" w:cstheme="majorHAnsi"/>
          <w:iCs/>
          <w:color w:val="000000" w:themeColor="text1"/>
        </w:rPr>
        <w:t>&lt;</w:t>
      </w:r>
      <w:r w:rsidR="008E502A" w:rsidRPr="000E513A">
        <w:rPr>
          <w:rFonts w:asciiTheme="majorHAnsi" w:hAnsiTheme="majorHAnsi" w:cstheme="majorHAnsi"/>
          <w:color w:val="000000" w:themeColor="text1"/>
        </w:rPr>
        <w:t xml:space="preserve"> </w:t>
      </w:r>
      <w:r w:rsidRPr="000E513A">
        <w:rPr>
          <w:rFonts w:asciiTheme="majorHAnsi" w:hAnsiTheme="majorHAnsi" w:cstheme="majorHAnsi"/>
          <w:color w:val="000000" w:themeColor="text1"/>
        </w:rPr>
        <w:t xml:space="preserve">0.25 possess sufficient structural uniformity and crystalline quality to allow quantitative analysis based on dynamical </w:t>
      </w:r>
      <w:r w:rsidR="00582759" w:rsidRPr="000E513A">
        <w:rPr>
          <w:rFonts w:asciiTheme="majorHAnsi" w:hAnsiTheme="majorHAnsi" w:cstheme="majorHAnsi"/>
          <w:color w:val="000000" w:themeColor="text1"/>
        </w:rPr>
        <w:t>diffraction</w:t>
      </w:r>
      <w:r w:rsidRPr="000E513A">
        <w:rPr>
          <w:rFonts w:asciiTheme="majorHAnsi" w:hAnsiTheme="majorHAnsi" w:cstheme="majorHAnsi"/>
          <w:color w:val="000000" w:themeColor="text1"/>
        </w:rPr>
        <w:t xml:space="preserve"> simulations. Moreover, all other SLs grown under the investigated conditions </w:t>
      </w:r>
      <w:r w:rsidR="00583110" w:rsidRPr="000E513A">
        <w:rPr>
          <w:rFonts w:asciiTheme="majorHAnsi" w:hAnsiTheme="majorHAnsi" w:cstheme="majorHAnsi"/>
          <w:color w:val="000000" w:themeColor="text1"/>
        </w:rPr>
        <w:t xml:space="preserve">for establishing the growth model </w:t>
      </w:r>
      <w:r w:rsidRPr="000E513A">
        <w:rPr>
          <w:rFonts w:asciiTheme="majorHAnsi" w:hAnsiTheme="majorHAnsi" w:cstheme="majorHAnsi"/>
          <w:color w:val="000000" w:themeColor="text1"/>
        </w:rPr>
        <w:t xml:space="preserve">exhibited similar RSM, XRD, and AFM characteristics, showing no significant indications of phase separation, </w:t>
      </w:r>
      <w:r w:rsidR="00515A8A" w:rsidRPr="000E513A">
        <w:rPr>
          <w:rFonts w:asciiTheme="majorHAnsi" w:hAnsiTheme="majorHAnsi" w:cstheme="majorHAnsi"/>
          <w:color w:val="000000" w:themeColor="text1"/>
        </w:rPr>
        <w:t xml:space="preserve">strain relaxation, </w:t>
      </w:r>
      <w:r w:rsidRPr="000E513A">
        <w:rPr>
          <w:rFonts w:asciiTheme="majorHAnsi" w:hAnsiTheme="majorHAnsi" w:cstheme="majorHAnsi"/>
          <w:color w:val="000000" w:themeColor="text1"/>
        </w:rPr>
        <w:t>or mixed 2D/3D growth modes within the experimental resolution. This structural consistency across the sample set supports the validity of the subsequent composition and growth-rate analyses.</w:t>
      </w:r>
    </w:p>
    <w:p w14:paraId="22EE01A1" w14:textId="2351E162" w:rsidR="008E502A" w:rsidRPr="000E513A" w:rsidRDefault="008E502A">
      <w:pPr>
        <w:rPr>
          <w:rFonts w:asciiTheme="majorHAnsi" w:eastAsiaTheme="minorEastAsia" w:hAnsiTheme="majorHAnsi" w:cstheme="majorHAnsi"/>
          <w:b/>
          <w:bCs/>
          <w:color w:val="000000" w:themeColor="text1"/>
          <w:szCs w:val="20"/>
        </w:rPr>
      </w:pPr>
    </w:p>
    <w:p w14:paraId="753B426D" w14:textId="3B517534" w:rsidR="00136D5A" w:rsidRPr="000E513A" w:rsidRDefault="000B0623" w:rsidP="00136D5A">
      <w:pPr>
        <w:pStyle w:val="MainText151510"/>
        <w:adjustRightInd w:val="0"/>
        <w:spacing w:line="360" w:lineRule="auto"/>
        <w:ind w:firstLineChars="0" w:firstLine="0"/>
        <w:rPr>
          <w:rFonts w:asciiTheme="majorHAnsi" w:eastAsiaTheme="minorEastAsia" w:hAnsiTheme="majorHAnsi" w:cstheme="majorHAnsi"/>
          <w:b/>
          <w:bCs/>
          <w:color w:val="000000" w:themeColor="text1"/>
        </w:rPr>
      </w:pPr>
      <w:bookmarkStart w:id="2" w:name="Sec_III_B"/>
      <w:r w:rsidRPr="000E513A">
        <w:rPr>
          <w:rFonts w:asciiTheme="majorHAnsi" w:eastAsiaTheme="minorEastAsia" w:hAnsiTheme="majorHAnsi" w:cstheme="majorHAnsi"/>
          <w:b/>
          <w:bCs/>
          <w:color w:val="000000" w:themeColor="text1"/>
        </w:rPr>
        <w:t>B</w:t>
      </w:r>
      <w:bookmarkEnd w:id="2"/>
      <w:r w:rsidRPr="000E513A">
        <w:rPr>
          <w:rFonts w:asciiTheme="majorHAnsi" w:eastAsiaTheme="minorEastAsia" w:hAnsiTheme="majorHAnsi" w:cstheme="majorHAnsi"/>
          <w:b/>
          <w:bCs/>
          <w:color w:val="000000" w:themeColor="text1"/>
        </w:rPr>
        <w:t xml:space="preserve">. </w:t>
      </w:r>
      <w:r w:rsidR="00136D5A" w:rsidRPr="000E513A">
        <w:rPr>
          <w:rFonts w:asciiTheme="majorHAnsi" w:eastAsiaTheme="minorEastAsia" w:hAnsiTheme="majorHAnsi" w:cstheme="majorHAnsi"/>
          <w:b/>
          <w:bCs/>
          <w:color w:val="000000" w:themeColor="text1"/>
        </w:rPr>
        <w:t xml:space="preserve">Estimating </w:t>
      </w:r>
      <w:proofErr w:type="spellStart"/>
      <w:r w:rsidR="00136D5A" w:rsidRPr="000E513A">
        <w:rPr>
          <w:rFonts w:asciiTheme="majorHAnsi" w:eastAsiaTheme="minorEastAsia" w:hAnsiTheme="majorHAnsi" w:cstheme="majorHAnsi"/>
          <w:b/>
          <w:bCs/>
          <w:color w:val="000000" w:themeColor="text1"/>
        </w:rPr>
        <w:t>GaN</w:t>
      </w:r>
      <w:proofErr w:type="spellEnd"/>
      <w:r w:rsidR="00136D5A" w:rsidRPr="000E513A">
        <w:rPr>
          <w:rFonts w:asciiTheme="majorHAnsi" w:eastAsiaTheme="minorEastAsia" w:hAnsiTheme="majorHAnsi" w:cstheme="majorHAnsi"/>
          <w:b/>
          <w:bCs/>
          <w:color w:val="000000" w:themeColor="text1"/>
        </w:rPr>
        <w:t xml:space="preserve"> and </w:t>
      </w:r>
      <w:r w:rsidR="00136D5A" w:rsidRPr="000E513A">
        <w:rPr>
          <w:rFonts w:asciiTheme="majorHAnsi" w:eastAsia="ＭＳ 明朝" w:hAnsiTheme="majorHAnsi" w:cstheme="majorHAnsi"/>
          <w:b/>
          <w:bCs/>
          <w:color w:val="000000" w:themeColor="text1"/>
          <w:szCs w:val="24"/>
        </w:rPr>
        <w:t>In</w:t>
      </w:r>
      <w:r w:rsidR="00136D5A" w:rsidRPr="000E513A">
        <w:rPr>
          <w:rFonts w:asciiTheme="majorHAnsi" w:eastAsia="ＭＳ 明朝" w:hAnsiTheme="majorHAnsi" w:cstheme="majorHAnsi"/>
          <w:b/>
          <w:bCs/>
          <w:i/>
          <w:color w:val="000000" w:themeColor="text1"/>
          <w:szCs w:val="24"/>
          <w:vertAlign w:val="subscript"/>
        </w:rPr>
        <w:t>x</w:t>
      </w:r>
      <w:r w:rsidR="00136D5A" w:rsidRPr="000E513A">
        <w:rPr>
          <w:rFonts w:asciiTheme="majorHAnsi" w:eastAsia="ＭＳ 明朝" w:hAnsiTheme="majorHAnsi" w:cstheme="majorHAnsi"/>
          <w:b/>
          <w:bCs/>
          <w:color w:val="000000" w:themeColor="text1"/>
          <w:szCs w:val="24"/>
        </w:rPr>
        <w:t>Ga</w:t>
      </w:r>
      <w:r w:rsidR="00136D5A" w:rsidRPr="000E513A">
        <w:rPr>
          <w:rFonts w:asciiTheme="majorHAnsi" w:eastAsia="ＭＳ 明朝" w:hAnsiTheme="majorHAnsi" w:cstheme="majorHAnsi"/>
          <w:b/>
          <w:bCs/>
          <w:color w:val="000000" w:themeColor="text1"/>
          <w:szCs w:val="24"/>
          <w:vertAlign w:val="subscript"/>
        </w:rPr>
        <w:t>1–</w:t>
      </w:r>
      <w:proofErr w:type="spellStart"/>
      <w:r w:rsidR="00136D5A" w:rsidRPr="000E513A">
        <w:rPr>
          <w:rFonts w:asciiTheme="majorHAnsi" w:eastAsia="ＭＳ 明朝" w:hAnsiTheme="majorHAnsi" w:cstheme="majorHAnsi"/>
          <w:b/>
          <w:bCs/>
          <w:i/>
          <w:color w:val="000000" w:themeColor="text1"/>
          <w:szCs w:val="24"/>
          <w:vertAlign w:val="subscript"/>
        </w:rPr>
        <w:t>x</w:t>
      </w:r>
      <w:r w:rsidR="00136D5A" w:rsidRPr="000E513A">
        <w:rPr>
          <w:rFonts w:asciiTheme="majorHAnsi" w:eastAsia="ＭＳ 明朝" w:hAnsiTheme="majorHAnsi" w:cstheme="majorHAnsi"/>
          <w:b/>
          <w:bCs/>
          <w:color w:val="000000" w:themeColor="text1"/>
          <w:szCs w:val="24"/>
        </w:rPr>
        <w:t>N</w:t>
      </w:r>
      <w:proofErr w:type="spellEnd"/>
      <w:r w:rsidR="00136D5A" w:rsidRPr="000E513A">
        <w:rPr>
          <w:rFonts w:asciiTheme="majorHAnsi" w:eastAsiaTheme="minorEastAsia" w:hAnsiTheme="majorHAnsi" w:cstheme="majorHAnsi"/>
          <w:b/>
          <w:bCs/>
          <w:color w:val="000000" w:themeColor="text1"/>
        </w:rPr>
        <w:t xml:space="preserve"> growth rates</w:t>
      </w:r>
      <w:r w:rsidR="00136D5A" w:rsidRPr="000E513A">
        <w:rPr>
          <w:rFonts w:asciiTheme="majorHAnsi" w:hAnsiTheme="majorHAnsi" w:cstheme="majorHAnsi"/>
          <w:b/>
          <w:bCs/>
          <w:color w:val="000000" w:themeColor="text1"/>
        </w:rPr>
        <w:t xml:space="preserve"> </w:t>
      </w:r>
    </w:p>
    <w:p w14:paraId="460A614D" w14:textId="7D70399E" w:rsidR="00136D5A" w:rsidRPr="000E513A" w:rsidRDefault="00136D5A" w:rsidP="0062177F">
      <w:pPr>
        <w:pStyle w:val="MainText151510"/>
        <w:adjustRightInd w:val="0"/>
        <w:spacing w:line="360" w:lineRule="auto"/>
        <w:ind w:firstLineChars="0" w:firstLine="0"/>
        <w:rPr>
          <w:rFonts w:asciiTheme="majorHAnsi" w:eastAsiaTheme="minorEastAsia" w:hAnsiTheme="majorHAnsi" w:cstheme="majorHAnsi"/>
          <w:b/>
          <w:bCs/>
          <w:color w:val="000000" w:themeColor="text1"/>
        </w:rPr>
      </w:pPr>
    </w:p>
    <w:p w14:paraId="410570D7" w14:textId="458171F1" w:rsidR="00136D5A" w:rsidRPr="000E513A" w:rsidRDefault="00136D5A" w:rsidP="00136D5A">
      <w:pPr>
        <w:pStyle w:val="MainText151510"/>
        <w:adjustRightInd w:val="0"/>
        <w:spacing w:line="360" w:lineRule="auto"/>
        <w:ind w:firstLineChars="100" w:firstLine="240"/>
        <w:rPr>
          <w:rFonts w:asciiTheme="majorHAnsi" w:eastAsiaTheme="minorEastAsia" w:hAnsiTheme="majorHAnsi" w:cstheme="majorHAnsi"/>
          <w:color w:val="000000" w:themeColor="text1"/>
        </w:rPr>
      </w:pPr>
      <w:r w:rsidRPr="000E513A">
        <w:rPr>
          <w:rFonts w:asciiTheme="majorHAnsi" w:eastAsiaTheme="minorEastAsia" w:hAnsiTheme="majorHAnsi" w:cstheme="majorHAnsi"/>
          <w:color w:val="000000" w:themeColor="text1"/>
        </w:rPr>
        <w:t xml:space="preserve">Based on the structurally validated </w:t>
      </w:r>
      <w:proofErr w:type="spellStart"/>
      <w:r w:rsidRPr="000E513A">
        <w:rPr>
          <w:rFonts w:asciiTheme="majorHAnsi" w:hAnsiTheme="majorHAnsi" w:cstheme="majorHAnsi"/>
          <w:color w:val="000000" w:themeColor="text1"/>
        </w:rPr>
        <w:t>GaN</w:t>
      </w:r>
      <w:proofErr w:type="spellEnd"/>
      <w:r w:rsidRPr="000E513A">
        <w:rPr>
          <w:rFonts w:asciiTheme="majorHAnsi" w:hAnsiTheme="majorHAnsi" w:cstheme="majorHAnsi"/>
          <w:color w:val="000000" w:themeColor="text1"/>
        </w:rPr>
        <w:t>/</w:t>
      </w:r>
      <w:r w:rsidRPr="000E513A">
        <w:rPr>
          <w:rFonts w:asciiTheme="majorHAnsi" w:eastAsia="ＭＳ 明朝" w:hAnsiTheme="majorHAnsi" w:cstheme="majorHAnsi"/>
          <w:color w:val="000000" w:themeColor="text1"/>
          <w:szCs w:val="24"/>
        </w:rPr>
        <w:t>In</w:t>
      </w:r>
      <w:r w:rsidRPr="000E513A">
        <w:rPr>
          <w:rFonts w:asciiTheme="majorHAnsi" w:eastAsia="ＭＳ 明朝" w:hAnsiTheme="majorHAnsi" w:cstheme="majorHAnsi"/>
          <w:i/>
          <w:color w:val="000000" w:themeColor="text1"/>
          <w:szCs w:val="24"/>
          <w:vertAlign w:val="subscript"/>
        </w:rPr>
        <w:t>x</w:t>
      </w:r>
      <w:r w:rsidRPr="000E513A">
        <w:rPr>
          <w:rFonts w:asciiTheme="majorHAnsi" w:eastAsia="ＭＳ 明朝" w:hAnsiTheme="majorHAnsi" w:cstheme="majorHAnsi"/>
          <w:color w:val="000000" w:themeColor="text1"/>
          <w:szCs w:val="24"/>
        </w:rPr>
        <w:t>Ga</w:t>
      </w:r>
      <w:r w:rsidRPr="000E513A">
        <w:rPr>
          <w:rFonts w:asciiTheme="majorHAnsi" w:eastAsia="ＭＳ 明朝" w:hAnsiTheme="majorHAnsi" w:cstheme="majorHAnsi"/>
          <w:color w:val="000000" w:themeColor="text1"/>
          <w:szCs w:val="24"/>
          <w:vertAlign w:val="subscript"/>
        </w:rPr>
        <w:t>1–</w:t>
      </w:r>
      <w:proofErr w:type="spellStart"/>
      <w:r w:rsidRPr="000E513A">
        <w:rPr>
          <w:rFonts w:asciiTheme="majorHAnsi" w:eastAsia="ＭＳ 明朝" w:hAnsiTheme="majorHAnsi" w:cstheme="majorHAnsi"/>
          <w:i/>
          <w:color w:val="000000" w:themeColor="text1"/>
          <w:szCs w:val="24"/>
          <w:vertAlign w:val="subscript"/>
        </w:rPr>
        <w:t>x</w:t>
      </w:r>
      <w:r w:rsidRPr="000E513A">
        <w:rPr>
          <w:rFonts w:asciiTheme="majorHAnsi" w:eastAsia="ＭＳ 明朝" w:hAnsiTheme="majorHAnsi" w:cstheme="majorHAnsi"/>
          <w:color w:val="000000" w:themeColor="text1"/>
          <w:szCs w:val="24"/>
        </w:rPr>
        <w:t>N</w:t>
      </w:r>
      <w:proofErr w:type="spellEnd"/>
      <w:r w:rsidRPr="000E513A">
        <w:rPr>
          <w:rFonts w:asciiTheme="majorHAnsi" w:hAnsiTheme="majorHAnsi" w:cstheme="majorHAnsi"/>
          <w:color w:val="000000" w:themeColor="text1"/>
        </w:rPr>
        <w:t xml:space="preserve"> SLs</w:t>
      </w:r>
      <w:r w:rsidRPr="000E513A">
        <w:rPr>
          <w:rFonts w:asciiTheme="majorHAnsi" w:eastAsiaTheme="minorEastAsia" w:hAnsiTheme="majorHAnsi" w:cstheme="majorHAnsi"/>
          <w:color w:val="000000" w:themeColor="text1"/>
        </w:rPr>
        <w:t xml:space="preserve"> </w:t>
      </w:r>
      <w:r w:rsidRPr="000E513A">
        <w:rPr>
          <w:rFonts w:asciiTheme="majorHAnsi" w:hAnsiTheme="majorHAnsi" w:cstheme="majorHAnsi"/>
          <w:color w:val="000000" w:themeColor="text1"/>
        </w:rPr>
        <w:t>described above</w:t>
      </w:r>
      <w:r w:rsidRPr="000E513A">
        <w:rPr>
          <w:rFonts w:asciiTheme="majorHAnsi" w:eastAsiaTheme="minorEastAsia" w:hAnsiTheme="majorHAnsi" w:cstheme="majorHAnsi"/>
          <w:color w:val="000000" w:themeColor="text1"/>
        </w:rPr>
        <w:t xml:space="preserve">, we next analyze the growth rates of the </w:t>
      </w:r>
      <w:proofErr w:type="spellStart"/>
      <w:r w:rsidRPr="000E513A">
        <w:rPr>
          <w:rFonts w:asciiTheme="majorHAnsi" w:eastAsiaTheme="minorEastAsia" w:hAnsiTheme="majorHAnsi" w:cstheme="majorHAnsi"/>
          <w:color w:val="000000" w:themeColor="text1"/>
        </w:rPr>
        <w:t>GaN</w:t>
      </w:r>
      <w:proofErr w:type="spellEnd"/>
      <w:r w:rsidRPr="000E513A">
        <w:rPr>
          <w:rFonts w:asciiTheme="majorHAnsi" w:eastAsiaTheme="minorEastAsia" w:hAnsiTheme="majorHAnsi" w:cstheme="majorHAnsi"/>
          <w:color w:val="000000" w:themeColor="text1"/>
        </w:rPr>
        <w:t xml:space="preserve"> and </w:t>
      </w:r>
      <w:r w:rsidRPr="000E513A">
        <w:rPr>
          <w:rFonts w:asciiTheme="majorHAnsi" w:eastAsia="ＭＳ 明朝" w:hAnsiTheme="majorHAnsi" w:cstheme="majorHAnsi"/>
          <w:color w:val="000000" w:themeColor="text1"/>
          <w:szCs w:val="24"/>
        </w:rPr>
        <w:t>In</w:t>
      </w:r>
      <w:r w:rsidRPr="000E513A">
        <w:rPr>
          <w:rFonts w:asciiTheme="majorHAnsi" w:eastAsia="ＭＳ 明朝" w:hAnsiTheme="majorHAnsi" w:cstheme="majorHAnsi"/>
          <w:i/>
          <w:color w:val="000000" w:themeColor="text1"/>
          <w:szCs w:val="24"/>
          <w:vertAlign w:val="subscript"/>
        </w:rPr>
        <w:t>x</w:t>
      </w:r>
      <w:r w:rsidRPr="000E513A">
        <w:rPr>
          <w:rFonts w:asciiTheme="majorHAnsi" w:eastAsia="ＭＳ 明朝" w:hAnsiTheme="majorHAnsi" w:cstheme="majorHAnsi"/>
          <w:color w:val="000000" w:themeColor="text1"/>
          <w:szCs w:val="24"/>
        </w:rPr>
        <w:t>Ga</w:t>
      </w:r>
      <w:r w:rsidRPr="000E513A">
        <w:rPr>
          <w:rFonts w:asciiTheme="majorHAnsi" w:eastAsia="ＭＳ 明朝" w:hAnsiTheme="majorHAnsi" w:cstheme="majorHAnsi"/>
          <w:color w:val="000000" w:themeColor="text1"/>
          <w:szCs w:val="24"/>
          <w:vertAlign w:val="subscript"/>
        </w:rPr>
        <w:t>1–</w:t>
      </w:r>
      <w:proofErr w:type="spellStart"/>
      <w:r w:rsidRPr="000E513A">
        <w:rPr>
          <w:rFonts w:asciiTheme="majorHAnsi" w:eastAsia="ＭＳ 明朝" w:hAnsiTheme="majorHAnsi" w:cstheme="majorHAnsi"/>
          <w:i/>
          <w:color w:val="000000" w:themeColor="text1"/>
          <w:szCs w:val="24"/>
          <w:vertAlign w:val="subscript"/>
        </w:rPr>
        <w:t>x</w:t>
      </w:r>
      <w:r w:rsidRPr="000E513A">
        <w:rPr>
          <w:rFonts w:asciiTheme="majorHAnsi" w:eastAsia="ＭＳ 明朝" w:hAnsiTheme="majorHAnsi" w:cstheme="majorHAnsi"/>
          <w:color w:val="000000" w:themeColor="text1"/>
          <w:szCs w:val="24"/>
        </w:rPr>
        <w:t>N</w:t>
      </w:r>
      <w:proofErr w:type="spellEnd"/>
      <w:r w:rsidRPr="000E513A">
        <w:rPr>
          <w:rFonts w:asciiTheme="majorHAnsi" w:eastAsiaTheme="minorEastAsia" w:hAnsiTheme="majorHAnsi" w:cstheme="majorHAnsi"/>
          <w:color w:val="000000" w:themeColor="text1"/>
        </w:rPr>
        <w:t xml:space="preserve"> layers using dynamical diffraction simulations. </w:t>
      </w:r>
      <w:r w:rsidRPr="000E513A">
        <w:rPr>
          <w:color w:val="000000" w:themeColor="text1"/>
        </w:rPr>
        <w:t xml:space="preserve">To examine whether </w:t>
      </w:r>
      <w:proofErr w:type="spellStart"/>
      <w:r w:rsidRPr="000E513A">
        <w:rPr>
          <w:color w:val="000000" w:themeColor="text1"/>
        </w:rPr>
        <w:t>TMIn</w:t>
      </w:r>
      <w:proofErr w:type="spellEnd"/>
      <w:r w:rsidRPr="000E513A">
        <w:rPr>
          <w:color w:val="000000" w:themeColor="text1"/>
        </w:rPr>
        <w:t xml:space="preserve"> supply affects </w:t>
      </w:r>
      <w:proofErr w:type="spellStart"/>
      <w:r w:rsidRPr="000E513A">
        <w:rPr>
          <w:color w:val="000000" w:themeColor="text1"/>
        </w:rPr>
        <w:t>GaN</w:t>
      </w:r>
      <w:proofErr w:type="spellEnd"/>
      <w:r w:rsidRPr="000E513A">
        <w:rPr>
          <w:color w:val="000000" w:themeColor="text1"/>
        </w:rPr>
        <w:t xml:space="preserve"> growth, </w:t>
      </w:r>
      <w:proofErr w:type="spellStart"/>
      <w:r w:rsidRPr="000E513A">
        <w:rPr>
          <w:color w:val="000000" w:themeColor="text1"/>
        </w:rPr>
        <w:t>GaN</w:t>
      </w:r>
      <w:proofErr w:type="spellEnd"/>
      <w:r w:rsidRPr="000E513A">
        <w:rPr>
          <w:color w:val="000000" w:themeColor="text1"/>
        </w:rPr>
        <w:t>/In</w:t>
      </w:r>
      <w:r w:rsidRPr="000E513A">
        <w:rPr>
          <w:i/>
          <w:iCs/>
          <w:color w:val="000000" w:themeColor="text1"/>
          <w:vertAlign w:val="subscript"/>
        </w:rPr>
        <w:t>x</w:t>
      </w:r>
      <w:r w:rsidRPr="000E513A">
        <w:rPr>
          <w:color w:val="000000" w:themeColor="text1"/>
        </w:rPr>
        <w:t>Ga</w:t>
      </w:r>
      <w:r w:rsidRPr="000E513A">
        <w:rPr>
          <w:color w:val="000000" w:themeColor="text1"/>
          <w:vertAlign w:val="subscript"/>
        </w:rPr>
        <w:t>1–</w:t>
      </w:r>
      <w:proofErr w:type="spellStart"/>
      <w:r w:rsidRPr="000E513A">
        <w:rPr>
          <w:i/>
          <w:iCs/>
          <w:color w:val="000000" w:themeColor="text1"/>
          <w:vertAlign w:val="subscript"/>
        </w:rPr>
        <w:t>x</w:t>
      </w:r>
      <w:r w:rsidRPr="000E513A">
        <w:rPr>
          <w:color w:val="000000" w:themeColor="text1"/>
        </w:rPr>
        <w:t>N</w:t>
      </w:r>
      <w:proofErr w:type="spellEnd"/>
      <w:r w:rsidRPr="000E513A">
        <w:rPr>
          <w:color w:val="000000" w:themeColor="text1"/>
        </w:rPr>
        <w:t xml:space="preserve"> SLs were grown with </w:t>
      </w:r>
      <w:proofErr w:type="spellStart"/>
      <w:r w:rsidRPr="000E513A">
        <w:rPr>
          <w:color w:val="000000" w:themeColor="text1"/>
        </w:rPr>
        <w:lastRenderedPageBreak/>
        <w:t>GaN</w:t>
      </w:r>
      <w:proofErr w:type="spellEnd"/>
      <w:r w:rsidRPr="000E513A">
        <w:rPr>
          <w:color w:val="000000" w:themeColor="text1"/>
        </w:rPr>
        <w:t xml:space="preserve"> barrier growth times of 30 and 60 s, while all other growth parameters were kept constant. </w:t>
      </w:r>
      <w:r w:rsidRPr="000E513A">
        <w:rPr>
          <w:rFonts w:hint="eastAsia"/>
          <w:color w:val="000000" w:themeColor="text1"/>
        </w:rPr>
        <w:t>F</w:t>
      </w:r>
      <w:r w:rsidRPr="000E513A">
        <w:rPr>
          <w:color w:val="000000" w:themeColor="text1"/>
        </w:rPr>
        <w:t>rom the symmetric 2</w:t>
      </w:r>
      <w:r w:rsidRPr="000E513A">
        <w:rPr>
          <w:i/>
          <w:iCs/>
          <w:color w:val="000000" w:themeColor="text1"/>
        </w:rPr>
        <w:t>θ</w:t>
      </w:r>
      <w:r w:rsidRPr="000E513A">
        <w:rPr>
          <w:color w:val="000000" w:themeColor="text1"/>
        </w:rPr>
        <w:t>–</w:t>
      </w:r>
      <w:r w:rsidRPr="000E513A">
        <w:rPr>
          <w:i/>
          <w:iCs/>
          <w:color w:val="000000" w:themeColor="text1"/>
        </w:rPr>
        <w:t>ω</w:t>
      </w:r>
      <w:r w:rsidRPr="000E513A">
        <w:rPr>
          <w:color w:val="000000" w:themeColor="text1"/>
        </w:rPr>
        <w:t xml:space="preserve"> profiles</w:t>
      </w:r>
      <w:r w:rsidRPr="000E513A">
        <w:rPr>
          <w:rFonts w:asciiTheme="majorHAnsi" w:hAnsiTheme="majorHAnsi" w:cstheme="majorHAnsi"/>
          <w:color w:val="000000" w:themeColor="text1"/>
        </w:rPr>
        <w:t xml:space="preserve"> (</w:t>
      </w:r>
      <w:r w:rsidRPr="000E513A">
        <w:rPr>
          <w:rFonts w:asciiTheme="majorHAnsi" w:eastAsiaTheme="minorEastAsia" w:hAnsiTheme="majorHAnsi" w:cstheme="majorHAnsi"/>
          <w:color w:val="000000" w:themeColor="text1"/>
        </w:rPr>
        <w:t>Fig. 4</w:t>
      </w:r>
      <w:r w:rsidRPr="000E513A">
        <w:rPr>
          <w:rFonts w:asciiTheme="majorHAnsi" w:hAnsiTheme="majorHAnsi" w:cstheme="majorHAnsi"/>
          <w:color w:val="000000" w:themeColor="text1"/>
        </w:rPr>
        <w:t>)</w:t>
      </w:r>
      <w:r w:rsidRPr="000E513A">
        <w:rPr>
          <w:color w:val="000000" w:themeColor="text1"/>
        </w:rPr>
        <w:t xml:space="preserve">, the </w:t>
      </w:r>
      <w:proofErr w:type="spellStart"/>
      <w:r w:rsidRPr="000E513A">
        <w:rPr>
          <w:color w:val="000000" w:themeColor="text1"/>
        </w:rPr>
        <w:t>GaN</w:t>
      </w:r>
      <w:proofErr w:type="spellEnd"/>
      <w:r w:rsidRPr="000E513A">
        <w:rPr>
          <w:color w:val="000000" w:themeColor="text1"/>
        </w:rPr>
        <w:t xml:space="preserve"> growth rate was first determined from the satellite peak spacing. Next, with this </w:t>
      </w:r>
      <w:proofErr w:type="spellStart"/>
      <w:r w:rsidRPr="000E513A">
        <w:rPr>
          <w:color w:val="000000" w:themeColor="text1"/>
        </w:rPr>
        <w:t>GaN</w:t>
      </w:r>
      <w:proofErr w:type="spellEnd"/>
      <w:r w:rsidRPr="000E513A">
        <w:rPr>
          <w:color w:val="000000" w:themeColor="text1"/>
        </w:rPr>
        <w:t xml:space="preserve"> rate fixed, the alloy growth rate and </w:t>
      </w:r>
      <w:proofErr w:type="spellStart"/>
      <w:r w:rsidRPr="000E513A">
        <w:rPr>
          <w:i/>
          <w:iCs/>
          <w:color w:val="000000" w:themeColor="text1"/>
        </w:rPr>
        <w:t>x</w:t>
      </w:r>
      <w:r w:rsidRPr="000E513A">
        <w:rPr>
          <w:color w:val="000000" w:themeColor="text1"/>
          <w:vertAlign w:val="subscript"/>
        </w:rPr>
        <w:t>In</w:t>
      </w:r>
      <w:proofErr w:type="spellEnd"/>
      <w:r w:rsidRPr="000E513A">
        <w:rPr>
          <w:color w:val="000000" w:themeColor="text1"/>
        </w:rPr>
        <w:t xml:space="preserve"> were obtained by dynamical fitting of the XRD profiles. From these two steps, it was confirmed that the </w:t>
      </w:r>
      <w:proofErr w:type="spellStart"/>
      <w:r w:rsidRPr="000E513A">
        <w:rPr>
          <w:color w:val="000000" w:themeColor="text1"/>
        </w:rPr>
        <w:t>GaN</w:t>
      </w:r>
      <w:proofErr w:type="spellEnd"/>
      <w:r w:rsidRPr="000E513A">
        <w:rPr>
          <w:color w:val="000000" w:themeColor="text1"/>
        </w:rPr>
        <w:t xml:space="preserve"> growth rate and the </w:t>
      </w:r>
      <w:proofErr w:type="spellStart"/>
      <w:r w:rsidRPr="000E513A">
        <w:rPr>
          <w:color w:val="000000" w:themeColor="text1"/>
        </w:rPr>
        <w:t>GaN</w:t>
      </w:r>
      <w:proofErr w:type="spellEnd"/>
      <w:r w:rsidRPr="000E513A">
        <w:rPr>
          <w:color w:val="000000" w:themeColor="text1"/>
        </w:rPr>
        <w:t xml:space="preserve"> growth rate within the alloy are essentially identical, indicating that the influence of </w:t>
      </w:r>
      <w:proofErr w:type="spellStart"/>
      <w:r w:rsidRPr="000E513A">
        <w:rPr>
          <w:color w:val="000000" w:themeColor="text1"/>
        </w:rPr>
        <w:t>TMIn</w:t>
      </w:r>
      <w:proofErr w:type="spellEnd"/>
      <w:r w:rsidRPr="000E513A">
        <w:rPr>
          <w:color w:val="000000" w:themeColor="text1"/>
        </w:rPr>
        <w:t xml:space="preserve"> supply on </w:t>
      </w:r>
      <w:proofErr w:type="spellStart"/>
      <w:r w:rsidRPr="000E513A">
        <w:rPr>
          <w:color w:val="000000" w:themeColor="text1"/>
        </w:rPr>
        <w:t>GaN</w:t>
      </w:r>
      <w:proofErr w:type="spellEnd"/>
      <w:r w:rsidRPr="000E513A">
        <w:rPr>
          <w:color w:val="000000" w:themeColor="text1"/>
        </w:rPr>
        <w:t xml:space="preserve"> growth is negligible. Subsequently, using this fixed </w:t>
      </w:r>
      <w:proofErr w:type="spellStart"/>
      <w:r w:rsidRPr="000E513A">
        <w:rPr>
          <w:color w:val="000000" w:themeColor="text1"/>
        </w:rPr>
        <w:t>GaN</w:t>
      </w:r>
      <w:proofErr w:type="spellEnd"/>
      <w:r w:rsidRPr="000E513A">
        <w:rPr>
          <w:color w:val="000000" w:themeColor="text1"/>
        </w:rPr>
        <w:t xml:space="preserve"> rate, dynamical fitting of the XRD profiles was employed to determine the individual </w:t>
      </w:r>
      <w:proofErr w:type="spellStart"/>
      <w:r w:rsidRPr="000E513A">
        <w:rPr>
          <w:color w:val="000000" w:themeColor="text1"/>
        </w:rPr>
        <w:t>GaN</w:t>
      </w:r>
      <w:proofErr w:type="spellEnd"/>
      <w:r w:rsidRPr="000E513A">
        <w:rPr>
          <w:color w:val="000000" w:themeColor="text1"/>
        </w:rPr>
        <w:t xml:space="preserve"> and </w:t>
      </w:r>
      <w:proofErr w:type="spellStart"/>
      <w:r w:rsidRPr="000E513A">
        <w:rPr>
          <w:color w:val="000000" w:themeColor="text1"/>
        </w:rPr>
        <w:t>InN</w:t>
      </w:r>
      <w:proofErr w:type="spellEnd"/>
      <w:r w:rsidRPr="000E513A">
        <w:rPr>
          <w:color w:val="000000" w:themeColor="text1"/>
        </w:rPr>
        <w:t xml:space="preserve"> growth rates within the alloy, as summarized in </w:t>
      </w:r>
      <w:bookmarkStart w:id="3" w:name="Table_text"/>
      <w:r w:rsidRPr="000E513A">
        <w:rPr>
          <w:rFonts w:asciiTheme="majorHAnsi" w:eastAsiaTheme="minorEastAsia" w:hAnsiTheme="majorHAnsi" w:cstheme="majorHAnsi"/>
          <w:color w:val="000000" w:themeColor="text1"/>
        </w:rPr>
        <w:t>Table I</w:t>
      </w:r>
      <w:bookmarkEnd w:id="3"/>
      <w:r w:rsidR="007D57F8" w:rsidRPr="000E513A">
        <w:rPr>
          <w:rFonts w:asciiTheme="majorHAnsi" w:eastAsiaTheme="minorEastAsia" w:hAnsiTheme="majorHAnsi" w:cstheme="majorHAnsi"/>
          <w:color w:val="000000" w:themeColor="text1"/>
        </w:rPr>
        <w:t>I</w:t>
      </w:r>
      <w:r w:rsidRPr="000E513A">
        <w:rPr>
          <w:color w:val="000000" w:themeColor="text1"/>
        </w:rPr>
        <w:t xml:space="preserve">. </w:t>
      </w:r>
      <w:r w:rsidRPr="000E513A">
        <w:rPr>
          <w:rFonts w:asciiTheme="majorHAnsi" w:hAnsiTheme="majorHAnsi" w:cstheme="majorHAnsi"/>
          <w:color w:val="000000" w:themeColor="text1"/>
          <w:szCs w:val="32"/>
        </w:rPr>
        <w:t xml:space="preserve">Thickness errors correspond to ≈1% in growth rate </w:t>
      </w:r>
      <w:r w:rsidRPr="000E513A">
        <w:rPr>
          <w:color w:val="000000" w:themeColor="text1"/>
        </w:rPr>
        <w:t xml:space="preserve">across all samples. Therefore, in the following analyses, the </w:t>
      </w:r>
      <w:proofErr w:type="spellStart"/>
      <w:r w:rsidRPr="000E513A">
        <w:rPr>
          <w:color w:val="000000" w:themeColor="text1"/>
        </w:rPr>
        <w:t>GaN</w:t>
      </w:r>
      <w:proofErr w:type="spellEnd"/>
      <w:r w:rsidRPr="000E513A">
        <w:rPr>
          <w:color w:val="000000" w:themeColor="text1"/>
        </w:rPr>
        <w:t xml:space="preserve"> growth rate was assumed to be identical to that inside the In</w:t>
      </w:r>
      <w:r w:rsidRPr="000E513A">
        <w:rPr>
          <w:i/>
          <w:iCs/>
          <w:color w:val="000000" w:themeColor="text1"/>
          <w:vertAlign w:val="subscript"/>
        </w:rPr>
        <w:t>x</w:t>
      </w:r>
      <w:r w:rsidRPr="000E513A">
        <w:rPr>
          <w:color w:val="000000" w:themeColor="text1"/>
        </w:rPr>
        <w:t>Ga</w:t>
      </w:r>
      <w:r w:rsidRPr="000E513A">
        <w:rPr>
          <w:color w:val="000000" w:themeColor="text1"/>
          <w:vertAlign w:val="subscript"/>
        </w:rPr>
        <w:t>1–</w:t>
      </w:r>
      <w:proofErr w:type="spellStart"/>
      <w:r w:rsidRPr="000E513A">
        <w:rPr>
          <w:i/>
          <w:iCs/>
          <w:color w:val="000000" w:themeColor="text1"/>
          <w:vertAlign w:val="subscript"/>
        </w:rPr>
        <w:t>x</w:t>
      </w:r>
      <w:r w:rsidRPr="000E513A">
        <w:rPr>
          <w:color w:val="000000" w:themeColor="text1"/>
        </w:rPr>
        <w:t>N</w:t>
      </w:r>
      <w:proofErr w:type="spellEnd"/>
      <w:r w:rsidRPr="000E513A">
        <w:rPr>
          <w:color w:val="000000" w:themeColor="text1"/>
        </w:rPr>
        <w:t xml:space="preserve"> layer during fitting. </w:t>
      </w:r>
    </w:p>
    <w:p w14:paraId="7A5BE313" w14:textId="77777777" w:rsidR="001C4CA0" w:rsidRPr="000E513A" w:rsidRDefault="001C4CA0" w:rsidP="0062609E">
      <w:pPr>
        <w:pStyle w:val="MainText151510"/>
        <w:adjustRightInd w:val="0"/>
        <w:spacing w:line="360" w:lineRule="auto"/>
        <w:ind w:firstLineChars="0" w:firstLine="0"/>
        <w:rPr>
          <w:rFonts w:asciiTheme="majorHAnsi" w:eastAsiaTheme="minorEastAsia" w:hAnsiTheme="majorHAnsi" w:cstheme="majorHAnsi"/>
          <w:b/>
          <w:bCs/>
          <w:color w:val="000000" w:themeColor="text1"/>
        </w:rPr>
      </w:pPr>
    </w:p>
    <w:p w14:paraId="7F5B3F5B" w14:textId="2BD736BE" w:rsidR="000B0623" w:rsidRPr="000E513A" w:rsidRDefault="000B0623" w:rsidP="0062609E">
      <w:pPr>
        <w:pStyle w:val="MainText151510"/>
        <w:adjustRightInd w:val="0"/>
        <w:spacing w:line="360" w:lineRule="auto"/>
        <w:ind w:firstLineChars="0" w:firstLine="0"/>
        <w:rPr>
          <w:rFonts w:asciiTheme="majorHAnsi" w:eastAsiaTheme="minorEastAsia" w:hAnsiTheme="majorHAnsi" w:cstheme="majorHAnsi"/>
          <w:b/>
          <w:bCs/>
          <w:color w:val="000000" w:themeColor="text1"/>
        </w:rPr>
      </w:pPr>
      <w:r w:rsidRPr="000E513A">
        <w:rPr>
          <w:rFonts w:asciiTheme="majorHAnsi" w:eastAsiaTheme="minorEastAsia" w:hAnsiTheme="majorHAnsi" w:cstheme="majorHAnsi"/>
          <w:b/>
          <w:bCs/>
          <w:color w:val="000000" w:themeColor="text1"/>
        </w:rPr>
        <w:t>C. Dependence on precursor flows and temperature</w:t>
      </w:r>
    </w:p>
    <w:p w14:paraId="3664BBB3" w14:textId="77777777" w:rsidR="001E2B40" w:rsidRPr="000E513A" w:rsidRDefault="001E2B40" w:rsidP="0062609E">
      <w:pPr>
        <w:pStyle w:val="MainText151510"/>
        <w:adjustRightInd w:val="0"/>
        <w:spacing w:line="360" w:lineRule="auto"/>
        <w:ind w:firstLineChars="0" w:firstLine="0"/>
        <w:rPr>
          <w:rFonts w:asciiTheme="majorHAnsi" w:eastAsiaTheme="minorEastAsia" w:hAnsiTheme="majorHAnsi" w:cstheme="majorHAnsi"/>
          <w:b/>
          <w:bCs/>
          <w:color w:val="000000" w:themeColor="text1"/>
        </w:rPr>
      </w:pPr>
    </w:p>
    <w:p w14:paraId="6BFDFF1B" w14:textId="369FC780" w:rsidR="001C4CA0" w:rsidRPr="000E513A" w:rsidRDefault="003252FF" w:rsidP="00D8692D">
      <w:pPr>
        <w:pStyle w:val="MainText151510"/>
        <w:adjustRightInd w:val="0"/>
        <w:spacing w:line="360" w:lineRule="auto"/>
        <w:ind w:firstLineChars="100" w:firstLine="240"/>
        <w:rPr>
          <w:rFonts w:asciiTheme="majorHAnsi" w:hAnsiTheme="majorHAnsi" w:cstheme="majorHAnsi"/>
          <w:color w:val="000000" w:themeColor="text1"/>
        </w:rPr>
      </w:pPr>
      <w:r w:rsidRPr="000E513A">
        <w:rPr>
          <w:rFonts w:asciiTheme="majorHAnsi" w:hAnsiTheme="majorHAnsi" w:cstheme="majorHAnsi"/>
          <w:color w:val="000000" w:themeColor="text1"/>
        </w:rPr>
        <w:t>W</w:t>
      </w:r>
      <w:r w:rsidR="001C4CA0" w:rsidRPr="000E513A">
        <w:rPr>
          <w:rFonts w:asciiTheme="majorHAnsi" w:hAnsiTheme="majorHAnsi" w:cstheme="majorHAnsi"/>
          <w:color w:val="000000" w:themeColor="text1"/>
        </w:rPr>
        <w:t xml:space="preserve">e now examine how the effective </w:t>
      </w:r>
      <w:proofErr w:type="spellStart"/>
      <w:r w:rsidR="001C4CA0" w:rsidRPr="000E513A">
        <w:rPr>
          <w:rFonts w:asciiTheme="majorHAnsi" w:hAnsiTheme="majorHAnsi" w:cstheme="majorHAnsi"/>
          <w:color w:val="000000" w:themeColor="text1"/>
        </w:rPr>
        <w:t>GaN</w:t>
      </w:r>
      <w:proofErr w:type="spellEnd"/>
      <w:r w:rsidR="001C4CA0" w:rsidRPr="000E513A">
        <w:rPr>
          <w:rFonts w:asciiTheme="majorHAnsi" w:hAnsiTheme="majorHAnsi" w:cstheme="majorHAnsi"/>
          <w:color w:val="000000" w:themeColor="text1"/>
        </w:rPr>
        <w:t xml:space="preserve"> and </w:t>
      </w:r>
      <w:proofErr w:type="spellStart"/>
      <w:r w:rsidR="001C4CA0" w:rsidRPr="000E513A">
        <w:rPr>
          <w:rFonts w:asciiTheme="majorHAnsi" w:hAnsiTheme="majorHAnsi" w:cstheme="majorHAnsi"/>
          <w:color w:val="000000" w:themeColor="text1"/>
        </w:rPr>
        <w:t>InN</w:t>
      </w:r>
      <w:proofErr w:type="spellEnd"/>
      <w:r w:rsidR="001C4CA0" w:rsidRPr="000E513A">
        <w:rPr>
          <w:rFonts w:asciiTheme="majorHAnsi" w:hAnsiTheme="majorHAnsi" w:cstheme="majorHAnsi"/>
          <w:color w:val="000000" w:themeColor="text1"/>
        </w:rPr>
        <w:t xml:space="preserve"> growth rates depend on precursor flow rates and growth temperature. This analysis provides direct insight into the kinetic processes governing incorporation and desorption in </w:t>
      </w:r>
      <w:proofErr w:type="spellStart"/>
      <w:r w:rsidR="001C4CA0" w:rsidRPr="000E513A">
        <w:rPr>
          <w:rFonts w:asciiTheme="majorHAnsi" w:hAnsiTheme="majorHAnsi" w:cstheme="majorHAnsi"/>
          <w:color w:val="000000" w:themeColor="text1"/>
        </w:rPr>
        <w:t>GaN</w:t>
      </w:r>
      <w:proofErr w:type="spellEnd"/>
      <w:r w:rsidR="001C4CA0" w:rsidRPr="000E513A">
        <w:rPr>
          <w:rFonts w:asciiTheme="majorHAnsi" w:hAnsiTheme="majorHAnsi" w:cstheme="majorHAnsi"/>
          <w:color w:val="000000" w:themeColor="text1"/>
        </w:rPr>
        <w:t>/</w:t>
      </w:r>
      <w:r w:rsidR="00AC0C4F" w:rsidRPr="000E513A">
        <w:rPr>
          <w:rFonts w:asciiTheme="majorHAnsi" w:eastAsia="ＭＳ 明朝" w:hAnsiTheme="majorHAnsi" w:cstheme="majorHAnsi"/>
          <w:color w:val="000000" w:themeColor="text1"/>
          <w:szCs w:val="24"/>
        </w:rPr>
        <w:t>In</w:t>
      </w:r>
      <w:r w:rsidR="00AC0C4F" w:rsidRPr="000E513A">
        <w:rPr>
          <w:rFonts w:asciiTheme="majorHAnsi" w:eastAsia="ＭＳ 明朝" w:hAnsiTheme="majorHAnsi" w:cstheme="majorHAnsi"/>
          <w:i/>
          <w:color w:val="000000" w:themeColor="text1"/>
          <w:szCs w:val="24"/>
          <w:vertAlign w:val="subscript"/>
        </w:rPr>
        <w:t>x</w:t>
      </w:r>
      <w:r w:rsidR="00AC0C4F" w:rsidRPr="000E513A">
        <w:rPr>
          <w:rFonts w:asciiTheme="majorHAnsi" w:eastAsia="ＭＳ 明朝" w:hAnsiTheme="majorHAnsi" w:cstheme="majorHAnsi"/>
          <w:color w:val="000000" w:themeColor="text1"/>
          <w:szCs w:val="24"/>
        </w:rPr>
        <w:t>Ga</w:t>
      </w:r>
      <w:r w:rsidR="00AC0C4F" w:rsidRPr="000E513A">
        <w:rPr>
          <w:rFonts w:asciiTheme="majorHAnsi" w:eastAsia="ＭＳ 明朝" w:hAnsiTheme="majorHAnsi" w:cstheme="majorHAnsi"/>
          <w:color w:val="000000" w:themeColor="text1"/>
          <w:szCs w:val="24"/>
          <w:vertAlign w:val="subscript"/>
        </w:rPr>
        <w:t>1–</w:t>
      </w:r>
      <w:proofErr w:type="spellStart"/>
      <w:r w:rsidR="00AC0C4F" w:rsidRPr="000E513A">
        <w:rPr>
          <w:rFonts w:asciiTheme="majorHAnsi" w:eastAsia="ＭＳ 明朝" w:hAnsiTheme="majorHAnsi" w:cstheme="majorHAnsi"/>
          <w:i/>
          <w:color w:val="000000" w:themeColor="text1"/>
          <w:szCs w:val="24"/>
          <w:vertAlign w:val="subscript"/>
        </w:rPr>
        <w:t>x</w:t>
      </w:r>
      <w:r w:rsidR="00AC0C4F" w:rsidRPr="000E513A">
        <w:rPr>
          <w:rFonts w:asciiTheme="majorHAnsi" w:eastAsia="ＭＳ 明朝" w:hAnsiTheme="majorHAnsi" w:cstheme="majorHAnsi"/>
          <w:color w:val="000000" w:themeColor="text1"/>
          <w:szCs w:val="24"/>
        </w:rPr>
        <w:t>N</w:t>
      </w:r>
      <w:proofErr w:type="spellEnd"/>
      <w:r w:rsidR="001C4CA0" w:rsidRPr="000E513A">
        <w:rPr>
          <w:rFonts w:asciiTheme="majorHAnsi" w:hAnsiTheme="majorHAnsi" w:cstheme="majorHAnsi"/>
          <w:color w:val="000000" w:themeColor="text1"/>
        </w:rPr>
        <w:t xml:space="preserve"> growth and forms the basis for the growth-rate model discussed below</w:t>
      </w:r>
      <w:r w:rsidR="00C53A6C" w:rsidRPr="000E513A">
        <w:rPr>
          <w:rFonts w:asciiTheme="majorHAnsi" w:hAnsiTheme="majorHAnsi" w:cstheme="majorHAnsi"/>
          <w:color w:val="000000" w:themeColor="text1"/>
        </w:rPr>
        <w:t xml:space="preserve">. </w:t>
      </w:r>
    </w:p>
    <w:p w14:paraId="3B1021BA" w14:textId="77777777" w:rsidR="00C44238" w:rsidRPr="000E513A" w:rsidRDefault="00C44238" w:rsidP="0062609E">
      <w:pPr>
        <w:pStyle w:val="MainText151510"/>
        <w:adjustRightInd w:val="0"/>
        <w:spacing w:line="360" w:lineRule="auto"/>
        <w:ind w:firstLineChars="0" w:firstLine="0"/>
        <w:rPr>
          <w:rFonts w:asciiTheme="majorHAnsi" w:eastAsiaTheme="minorEastAsia" w:hAnsiTheme="majorHAnsi" w:cstheme="majorHAnsi"/>
          <w:b/>
          <w:bCs/>
          <w:color w:val="000000" w:themeColor="text1"/>
        </w:rPr>
      </w:pPr>
    </w:p>
    <w:p w14:paraId="27EBB695" w14:textId="1C28E322" w:rsidR="00D55F8B" w:rsidRPr="000E513A" w:rsidRDefault="006356AD" w:rsidP="00D55F8B">
      <w:pPr>
        <w:pStyle w:val="MainText151510"/>
        <w:adjustRightInd w:val="0"/>
        <w:spacing w:line="360" w:lineRule="auto"/>
        <w:ind w:firstLine="360"/>
        <w:rPr>
          <w:rFonts w:asciiTheme="majorHAnsi" w:eastAsiaTheme="minorEastAsia" w:hAnsiTheme="majorHAnsi" w:cstheme="majorHAnsi"/>
          <w:color w:val="000000" w:themeColor="text1"/>
        </w:rPr>
      </w:pPr>
      <w:r w:rsidRPr="000E513A">
        <w:rPr>
          <w:rFonts w:asciiTheme="majorHAnsi" w:eastAsiaTheme="minorEastAsia" w:hAnsiTheme="majorHAnsi" w:cstheme="majorHAnsi"/>
          <w:color w:val="000000" w:themeColor="text1"/>
        </w:rPr>
        <w:t xml:space="preserve">Figure 5 </w:t>
      </w:r>
      <w:r w:rsidR="000B0623" w:rsidRPr="000E513A">
        <w:rPr>
          <w:rFonts w:asciiTheme="majorHAnsi" w:eastAsiaTheme="minorEastAsia" w:hAnsiTheme="majorHAnsi" w:cstheme="majorHAnsi"/>
          <w:color w:val="000000" w:themeColor="text1"/>
        </w:rPr>
        <w:t xml:space="preserve">plots the </w:t>
      </w:r>
      <w:proofErr w:type="spellStart"/>
      <w:r w:rsidR="000B0623" w:rsidRPr="000E513A">
        <w:rPr>
          <w:rFonts w:asciiTheme="majorHAnsi" w:eastAsiaTheme="minorEastAsia" w:hAnsiTheme="majorHAnsi" w:cstheme="majorHAnsi"/>
          <w:color w:val="000000" w:themeColor="text1"/>
        </w:rPr>
        <w:t>GaN</w:t>
      </w:r>
      <w:proofErr w:type="spellEnd"/>
      <w:r w:rsidR="000B0623" w:rsidRPr="000E513A">
        <w:rPr>
          <w:rFonts w:asciiTheme="majorHAnsi" w:eastAsiaTheme="minorEastAsia" w:hAnsiTheme="majorHAnsi" w:cstheme="majorHAnsi"/>
          <w:color w:val="000000" w:themeColor="text1"/>
        </w:rPr>
        <w:t xml:space="preserve"> and </w:t>
      </w:r>
      <w:proofErr w:type="spellStart"/>
      <w:r w:rsidR="000B0623" w:rsidRPr="000E513A">
        <w:rPr>
          <w:rFonts w:asciiTheme="majorHAnsi" w:eastAsiaTheme="minorEastAsia" w:hAnsiTheme="majorHAnsi" w:cstheme="majorHAnsi"/>
          <w:color w:val="000000" w:themeColor="text1"/>
        </w:rPr>
        <w:t>InN</w:t>
      </w:r>
      <w:proofErr w:type="spellEnd"/>
      <w:r w:rsidR="000B0623" w:rsidRPr="000E513A">
        <w:rPr>
          <w:rFonts w:asciiTheme="majorHAnsi" w:eastAsiaTheme="minorEastAsia" w:hAnsiTheme="majorHAnsi" w:cstheme="majorHAnsi"/>
          <w:color w:val="000000" w:themeColor="text1"/>
        </w:rPr>
        <w:t xml:space="preserve"> </w:t>
      </w:r>
      <w:r w:rsidRPr="000E513A">
        <w:rPr>
          <w:rFonts w:asciiTheme="majorHAnsi" w:eastAsiaTheme="minorEastAsia" w:hAnsiTheme="majorHAnsi" w:cstheme="majorHAnsi"/>
          <w:color w:val="000000" w:themeColor="text1"/>
        </w:rPr>
        <w:t xml:space="preserve">growth </w:t>
      </w:r>
      <w:r w:rsidR="000B0623" w:rsidRPr="000E513A">
        <w:rPr>
          <w:rFonts w:asciiTheme="majorHAnsi" w:eastAsiaTheme="minorEastAsia" w:hAnsiTheme="majorHAnsi" w:cstheme="majorHAnsi"/>
          <w:color w:val="000000" w:themeColor="text1"/>
        </w:rPr>
        <w:t xml:space="preserve">rates vs </w:t>
      </w:r>
      <w:proofErr w:type="spellStart"/>
      <w:r w:rsidR="000B0623" w:rsidRPr="000E513A">
        <w:rPr>
          <w:rFonts w:asciiTheme="majorHAnsi" w:eastAsiaTheme="minorEastAsia" w:hAnsiTheme="majorHAnsi" w:cstheme="majorHAnsi"/>
          <w:i/>
          <w:iCs/>
          <w:color w:val="000000" w:themeColor="text1"/>
        </w:rPr>
        <w:t>f</w:t>
      </w:r>
      <w:r w:rsidR="000B0623" w:rsidRPr="000E513A">
        <w:rPr>
          <w:rFonts w:asciiTheme="majorHAnsi" w:eastAsiaTheme="minorEastAsia" w:hAnsiTheme="majorHAnsi" w:cstheme="majorHAnsi"/>
          <w:color w:val="000000" w:themeColor="text1"/>
          <w:vertAlign w:val="subscript"/>
        </w:rPr>
        <w:t>Ga</w:t>
      </w:r>
      <w:proofErr w:type="spellEnd"/>
      <w:r w:rsidR="000B0623" w:rsidRPr="000E513A">
        <w:rPr>
          <w:rFonts w:asciiTheme="majorHAnsi" w:eastAsiaTheme="minorEastAsia" w:hAnsiTheme="majorHAnsi" w:cstheme="majorHAnsi"/>
          <w:color w:val="000000" w:themeColor="text1"/>
        </w:rPr>
        <w:t xml:space="preserve"> and </w:t>
      </w:r>
      <w:proofErr w:type="spellStart"/>
      <w:r w:rsidR="000B0623" w:rsidRPr="000E513A">
        <w:rPr>
          <w:rFonts w:asciiTheme="majorHAnsi" w:eastAsiaTheme="minorEastAsia" w:hAnsiTheme="majorHAnsi" w:cstheme="majorHAnsi"/>
          <w:i/>
          <w:iCs/>
          <w:color w:val="000000" w:themeColor="text1"/>
        </w:rPr>
        <w:t>f</w:t>
      </w:r>
      <w:r w:rsidR="000B0623" w:rsidRPr="000E513A">
        <w:rPr>
          <w:rFonts w:asciiTheme="majorHAnsi" w:eastAsiaTheme="minorEastAsia" w:hAnsiTheme="majorHAnsi" w:cstheme="majorHAnsi"/>
          <w:color w:val="000000" w:themeColor="text1"/>
          <w:vertAlign w:val="subscript"/>
        </w:rPr>
        <w:t>In</w:t>
      </w:r>
      <w:proofErr w:type="spellEnd"/>
      <w:r w:rsidR="000B0623" w:rsidRPr="000E513A">
        <w:rPr>
          <w:rFonts w:asciiTheme="majorHAnsi" w:eastAsiaTheme="minorEastAsia" w:hAnsiTheme="majorHAnsi" w:cstheme="majorHAnsi"/>
          <w:color w:val="000000" w:themeColor="text1"/>
        </w:rPr>
        <w:t xml:space="preserve"> at 700, 740, and 790 °C. Varying </w:t>
      </w:r>
      <w:proofErr w:type="spellStart"/>
      <w:r w:rsidR="000B0623" w:rsidRPr="000E513A">
        <w:rPr>
          <w:rFonts w:asciiTheme="majorHAnsi" w:eastAsiaTheme="minorEastAsia" w:hAnsiTheme="majorHAnsi" w:cstheme="majorHAnsi"/>
          <w:i/>
          <w:iCs/>
          <w:color w:val="000000" w:themeColor="text1"/>
        </w:rPr>
        <w:t>f</w:t>
      </w:r>
      <w:r w:rsidR="000B0623" w:rsidRPr="000E513A">
        <w:rPr>
          <w:rFonts w:asciiTheme="majorHAnsi" w:eastAsiaTheme="minorEastAsia" w:hAnsiTheme="majorHAnsi" w:cstheme="majorHAnsi"/>
          <w:color w:val="000000" w:themeColor="text1"/>
          <w:vertAlign w:val="subscript"/>
        </w:rPr>
        <w:t>N</w:t>
      </w:r>
      <w:proofErr w:type="spellEnd"/>
      <w:r w:rsidR="000B0623" w:rsidRPr="000E513A">
        <w:rPr>
          <w:rFonts w:asciiTheme="majorHAnsi" w:eastAsiaTheme="minorEastAsia" w:hAnsiTheme="majorHAnsi" w:cstheme="majorHAnsi"/>
          <w:color w:val="000000" w:themeColor="text1"/>
        </w:rPr>
        <w:t xml:space="preserve"> at fixed </w:t>
      </w:r>
      <w:proofErr w:type="spellStart"/>
      <w:r w:rsidR="000B0623" w:rsidRPr="000E513A">
        <w:rPr>
          <w:rFonts w:asciiTheme="majorHAnsi" w:eastAsiaTheme="minorEastAsia" w:hAnsiTheme="majorHAnsi" w:cstheme="majorHAnsi"/>
          <w:i/>
          <w:iCs/>
          <w:color w:val="000000" w:themeColor="text1"/>
        </w:rPr>
        <w:t>f</w:t>
      </w:r>
      <w:r w:rsidR="000B0623" w:rsidRPr="000E513A">
        <w:rPr>
          <w:rFonts w:asciiTheme="majorHAnsi" w:eastAsiaTheme="minorEastAsia" w:hAnsiTheme="majorHAnsi" w:cstheme="majorHAnsi"/>
          <w:color w:val="000000" w:themeColor="text1"/>
          <w:vertAlign w:val="subscript"/>
        </w:rPr>
        <w:t>Ga</w:t>
      </w:r>
      <w:proofErr w:type="spellEnd"/>
      <w:r w:rsidR="000B0623" w:rsidRPr="000E513A">
        <w:rPr>
          <w:rFonts w:asciiTheme="majorHAnsi" w:eastAsiaTheme="minorEastAsia" w:hAnsiTheme="majorHAnsi" w:cstheme="majorHAnsi"/>
          <w:color w:val="000000" w:themeColor="text1"/>
        </w:rPr>
        <w:t xml:space="preserve"> and </w:t>
      </w:r>
      <w:proofErr w:type="spellStart"/>
      <w:r w:rsidR="000B0623" w:rsidRPr="000E513A">
        <w:rPr>
          <w:rFonts w:asciiTheme="majorHAnsi" w:eastAsiaTheme="minorEastAsia" w:hAnsiTheme="majorHAnsi" w:cstheme="majorHAnsi"/>
          <w:i/>
          <w:iCs/>
          <w:color w:val="000000" w:themeColor="text1"/>
        </w:rPr>
        <w:t>f</w:t>
      </w:r>
      <w:r w:rsidR="000B0623" w:rsidRPr="000E513A">
        <w:rPr>
          <w:rFonts w:asciiTheme="majorHAnsi" w:eastAsiaTheme="minorEastAsia" w:hAnsiTheme="majorHAnsi" w:cstheme="majorHAnsi"/>
          <w:color w:val="000000" w:themeColor="text1"/>
          <w:vertAlign w:val="subscript"/>
        </w:rPr>
        <w:t>In</w:t>
      </w:r>
      <w:proofErr w:type="spellEnd"/>
      <w:r w:rsidR="000B0623" w:rsidRPr="000E513A">
        <w:rPr>
          <w:rFonts w:asciiTheme="majorHAnsi" w:eastAsiaTheme="minorEastAsia" w:hAnsiTheme="majorHAnsi" w:cstheme="majorHAnsi"/>
          <w:color w:val="000000" w:themeColor="text1"/>
        </w:rPr>
        <w:t xml:space="preserve"> did not change either rate, showing independence from V/III under fixed pressure/flow balance. Each rate increases linearly with its own group-III flow and extrapolates to a non-zero intercept</w:t>
      </w:r>
      <w:r w:rsidR="0041333A" w:rsidRPr="000E513A">
        <w:rPr>
          <w:rFonts w:asciiTheme="majorHAnsi" w:eastAsiaTheme="minorEastAsia" w:hAnsiTheme="majorHAnsi" w:cstheme="majorHAnsi"/>
          <w:color w:val="000000" w:themeColor="text1"/>
        </w:rPr>
        <w:t xml:space="preserve">, indicating </w:t>
      </w:r>
      <w:r w:rsidR="0041333A" w:rsidRPr="000E513A">
        <w:rPr>
          <w:rFonts w:asciiTheme="majorHAnsi" w:hAnsiTheme="majorHAnsi" w:cstheme="majorHAnsi"/>
          <w:color w:val="000000" w:themeColor="text1"/>
        </w:rPr>
        <w:t>that the present growth is likely governed by mass transport in the gas phase rather than by surface reaction kinetics</w:t>
      </w:r>
      <w:r w:rsidR="00176AAF" w:rsidRPr="000E513A">
        <w:rPr>
          <w:rFonts w:asciiTheme="majorHAnsi" w:hAnsiTheme="majorHAnsi" w:cstheme="majorHAnsi"/>
          <w:color w:val="000000" w:themeColor="text1"/>
        </w:rPr>
        <w:t>.</w:t>
      </w:r>
      <w:r w:rsidR="00176AAF" w:rsidRPr="000E513A">
        <w:rPr>
          <w:rFonts w:asciiTheme="majorHAnsi" w:hAnsiTheme="majorHAnsi" w:cstheme="majorHAnsi"/>
          <w:color w:val="000000" w:themeColor="text1"/>
        </w:rPr>
        <w:fldChar w:fldCharType="begin">
          <w:fldData xml:space="preserve">PEVuZE5vdGU+PENpdGU+PEF1dGhvcj5LYWVzczwvQXV0aG9yPjxZZWFyPjIwMTY8L1llYXI+PFJl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</w:fldData>
        </w:fldChar>
      </w:r>
      <w:r w:rsidR="00FD3571" w:rsidRPr="000E513A">
        <w:rPr>
          <w:rFonts w:asciiTheme="majorHAnsi" w:hAnsiTheme="majorHAnsi" w:cstheme="majorHAnsi"/>
          <w:color w:val="000000" w:themeColor="text1"/>
        </w:rPr>
        <w:instrText xml:space="preserve"> ADDIN EN.CITE </w:instrText>
      </w:r>
      <w:r w:rsidR="00FD3571" w:rsidRPr="000E513A">
        <w:rPr>
          <w:rFonts w:asciiTheme="majorHAnsi" w:hAnsiTheme="majorHAnsi" w:cstheme="majorHAnsi"/>
          <w:color w:val="000000" w:themeColor="text1"/>
        </w:rPr>
        <w:fldChar w:fldCharType="begin">
          <w:fldData xml:space="preserve">PEVuZE5vdGU+PENpdGU+PEF1dGhvcj5LYWVzczwvQXV0aG9yPjxZZWFyPjIwMTY8L1llYXI+PFJl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</w:fldData>
        </w:fldChar>
      </w:r>
      <w:r w:rsidR="00FD3571" w:rsidRPr="000E513A">
        <w:rPr>
          <w:rFonts w:asciiTheme="majorHAnsi" w:hAnsiTheme="majorHAnsi" w:cstheme="majorHAnsi"/>
          <w:color w:val="000000" w:themeColor="text1"/>
        </w:rPr>
        <w:instrText xml:space="preserve"> ADDIN EN.CITE.DATA </w:instrText>
      </w:r>
      <w:r w:rsidR="00FD3571" w:rsidRPr="000E513A">
        <w:rPr>
          <w:rFonts w:asciiTheme="majorHAnsi" w:hAnsiTheme="majorHAnsi" w:cstheme="majorHAnsi"/>
          <w:color w:val="000000" w:themeColor="text1"/>
        </w:rPr>
      </w:r>
      <w:r w:rsidR="00FD3571" w:rsidRPr="000E513A">
        <w:rPr>
          <w:rFonts w:asciiTheme="majorHAnsi" w:hAnsiTheme="majorHAnsi" w:cstheme="majorHAnsi"/>
          <w:color w:val="000000" w:themeColor="text1"/>
        </w:rPr>
        <w:fldChar w:fldCharType="end"/>
      </w:r>
      <w:r w:rsidR="00176AAF" w:rsidRPr="000E513A">
        <w:rPr>
          <w:rFonts w:asciiTheme="majorHAnsi" w:hAnsiTheme="majorHAnsi" w:cstheme="majorHAnsi"/>
          <w:color w:val="000000" w:themeColor="text1"/>
        </w:rPr>
      </w:r>
      <w:r w:rsidR="00176AAF" w:rsidRPr="000E513A">
        <w:rPr>
          <w:rFonts w:asciiTheme="majorHAnsi" w:hAnsiTheme="majorHAnsi" w:cstheme="majorHAnsi"/>
          <w:color w:val="000000" w:themeColor="text1"/>
        </w:rPr>
        <w:fldChar w:fldCharType="separate"/>
      </w:r>
      <w:r w:rsidR="00FD3571" w:rsidRPr="000E513A">
        <w:rPr>
          <w:rFonts w:asciiTheme="majorHAnsi" w:hAnsiTheme="majorHAnsi" w:cstheme="majorHAnsi"/>
          <w:noProof/>
          <w:color w:val="000000" w:themeColor="text1"/>
          <w:vertAlign w:val="superscript"/>
        </w:rPr>
        <w:t>37)</w:t>
      </w:r>
      <w:r w:rsidR="00176AAF" w:rsidRPr="000E513A">
        <w:rPr>
          <w:rFonts w:asciiTheme="majorHAnsi" w:hAnsiTheme="majorHAnsi" w:cstheme="majorHAnsi"/>
          <w:color w:val="000000" w:themeColor="text1"/>
        </w:rPr>
        <w:fldChar w:fldCharType="end"/>
      </w:r>
      <w:r w:rsidR="00B56F44" w:rsidRPr="000E513A">
        <w:rPr>
          <w:rFonts w:asciiTheme="majorHAnsi" w:hAnsiTheme="majorHAnsi" w:cstheme="majorHAnsi"/>
          <w:color w:val="000000" w:themeColor="text1"/>
        </w:rPr>
        <w:t xml:space="preserve"> This behavior is consistent with typical atmospheric-pressure MOVPE growth,</w:t>
      </w:r>
      <w:r w:rsidR="00176AAF" w:rsidRPr="000E513A">
        <w:rPr>
          <w:rFonts w:asciiTheme="majorHAnsi" w:hAnsiTheme="majorHAnsi" w:cstheme="majorHAnsi"/>
          <w:color w:val="000000" w:themeColor="text1"/>
        </w:rPr>
        <w:fldChar w:fldCharType="begin"/>
      </w:r>
      <w:r w:rsidR="00FD3571" w:rsidRPr="000E513A">
        <w:rPr>
          <w:rFonts w:asciiTheme="majorHAnsi" w:hAnsiTheme="majorHAnsi" w:cstheme="majorHAnsi"/>
          <w:color w:val="000000" w:themeColor="text1"/>
        </w:rPr>
        <w:instrText xml:space="preserve"> ADDIN EN.CITE &lt;EndNote&gt;&lt;Cite&gt;&lt;Author&gt;Ishibashi&lt;/Author&gt;&lt;Year&gt;1996&lt;/Year&gt;&lt;RecNum&gt;340&lt;/RecNum&gt;&lt;DisplayText&gt;&lt;style face="superscript"&gt;38)&lt;/style&gt;&lt;/DisplayText&gt;&lt;record&gt;&lt;rec-number&gt;340&lt;/rec-number&gt;&lt;foreign-keys&gt;&lt;key app="EN" db-id="ta92avzx1a0facersdqp09x9vd2d22p5esft" timestamp="1760781480"&gt;340&lt;/key&gt;&lt;/foreign-keys&gt;&lt;ref-type name="Journal Article"&gt;17&lt;/ref-type&gt;&lt;contributors&gt;&lt;authors&gt;&lt;author&gt;Ishibashi, A.&lt;/author&gt;&lt;author&gt;Takeishi, H.&lt;/author&gt;&lt;author&gt;Mannoh, M.&lt;/author&gt;&lt;author&gt;Yabuuchi, Y.&lt;/author&gt;&lt;author&gt;Ban, Y.&lt;/author&gt;&lt;/authors&gt;&lt;/contributors&gt;&lt;titles&gt;&lt;title&gt;Residual impurities in GaN/Al2O3 grown by metalorganic vapor phase epitaxy&lt;/title&gt;&lt;secondary-title&gt;Journal of Electronic Materials&lt;/secondary-title&gt;&lt;alt-title&gt;J Electron Mater&lt;/alt-title&gt;&lt;/titles&gt;&lt;periodical&gt;&lt;full-title&gt;Journal of Electronic Materials&lt;/full-title&gt;&lt;abbr-1&gt;J Electron Mater&lt;/abbr-1&gt;&lt;/periodical&gt;&lt;alt-periodical&gt;&lt;full-title&gt;Journal of Electronic Materials&lt;/full-title&gt;&lt;abbr-1&gt;J Electron Mater&lt;/abbr-1&gt;&lt;/alt-periodical&gt;&lt;pages&gt;799-803&lt;/pages&gt;&lt;volume&gt;25&lt;/volume&gt;&lt;number&gt;5&lt;/number&gt;&lt;keywords&gt;&lt;keyword&gt;al2o3 carbon&lt;/keyword&gt;&lt;keyword&gt;gan&lt;/keyword&gt;&lt;keyword&gt;metalorganic vapor phase epitaxy&lt;/keyword&gt;&lt;keyword&gt;(movpe)&lt;/keyword&gt;&lt;keyword&gt;residual impurity&lt;/keyword&gt;&lt;keyword&gt;secondary ion mass spectroscopy (sims)&lt;/keyword&gt;&lt;keyword&gt;triethylgallium (tega)&lt;/keyword&gt;&lt;keyword&gt;trimethylgallium (tmga)&lt;/keyword&gt;&lt;keyword&gt;v/iii ratio&lt;/keyword&gt;&lt;keyword&gt;gaas&lt;/keyword&gt;&lt;keyword&gt;gan&lt;/keyword&gt;&lt;/keywords&gt;&lt;dates&gt;&lt;year&gt;1996&lt;/year&gt;&lt;pub-dates&gt;&lt;date&gt;May&lt;/date&gt;&lt;/pub-dates&gt;&lt;/dates&gt;&lt;isbn&gt;0361-5235&lt;/isbn&gt;&lt;accession-num&gt;WOS:A1996UJ09900005&lt;/accession-num&gt;&lt;urls&gt;&lt;related-urls&gt;&lt;url&gt;&amp;lt;Go to ISI&amp;gt;://WOS:A1996UJ09900005&lt;/url&gt;&lt;/related-urls&gt;&lt;/urls&gt;&lt;electronic-resource-num&gt;Doi 10.1007/Bf02666639&lt;/electronic-resource-num&gt;&lt;language&gt;English&lt;/language&gt;&lt;/record&gt;&lt;/Cite&gt;&lt;/EndNote&gt;</w:instrText>
      </w:r>
      <w:r w:rsidR="00176AAF" w:rsidRPr="000E513A">
        <w:rPr>
          <w:rFonts w:asciiTheme="majorHAnsi" w:hAnsiTheme="majorHAnsi" w:cstheme="majorHAnsi"/>
          <w:color w:val="000000" w:themeColor="text1"/>
        </w:rPr>
        <w:fldChar w:fldCharType="separate"/>
      </w:r>
      <w:r w:rsidR="00FD3571" w:rsidRPr="000E513A">
        <w:rPr>
          <w:rFonts w:asciiTheme="majorHAnsi" w:hAnsiTheme="majorHAnsi" w:cstheme="majorHAnsi"/>
          <w:noProof/>
          <w:color w:val="000000" w:themeColor="text1"/>
          <w:vertAlign w:val="superscript"/>
        </w:rPr>
        <w:t>38)</w:t>
      </w:r>
      <w:r w:rsidR="00176AAF" w:rsidRPr="000E513A">
        <w:rPr>
          <w:rFonts w:asciiTheme="majorHAnsi" w:hAnsiTheme="majorHAnsi" w:cstheme="majorHAnsi"/>
          <w:color w:val="000000" w:themeColor="text1"/>
        </w:rPr>
        <w:fldChar w:fldCharType="end"/>
      </w:r>
      <w:r w:rsidR="00B56F44" w:rsidRPr="000E513A">
        <w:rPr>
          <w:rFonts w:asciiTheme="majorHAnsi" w:hAnsiTheme="majorHAnsi" w:cstheme="majorHAnsi"/>
          <w:color w:val="000000" w:themeColor="text1"/>
        </w:rPr>
        <w:t xml:space="preserve"> where the overall growth rate is often limited by the diffusion of precursors through the boundary layer above the substrate. Therefore, </w:t>
      </w:r>
      <w:r w:rsidR="00B56F44" w:rsidRPr="000E513A">
        <w:rPr>
          <w:rFonts w:asciiTheme="majorHAnsi" w:eastAsiaTheme="minorEastAsia" w:hAnsiTheme="majorHAnsi" w:cstheme="majorHAnsi"/>
          <w:color w:val="000000" w:themeColor="text1"/>
        </w:rPr>
        <w:t>w</w:t>
      </w:r>
      <w:r w:rsidR="000B0623" w:rsidRPr="000E513A">
        <w:rPr>
          <w:rFonts w:asciiTheme="majorHAnsi" w:eastAsiaTheme="minorEastAsia" w:hAnsiTheme="majorHAnsi" w:cstheme="majorHAnsi"/>
          <w:color w:val="000000" w:themeColor="text1"/>
        </w:rPr>
        <w:t xml:space="preserve">e interpret the slope as an incorporation efficiency </w:t>
      </w:r>
      <w:proofErr w:type="spellStart"/>
      <w:r w:rsidR="000B0623" w:rsidRPr="000E513A">
        <w:rPr>
          <w:rFonts w:asciiTheme="majorHAnsi" w:eastAsiaTheme="minorEastAsia" w:hAnsiTheme="majorHAnsi" w:cstheme="majorHAnsi"/>
          <w:i/>
          <w:iCs/>
          <w:color w:val="000000" w:themeColor="text1"/>
        </w:rPr>
        <w:t>γ</w:t>
      </w:r>
      <w:r w:rsidR="000B0623" w:rsidRPr="000E513A">
        <w:rPr>
          <w:rFonts w:asciiTheme="majorHAnsi" w:eastAsiaTheme="minorEastAsia" w:hAnsiTheme="majorHAnsi" w:cstheme="majorHAnsi"/>
          <w:i/>
          <w:iCs/>
          <w:color w:val="000000" w:themeColor="text1"/>
          <w:vertAlign w:val="subscript"/>
        </w:rPr>
        <w:t>i</w:t>
      </w:r>
      <w:proofErr w:type="spellEnd"/>
      <w:r w:rsidR="000B0623" w:rsidRPr="000E513A">
        <w:rPr>
          <w:rFonts w:asciiTheme="majorHAnsi" w:eastAsiaTheme="minorEastAsia" w:hAnsiTheme="majorHAnsi" w:cstheme="majorHAnsi"/>
          <w:color w:val="000000" w:themeColor="text1"/>
        </w:rPr>
        <w:t xml:space="preserve"> (including transport and crystallization), and the intercept magnitude as the desorption rate </w:t>
      </w:r>
      <w:proofErr w:type="spellStart"/>
      <w:r w:rsidR="000B0623" w:rsidRPr="000E513A">
        <w:rPr>
          <w:rFonts w:asciiTheme="majorHAnsi" w:eastAsiaTheme="minorEastAsia" w:hAnsiTheme="majorHAnsi" w:cstheme="majorHAnsi"/>
          <w:i/>
          <w:iCs/>
          <w:color w:val="000000" w:themeColor="text1"/>
        </w:rPr>
        <w:t>δ</w:t>
      </w:r>
      <w:r w:rsidR="000B0623" w:rsidRPr="000E513A">
        <w:rPr>
          <w:rFonts w:asciiTheme="majorHAnsi" w:eastAsiaTheme="minorEastAsia" w:hAnsiTheme="majorHAnsi" w:cstheme="majorHAnsi"/>
          <w:i/>
          <w:iCs/>
          <w:color w:val="000000" w:themeColor="text1"/>
          <w:vertAlign w:val="subscript"/>
        </w:rPr>
        <w:t>i</w:t>
      </w:r>
      <w:proofErr w:type="spellEnd"/>
      <w:r w:rsidR="000B0623" w:rsidRPr="000E513A">
        <w:rPr>
          <w:rFonts w:asciiTheme="majorHAnsi" w:eastAsiaTheme="minorEastAsia" w:hAnsiTheme="majorHAnsi" w:cstheme="majorHAnsi"/>
          <w:color w:val="000000" w:themeColor="text1"/>
          <w:vertAlign w:val="subscript"/>
        </w:rPr>
        <w:t>−N</w:t>
      </w:r>
      <w:r w:rsidR="000B0623" w:rsidRPr="000E513A">
        <w:rPr>
          <w:rFonts w:asciiTheme="majorHAnsi" w:eastAsiaTheme="minorEastAsia" w:hAnsiTheme="majorHAnsi" w:cstheme="majorHAnsi"/>
          <w:color w:val="000000" w:themeColor="text1"/>
        </w:rPr>
        <w:t xml:space="preserve">, independent of </w:t>
      </w:r>
      <w:r w:rsidR="000B0623" w:rsidRPr="000E513A">
        <w:rPr>
          <w:rFonts w:asciiTheme="majorHAnsi" w:eastAsiaTheme="minorEastAsia" w:hAnsiTheme="majorHAnsi" w:cstheme="majorHAnsi"/>
          <w:i/>
          <w:iCs/>
          <w:color w:val="000000" w:themeColor="text1"/>
        </w:rPr>
        <w:t>f</w:t>
      </w:r>
      <w:r w:rsidR="000B0623" w:rsidRPr="000E513A">
        <w:rPr>
          <w:rFonts w:asciiTheme="majorHAnsi" w:eastAsiaTheme="minorEastAsia" w:hAnsiTheme="majorHAnsi" w:cstheme="majorHAnsi"/>
          <w:i/>
          <w:iCs/>
          <w:color w:val="000000" w:themeColor="text1"/>
          <w:vertAlign w:val="subscript"/>
        </w:rPr>
        <w:t>i</w:t>
      </w:r>
      <w:r w:rsidR="000B0623" w:rsidRPr="000E513A">
        <w:rPr>
          <w:rFonts w:asciiTheme="majorHAnsi" w:eastAsiaTheme="minorEastAsia" w:hAnsiTheme="majorHAnsi" w:cstheme="majorHAnsi"/>
          <w:color w:val="000000" w:themeColor="text1"/>
        </w:rPr>
        <w:t>. This leads to</w:t>
      </w:r>
    </w:p>
    <w:p w14:paraId="423DAB32" w14:textId="15D77FCB" w:rsidR="000B0623" w:rsidRPr="000E513A" w:rsidRDefault="00000000" w:rsidP="00D55F8B">
      <w:pPr>
        <w:pStyle w:val="MainText151510"/>
        <w:adjustRightInd w:val="0"/>
        <w:spacing w:line="360" w:lineRule="auto"/>
        <w:ind w:firstLine="360"/>
        <w:rPr>
          <w:rFonts w:asciiTheme="majorHAnsi" w:eastAsiaTheme="minorEastAsia" w:hAnsiTheme="majorHAnsi" w:cstheme="majorHAnsi"/>
          <w:b/>
          <w:bCs/>
          <w:color w:val="000000" w:themeColor="text1"/>
        </w:rPr>
      </w:pPr>
      <m:oMathPara>
        <m:oMath>
          <m:eqArr>
            <m:eqArrPr>
              <m:maxDist m:val="1"/>
              <m:ctrlPr>
                <w:rPr>
                  <w:rFonts w:ascii="Cambria Math" w:hAnsi="Cambria Math" w:cstheme="majorHAnsi"/>
                  <w:i/>
                  <w:color w:val="000000" w:themeColor="text1"/>
                </w:rPr>
              </m:ctrlPr>
            </m:eqArrPr>
            <m:e>
              <m:sSub>
                <m:sSubPr>
                  <m:ctrlPr>
                    <w:rPr>
                      <w:rFonts w:ascii="Cambria Math" w:hAnsi="Cambria Math" w:cstheme="majorHAnsi"/>
                      <w:i/>
                      <w:color w:val="000000" w:themeColor="text1"/>
                    </w:rPr>
                  </m:ctrlPr>
                </m:sSubPr>
                <m:e>
                  <m:r>
                    <m:rPr>
                      <m:sty m:val="p"/>
                    </m:rPr>
                    <w:rPr>
                      <w:rFonts w:ascii="Cambria Math" w:hAnsi="Cambria Math" w:cstheme="majorHAnsi"/>
                      <w:color w:val="000000" w:themeColor="text1"/>
                    </w:rPr>
                    <m:t>GR</m:t>
                  </m:r>
                </m:e>
                <m:sub>
                  <m:r>
                    <w:rPr>
                      <w:rFonts w:ascii="Cambria Math" w:hAnsi="Cambria Math" w:cstheme="majorHAnsi"/>
                      <w:color w:val="000000" w:themeColor="text1"/>
                    </w:rPr>
                    <m:t>i-</m:t>
                  </m:r>
                  <m:r>
                    <m:rPr>
                      <m:sty m:val="p"/>
                    </m:rPr>
                    <w:rPr>
                      <w:rFonts w:ascii="Cambria Math" w:hAnsi="Cambria Math" w:cstheme="majorHAnsi"/>
                      <w:color w:val="000000" w:themeColor="text1"/>
                    </w:rPr>
                    <m:t>N</m:t>
                  </m:r>
                </m:sub>
              </m:sSub>
              <m:r>
                <w:rPr>
                  <w:rFonts w:ascii="Cambria Math" w:eastAsia="ＭＳ 明朝" w:hAnsi="Cambria Math" w:cstheme="majorHAnsi"/>
                  <w:color w:val="000000" w:themeColor="text1"/>
                  <w:szCs w:val="21"/>
                </w:rPr>
                <m:t>=</m:t>
              </m:r>
              <m:sSub>
                <m:sSubPr>
                  <m:ctrlPr>
                    <w:rPr>
                      <w:rFonts w:ascii="Cambria Math" w:hAnsi="Cambria Math" w:cstheme="majorHAnsi"/>
                      <w:i/>
                      <w:color w:val="000000" w:themeColor="text1"/>
                    </w:rPr>
                  </m:ctrlPr>
                </m:sSubPr>
                <m:e>
                  <m:r>
                    <w:rPr>
                      <w:rFonts w:ascii="Cambria Math" w:eastAsia="ＭＳ 明朝" w:hAnsi="Cambria Math" w:cstheme="majorHAnsi"/>
                      <w:color w:val="000000" w:themeColor="text1"/>
                      <w:szCs w:val="21"/>
                    </w:rPr>
                    <m:t>f</m:t>
                  </m:r>
                </m:e>
                <m:sub>
                  <m:r>
                    <w:rPr>
                      <w:rFonts w:ascii="Cambria Math" w:eastAsia="ＭＳ 明朝" w:hAnsi="Cambria Math" w:cstheme="majorHAnsi"/>
                      <w:color w:val="000000" w:themeColor="text1"/>
                      <w:szCs w:val="21"/>
                    </w:rPr>
                    <m:t>i</m:t>
                  </m:r>
                </m:sub>
              </m:sSub>
              <m:sSub>
                <m:sSubPr>
                  <m:ctrlPr>
                    <w:rPr>
                      <w:rFonts w:ascii="Cambria Math" w:hAnsi="Cambria Math" w:cstheme="majorHAnsi"/>
                      <w:i/>
                      <w:color w:val="000000" w:themeColor="text1"/>
                    </w:rPr>
                  </m:ctrlPr>
                </m:sSubPr>
                <m:e>
                  <m:r>
                    <w:rPr>
                      <w:rFonts w:ascii="Cambria Math" w:eastAsia="ＭＳ 明朝" w:hAnsi="Cambria Math" w:cstheme="majorHAnsi"/>
                      <w:color w:val="000000" w:themeColor="text1"/>
                      <w:szCs w:val="21"/>
                    </w:rPr>
                    <m:t>γ</m:t>
                  </m:r>
                </m:e>
                <m:sub>
                  <m:r>
                    <w:rPr>
                      <w:rFonts w:ascii="Cambria Math" w:eastAsia="ＭＳ 明朝" w:hAnsi="Cambria Math" w:cstheme="majorHAnsi"/>
                      <w:color w:val="000000" w:themeColor="text1"/>
                      <w:szCs w:val="21"/>
                    </w:rPr>
                    <m:t>i</m:t>
                  </m:r>
                </m:sub>
              </m:sSub>
              <m:r>
                <w:rPr>
                  <w:rFonts w:ascii="Cambria Math" w:eastAsia="ＭＳ 明朝" w:hAnsi="Cambria Math" w:cstheme="majorHAnsi"/>
                  <w:color w:val="000000" w:themeColor="text1"/>
                  <w:szCs w:val="21"/>
                </w:rPr>
                <m:t>-</m:t>
              </m:r>
              <m:sSub>
                <m:sSubPr>
                  <m:ctrlPr>
                    <w:rPr>
                      <w:rFonts w:ascii="Cambria Math" w:hAnsi="Cambria Math" w:cstheme="majorHAnsi"/>
                      <w:i/>
                      <w:color w:val="000000" w:themeColor="text1"/>
                    </w:rPr>
                  </m:ctrlPr>
                </m:sSubPr>
                <m:e>
                  <m:r>
                    <w:rPr>
                      <w:rFonts w:ascii="Cambria Math" w:eastAsia="ＭＳ 明朝" w:hAnsi="Cambria Math" w:cstheme="majorHAnsi"/>
                      <w:color w:val="000000" w:themeColor="text1"/>
                      <w:szCs w:val="21"/>
                    </w:rPr>
                    <m:t>δ</m:t>
                  </m:r>
                </m:e>
                <m:sub>
                  <m:r>
                    <w:rPr>
                      <w:rFonts w:ascii="Cambria Math" w:eastAsia="ＭＳ 明朝" w:hAnsi="Cambria Math" w:cstheme="majorHAnsi"/>
                      <w:color w:val="000000" w:themeColor="text1"/>
                      <w:szCs w:val="21"/>
                    </w:rPr>
                    <m:t>i</m:t>
                  </m:r>
                  <m:r>
                    <m:rPr>
                      <m:sty m:val="p"/>
                    </m:rPr>
                    <w:rPr>
                      <w:rFonts w:ascii="Cambria Math" w:eastAsia="ＭＳ 明朝" w:hAnsi="Cambria Math" w:cstheme="majorHAnsi"/>
                      <w:color w:val="000000" w:themeColor="text1"/>
                      <w:szCs w:val="21"/>
                    </w:rPr>
                    <m:t>-N</m:t>
                  </m:r>
                </m:sub>
              </m:sSub>
              <m:r>
                <w:rPr>
                  <w:rFonts w:ascii="Cambria Math" w:eastAsia="ＭＳ 明朝" w:hAnsi="Cambria Math" w:cstheme="majorHAnsi"/>
                  <w:color w:val="000000" w:themeColor="text1"/>
                  <w:szCs w:val="21"/>
                </w:rPr>
                <m:t xml:space="preserve">   (i=</m:t>
              </m:r>
              <m:r>
                <m:rPr>
                  <m:sty m:val="p"/>
                </m:rPr>
                <w:rPr>
                  <w:rFonts w:ascii="Cambria Math" w:eastAsia="ＭＳ 明朝" w:hAnsi="Cambria Math" w:cstheme="majorHAnsi"/>
                  <w:color w:val="000000" w:themeColor="text1"/>
                  <w:szCs w:val="21"/>
                </w:rPr>
                <m:t>Ga, In</m:t>
              </m:r>
              <m:r>
                <w:rPr>
                  <w:rFonts w:ascii="Cambria Math" w:eastAsia="ＭＳ 明朝" w:hAnsi="Cambria Math" w:cstheme="majorHAnsi"/>
                  <w:color w:val="000000" w:themeColor="text1"/>
                  <w:szCs w:val="21"/>
                </w:rPr>
                <m:t>)#</m:t>
              </m:r>
              <m:d>
                <m:dPr>
                  <m:ctrlPr>
                    <w:rPr>
                      <w:rFonts w:ascii="Cambria Math" w:hAnsi="Cambria Math" w:cstheme="majorHAnsi"/>
                      <w:i/>
                      <w:color w:val="000000" w:themeColor="text1"/>
                    </w:rPr>
                  </m:ctrlPr>
                </m:dPr>
                <m:e>
                  <m:r>
                    <w:rPr>
                      <w:rFonts w:ascii="Cambria Math" w:hAnsi="Cambria Math" w:cstheme="majorHAnsi"/>
                      <w:color w:val="000000" w:themeColor="text1"/>
                    </w:rPr>
                    <m:t>1</m:t>
                  </m:r>
                </m:e>
              </m:d>
            </m:e>
          </m:eqArr>
          <m:r>
            <w:rPr>
              <w:rFonts w:ascii="Cambria Math" w:hAnsi="Cambria Math" w:cstheme="majorHAnsi"/>
              <w:color w:val="000000" w:themeColor="text1"/>
            </w:rPr>
            <m:t>.</m:t>
          </m:r>
        </m:oMath>
      </m:oMathPara>
    </w:p>
    <w:p w14:paraId="6DEB645A" w14:textId="63C4AE8B" w:rsidR="000B0623" w:rsidRPr="000E513A" w:rsidRDefault="000B0623" w:rsidP="0062609E">
      <w:pPr>
        <w:pStyle w:val="MainText151510"/>
        <w:adjustRightInd w:val="0"/>
        <w:spacing w:line="360" w:lineRule="auto"/>
        <w:ind w:firstLineChars="0" w:firstLine="0"/>
        <w:rPr>
          <w:rFonts w:asciiTheme="majorHAnsi" w:eastAsiaTheme="minorEastAsia" w:hAnsiTheme="majorHAnsi" w:cstheme="majorHAnsi"/>
          <w:color w:val="000000" w:themeColor="text1"/>
        </w:rPr>
      </w:pPr>
      <w:r w:rsidRPr="000E513A">
        <w:rPr>
          <w:rFonts w:asciiTheme="majorHAnsi" w:eastAsiaTheme="minorEastAsia" w:hAnsiTheme="majorHAnsi" w:cstheme="majorHAnsi"/>
          <w:color w:val="000000" w:themeColor="text1"/>
        </w:rPr>
        <w:t xml:space="preserve">Fitting </w:t>
      </w:r>
      <w:proofErr w:type="spellStart"/>
      <w:r w:rsidRPr="000E513A">
        <w:rPr>
          <w:rFonts w:asciiTheme="majorHAnsi" w:eastAsiaTheme="minorEastAsia" w:hAnsiTheme="majorHAnsi" w:cstheme="majorHAnsi"/>
          <w:color w:val="000000" w:themeColor="text1"/>
        </w:rPr>
        <w:t>GaN</w:t>
      </w:r>
      <w:proofErr w:type="spellEnd"/>
      <w:r w:rsidRPr="000E513A">
        <w:rPr>
          <w:rFonts w:asciiTheme="majorHAnsi" w:eastAsiaTheme="minorEastAsia" w:hAnsiTheme="majorHAnsi" w:cstheme="majorHAnsi"/>
          <w:color w:val="000000" w:themeColor="text1"/>
        </w:rPr>
        <w:t xml:space="preserve"> and </w:t>
      </w:r>
      <w:proofErr w:type="spellStart"/>
      <w:r w:rsidRPr="000E513A">
        <w:rPr>
          <w:rFonts w:asciiTheme="majorHAnsi" w:eastAsiaTheme="minorEastAsia" w:hAnsiTheme="majorHAnsi" w:cstheme="majorHAnsi"/>
          <w:color w:val="000000" w:themeColor="text1"/>
        </w:rPr>
        <w:t>InN</w:t>
      </w:r>
      <w:proofErr w:type="spellEnd"/>
      <w:r w:rsidRPr="000E513A">
        <w:rPr>
          <w:rFonts w:asciiTheme="majorHAnsi" w:eastAsiaTheme="minorEastAsia" w:hAnsiTheme="majorHAnsi" w:cstheme="majorHAnsi"/>
          <w:color w:val="000000" w:themeColor="text1"/>
        </w:rPr>
        <w:t xml:space="preserve"> independently shows negligible mutual interaction</w:t>
      </w:r>
      <w:r w:rsidR="00064134" w:rsidRPr="000E513A">
        <w:rPr>
          <w:rFonts w:asciiTheme="majorHAnsi" w:eastAsiaTheme="minorEastAsia" w:hAnsiTheme="majorHAnsi" w:cstheme="majorHAnsi"/>
          <w:color w:val="000000" w:themeColor="text1"/>
        </w:rPr>
        <w:t xml:space="preserve">, </w:t>
      </w:r>
      <w:r w:rsidR="00064134" w:rsidRPr="000E513A">
        <w:rPr>
          <w:rFonts w:asciiTheme="majorHAnsi" w:hAnsiTheme="majorHAnsi" w:cstheme="majorHAnsi"/>
          <w:color w:val="000000" w:themeColor="text1"/>
        </w:rPr>
        <w:t xml:space="preserve">and under constant </w:t>
      </w:r>
      <w:r w:rsidR="00064134" w:rsidRPr="000E513A">
        <w:rPr>
          <w:rFonts w:asciiTheme="majorHAnsi" w:hAnsiTheme="majorHAnsi" w:cstheme="majorHAnsi"/>
          <w:color w:val="000000" w:themeColor="text1"/>
        </w:rPr>
        <w:lastRenderedPageBreak/>
        <w:t xml:space="preserve">pressure and flow balance, both rates depend only on temperature. </w:t>
      </w:r>
      <w:r w:rsidRPr="000E513A">
        <w:rPr>
          <w:rFonts w:asciiTheme="majorHAnsi" w:eastAsiaTheme="minorEastAsia" w:hAnsiTheme="majorHAnsi" w:cstheme="majorHAnsi"/>
          <w:color w:val="000000" w:themeColor="text1"/>
        </w:rPr>
        <w:t xml:space="preserve">Notably, although a single </w:t>
      </w:r>
      <w:proofErr w:type="spellStart"/>
      <w:r w:rsidRPr="000E513A">
        <w:rPr>
          <w:rFonts w:asciiTheme="majorHAnsi" w:eastAsiaTheme="minorEastAsia" w:hAnsiTheme="majorHAnsi" w:cstheme="majorHAnsi"/>
          <w:color w:val="000000" w:themeColor="text1"/>
        </w:rPr>
        <w:t>InN</w:t>
      </w:r>
      <w:proofErr w:type="spellEnd"/>
      <w:r w:rsidRPr="000E513A">
        <w:rPr>
          <w:rFonts w:asciiTheme="majorHAnsi" w:eastAsiaTheme="minorEastAsia" w:hAnsiTheme="majorHAnsi" w:cstheme="majorHAnsi"/>
          <w:color w:val="000000" w:themeColor="text1"/>
        </w:rPr>
        <w:t xml:space="preserve"> layer does not grow under these conditions, the </w:t>
      </w:r>
      <w:proofErr w:type="spellStart"/>
      <w:r w:rsidRPr="000E513A">
        <w:rPr>
          <w:rFonts w:asciiTheme="majorHAnsi" w:eastAsiaTheme="minorEastAsia" w:hAnsiTheme="majorHAnsi" w:cstheme="majorHAnsi"/>
          <w:color w:val="000000" w:themeColor="text1"/>
        </w:rPr>
        <w:t>InN</w:t>
      </w:r>
      <w:proofErr w:type="spellEnd"/>
      <w:r w:rsidRPr="000E513A">
        <w:rPr>
          <w:rFonts w:asciiTheme="majorHAnsi" w:eastAsiaTheme="minorEastAsia" w:hAnsiTheme="majorHAnsi" w:cstheme="majorHAnsi"/>
          <w:color w:val="000000" w:themeColor="text1"/>
        </w:rPr>
        <w:t xml:space="preserve"> constituent in </w:t>
      </w:r>
      <w:r w:rsidR="00ED2301" w:rsidRPr="000E513A">
        <w:rPr>
          <w:rFonts w:asciiTheme="majorHAnsi" w:eastAsia="ＭＳ 明朝" w:hAnsiTheme="majorHAnsi" w:cstheme="majorHAnsi"/>
          <w:color w:val="000000" w:themeColor="text1"/>
          <w:szCs w:val="24"/>
        </w:rPr>
        <w:t>In</w:t>
      </w:r>
      <w:r w:rsidR="00ED2301" w:rsidRPr="000E513A">
        <w:rPr>
          <w:rFonts w:asciiTheme="majorHAnsi" w:eastAsia="ＭＳ 明朝" w:hAnsiTheme="majorHAnsi" w:cstheme="majorHAnsi"/>
          <w:iCs/>
          <w:color w:val="000000" w:themeColor="text1"/>
          <w:szCs w:val="24"/>
          <w:vertAlign w:val="subscript"/>
        </w:rPr>
        <w:t>x</w:t>
      </w:r>
      <w:r w:rsidR="00ED2301" w:rsidRPr="000E513A">
        <w:rPr>
          <w:rFonts w:asciiTheme="majorHAnsi" w:eastAsia="ＭＳ 明朝" w:hAnsiTheme="majorHAnsi" w:cstheme="majorHAnsi"/>
          <w:color w:val="000000" w:themeColor="text1"/>
          <w:szCs w:val="24"/>
        </w:rPr>
        <w:t>Ga</w:t>
      </w:r>
      <w:r w:rsidR="00ED2301" w:rsidRPr="000E513A">
        <w:rPr>
          <w:rFonts w:asciiTheme="majorHAnsi" w:eastAsia="ＭＳ 明朝" w:hAnsiTheme="majorHAnsi" w:cstheme="majorHAnsi"/>
          <w:color w:val="000000" w:themeColor="text1"/>
          <w:szCs w:val="24"/>
          <w:vertAlign w:val="subscript"/>
        </w:rPr>
        <w:t>1–</w:t>
      </w:r>
      <w:proofErr w:type="spellStart"/>
      <w:r w:rsidR="00ED2301" w:rsidRPr="000E513A">
        <w:rPr>
          <w:rFonts w:asciiTheme="majorHAnsi" w:eastAsia="ＭＳ 明朝" w:hAnsiTheme="majorHAnsi" w:cstheme="majorHAnsi"/>
          <w:iCs/>
          <w:color w:val="000000" w:themeColor="text1"/>
          <w:szCs w:val="24"/>
          <w:vertAlign w:val="subscript"/>
        </w:rPr>
        <w:t>x</w:t>
      </w:r>
      <w:r w:rsidR="00ED2301" w:rsidRPr="000E513A">
        <w:rPr>
          <w:rFonts w:asciiTheme="majorHAnsi" w:eastAsia="ＭＳ 明朝" w:hAnsiTheme="majorHAnsi" w:cstheme="majorHAnsi"/>
          <w:color w:val="000000" w:themeColor="text1"/>
          <w:szCs w:val="24"/>
        </w:rPr>
        <w:t>N</w:t>
      </w:r>
      <w:proofErr w:type="spellEnd"/>
      <w:r w:rsidRPr="000E513A">
        <w:rPr>
          <w:rFonts w:asciiTheme="majorHAnsi" w:eastAsiaTheme="minorEastAsia" w:hAnsiTheme="majorHAnsi" w:cstheme="majorHAnsi"/>
          <w:color w:val="000000" w:themeColor="text1"/>
        </w:rPr>
        <w:t xml:space="preserve"> (</w:t>
      </w:r>
      <w:r w:rsidRPr="000E513A">
        <w:rPr>
          <w:rFonts w:asciiTheme="majorHAnsi" w:eastAsiaTheme="minorEastAsia" w:hAnsiTheme="majorHAnsi" w:cstheme="majorHAnsi"/>
          <w:i/>
          <w:iCs/>
          <w:color w:val="000000" w:themeColor="text1"/>
        </w:rPr>
        <w:t>x</w:t>
      </w:r>
      <w:r w:rsidRPr="000E513A">
        <w:rPr>
          <w:rFonts w:asciiTheme="majorHAnsi" w:eastAsiaTheme="minorEastAsia" w:hAnsiTheme="majorHAnsi" w:cstheme="majorHAnsi"/>
          <w:color w:val="000000" w:themeColor="text1"/>
        </w:rPr>
        <w:t xml:space="preserve"> </w:t>
      </w:r>
      <w:r w:rsidR="00FB6594" w:rsidRPr="000E513A">
        <w:rPr>
          <w:rFonts w:asciiTheme="majorHAnsi" w:eastAsiaTheme="minorEastAsia" w:hAnsiTheme="majorHAnsi" w:cstheme="majorHAnsi"/>
          <w:color w:val="000000" w:themeColor="text1"/>
        </w:rPr>
        <w:t>&lt;</w:t>
      </w:r>
      <w:r w:rsidRPr="000E513A">
        <w:rPr>
          <w:rFonts w:asciiTheme="majorHAnsi" w:eastAsiaTheme="minorEastAsia" w:hAnsiTheme="majorHAnsi" w:cstheme="majorHAnsi"/>
          <w:color w:val="000000" w:themeColor="text1"/>
        </w:rPr>
        <w:t xml:space="preserve"> 0.25) does grow without significant coupling to </w:t>
      </w:r>
      <w:proofErr w:type="spellStart"/>
      <w:r w:rsidRPr="000E513A">
        <w:rPr>
          <w:rFonts w:asciiTheme="majorHAnsi" w:eastAsiaTheme="minorEastAsia" w:hAnsiTheme="majorHAnsi" w:cstheme="majorHAnsi"/>
          <w:color w:val="000000" w:themeColor="text1"/>
        </w:rPr>
        <w:t>GaN</w:t>
      </w:r>
      <w:proofErr w:type="spellEnd"/>
      <w:r w:rsidRPr="000E513A">
        <w:rPr>
          <w:rFonts w:asciiTheme="majorHAnsi" w:eastAsiaTheme="minorEastAsia" w:hAnsiTheme="majorHAnsi" w:cstheme="majorHAnsi"/>
          <w:color w:val="000000" w:themeColor="text1"/>
        </w:rPr>
        <w:t>.</w:t>
      </w:r>
    </w:p>
    <w:p w14:paraId="4E526001" w14:textId="77777777" w:rsidR="007735DA" w:rsidRPr="000E513A" w:rsidRDefault="007735DA" w:rsidP="0062609E">
      <w:pPr>
        <w:pStyle w:val="MainText151510"/>
        <w:adjustRightInd w:val="0"/>
        <w:spacing w:line="360" w:lineRule="auto"/>
        <w:ind w:firstLineChars="0" w:firstLine="0"/>
        <w:rPr>
          <w:rFonts w:asciiTheme="majorHAnsi" w:eastAsiaTheme="minorEastAsia" w:hAnsiTheme="majorHAnsi" w:cstheme="majorHAnsi"/>
          <w:color w:val="000000" w:themeColor="text1"/>
        </w:rPr>
      </w:pPr>
    </w:p>
    <w:p w14:paraId="7A75B027" w14:textId="4104EC06" w:rsidR="000B0623" w:rsidRPr="000E513A" w:rsidRDefault="006356AD" w:rsidP="000B0623">
      <w:pPr>
        <w:pStyle w:val="MainText151510"/>
        <w:adjustRightInd w:val="0"/>
        <w:spacing w:line="360" w:lineRule="auto"/>
        <w:ind w:firstLine="360"/>
        <w:rPr>
          <w:rFonts w:asciiTheme="majorHAnsi" w:eastAsiaTheme="minorEastAsia" w:hAnsiTheme="majorHAnsi" w:cstheme="majorHAnsi"/>
          <w:color w:val="000000" w:themeColor="text1"/>
        </w:rPr>
      </w:pPr>
      <w:r w:rsidRPr="000E513A">
        <w:rPr>
          <w:rFonts w:asciiTheme="majorHAnsi" w:eastAsiaTheme="minorEastAsia" w:hAnsiTheme="majorHAnsi" w:cstheme="majorHAnsi"/>
          <w:color w:val="000000" w:themeColor="text1"/>
        </w:rPr>
        <w:t>Figures 6</w:t>
      </w:r>
      <w:r w:rsidR="003F322E" w:rsidRPr="000E513A">
        <w:rPr>
          <w:rFonts w:asciiTheme="majorHAnsi" w:hAnsiTheme="majorHAnsi" w:cstheme="majorHAnsi"/>
          <w:color w:val="000000" w:themeColor="text1"/>
        </w:rPr>
        <w:t xml:space="preserve"> </w:t>
      </w:r>
      <w:r w:rsidR="00E8391C" w:rsidRPr="000E513A">
        <w:rPr>
          <w:rFonts w:asciiTheme="majorHAnsi" w:hAnsiTheme="majorHAnsi" w:cstheme="majorHAnsi"/>
          <w:color w:val="000000" w:themeColor="text1"/>
        </w:rPr>
        <w:t>(a</w:t>
      </w:r>
      <w:r w:rsidR="003A31C8" w:rsidRPr="000E513A">
        <w:rPr>
          <w:rFonts w:asciiTheme="majorHAnsi" w:hAnsiTheme="majorHAnsi" w:cstheme="majorHAnsi"/>
          <w:color w:val="000000" w:themeColor="text1"/>
        </w:rPr>
        <w:t>) and (</w:t>
      </w:r>
      <w:r w:rsidR="00E8391C" w:rsidRPr="000E513A">
        <w:rPr>
          <w:rFonts w:asciiTheme="majorHAnsi" w:hAnsiTheme="majorHAnsi" w:cstheme="majorHAnsi"/>
          <w:color w:val="000000" w:themeColor="text1"/>
        </w:rPr>
        <w:t>b)</w:t>
      </w:r>
      <w:r w:rsidR="000B0623" w:rsidRPr="000E513A">
        <w:rPr>
          <w:rFonts w:asciiTheme="majorHAnsi" w:eastAsiaTheme="minorEastAsia" w:hAnsiTheme="majorHAnsi" w:cstheme="majorHAnsi"/>
          <w:color w:val="000000" w:themeColor="text1"/>
        </w:rPr>
        <w:t xml:space="preserve"> </w:t>
      </w:r>
      <w:r w:rsidR="00563E44" w:rsidRPr="000E513A">
        <w:rPr>
          <w:rFonts w:asciiTheme="majorHAnsi" w:hAnsiTheme="majorHAnsi" w:cstheme="majorHAnsi"/>
          <w:color w:val="000000" w:themeColor="text1"/>
        </w:rPr>
        <w:t xml:space="preserve">show the temperature dependence of </w:t>
      </w:r>
      <w:r w:rsidR="00563E44" w:rsidRPr="000E513A">
        <w:rPr>
          <w:rFonts w:asciiTheme="majorHAnsi" w:hAnsiTheme="majorHAnsi" w:cstheme="majorHAnsi"/>
          <w:i/>
          <w:iCs/>
          <w:color w:val="000000" w:themeColor="text1"/>
        </w:rPr>
        <w:t>γ</w:t>
      </w:r>
      <w:r w:rsidR="00563E44" w:rsidRPr="000E513A">
        <w:rPr>
          <w:rFonts w:asciiTheme="majorHAnsi" w:hAnsiTheme="majorHAnsi" w:cstheme="majorHAnsi"/>
          <w:color w:val="000000" w:themeColor="text1"/>
        </w:rPr>
        <w:t xml:space="preserve"> and </w:t>
      </w:r>
      <w:r w:rsidR="00563E44" w:rsidRPr="000E513A">
        <w:rPr>
          <w:rFonts w:asciiTheme="majorHAnsi" w:hAnsiTheme="majorHAnsi" w:cstheme="majorHAnsi"/>
          <w:i/>
          <w:iCs/>
          <w:color w:val="000000" w:themeColor="text1"/>
        </w:rPr>
        <w:t>δ</w:t>
      </w:r>
      <w:r w:rsidR="00563E44" w:rsidRPr="000E513A">
        <w:rPr>
          <w:rFonts w:asciiTheme="majorHAnsi" w:hAnsiTheme="majorHAnsi" w:cstheme="majorHAnsi"/>
          <w:color w:val="000000" w:themeColor="text1"/>
        </w:rPr>
        <w:t xml:space="preserve">. With increasing temperature, </w:t>
      </w:r>
      <w:proofErr w:type="spellStart"/>
      <w:r w:rsidR="00563E44" w:rsidRPr="000E513A">
        <w:rPr>
          <w:rFonts w:asciiTheme="majorHAnsi" w:hAnsiTheme="majorHAnsi" w:cstheme="majorHAnsi"/>
          <w:i/>
          <w:iCs/>
          <w:color w:val="000000" w:themeColor="text1"/>
        </w:rPr>
        <w:t>γ</w:t>
      </w:r>
      <w:r w:rsidR="00563E44" w:rsidRPr="000E513A">
        <w:rPr>
          <w:rFonts w:asciiTheme="majorHAnsi" w:hAnsiTheme="majorHAnsi" w:cstheme="majorHAnsi"/>
          <w:color w:val="000000" w:themeColor="text1"/>
          <w:vertAlign w:val="subscript"/>
        </w:rPr>
        <w:t>Ga</w:t>
      </w:r>
      <w:proofErr w:type="spellEnd"/>
      <w:r w:rsidR="00563E44" w:rsidRPr="000E513A">
        <w:rPr>
          <w:rFonts w:asciiTheme="majorHAnsi" w:hAnsiTheme="majorHAnsi" w:cstheme="majorHAnsi"/>
          <w:color w:val="000000" w:themeColor="text1"/>
        </w:rPr>
        <w:t xml:space="preserve"> slightly increases while </w:t>
      </w:r>
      <w:proofErr w:type="spellStart"/>
      <w:r w:rsidR="00563E44" w:rsidRPr="000E513A">
        <w:rPr>
          <w:rFonts w:asciiTheme="majorHAnsi" w:hAnsiTheme="majorHAnsi" w:cstheme="majorHAnsi"/>
          <w:i/>
          <w:iCs/>
          <w:color w:val="000000" w:themeColor="text1"/>
        </w:rPr>
        <w:t>δ</w:t>
      </w:r>
      <w:r w:rsidR="00563E44" w:rsidRPr="000E513A">
        <w:rPr>
          <w:rFonts w:asciiTheme="majorHAnsi" w:hAnsiTheme="majorHAnsi" w:cstheme="majorHAnsi"/>
          <w:color w:val="000000" w:themeColor="text1"/>
          <w:vertAlign w:val="subscript"/>
        </w:rPr>
        <w:t>GaN</w:t>
      </w:r>
      <w:proofErr w:type="spellEnd"/>
      <w:r w:rsidR="00563E44" w:rsidRPr="000E513A">
        <w:rPr>
          <w:rFonts w:asciiTheme="majorHAnsi" w:hAnsiTheme="majorHAnsi" w:cstheme="majorHAnsi"/>
          <w:color w:val="000000" w:themeColor="text1"/>
        </w:rPr>
        <w:t xml:space="preserve"> remains nearly constant; in contrast, </w:t>
      </w:r>
      <w:proofErr w:type="spellStart"/>
      <w:r w:rsidR="00563E44" w:rsidRPr="000E513A">
        <w:rPr>
          <w:rFonts w:asciiTheme="majorHAnsi" w:hAnsiTheme="majorHAnsi" w:cstheme="majorHAnsi"/>
          <w:i/>
          <w:iCs/>
          <w:color w:val="000000" w:themeColor="text1"/>
        </w:rPr>
        <w:t>γ</w:t>
      </w:r>
      <w:r w:rsidR="00563E44" w:rsidRPr="000E513A">
        <w:rPr>
          <w:rFonts w:asciiTheme="majorHAnsi" w:hAnsiTheme="majorHAnsi" w:cstheme="majorHAnsi"/>
          <w:color w:val="000000" w:themeColor="text1"/>
          <w:vertAlign w:val="subscript"/>
        </w:rPr>
        <w:t>In</w:t>
      </w:r>
      <w:proofErr w:type="spellEnd"/>
      <w:r w:rsidR="00563E44" w:rsidRPr="000E513A">
        <w:rPr>
          <w:rFonts w:asciiTheme="majorHAnsi" w:hAnsiTheme="majorHAnsi" w:cstheme="majorHAnsi"/>
          <w:color w:val="000000" w:themeColor="text1"/>
        </w:rPr>
        <w:t xml:space="preserve"> decreases strongly and </w:t>
      </w:r>
      <w:proofErr w:type="spellStart"/>
      <w:r w:rsidR="00563E44" w:rsidRPr="000E513A">
        <w:rPr>
          <w:rFonts w:asciiTheme="majorHAnsi" w:hAnsiTheme="majorHAnsi" w:cstheme="majorHAnsi"/>
          <w:i/>
          <w:iCs/>
          <w:color w:val="000000" w:themeColor="text1"/>
        </w:rPr>
        <w:t>δ</w:t>
      </w:r>
      <w:r w:rsidR="00563E44" w:rsidRPr="000E513A">
        <w:rPr>
          <w:rFonts w:asciiTheme="majorHAnsi" w:hAnsiTheme="majorHAnsi" w:cstheme="majorHAnsi"/>
          <w:color w:val="000000" w:themeColor="text1"/>
          <w:vertAlign w:val="subscript"/>
        </w:rPr>
        <w:t>InN</w:t>
      </w:r>
      <w:proofErr w:type="spellEnd"/>
      <w:r w:rsidR="00563E44" w:rsidRPr="000E513A">
        <w:rPr>
          <w:rFonts w:asciiTheme="majorHAnsi" w:hAnsiTheme="majorHAnsi" w:cstheme="majorHAnsi"/>
          <w:color w:val="000000" w:themeColor="text1"/>
        </w:rPr>
        <w:t xml:space="preserve"> rises. Consequently, </w:t>
      </w:r>
      <w:proofErr w:type="spellStart"/>
      <w:r w:rsidR="00563E44" w:rsidRPr="000E513A">
        <w:rPr>
          <w:rFonts w:asciiTheme="majorHAnsi" w:hAnsiTheme="majorHAnsi" w:cstheme="majorHAnsi"/>
          <w:color w:val="000000" w:themeColor="text1"/>
        </w:rPr>
        <w:t>GaN</w:t>
      </w:r>
      <w:proofErr w:type="spellEnd"/>
      <w:r w:rsidR="00563E44" w:rsidRPr="000E513A">
        <w:rPr>
          <w:rFonts w:asciiTheme="majorHAnsi" w:hAnsiTheme="majorHAnsi" w:cstheme="majorHAnsi"/>
          <w:color w:val="000000" w:themeColor="text1"/>
        </w:rPr>
        <w:t xml:space="preserve"> growth rate increases slightly with temperature, whereas </w:t>
      </w:r>
      <w:proofErr w:type="spellStart"/>
      <w:r w:rsidR="00563E44" w:rsidRPr="000E513A">
        <w:rPr>
          <w:rFonts w:asciiTheme="majorHAnsi" w:hAnsiTheme="majorHAnsi" w:cstheme="majorHAnsi"/>
          <w:color w:val="000000" w:themeColor="text1"/>
        </w:rPr>
        <w:t>InN</w:t>
      </w:r>
      <w:proofErr w:type="spellEnd"/>
      <w:r w:rsidR="00563E44" w:rsidRPr="000E513A">
        <w:rPr>
          <w:rFonts w:asciiTheme="majorHAnsi" w:hAnsiTheme="majorHAnsi" w:cstheme="majorHAnsi"/>
          <w:color w:val="000000" w:themeColor="text1"/>
        </w:rPr>
        <w:t xml:space="preserve"> growth rate decreases. The suppression of </w:t>
      </w:r>
      <w:proofErr w:type="spellStart"/>
      <w:r w:rsidR="00563E44" w:rsidRPr="000E513A">
        <w:rPr>
          <w:rFonts w:asciiTheme="majorHAnsi" w:hAnsiTheme="majorHAnsi" w:cstheme="majorHAnsi"/>
          <w:i/>
          <w:iCs/>
          <w:color w:val="000000" w:themeColor="text1"/>
        </w:rPr>
        <w:t>x</w:t>
      </w:r>
      <w:r w:rsidR="00563E44" w:rsidRPr="000E513A">
        <w:rPr>
          <w:rFonts w:asciiTheme="majorHAnsi" w:hAnsiTheme="majorHAnsi" w:cstheme="majorHAnsi"/>
          <w:color w:val="000000" w:themeColor="text1"/>
          <w:vertAlign w:val="subscript"/>
        </w:rPr>
        <w:t>In</w:t>
      </w:r>
      <w:proofErr w:type="spellEnd"/>
      <w:r w:rsidR="00563E44" w:rsidRPr="000E513A">
        <w:rPr>
          <w:rFonts w:asciiTheme="majorHAnsi" w:hAnsiTheme="majorHAnsi" w:cstheme="majorHAnsi"/>
          <w:color w:val="000000" w:themeColor="text1"/>
        </w:rPr>
        <w:t xml:space="preserve"> at all temperatures arises from the combination of small </w:t>
      </w:r>
      <w:proofErr w:type="spellStart"/>
      <w:r w:rsidR="00563E44" w:rsidRPr="000E513A">
        <w:rPr>
          <w:rFonts w:asciiTheme="majorHAnsi" w:hAnsiTheme="majorHAnsi" w:cstheme="majorHAnsi"/>
          <w:i/>
          <w:iCs/>
          <w:color w:val="000000" w:themeColor="text1"/>
        </w:rPr>
        <w:t>γ</w:t>
      </w:r>
      <w:r w:rsidR="00563E44" w:rsidRPr="000E513A">
        <w:rPr>
          <w:rFonts w:asciiTheme="majorHAnsi" w:hAnsiTheme="majorHAnsi" w:cstheme="majorHAnsi"/>
          <w:color w:val="000000" w:themeColor="text1"/>
          <w:vertAlign w:val="subscript"/>
        </w:rPr>
        <w:t>In</w:t>
      </w:r>
      <w:proofErr w:type="spellEnd"/>
      <w:r w:rsidR="00563E44" w:rsidRPr="000E513A">
        <w:rPr>
          <w:rFonts w:asciiTheme="majorHAnsi" w:hAnsiTheme="majorHAnsi" w:cstheme="majorHAnsi"/>
          <w:color w:val="000000" w:themeColor="text1"/>
        </w:rPr>
        <w:t xml:space="preserve"> and relatively large </w:t>
      </w:r>
      <w:proofErr w:type="spellStart"/>
      <w:r w:rsidR="00563E44" w:rsidRPr="000E513A">
        <w:rPr>
          <w:rFonts w:asciiTheme="majorHAnsi" w:hAnsiTheme="majorHAnsi" w:cstheme="majorHAnsi"/>
          <w:i/>
          <w:iCs/>
          <w:color w:val="000000" w:themeColor="text1"/>
        </w:rPr>
        <w:t>δ</w:t>
      </w:r>
      <w:r w:rsidR="00563E44" w:rsidRPr="000E513A">
        <w:rPr>
          <w:rFonts w:asciiTheme="majorHAnsi" w:hAnsiTheme="majorHAnsi" w:cstheme="majorHAnsi"/>
          <w:color w:val="000000" w:themeColor="text1"/>
          <w:vertAlign w:val="subscript"/>
        </w:rPr>
        <w:t>InN</w:t>
      </w:r>
      <w:proofErr w:type="spellEnd"/>
      <w:r w:rsidR="00563E44" w:rsidRPr="000E513A">
        <w:rPr>
          <w:rFonts w:asciiTheme="majorHAnsi" w:hAnsiTheme="majorHAnsi" w:cstheme="majorHAnsi"/>
          <w:color w:val="000000" w:themeColor="text1"/>
        </w:rPr>
        <w:t xml:space="preserve">. </w:t>
      </w:r>
      <w:r w:rsidR="000B0623" w:rsidRPr="000E513A">
        <w:rPr>
          <w:rFonts w:asciiTheme="majorHAnsi" w:eastAsiaTheme="minorEastAsia" w:hAnsiTheme="majorHAnsi" w:cstheme="majorHAnsi"/>
          <w:color w:val="000000" w:themeColor="text1"/>
        </w:rPr>
        <w:t xml:space="preserve">An Arrhenius analysis gives an activation energy of </w:t>
      </w:r>
      <w:r w:rsidR="002765B8" w:rsidRPr="000E513A">
        <w:rPr>
          <w:rFonts w:asciiTheme="majorHAnsi" w:eastAsiaTheme="minorEastAsia" w:hAnsiTheme="majorHAnsi" w:cstheme="majorHAnsi"/>
          <w:color w:val="000000" w:themeColor="text1"/>
        </w:rPr>
        <w:t>≈</w:t>
      </w:r>
      <w:r w:rsidR="000B0623" w:rsidRPr="000E513A">
        <w:rPr>
          <w:rFonts w:asciiTheme="majorHAnsi" w:eastAsiaTheme="minorEastAsia" w:hAnsiTheme="majorHAnsi" w:cstheme="majorHAnsi"/>
          <w:color w:val="000000" w:themeColor="text1"/>
        </w:rPr>
        <w:t xml:space="preserve">0.49 eV for </w:t>
      </w:r>
      <w:proofErr w:type="spellStart"/>
      <w:r w:rsidR="000B0623" w:rsidRPr="000E513A">
        <w:rPr>
          <w:rFonts w:asciiTheme="majorHAnsi" w:eastAsiaTheme="minorEastAsia" w:hAnsiTheme="majorHAnsi" w:cstheme="majorHAnsi"/>
          <w:color w:val="000000" w:themeColor="text1"/>
        </w:rPr>
        <w:t>InN</w:t>
      </w:r>
      <w:proofErr w:type="spellEnd"/>
      <w:r w:rsidR="000B0623" w:rsidRPr="000E513A">
        <w:rPr>
          <w:rFonts w:asciiTheme="majorHAnsi" w:eastAsiaTheme="minorEastAsia" w:hAnsiTheme="majorHAnsi" w:cstheme="majorHAnsi"/>
          <w:color w:val="000000" w:themeColor="text1"/>
        </w:rPr>
        <w:t xml:space="preserve"> desorption (Fig. 6</w:t>
      </w:r>
      <w:r w:rsidR="004B6D37" w:rsidRPr="000E513A">
        <w:rPr>
          <w:rFonts w:asciiTheme="majorHAnsi" w:eastAsiaTheme="minorEastAsia" w:hAnsiTheme="majorHAnsi" w:cstheme="majorHAnsi"/>
          <w:color w:val="000000" w:themeColor="text1"/>
        </w:rPr>
        <w:t xml:space="preserve"> </w:t>
      </w:r>
      <w:r w:rsidR="008A1C23" w:rsidRPr="000E513A">
        <w:rPr>
          <w:rFonts w:asciiTheme="majorHAnsi" w:eastAsiaTheme="minorEastAsia" w:hAnsiTheme="majorHAnsi" w:cstheme="majorHAnsi"/>
          <w:color w:val="000000" w:themeColor="text1"/>
        </w:rPr>
        <w:t>(</w:t>
      </w:r>
      <w:r w:rsidR="004006D6" w:rsidRPr="000E513A">
        <w:rPr>
          <w:rFonts w:asciiTheme="majorHAnsi" w:eastAsiaTheme="minorEastAsia" w:hAnsiTheme="majorHAnsi" w:cstheme="majorHAnsi"/>
          <w:color w:val="000000" w:themeColor="text1"/>
        </w:rPr>
        <w:t>c</w:t>
      </w:r>
      <w:r w:rsidR="008A1C23" w:rsidRPr="000E513A">
        <w:rPr>
          <w:rFonts w:asciiTheme="majorHAnsi" w:eastAsiaTheme="minorEastAsia" w:hAnsiTheme="majorHAnsi" w:cstheme="majorHAnsi"/>
          <w:color w:val="000000" w:themeColor="text1"/>
        </w:rPr>
        <w:t>)</w:t>
      </w:r>
      <w:r w:rsidR="000B0623" w:rsidRPr="000E513A">
        <w:rPr>
          <w:rFonts w:asciiTheme="majorHAnsi" w:eastAsiaTheme="minorEastAsia" w:hAnsiTheme="majorHAnsi" w:cstheme="majorHAnsi"/>
          <w:color w:val="000000" w:themeColor="text1"/>
        </w:rPr>
        <w:t>).</w:t>
      </w:r>
    </w:p>
    <w:p w14:paraId="0E34C135" w14:textId="77777777" w:rsidR="00AF13B6" w:rsidRPr="000E513A" w:rsidRDefault="00AF13B6" w:rsidP="00AF13B6">
      <w:pPr>
        <w:pStyle w:val="MainText151510"/>
        <w:adjustRightInd w:val="0"/>
        <w:spacing w:line="360" w:lineRule="auto"/>
        <w:ind w:firstLineChars="0" w:firstLine="0"/>
        <w:rPr>
          <w:rFonts w:asciiTheme="majorHAnsi" w:eastAsiaTheme="minorEastAsia" w:hAnsiTheme="majorHAnsi" w:cstheme="majorHAnsi"/>
          <w:b/>
          <w:bCs/>
          <w:color w:val="000000" w:themeColor="text1"/>
        </w:rPr>
      </w:pPr>
    </w:p>
    <w:p w14:paraId="12F69D51" w14:textId="44C32A26" w:rsidR="000B0623" w:rsidRPr="000E513A" w:rsidRDefault="000B0623" w:rsidP="00AF13B6">
      <w:pPr>
        <w:pStyle w:val="MainText151510"/>
        <w:adjustRightInd w:val="0"/>
        <w:spacing w:line="360" w:lineRule="auto"/>
        <w:ind w:firstLineChars="0" w:firstLine="0"/>
        <w:rPr>
          <w:rFonts w:asciiTheme="majorHAnsi" w:eastAsiaTheme="minorEastAsia" w:hAnsiTheme="majorHAnsi" w:cstheme="majorHAnsi"/>
          <w:b/>
          <w:bCs/>
          <w:color w:val="000000" w:themeColor="text1"/>
        </w:rPr>
      </w:pPr>
      <w:r w:rsidRPr="000E513A">
        <w:rPr>
          <w:rFonts w:asciiTheme="majorHAnsi" w:eastAsiaTheme="minorEastAsia" w:hAnsiTheme="majorHAnsi" w:cstheme="majorHAnsi"/>
          <w:b/>
          <w:bCs/>
          <w:color w:val="000000" w:themeColor="text1"/>
        </w:rPr>
        <w:t>D. Behavior beyond the standard range</w:t>
      </w:r>
    </w:p>
    <w:p w14:paraId="3F072A1C" w14:textId="2D6D77CD" w:rsidR="000B0623" w:rsidRPr="000E513A" w:rsidRDefault="000B0623" w:rsidP="0062609E">
      <w:pPr>
        <w:pStyle w:val="MainText151510"/>
        <w:adjustRightInd w:val="0"/>
        <w:spacing w:line="360" w:lineRule="auto"/>
        <w:ind w:firstLineChars="0" w:firstLine="0"/>
        <w:rPr>
          <w:rFonts w:asciiTheme="majorHAnsi" w:eastAsiaTheme="minorEastAsia" w:hAnsiTheme="majorHAnsi" w:cstheme="majorHAnsi"/>
          <w:b/>
          <w:bCs/>
          <w:color w:val="000000" w:themeColor="text1"/>
        </w:rPr>
      </w:pPr>
      <w:r w:rsidRPr="000E513A">
        <w:rPr>
          <w:rFonts w:asciiTheme="majorHAnsi" w:eastAsiaTheme="minorEastAsia" w:hAnsiTheme="majorHAnsi" w:cstheme="majorHAnsi"/>
          <w:b/>
          <w:bCs/>
          <w:color w:val="000000" w:themeColor="text1"/>
        </w:rPr>
        <w:t xml:space="preserve">1) High vapor-phase ratio (VR </w:t>
      </w:r>
      <w:r w:rsidR="00B01268" w:rsidRPr="000E513A">
        <w:rPr>
          <w:rFonts w:asciiTheme="majorHAnsi" w:hAnsiTheme="majorHAnsi" w:cstheme="majorHAnsi"/>
          <w:b/>
          <w:bCs/>
          <w:color w:val="000000" w:themeColor="text1"/>
        </w:rPr>
        <w:t>≥</w:t>
      </w:r>
      <w:r w:rsidRPr="000E513A">
        <w:rPr>
          <w:rFonts w:asciiTheme="majorHAnsi" w:eastAsiaTheme="minorEastAsia" w:hAnsiTheme="majorHAnsi" w:cstheme="majorHAnsi"/>
          <w:b/>
          <w:bCs/>
          <w:color w:val="000000" w:themeColor="text1"/>
        </w:rPr>
        <w:t xml:space="preserve"> 0.7)</w:t>
      </w:r>
    </w:p>
    <w:p w14:paraId="4C103FED" w14:textId="77777777" w:rsidR="007735DA" w:rsidRPr="000E513A" w:rsidRDefault="007735DA" w:rsidP="0062609E">
      <w:pPr>
        <w:pStyle w:val="MainText151510"/>
        <w:adjustRightInd w:val="0"/>
        <w:spacing w:line="360" w:lineRule="auto"/>
        <w:ind w:firstLineChars="0" w:firstLine="0"/>
        <w:rPr>
          <w:rFonts w:asciiTheme="majorHAnsi" w:eastAsiaTheme="minorEastAsia" w:hAnsiTheme="majorHAnsi" w:cstheme="majorHAnsi"/>
          <w:b/>
          <w:bCs/>
          <w:color w:val="000000" w:themeColor="text1"/>
        </w:rPr>
      </w:pPr>
    </w:p>
    <w:p w14:paraId="10E75C07" w14:textId="30AA3043" w:rsidR="000B0623" w:rsidRPr="000E513A" w:rsidRDefault="000B0623" w:rsidP="00563E44">
      <w:pPr>
        <w:pStyle w:val="MainText151510"/>
        <w:adjustRightInd w:val="0"/>
        <w:spacing w:line="360" w:lineRule="auto"/>
        <w:ind w:firstLine="360"/>
        <w:rPr>
          <w:rFonts w:asciiTheme="majorHAnsi" w:eastAsiaTheme="minorEastAsia" w:hAnsiTheme="majorHAnsi" w:cstheme="majorHAnsi"/>
          <w:color w:val="000000" w:themeColor="text1"/>
        </w:rPr>
      </w:pPr>
      <w:r w:rsidRPr="000E513A">
        <w:rPr>
          <w:rFonts w:asciiTheme="majorHAnsi" w:eastAsiaTheme="minorEastAsia" w:hAnsiTheme="majorHAnsi" w:cstheme="majorHAnsi"/>
          <w:color w:val="000000" w:themeColor="text1"/>
        </w:rPr>
        <w:t xml:space="preserve">At fixed </w:t>
      </w:r>
      <w:proofErr w:type="spellStart"/>
      <w:r w:rsidRPr="000E513A">
        <w:rPr>
          <w:rFonts w:asciiTheme="majorHAnsi" w:eastAsiaTheme="minorEastAsia" w:hAnsiTheme="majorHAnsi" w:cstheme="majorHAnsi"/>
          <w:i/>
          <w:iCs/>
          <w:color w:val="000000" w:themeColor="text1"/>
        </w:rPr>
        <w:t>f</w:t>
      </w:r>
      <w:r w:rsidRPr="000E513A">
        <w:rPr>
          <w:rFonts w:asciiTheme="majorHAnsi" w:eastAsiaTheme="minorEastAsia" w:hAnsiTheme="majorHAnsi" w:cstheme="majorHAnsi"/>
          <w:color w:val="000000" w:themeColor="text1"/>
          <w:vertAlign w:val="subscript"/>
        </w:rPr>
        <w:t>Ga</w:t>
      </w:r>
      <w:proofErr w:type="spellEnd"/>
      <w:r w:rsidRPr="000E513A">
        <w:rPr>
          <w:rFonts w:asciiTheme="majorHAnsi" w:eastAsiaTheme="minorEastAsia" w:hAnsiTheme="majorHAnsi" w:cstheme="majorHAnsi"/>
          <w:color w:val="000000" w:themeColor="text1"/>
        </w:rPr>
        <w:t xml:space="preserve"> while increasing </w:t>
      </w:r>
      <w:proofErr w:type="spellStart"/>
      <w:r w:rsidRPr="000E513A">
        <w:rPr>
          <w:rFonts w:asciiTheme="majorHAnsi" w:eastAsiaTheme="minorEastAsia" w:hAnsiTheme="majorHAnsi" w:cstheme="majorHAnsi"/>
          <w:i/>
          <w:iCs/>
          <w:color w:val="000000" w:themeColor="text1"/>
        </w:rPr>
        <w:t>f</w:t>
      </w:r>
      <w:r w:rsidRPr="000E513A">
        <w:rPr>
          <w:rFonts w:asciiTheme="majorHAnsi" w:eastAsiaTheme="minorEastAsia" w:hAnsiTheme="majorHAnsi" w:cstheme="majorHAnsi"/>
          <w:color w:val="000000" w:themeColor="text1"/>
          <w:vertAlign w:val="subscript"/>
        </w:rPr>
        <w:t>In</w:t>
      </w:r>
      <w:proofErr w:type="spellEnd"/>
      <w:r w:rsidRPr="000E513A">
        <w:rPr>
          <w:rFonts w:asciiTheme="majorHAnsi" w:eastAsiaTheme="minorEastAsia" w:hAnsiTheme="majorHAnsi" w:cstheme="majorHAnsi"/>
          <w:color w:val="000000" w:themeColor="text1"/>
        </w:rPr>
        <w:t xml:space="preserve"> (VR </w:t>
      </w:r>
      <w:r w:rsidR="00B01268" w:rsidRPr="000E513A">
        <w:rPr>
          <w:rFonts w:asciiTheme="majorHAnsi" w:hAnsiTheme="majorHAnsi" w:cstheme="majorHAnsi"/>
          <w:color w:val="000000" w:themeColor="text1"/>
        </w:rPr>
        <w:t>≥</w:t>
      </w:r>
      <w:r w:rsidRPr="000E513A">
        <w:rPr>
          <w:rFonts w:asciiTheme="majorHAnsi" w:eastAsiaTheme="minorEastAsia" w:hAnsiTheme="majorHAnsi" w:cstheme="majorHAnsi"/>
          <w:color w:val="000000" w:themeColor="text1"/>
        </w:rPr>
        <w:t xml:space="preserve"> 0.7), the </w:t>
      </w:r>
      <w:proofErr w:type="spellStart"/>
      <w:r w:rsidRPr="000E513A">
        <w:rPr>
          <w:rFonts w:asciiTheme="majorHAnsi" w:eastAsiaTheme="minorEastAsia" w:hAnsiTheme="majorHAnsi" w:cstheme="majorHAnsi"/>
          <w:color w:val="000000" w:themeColor="text1"/>
        </w:rPr>
        <w:t>InN</w:t>
      </w:r>
      <w:proofErr w:type="spellEnd"/>
      <w:r w:rsidRPr="000E513A">
        <w:rPr>
          <w:rFonts w:asciiTheme="majorHAnsi" w:eastAsiaTheme="minorEastAsia" w:hAnsiTheme="majorHAnsi" w:cstheme="majorHAnsi"/>
          <w:color w:val="000000" w:themeColor="text1"/>
        </w:rPr>
        <w:t xml:space="preserve"> rate shows a pronounced loss of efficiency (</w:t>
      </w:r>
      <w:bookmarkStart w:id="4" w:name="Fig07_text"/>
      <w:r w:rsidR="008F7DAC" w:rsidRPr="000E513A">
        <w:rPr>
          <w:rFonts w:asciiTheme="majorHAnsi" w:hAnsiTheme="majorHAnsi" w:cstheme="majorHAnsi"/>
          <w:color w:val="000000" w:themeColor="text1"/>
        </w:rPr>
        <w:t>Fig. 7</w:t>
      </w:r>
      <w:bookmarkEnd w:id="4"/>
      <w:r w:rsidRPr="000E513A">
        <w:rPr>
          <w:rFonts w:asciiTheme="majorHAnsi" w:eastAsiaTheme="minorEastAsia" w:hAnsiTheme="majorHAnsi" w:cstheme="majorHAnsi"/>
          <w:color w:val="000000" w:themeColor="text1"/>
        </w:rPr>
        <w:t xml:space="preserve">). </w:t>
      </w:r>
      <w:r w:rsidR="00250F49" w:rsidRPr="000E513A">
        <w:rPr>
          <w:rFonts w:asciiTheme="majorHAnsi" w:eastAsiaTheme="minorEastAsia" w:hAnsiTheme="majorHAnsi" w:cstheme="majorHAnsi"/>
          <w:color w:val="000000" w:themeColor="text1"/>
        </w:rPr>
        <w:t xml:space="preserve">Since the </w:t>
      </w:r>
      <w:proofErr w:type="spellStart"/>
      <w:r w:rsidR="00250F49" w:rsidRPr="000E513A">
        <w:rPr>
          <w:rFonts w:asciiTheme="majorHAnsi" w:eastAsiaTheme="minorEastAsia" w:hAnsiTheme="majorHAnsi" w:cstheme="majorHAnsi"/>
          <w:i/>
          <w:iCs/>
          <w:color w:val="000000" w:themeColor="text1"/>
        </w:rPr>
        <w:t>δ</w:t>
      </w:r>
      <w:r w:rsidR="00250F49" w:rsidRPr="000E513A">
        <w:rPr>
          <w:rFonts w:asciiTheme="majorHAnsi" w:eastAsiaTheme="minorEastAsia" w:hAnsiTheme="majorHAnsi" w:cstheme="majorHAnsi"/>
          <w:color w:val="000000" w:themeColor="text1"/>
          <w:vertAlign w:val="subscript"/>
        </w:rPr>
        <w:t>InN</w:t>
      </w:r>
      <w:proofErr w:type="spellEnd"/>
      <w:r w:rsidR="00250F49" w:rsidRPr="000E513A">
        <w:rPr>
          <w:rFonts w:asciiTheme="majorHAnsi" w:eastAsiaTheme="minorEastAsia" w:hAnsiTheme="majorHAnsi" w:cstheme="majorHAnsi"/>
          <w:color w:val="000000" w:themeColor="text1"/>
        </w:rPr>
        <w:t xml:space="preserve"> depends on the temperature under constant pressure/flow balance, the </w:t>
      </w:r>
      <w:proofErr w:type="spellStart"/>
      <w:r w:rsidR="00250F49" w:rsidRPr="000E513A">
        <w:rPr>
          <w:rFonts w:asciiTheme="majorHAnsi" w:eastAsiaTheme="minorEastAsia" w:hAnsiTheme="majorHAnsi" w:cstheme="majorHAnsi"/>
          <w:i/>
          <w:iCs/>
          <w:color w:val="000000" w:themeColor="text1"/>
        </w:rPr>
        <w:t>γ</w:t>
      </w:r>
      <w:r w:rsidR="00250F49" w:rsidRPr="000E513A">
        <w:rPr>
          <w:rFonts w:asciiTheme="majorHAnsi" w:eastAsiaTheme="minorEastAsia" w:hAnsiTheme="majorHAnsi" w:cstheme="majorHAnsi"/>
          <w:color w:val="000000" w:themeColor="text1"/>
          <w:vertAlign w:val="subscript"/>
        </w:rPr>
        <w:t>In</w:t>
      </w:r>
      <w:proofErr w:type="spellEnd"/>
      <w:r w:rsidR="00250F49" w:rsidRPr="000E513A">
        <w:rPr>
          <w:rFonts w:asciiTheme="majorHAnsi" w:eastAsiaTheme="minorEastAsia" w:hAnsiTheme="majorHAnsi" w:cstheme="majorHAnsi"/>
          <w:color w:val="000000" w:themeColor="text1"/>
        </w:rPr>
        <w:t xml:space="preserve"> decreases strongly with high </w:t>
      </w:r>
      <w:proofErr w:type="spellStart"/>
      <w:r w:rsidR="00250F49" w:rsidRPr="000E513A">
        <w:rPr>
          <w:rFonts w:asciiTheme="majorHAnsi" w:eastAsiaTheme="minorEastAsia" w:hAnsiTheme="majorHAnsi" w:cstheme="majorHAnsi"/>
          <w:color w:val="000000" w:themeColor="text1"/>
        </w:rPr>
        <w:t>TMIn</w:t>
      </w:r>
      <w:proofErr w:type="spellEnd"/>
      <w:r w:rsidR="00250F49" w:rsidRPr="000E513A">
        <w:rPr>
          <w:rFonts w:asciiTheme="majorHAnsi" w:eastAsiaTheme="minorEastAsia" w:hAnsiTheme="majorHAnsi" w:cstheme="majorHAnsi"/>
          <w:color w:val="000000" w:themeColor="text1"/>
        </w:rPr>
        <w:t xml:space="preserve"> flow. </w:t>
      </w:r>
      <w:r w:rsidRPr="000E513A">
        <w:rPr>
          <w:rFonts w:asciiTheme="majorHAnsi" w:eastAsiaTheme="minorEastAsia" w:hAnsiTheme="majorHAnsi" w:cstheme="majorHAnsi"/>
          <w:color w:val="000000" w:themeColor="text1"/>
        </w:rPr>
        <w:t>AFM (</w:t>
      </w:r>
      <w:r w:rsidR="008F7DAC" w:rsidRPr="000E513A">
        <w:rPr>
          <w:rFonts w:asciiTheme="majorHAnsi" w:hAnsiTheme="majorHAnsi" w:cstheme="majorHAnsi"/>
          <w:color w:val="000000" w:themeColor="text1"/>
        </w:rPr>
        <w:t>Fig. 8</w:t>
      </w:r>
      <w:r w:rsidRPr="000E513A">
        <w:rPr>
          <w:rFonts w:asciiTheme="majorHAnsi" w:eastAsiaTheme="minorEastAsia" w:hAnsiTheme="majorHAnsi" w:cstheme="majorHAnsi"/>
          <w:color w:val="000000" w:themeColor="text1"/>
        </w:rPr>
        <w:t xml:space="preserve">) reveals coalescence of V-pits into irregular depressions and a transition to island-like 3D growth. </w:t>
      </w:r>
      <w:r w:rsidR="00563E44" w:rsidRPr="000E513A">
        <w:rPr>
          <w:rFonts w:asciiTheme="majorHAnsi" w:hAnsiTheme="majorHAnsi" w:cstheme="majorHAnsi"/>
          <w:color w:val="000000" w:themeColor="text1"/>
        </w:rPr>
        <w:t>We attribute this behavior to transient In-metal condensation near dislocations and subsequent partial evaporation, which enlarge pits and drive the growth-mode transition. Because the growth mode changes under such excess-In conditions, the fundamental assumptions of the model no longer hold, and predictive fitting becomes invalid.</w:t>
      </w:r>
      <w:r w:rsidR="00DB6F6E" w:rsidRPr="000E513A">
        <w:rPr>
          <w:rFonts w:asciiTheme="majorHAnsi" w:eastAsiaTheme="minorEastAsia" w:hAnsiTheme="majorHAnsi" w:cstheme="majorHAnsi"/>
          <w:color w:val="000000" w:themeColor="text1"/>
        </w:rPr>
        <w:t xml:space="preserve"> </w:t>
      </w:r>
    </w:p>
    <w:p w14:paraId="16C22295" w14:textId="77777777" w:rsidR="000B0623" w:rsidRPr="000E513A" w:rsidRDefault="000B0623" w:rsidP="000B0623">
      <w:pPr>
        <w:pStyle w:val="MainText151510"/>
        <w:adjustRightInd w:val="0"/>
        <w:spacing w:line="360" w:lineRule="auto"/>
        <w:ind w:firstLine="361"/>
        <w:rPr>
          <w:rFonts w:asciiTheme="majorHAnsi" w:eastAsiaTheme="minorEastAsia" w:hAnsiTheme="majorHAnsi" w:cstheme="majorHAnsi"/>
          <w:b/>
          <w:bCs/>
          <w:color w:val="000000" w:themeColor="text1"/>
        </w:rPr>
      </w:pPr>
    </w:p>
    <w:p w14:paraId="38DBAF94" w14:textId="4DB58C56" w:rsidR="000B0623" w:rsidRPr="000E513A" w:rsidRDefault="000B0623" w:rsidP="0062609E">
      <w:pPr>
        <w:pStyle w:val="MainText151510"/>
        <w:adjustRightInd w:val="0"/>
        <w:spacing w:line="360" w:lineRule="auto"/>
        <w:ind w:firstLineChars="0" w:firstLine="0"/>
        <w:rPr>
          <w:rFonts w:asciiTheme="majorHAnsi" w:eastAsiaTheme="minorEastAsia" w:hAnsiTheme="majorHAnsi" w:cstheme="majorHAnsi"/>
          <w:b/>
          <w:bCs/>
          <w:color w:val="000000" w:themeColor="text1"/>
        </w:rPr>
      </w:pPr>
      <w:r w:rsidRPr="000E513A">
        <w:rPr>
          <w:rFonts w:asciiTheme="majorHAnsi" w:eastAsiaTheme="minorEastAsia" w:hAnsiTheme="majorHAnsi" w:cstheme="majorHAnsi"/>
          <w:b/>
          <w:bCs/>
          <w:color w:val="000000" w:themeColor="text1"/>
        </w:rPr>
        <w:t>2) Low temperature and low V/III</w:t>
      </w:r>
    </w:p>
    <w:p w14:paraId="0568E9B6" w14:textId="77777777" w:rsidR="007735DA" w:rsidRPr="000E513A" w:rsidRDefault="007735DA" w:rsidP="0062609E">
      <w:pPr>
        <w:pStyle w:val="MainText151510"/>
        <w:adjustRightInd w:val="0"/>
        <w:spacing w:line="360" w:lineRule="auto"/>
        <w:ind w:firstLineChars="0" w:firstLine="0"/>
        <w:rPr>
          <w:rFonts w:asciiTheme="majorHAnsi" w:eastAsiaTheme="minorEastAsia" w:hAnsiTheme="majorHAnsi" w:cstheme="majorHAnsi"/>
          <w:b/>
          <w:bCs/>
          <w:color w:val="000000" w:themeColor="text1"/>
        </w:rPr>
      </w:pPr>
    </w:p>
    <w:p w14:paraId="6BAC0A62" w14:textId="48ABBB6B" w:rsidR="00B3546B" w:rsidRPr="000E513A" w:rsidRDefault="000B0623" w:rsidP="0062609E">
      <w:pPr>
        <w:pStyle w:val="MainText151510"/>
        <w:adjustRightInd w:val="0"/>
        <w:spacing w:line="360" w:lineRule="auto"/>
        <w:ind w:firstLine="360"/>
        <w:rPr>
          <w:rFonts w:asciiTheme="majorHAnsi" w:hAnsiTheme="majorHAnsi" w:cstheme="majorHAnsi"/>
          <w:color w:val="000000" w:themeColor="text1"/>
        </w:rPr>
      </w:pPr>
      <w:r w:rsidRPr="000E513A">
        <w:rPr>
          <w:rFonts w:asciiTheme="majorHAnsi" w:eastAsiaTheme="minorEastAsia" w:hAnsiTheme="majorHAnsi" w:cstheme="majorHAnsi"/>
          <w:color w:val="000000" w:themeColor="text1"/>
        </w:rPr>
        <w:t xml:space="preserve">At 600 °C (V/III </w:t>
      </w:r>
      <w:r w:rsidR="00F409D9" w:rsidRPr="000E513A">
        <w:rPr>
          <w:rFonts w:asciiTheme="majorHAnsi" w:eastAsiaTheme="minorEastAsia" w:hAnsiTheme="majorHAnsi" w:cstheme="majorHAnsi"/>
          <w:color w:val="000000" w:themeColor="text1"/>
        </w:rPr>
        <w:t>30</w:t>
      </w:r>
      <w:r w:rsidRPr="000E513A">
        <w:rPr>
          <w:rFonts w:asciiTheme="majorHAnsi" w:eastAsiaTheme="minorEastAsia" w:hAnsiTheme="majorHAnsi" w:cstheme="majorHAnsi"/>
          <w:color w:val="000000" w:themeColor="text1"/>
        </w:rPr>
        <w:t>00–1</w:t>
      </w:r>
      <w:r w:rsidR="00F409D9" w:rsidRPr="000E513A">
        <w:rPr>
          <w:rFonts w:asciiTheme="majorHAnsi" w:eastAsiaTheme="minorEastAsia" w:hAnsiTheme="majorHAnsi" w:cstheme="majorHAnsi"/>
          <w:color w:val="000000" w:themeColor="text1"/>
        </w:rPr>
        <w:t>1</w:t>
      </w:r>
      <w:r w:rsidRPr="000E513A">
        <w:rPr>
          <w:rFonts w:asciiTheme="majorHAnsi" w:eastAsiaTheme="minorEastAsia" w:hAnsiTheme="majorHAnsi" w:cstheme="majorHAnsi"/>
          <w:color w:val="000000" w:themeColor="text1"/>
        </w:rPr>
        <w:t xml:space="preserve">000, VR </w:t>
      </w:r>
      <w:r w:rsidR="0078556C" w:rsidRPr="000E513A">
        <w:rPr>
          <w:rFonts w:asciiTheme="majorHAnsi" w:hAnsiTheme="majorHAnsi" w:cstheme="majorHAnsi"/>
          <w:color w:val="000000" w:themeColor="text1"/>
        </w:rPr>
        <w:t>&lt;</w:t>
      </w:r>
      <w:r w:rsidRPr="000E513A">
        <w:rPr>
          <w:rFonts w:asciiTheme="majorHAnsi" w:eastAsiaTheme="minorEastAsia" w:hAnsiTheme="majorHAnsi" w:cstheme="majorHAnsi"/>
          <w:color w:val="000000" w:themeColor="text1"/>
        </w:rPr>
        <w:t xml:space="preserve"> 0.7), the SL satellites are present</w:t>
      </w:r>
      <w:r w:rsidR="004006D6" w:rsidRPr="000E513A">
        <w:rPr>
          <w:rFonts w:asciiTheme="majorHAnsi" w:eastAsiaTheme="minorEastAsia" w:hAnsiTheme="majorHAnsi" w:cstheme="majorHAnsi"/>
          <w:color w:val="000000" w:themeColor="text1"/>
        </w:rPr>
        <w:t>; however,</w:t>
      </w:r>
      <w:r w:rsidRPr="000E513A">
        <w:rPr>
          <w:rFonts w:asciiTheme="majorHAnsi" w:eastAsiaTheme="minorEastAsia" w:hAnsiTheme="majorHAnsi" w:cstheme="majorHAnsi"/>
          <w:color w:val="000000" w:themeColor="text1"/>
        </w:rPr>
        <w:t xml:space="preserve"> interference fringes are blurred (</w:t>
      </w:r>
      <w:r w:rsidR="008F7DAC" w:rsidRPr="000E513A">
        <w:rPr>
          <w:rFonts w:asciiTheme="majorHAnsi" w:hAnsiTheme="majorHAnsi" w:cstheme="majorHAnsi"/>
          <w:color w:val="000000" w:themeColor="text1"/>
        </w:rPr>
        <w:t>Fig. 9</w:t>
      </w:r>
      <w:r w:rsidR="00E8391C" w:rsidRPr="000E513A">
        <w:rPr>
          <w:rFonts w:asciiTheme="majorHAnsi" w:hAnsiTheme="majorHAnsi" w:cstheme="majorHAnsi"/>
          <w:color w:val="000000" w:themeColor="text1"/>
        </w:rPr>
        <w:t xml:space="preserve"> </w:t>
      </w:r>
      <w:r w:rsidR="006B45BF" w:rsidRPr="000E513A">
        <w:rPr>
          <w:rFonts w:asciiTheme="majorHAnsi" w:hAnsiTheme="majorHAnsi" w:cstheme="majorHAnsi"/>
          <w:color w:val="000000" w:themeColor="text1"/>
        </w:rPr>
        <w:t>(</w:t>
      </w:r>
      <w:r w:rsidRPr="000E513A">
        <w:rPr>
          <w:rFonts w:asciiTheme="majorHAnsi" w:eastAsiaTheme="minorEastAsia" w:hAnsiTheme="majorHAnsi" w:cstheme="majorHAnsi"/>
          <w:color w:val="000000" w:themeColor="text1"/>
        </w:rPr>
        <w:t>a</w:t>
      </w:r>
      <w:r w:rsidR="006B45BF" w:rsidRPr="000E513A">
        <w:rPr>
          <w:rFonts w:asciiTheme="majorHAnsi" w:eastAsiaTheme="minorEastAsia" w:hAnsiTheme="majorHAnsi" w:cstheme="majorHAnsi"/>
          <w:color w:val="000000" w:themeColor="text1"/>
        </w:rPr>
        <w:t>)</w:t>
      </w:r>
      <w:r w:rsidRPr="000E513A">
        <w:rPr>
          <w:rFonts w:asciiTheme="majorHAnsi" w:eastAsiaTheme="minorEastAsia" w:hAnsiTheme="majorHAnsi" w:cstheme="majorHAnsi"/>
          <w:color w:val="000000" w:themeColor="text1"/>
        </w:rPr>
        <w:t>), and RSM indicates relaxation and composition fluctuation (Fig. 9</w:t>
      </w:r>
      <w:r w:rsidR="00E8391C" w:rsidRPr="000E513A">
        <w:rPr>
          <w:rFonts w:asciiTheme="majorHAnsi" w:eastAsiaTheme="minorEastAsia" w:hAnsiTheme="majorHAnsi" w:cstheme="majorHAnsi"/>
          <w:color w:val="000000" w:themeColor="text1"/>
        </w:rPr>
        <w:t xml:space="preserve"> </w:t>
      </w:r>
      <w:r w:rsidR="006B45BF" w:rsidRPr="000E513A">
        <w:rPr>
          <w:rFonts w:asciiTheme="majorHAnsi" w:eastAsiaTheme="minorEastAsia" w:hAnsiTheme="majorHAnsi" w:cstheme="majorHAnsi"/>
          <w:color w:val="000000" w:themeColor="text1"/>
        </w:rPr>
        <w:t>(</w:t>
      </w:r>
      <w:r w:rsidRPr="000E513A">
        <w:rPr>
          <w:rFonts w:asciiTheme="majorHAnsi" w:eastAsiaTheme="minorEastAsia" w:hAnsiTheme="majorHAnsi" w:cstheme="majorHAnsi"/>
          <w:color w:val="000000" w:themeColor="text1"/>
        </w:rPr>
        <w:t>b</w:t>
      </w:r>
      <w:r w:rsidR="006B45BF" w:rsidRPr="000E513A">
        <w:rPr>
          <w:rFonts w:asciiTheme="majorHAnsi" w:eastAsiaTheme="minorEastAsia" w:hAnsiTheme="majorHAnsi" w:cstheme="majorHAnsi"/>
          <w:color w:val="000000" w:themeColor="text1"/>
        </w:rPr>
        <w:t>)</w:t>
      </w:r>
      <w:r w:rsidRPr="000E513A">
        <w:rPr>
          <w:rFonts w:asciiTheme="majorHAnsi" w:eastAsiaTheme="minorEastAsia" w:hAnsiTheme="majorHAnsi" w:cstheme="majorHAnsi"/>
          <w:color w:val="000000" w:themeColor="text1"/>
        </w:rPr>
        <w:t xml:space="preserve">). </w:t>
      </w:r>
      <w:r w:rsidR="00B3546B" w:rsidRPr="000E513A">
        <w:rPr>
          <w:rFonts w:asciiTheme="majorHAnsi" w:hAnsiTheme="majorHAnsi" w:cstheme="majorHAnsi"/>
          <w:color w:val="000000" w:themeColor="text1"/>
        </w:rPr>
        <w:t>These features suggest that crystallinity is degraded by insufficient surface diffusion and enhanced local segregation/phase separation, making it difficult to accurately estimate the growth rates. As a result, rigorous discussion of whether the model applies under these conditions is not possible.</w:t>
      </w:r>
    </w:p>
    <w:p w14:paraId="7020149D" w14:textId="77777777" w:rsidR="007735DA" w:rsidRPr="000E513A" w:rsidRDefault="007735DA" w:rsidP="0062609E">
      <w:pPr>
        <w:pStyle w:val="MainText151510"/>
        <w:adjustRightInd w:val="0"/>
        <w:spacing w:line="360" w:lineRule="auto"/>
        <w:ind w:firstLine="360"/>
        <w:rPr>
          <w:rFonts w:asciiTheme="majorHAnsi" w:eastAsiaTheme="minorEastAsia" w:hAnsiTheme="majorHAnsi" w:cstheme="majorHAnsi"/>
          <w:color w:val="000000" w:themeColor="text1"/>
        </w:rPr>
      </w:pPr>
    </w:p>
    <w:p w14:paraId="614E96B2" w14:textId="5E554CC8" w:rsidR="00B3546B" w:rsidRPr="000E513A" w:rsidRDefault="00B3546B" w:rsidP="00AF13B6">
      <w:pPr>
        <w:pStyle w:val="MainText151510"/>
        <w:adjustRightInd w:val="0"/>
        <w:spacing w:line="360" w:lineRule="auto"/>
        <w:ind w:firstLine="360"/>
        <w:rPr>
          <w:rFonts w:asciiTheme="majorHAnsi" w:eastAsiaTheme="minorEastAsia" w:hAnsiTheme="majorHAnsi" w:cstheme="majorHAnsi"/>
          <w:color w:val="000000" w:themeColor="text1"/>
        </w:rPr>
      </w:pPr>
      <w:r w:rsidRPr="000E513A">
        <w:rPr>
          <w:rFonts w:asciiTheme="majorHAnsi" w:hAnsiTheme="majorHAnsi" w:cstheme="majorHAnsi"/>
          <w:color w:val="000000" w:themeColor="text1"/>
        </w:rPr>
        <w:t xml:space="preserve">For MQWs designed for 520 nm emission, samples with V/III ≈ 1000 exhibited severe brown discoloration and negligible UV-excited luminescence, whereas V/III ≈ 8000 showed clear green emission (see Supplementary </w:t>
      </w:r>
      <w:r w:rsidRPr="000E513A">
        <w:rPr>
          <w:rFonts w:asciiTheme="majorHAnsi" w:eastAsiaTheme="minorEastAsia" w:hAnsiTheme="majorHAnsi" w:cstheme="majorHAnsi"/>
          <w:color w:val="000000" w:themeColor="text1"/>
        </w:rPr>
        <w:t>Fig. S1</w:t>
      </w:r>
      <w:r w:rsidRPr="000E513A">
        <w:rPr>
          <w:rFonts w:asciiTheme="majorHAnsi" w:hAnsiTheme="majorHAnsi" w:cstheme="majorHAnsi"/>
          <w:color w:val="000000" w:themeColor="text1"/>
        </w:rPr>
        <w:t>). Because the low-V/III samples exhibit severely degraded emission properties, they are not relevant for improving LED and LD performance. Therefore, we do not provide further model-based discussion for the low-V/III regime.</w:t>
      </w:r>
    </w:p>
    <w:p w14:paraId="5EB1BE87" w14:textId="77777777" w:rsidR="00A246D5" w:rsidRPr="000E513A" w:rsidRDefault="00A246D5" w:rsidP="00AF13B6">
      <w:pPr>
        <w:pStyle w:val="MainText151510"/>
        <w:adjustRightInd w:val="0"/>
        <w:spacing w:line="360" w:lineRule="auto"/>
        <w:ind w:firstLineChars="0" w:firstLine="0"/>
        <w:rPr>
          <w:rFonts w:asciiTheme="majorHAnsi" w:eastAsiaTheme="minorEastAsia" w:hAnsiTheme="majorHAnsi" w:cstheme="majorHAnsi"/>
          <w:b/>
          <w:bCs/>
          <w:color w:val="000000" w:themeColor="text1"/>
        </w:rPr>
      </w:pPr>
    </w:p>
    <w:p w14:paraId="1583736D" w14:textId="2093BC76" w:rsidR="000B0623" w:rsidRPr="000E513A" w:rsidRDefault="000B0623" w:rsidP="00AF13B6">
      <w:pPr>
        <w:pStyle w:val="MainText151510"/>
        <w:adjustRightInd w:val="0"/>
        <w:spacing w:line="360" w:lineRule="auto"/>
        <w:ind w:firstLineChars="0" w:firstLine="0"/>
        <w:rPr>
          <w:rFonts w:asciiTheme="majorHAnsi" w:eastAsiaTheme="minorEastAsia" w:hAnsiTheme="majorHAnsi" w:cstheme="majorHAnsi"/>
          <w:b/>
          <w:bCs/>
          <w:color w:val="000000" w:themeColor="text1"/>
        </w:rPr>
      </w:pPr>
      <w:r w:rsidRPr="000E513A">
        <w:rPr>
          <w:rFonts w:asciiTheme="majorHAnsi" w:eastAsiaTheme="minorEastAsia" w:hAnsiTheme="majorHAnsi" w:cstheme="majorHAnsi"/>
          <w:b/>
          <w:bCs/>
          <w:color w:val="000000" w:themeColor="text1"/>
        </w:rPr>
        <w:t>IV. Discussion</w:t>
      </w:r>
    </w:p>
    <w:p w14:paraId="013C3882" w14:textId="7B35D5E0" w:rsidR="000B0623" w:rsidRPr="000E513A" w:rsidRDefault="00E8391C" w:rsidP="0062177F">
      <w:pPr>
        <w:pStyle w:val="MainText151510"/>
        <w:adjustRightInd w:val="0"/>
        <w:spacing w:line="360" w:lineRule="auto"/>
        <w:ind w:firstLineChars="0" w:firstLine="0"/>
        <w:rPr>
          <w:rFonts w:asciiTheme="majorHAnsi" w:hAnsiTheme="majorHAnsi" w:cstheme="majorHAnsi"/>
          <w:b/>
          <w:bCs/>
          <w:color w:val="000000" w:themeColor="text1"/>
        </w:rPr>
      </w:pPr>
      <w:r w:rsidRPr="000E513A">
        <w:rPr>
          <w:rFonts w:asciiTheme="majorHAnsi" w:hAnsiTheme="majorHAnsi" w:cstheme="majorHAnsi"/>
          <w:b/>
          <w:bCs/>
          <w:color w:val="000000" w:themeColor="text1"/>
        </w:rPr>
        <w:t>A. Advantages of the present model</w:t>
      </w:r>
    </w:p>
    <w:p w14:paraId="61A74AE7" w14:textId="77777777" w:rsidR="00252551" w:rsidRPr="000E513A" w:rsidRDefault="00252551" w:rsidP="0062177F">
      <w:pPr>
        <w:pStyle w:val="MainText151510"/>
        <w:adjustRightInd w:val="0"/>
        <w:spacing w:line="360" w:lineRule="auto"/>
        <w:ind w:firstLineChars="0" w:firstLine="0"/>
        <w:rPr>
          <w:rFonts w:asciiTheme="majorHAnsi" w:eastAsiaTheme="minorEastAsia" w:hAnsiTheme="majorHAnsi" w:cstheme="majorHAnsi"/>
          <w:b/>
          <w:bCs/>
          <w:color w:val="000000" w:themeColor="text1"/>
        </w:rPr>
      </w:pPr>
    </w:p>
    <w:p w14:paraId="1361B72C" w14:textId="2C31BA7E" w:rsidR="00677096" w:rsidRPr="000E513A" w:rsidRDefault="00677096" w:rsidP="000B0623">
      <w:pPr>
        <w:pStyle w:val="MainText151510"/>
        <w:adjustRightInd w:val="0"/>
        <w:spacing w:line="360" w:lineRule="auto"/>
        <w:ind w:firstLine="360"/>
        <w:rPr>
          <w:rFonts w:asciiTheme="majorHAnsi" w:hAnsiTheme="majorHAnsi" w:cstheme="majorHAnsi"/>
          <w:color w:val="000000" w:themeColor="text1"/>
        </w:rPr>
      </w:pPr>
      <w:r w:rsidRPr="000E513A">
        <w:rPr>
          <w:rFonts w:asciiTheme="majorHAnsi" w:hAnsiTheme="majorHAnsi" w:cstheme="majorHAnsi"/>
          <w:color w:val="000000" w:themeColor="text1"/>
        </w:rPr>
        <w:t xml:space="preserve">Equation (1) enables prediction of </w:t>
      </w:r>
      <w:proofErr w:type="spellStart"/>
      <w:r w:rsidRPr="000E513A">
        <w:rPr>
          <w:rFonts w:asciiTheme="majorHAnsi" w:hAnsiTheme="majorHAnsi" w:cstheme="majorHAnsi"/>
          <w:color w:val="000000" w:themeColor="text1"/>
        </w:rPr>
        <w:t>GaN</w:t>
      </w:r>
      <w:proofErr w:type="spellEnd"/>
      <w:r w:rsidRPr="000E513A">
        <w:rPr>
          <w:rFonts w:asciiTheme="majorHAnsi" w:hAnsiTheme="majorHAnsi" w:cstheme="majorHAnsi"/>
          <w:color w:val="000000" w:themeColor="text1"/>
        </w:rPr>
        <w:t xml:space="preserve"> and </w:t>
      </w:r>
      <w:proofErr w:type="spellStart"/>
      <w:r w:rsidRPr="000E513A">
        <w:rPr>
          <w:rFonts w:asciiTheme="majorHAnsi" w:hAnsiTheme="majorHAnsi" w:cstheme="majorHAnsi"/>
          <w:color w:val="000000" w:themeColor="text1"/>
        </w:rPr>
        <w:t>InN</w:t>
      </w:r>
      <w:proofErr w:type="spellEnd"/>
      <w:r w:rsidRPr="000E513A">
        <w:rPr>
          <w:rFonts w:asciiTheme="majorHAnsi" w:hAnsiTheme="majorHAnsi" w:cstheme="majorHAnsi"/>
          <w:color w:val="000000" w:themeColor="text1"/>
        </w:rPr>
        <w:t xml:space="preserve"> growth rates from </w:t>
      </w:r>
      <w:proofErr w:type="spellStart"/>
      <w:r w:rsidRPr="000E513A">
        <w:rPr>
          <w:rFonts w:asciiTheme="majorHAnsi" w:hAnsiTheme="majorHAnsi" w:cstheme="majorHAnsi"/>
          <w:i/>
          <w:iCs/>
          <w:color w:val="000000" w:themeColor="text1"/>
        </w:rPr>
        <w:t>f</w:t>
      </w:r>
      <w:r w:rsidRPr="000E513A">
        <w:rPr>
          <w:rFonts w:asciiTheme="majorHAnsi" w:hAnsiTheme="majorHAnsi" w:cstheme="majorHAnsi"/>
          <w:color w:val="000000" w:themeColor="text1"/>
          <w:vertAlign w:val="subscript"/>
        </w:rPr>
        <w:t>Ga</w:t>
      </w:r>
      <w:proofErr w:type="spellEnd"/>
      <w:r w:rsidRPr="000E513A">
        <w:rPr>
          <w:rFonts w:asciiTheme="majorHAnsi" w:hAnsiTheme="majorHAnsi" w:cstheme="majorHAnsi"/>
          <w:color w:val="000000" w:themeColor="text1"/>
        </w:rPr>
        <w:t xml:space="preserve"> and </w:t>
      </w:r>
      <w:proofErr w:type="spellStart"/>
      <w:r w:rsidRPr="000E513A">
        <w:rPr>
          <w:rFonts w:asciiTheme="majorHAnsi" w:hAnsiTheme="majorHAnsi" w:cstheme="majorHAnsi"/>
          <w:i/>
          <w:iCs/>
          <w:color w:val="000000" w:themeColor="text1"/>
        </w:rPr>
        <w:t>f</w:t>
      </w:r>
      <w:r w:rsidRPr="000E513A">
        <w:rPr>
          <w:rFonts w:asciiTheme="majorHAnsi" w:hAnsiTheme="majorHAnsi" w:cstheme="majorHAnsi"/>
          <w:color w:val="000000" w:themeColor="text1"/>
          <w:vertAlign w:val="subscript"/>
        </w:rPr>
        <w:t>In</w:t>
      </w:r>
      <w:proofErr w:type="spellEnd"/>
      <w:r w:rsidRPr="000E513A">
        <w:rPr>
          <w:rFonts w:asciiTheme="majorHAnsi" w:hAnsiTheme="majorHAnsi" w:cstheme="majorHAnsi"/>
          <w:color w:val="000000" w:themeColor="text1"/>
        </w:rPr>
        <w:t xml:space="preserve">, providing design-level control of layer thickness and </w:t>
      </w:r>
      <w:proofErr w:type="spellStart"/>
      <w:r w:rsidRPr="000E513A">
        <w:rPr>
          <w:rFonts w:asciiTheme="majorHAnsi" w:hAnsiTheme="majorHAnsi" w:cstheme="majorHAnsi"/>
          <w:i/>
          <w:iCs/>
          <w:color w:val="000000" w:themeColor="text1"/>
        </w:rPr>
        <w:t>x</w:t>
      </w:r>
      <w:r w:rsidRPr="000E513A">
        <w:rPr>
          <w:rFonts w:asciiTheme="majorHAnsi" w:hAnsiTheme="majorHAnsi" w:cstheme="majorHAnsi"/>
          <w:color w:val="000000" w:themeColor="text1"/>
          <w:vertAlign w:val="subscript"/>
        </w:rPr>
        <w:t>In</w:t>
      </w:r>
      <w:proofErr w:type="spellEnd"/>
      <w:r w:rsidRPr="000E513A">
        <w:rPr>
          <w:rFonts w:asciiTheme="majorHAnsi" w:hAnsiTheme="majorHAnsi" w:cstheme="majorHAnsi"/>
          <w:color w:val="000000" w:themeColor="text1"/>
        </w:rPr>
        <w:t xml:space="preserve"> (up to </w:t>
      </w:r>
      <w:r w:rsidR="002765B8" w:rsidRPr="000E513A">
        <w:rPr>
          <w:rFonts w:asciiTheme="majorHAnsi" w:hAnsiTheme="majorHAnsi" w:cstheme="majorHAnsi"/>
          <w:color w:val="000000" w:themeColor="text1"/>
        </w:rPr>
        <w:t>≈</w:t>
      </w:r>
      <w:r w:rsidRPr="000E513A">
        <w:rPr>
          <w:rFonts w:asciiTheme="majorHAnsi" w:hAnsiTheme="majorHAnsi" w:cstheme="majorHAnsi"/>
          <w:color w:val="000000" w:themeColor="text1"/>
        </w:rPr>
        <w:t>0.2</w:t>
      </w:r>
      <w:r w:rsidR="00DD5553" w:rsidRPr="000E513A">
        <w:rPr>
          <w:rFonts w:asciiTheme="majorHAnsi" w:hAnsiTheme="majorHAnsi" w:cstheme="majorHAnsi"/>
          <w:color w:val="000000" w:themeColor="text1"/>
        </w:rPr>
        <w:t>4</w:t>
      </w:r>
      <w:r w:rsidRPr="000E513A">
        <w:rPr>
          <w:rFonts w:asciiTheme="majorHAnsi" w:hAnsiTheme="majorHAnsi" w:cstheme="majorHAnsi"/>
          <w:color w:val="000000" w:themeColor="text1"/>
        </w:rPr>
        <w:t xml:space="preserve">) in </w:t>
      </w:r>
      <w:r w:rsidR="00ED2301" w:rsidRPr="000E513A">
        <w:rPr>
          <w:rFonts w:asciiTheme="majorHAnsi" w:eastAsia="ＭＳ 明朝" w:hAnsiTheme="majorHAnsi" w:cstheme="majorHAnsi"/>
          <w:color w:val="000000" w:themeColor="text1"/>
          <w:szCs w:val="24"/>
        </w:rPr>
        <w:t>In</w:t>
      </w:r>
      <w:r w:rsidR="00ED2301" w:rsidRPr="000E513A">
        <w:rPr>
          <w:rFonts w:asciiTheme="majorHAnsi" w:eastAsia="ＭＳ 明朝" w:hAnsiTheme="majorHAnsi" w:cstheme="majorHAnsi"/>
          <w:i/>
          <w:color w:val="000000" w:themeColor="text1"/>
          <w:szCs w:val="24"/>
          <w:vertAlign w:val="subscript"/>
        </w:rPr>
        <w:t>x</w:t>
      </w:r>
      <w:r w:rsidR="00ED2301" w:rsidRPr="000E513A">
        <w:rPr>
          <w:rFonts w:asciiTheme="majorHAnsi" w:eastAsia="ＭＳ 明朝" w:hAnsiTheme="majorHAnsi" w:cstheme="majorHAnsi"/>
          <w:color w:val="000000" w:themeColor="text1"/>
          <w:szCs w:val="24"/>
        </w:rPr>
        <w:t>Ga</w:t>
      </w:r>
      <w:r w:rsidR="00ED2301" w:rsidRPr="000E513A">
        <w:rPr>
          <w:rFonts w:asciiTheme="majorHAnsi" w:eastAsia="ＭＳ 明朝" w:hAnsiTheme="majorHAnsi" w:cstheme="majorHAnsi"/>
          <w:color w:val="000000" w:themeColor="text1"/>
          <w:szCs w:val="24"/>
          <w:vertAlign w:val="subscript"/>
        </w:rPr>
        <w:t>1–</w:t>
      </w:r>
      <w:proofErr w:type="spellStart"/>
      <w:r w:rsidR="00ED2301" w:rsidRPr="000E513A">
        <w:rPr>
          <w:rFonts w:asciiTheme="majorHAnsi" w:eastAsia="ＭＳ 明朝" w:hAnsiTheme="majorHAnsi" w:cstheme="majorHAnsi"/>
          <w:i/>
          <w:color w:val="000000" w:themeColor="text1"/>
          <w:szCs w:val="24"/>
          <w:vertAlign w:val="subscript"/>
        </w:rPr>
        <w:t>x</w:t>
      </w:r>
      <w:r w:rsidR="00ED2301" w:rsidRPr="000E513A">
        <w:rPr>
          <w:rFonts w:asciiTheme="majorHAnsi" w:eastAsia="ＭＳ 明朝" w:hAnsiTheme="majorHAnsi" w:cstheme="majorHAnsi"/>
          <w:color w:val="000000" w:themeColor="text1"/>
          <w:szCs w:val="24"/>
        </w:rPr>
        <w:t>N</w:t>
      </w:r>
      <w:proofErr w:type="spellEnd"/>
      <w:r w:rsidRPr="000E513A">
        <w:rPr>
          <w:rFonts w:asciiTheme="majorHAnsi" w:hAnsiTheme="majorHAnsi" w:cstheme="majorHAnsi"/>
          <w:color w:val="000000" w:themeColor="text1"/>
        </w:rPr>
        <w:t xml:space="preserve"> and </w:t>
      </w:r>
      <w:proofErr w:type="spellStart"/>
      <w:r w:rsidRPr="000E513A">
        <w:rPr>
          <w:rFonts w:asciiTheme="majorHAnsi" w:hAnsiTheme="majorHAnsi" w:cstheme="majorHAnsi"/>
          <w:color w:val="000000" w:themeColor="text1"/>
        </w:rPr>
        <w:t>GaN</w:t>
      </w:r>
      <w:proofErr w:type="spellEnd"/>
      <w:r w:rsidRPr="000E513A">
        <w:rPr>
          <w:rFonts w:asciiTheme="majorHAnsi" w:hAnsiTheme="majorHAnsi" w:cstheme="majorHAnsi"/>
          <w:color w:val="000000" w:themeColor="text1"/>
        </w:rPr>
        <w:t>/</w:t>
      </w:r>
      <w:r w:rsidR="00ED2301" w:rsidRPr="000E513A">
        <w:rPr>
          <w:rFonts w:asciiTheme="majorHAnsi" w:eastAsia="ＭＳ 明朝" w:hAnsiTheme="majorHAnsi" w:cstheme="majorHAnsi"/>
          <w:color w:val="000000" w:themeColor="text1"/>
          <w:szCs w:val="24"/>
        </w:rPr>
        <w:t>In</w:t>
      </w:r>
      <w:r w:rsidR="00ED2301" w:rsidRPr="000E513A">
        <w:rPr>
          <w:rFonts w:asciiTheme="majorHAnsi" w:eastAsia="ＭＳ 明朝" w:hAnsiTheme="majorHAnsi" w:cstheme="majorHAnsi"/>
          <w:i/>
          <w:color w:val="000000" w:themeColor="text1"/>
          <w:szCs w:val="24"/>
          <w:vertAlign w:val="subscript"/>
        </w:rPr>
        <w:t>x</w:t>
      </w:r>
      <w:r w:rsidR="00ED2301" w:rsidRPr="000E513A">
        <w:rPr>
          <w:rFonts w:asciiTheme="majorHAnsi" w:eastAsia="ＭＳ 明朝" w:hAnsiTheme="majorHAnsi" w:cstheme="majorHAnsi"/>
          <w:color w:val="000000" w:themeColor="text1"/>
          <w:szCs w:val="24"/>
        </w:rPr>
        <w:t>Ga</w:t>
      </w:r>
      <w:r w:rsidR="00ED2301" w:rsidRPr="000E513A">
        <w:rPr>
          <w:rFonts w:asciiTheme="majorHAnsi" w:eastAsia="ＭＳ 明朝" w:hAnsiTheme="majorHAnsi" w:cstheme="majorHAnsi"/>
          <w:color w:val="000000" w:themeColor="text1"/>
          <w:szCs w:val="24"/>
          <w:vertAlign w:val="subscript"/>
        </w:rPr>
        <w:t>1–</w:t>
      </w:r>
      <w:proofErr w:type="spellStart"/>
      <w:r w:rsidR="00ED2301" w:rsidRPr="000E513A">
        <w:rPr>
          <w:rFonts w:asciiTheme="majorHAnsi" w:eastAsia="ＭＳ 明朝" w:hAnsiTheme="majorHAnsi" w:cstheme="majorHAnsi"/>
          <w:i/>
          <w:color w:val="000000" w:themeColor="text1"/>
          <w:szCs w:val="24"/>
          <w:vertAlign w:val="subscript"/>
        </w:rPr>
        <w:t>x</w:t>
      </w:r>
      <w:r w:rsidR="00ED2301" w:rsidRPr="000E513A">
        <w:rPr>
          <w:rFonts w:asciiTheme="majorHAnsi" w:eastAsia="ＭＳ 明朝" w:hAnsiTheme="majorHAnsi" w:cstheme="majorHAnsi"/>
          <w:color w:val="000000" w:themeColor="text1"/>
          <w:szCs w:val="24"/>
        </w:rPr>
        <w:t>N</w:t>
      </w:r>
      <w:proofErr w:type="spellEnd"/>
      <w:r w:rsidRPr="000E513A">
        <w:rPr>
          <w:rFonts w:asciiTheme="majorHAnsi" w:hAnsiTheme="majorHAnsi" w:cstheme="majorHAnsi"/>
          <w:color w:val="000000" w:themeColor="text1"/>
        </w:rPr>
        <w:t xml:space="preserve"> SLs. For a given temperature, the parameters </w:t>
      </w:r>
      <w:r w:rsidRPr="000E513A">
        <w:rPr>
          <w:rFonts w:asciiTheme="majorHAnsi" w:eastAsiaTheme="minorEastAsia" w:hAnsiTheme="majorHAnsi" w:cstheme="majorHAnsi"/>
          <w:color w:val="000000" w:themeColor="text1"/>
        </w:rPr>
        <w:t>(</w:t>
      </w:r>
      <w:proofErr w:type="spellStart"/>
      <w:r w:rsidRPr="000E513A">
        <w:rPr>
          <w:rFonts w:asciiTheme="majorHAnsi" w:eastAsiaTheme="minorEastAsia" w:hAnsiTheme="majorHAnsi" w:cstheme="majorHAnsi"/>
          <w:i/>
          <w:iCs/>
          <w:color w:val="000000" w:themeColor="text1"/>
        </w:rPr>
        <w:t>γ</w:t>
      </w:r>
      <w:r w:rsidRPr="000E513A">
        <w:rPr>
          <w:rFonts w:asciiTheme="majorHAnsi" w:eastAsiaTheme="minorEastAsia" w:hAnsiTheme="majorHAnsi" w:cstheme="majorHAnsi"/>
          <w:i/>
          <w:iCs/>
          <w:color w:val="000000" w:themeColor="text1"/>
          <w:vertAlign w:val="subscript"/>
        </w:rPr>
        <w:t>i</w:t>
      </w:r>
      <w:proofErr w:type="spellEnd"/>
      <w:r w:rsidRPr="000E513A">
        <w:rPr>
          <w:rFonts w:asciiTheme="majorHAnsi" w:eastAsiaTheme="minorEastAsia" w:hAnsiTheme="majorHAnsi" w:cstheme="majorHAnsi"/>
          <w:color w:val="000000" w:themeColor="text1"/>
        </w:rPr>
        <w:t xml:space="preserve">, </w:t>
      </w:r>
      <w:proofErr w:type="spellStart"/>
      <w:r w:rsidRPr="000E513A">
        <w:rPr>
          <w:rFonts w:asciiTheme="majorHAnsi" w:eastAsiaTheme="minorEastAsia" w:hAnsiTheme="majorHAnsi" w:cstheme="majorHAnsi"/>
          <w:i/>
          <w:iCs/>
          <w:color w:val="000000" w:themeColor="text1"/>
        </w:rPr>
        <w:t>δ</w:t>
      </w:r>
      <w:r w:rsidRPr="000E513A">
        <w:rPr>
          <w:rFonts w:asciiTheme="majorHAnsi" w:eastAsiaTheme="minorEastAsia" w:hAnsiTheme="majorHAnsi" w:cstheme="majorHAnsi"/>
          <w:i/>
          <w:iCs/>
          <w:color w:val="000000" w:themeColor="text1"/>
          <w:vertAlign w:val="subscript"/>
        </w:rPr>
        <w:t>i</w:t>
      </w:r>
      <w:proofErr w:type="spellEnd"/>
      <w:r w:rsidRPr="000E513A">
        <w:rPr>
          <w:rFonts w:asciiTheme="majorHAnsi" w:eastAsiaTheme="minorEastAsia" w:hAnsiTheme="majorHAnsi" w:cstheme="majorHAnsi"/>
          <w:color w:val="000000" w:themeColor="text1"/>
          <w:vertAlign w:val="subscript"/>
        </w:rPr>
        <w:t>−N</w:t>
      </w:r>
      <w:r w:rsidRPr="000E513A">
        <w:rPr>
          <w:rFonts w:asciiTheme="majorHAnsi" w:eastAsiaTheme="minorEastAsia" w:hAnsiTheme="majorHAnsi" w:cstheme="majorHAnsi"/>
          <w:color w:val="000000" w:themeColor="text1"/>
        </w:rPr>
        <w:t>)</w:t>
      </w:r>
      <w:r w:rsidRPr="000E513A">
        <w:rPr>
          <w:rFonts w:asciiTheme="majorHAnsi" w:hAnsiTheme="majorHAnsi" w:cstheme="majorHAnsi"/>
          <w:color w:val="000000" w:themeColor="text1"/>
        </w:rPr>
        <w:t xml:space="preserve"> can be determined from only a few </w:t>
      </w:r>
      <w:proofErr w:type="gramStart"/>
      <w:r w:rsidRPr="000E513A">
        <w:rPr>
          <w:rFonts w:asciiTheme="majorHAnsi" w:hAnsiTheme="majorHAnsi" w:cstheme="majorHAnsi"/>
          <w:color w:val="000000" w:themeColor="text1"/>
        </w:rPr>
        <w:t>growth</w:t>
      </w:r>
      <w:proofErr w:type="gramEnd"/>
      <w:r w:rsidRPr="000E513A">
        <w:rPr>
          <w:rFonts w:asciiTheme="majorHAnsi" w:hAnsiTheme="majorHAnsi" w:cstheme="majorHAnsi"/>
          <w:color w:val="000000" w:themeColor="text1"/>
        </w:rPr>
        <w:t xml:space="preserve"> runs at VR </w:t>
      </w:r>
      <w:r w:rsidR="006B45BF" w:rsidRPr="000E513A">
        <w:rPr>
          <w:rFonts w:asciiTheme="majorHAnsi" w:eastAsia="ＭＳ 明朝" w:hAnsiTheme="majorHAnsi" w:cstheme="majorHAnsi"/>
          <w:color w:val="000000" w:themeColor="text1"/>
          <w:szCs w:val="24"/>
        </w:rPr>
        <w:t>&lt;</w:t>
      </w:r>
      <w:r w:rsidRPr="000E513A">
        <w:rPr>
          <w:rFonts w:asciiTheme="majorHAnsi" w:hAnsiTheme="majorHAnsi" w:cstheme="majorHAnsi"/>
          <w:color w:val="000000" w:themeColor="text1"/>
        </w:rPr>
        <w:t xml:space="preserve"> 0.7, greatly improving optimization efficiency and reproducibility for device fabrication. Importantly, the parameters are physically meaningful and can be independently discussed.</w:t>
      </w:r>
    </w:p>
    <w:p w14:paraId="641B1343" w14:textId="77777777" w:rsidR="00470673" w:rsidRPr="000E513A" w:rsidRDefault="00470673" w:rsidP="000B0623">
      <w:pPr>
        <w:pStyle w:val="MainText151510"/>
        <w:adjustRightInd w:val="0"/>
        <w:spacing w:line="360" w:lineRule="auto"/>
        <w:ind w:firstLine="360"/>
        <w:rPr>
          <w:rFonts w:asciiTheme="majorHAnsi" w:eastAsiaTheme="minorEastAsia" w:hAnsiTheme="majorHAnsi" w:cstheme="majorHAnsi"/>
          <w:color w:val="000000" w:themeColor="text1"/>
        </w:rPr>
      </w:pPr>
    </w:p>
    <w:p w14:paraId="38605BB2" w14:textId="5853EF91" w:rsidR="00966200" w:rsidRPr="000E513A" w:rsidRDefault="00966200" w:rsidP="000B0623">
      <w:pPr>
        <w:pStyle w:val="MainText151510"/>
        <w:adjustRightInd w:val="0"/>
        <w:spacing w:line="360" w:lineRule="auto"/>
        <w:ind w:firstLine="360"/>
        <w:rPr>
          <w:rFonts w:asciiTheme="majorHAnsi" w:eastAsiaTheme="minorEastAsia" w:hAnsiTheme="majorHAnsi" w:cstheme="majorHAnsi"/>
          <w:color w:val="000000" w:themeColor="text1"/>
        </w:rPr>
      </w:pPr>
      <w:r w:rsidRPr="000E513A">
        <w:rPr>
          <w:rFonts w:asciiTheme="majorHAnsi" w:eastAsiaTheme="minorEastAsia" w:hAnsiTheme="majorHAnsi" w:cstheme="majorHAnsi"/>
          <w:color w:val="000000" w:themeColor="text1"/>
        </w:rPr>
        <w:t xml:space="preserve">It should be noted that the individual </w:t>
      </w:r>
      <w:r w:rsidRPr="000E513A">
        <w:rPr>
          <w:rFonts w:asciiTheme="majorHAnsi" w:eastAsia="ＭＳ 明朝" w:hAnsiTheme="majorHAnsi" w:cstheme="majorHAnsi"/>
          <w:color w:val="000000" w:themeColor="text1"/>
          <w:szCs w:val="24"/>
        </w:rPr>
        <w:t>In</w:t>
      </w:r>
      <w:r w:rsidRPr="000E513A">
        <w:rPr>
          <w:rFonts w:asciiTheme="majorHAnsi" w:eastAsia="ＭＳ 明朝" w:hAnsiTheme="majorHAnsi" w:cstheme="majorHAnsi"/>
          <w:i/>
          <w:color w:val="000000" w:themeColor="text1"/>
          <w:szCs w:val="24"/>
          <w:vertAlign w:val="subscript"/>
        </w:rPr>
        <w:t>x</w:t>
      </w:r>
      <w:r w:rsidRPr="000E513A">
        <w:rPr>
          <w:rFonts w:asciiTheme="majorHAnsi" w:eastAsia="ＭＳ 明朝" w:hAnsiTheme="majorHAnsi" w:cstheme="majorHAnsi"/>
          <w:color w:val="000000" w:themeColor="text1"/>
          <w:szCs w:val="24"/>
        </w:rPr>
        <w:t>Ga</w:t>
      </w:r>
      <w:r w:rsidRPr="000E513A">
        <w:rPr>
          <w:rFonts w:asciiTheme="majorHAnsi" w:eastAsia="ＭＳ 明朝" w:hAnsiTheme="majorHAnsi" w:cstheme="majorHAnsi"/>
          <w:color w:val="000000" w:themeColor="text1"/>
          <w:szCs w:val="24"/>
          <w:vertAlign w:val="subscript"/>
        </w:rPr>
        <w:t>1–</w:t>
      </w:r>
      <w:proofErr w:type="spellStart"/>
      <w:r w:rsidRPr="000E513A">
        <w:rPr>
          <w:rFonts w:asciiTheme="majorHAnsi" w:eastAsia="ＭＳ 明朝" w:hAnsiTheme="majorHAnsi" w:cstheme="majorHAnsi"/>
          <w:i/>
          <w:color w:val="000000" w:themeColor="text1"/>
          <w:szCs w:val="24"/>
          <w:vertAlign w:val="subscript"/>
        </w:rPr>
        <w:t>x</w:t>
      </w:r>
      <w:r w:rsidRPr="000E513A">
        <w:rPr>
          <w:rFonts w:asciiTheme="majorHAnsi" w:eastAsia="ＭＳ 明朝" w:hAnsiTheme="majorHAnsi" w:cstheme="majorHAnsi"/>
          <w:color w:val="000000" w:themeColor="text1"/>
          <w:szCs w:val="24"/>
        </w:rPr>
        <w:t>N</w:t>
      </w:r>
      <w:proofErr w:type="spellEnd"/>
      <w:r w:rsidRPr="000E513A">
        <w:rPr>
          <w:rFonts w:asciiTheme="majorHAnsi" w:eastAsiaTheme="minorEastAsia" w:hAnsiTheme="majorHAnsi" w:cstheme="majorHAnsi"/>
          <w:color w:val="000000" w:themeColor="text1"/>
        </w:rPr>
        <w:t xml:space="preserve"> and </w:t>
      </w:r>
      <w:proofErr w:type="spellStart"/>
      <w:r w:rsidRPr="000E513A">
        <w:rPr>
          <w:rFonts w:asciiTheme="majorHAnsi" w:eastAsiaTheme="minorEastAsia" w:hAnsiTheme="majorHAnsi" w:cstheme="majorHAnsi"/>
          <w:color w:val="000000" w:themeColor="text1"/>
        </w:rPr>
        <w:t>GaN</w:t>
      </w:r>
      <w:proofErr w:type="spellEnd"/>
      <w:r w:rsidRPr="000E513A">
        <w:rPr>
          <w:rFonts w:asciiTheme="majorHAnsi" w:eastAsiaTheme="minorEastAsia" w:hAnsiTheme="majorHAnsi" w:cstheme="majorHAnsi"/>
          <w:color w:val="000000" w:themeColor="text1"/>
        </w:rPr>
        <w:t xml:space="preserve"> layer thicknesses employed in this study fall within the range commonly used for </w:t>
      </w:r>
      <w:proofErr w:type="spellStart"/>
      <w:r w:rsidRPr="000E513A">
        <w:rPr>
          <w:rFonts w:asciiTheme="majorHAnsi" w:eastAsiaTheme="minorEastAsia" w:hAnsiTheme="majorHAnsi" w:cstheme="majorHAnsi" w:hint="eastAsia"/>
          <w:color w:val="000000" w:themeColor="text1"/>
        </w:rPr>
        <w:t>GaN</w:t>
      </w:r>
      <w:proofErr w:type="spellEnd"/>
      <w:r w:rsidRPr="000E513A">
        <w:rPr>
          <w:rFonts w:asciiTheme="majorHAnsi" w:eastAsiaTheme="minorEastAsia" w:hAnsiTheme="majorHAnsi" w:cstheme="majorHAnsi" w:hint="eastAsia"/>
          <w:color w:val="000000" w:themeColor="text1"/>
        </w:rPr>
        <w:t>/</w:t>
      </w:r>
      <w:r w:rsidRPr="000E513A">
        <w:rPr>
          <w:rFonts w:asciiTheme="majorHAnsi" w:eastAsia="ＭＳ 明朝" w:hAnsiTheme="majorHAnsi" w:cstheme="majorHAnsi"/>
          <w:color w:val="000000" w:themeColor="text1"/>
          <w:szCs w:val="24"/>
        </w:rPr>
        <w:t xml:space="preserve"> In</w:t>
      </w:r>
      <w:r w:rsidRPr="000E513A">
        <w:rPr>
          <w:rFonts w:asciiTheme="majorHAnsi" w:eastAsia="ＭＳ 明朝" w:hAnsiTheme="majorHAnsi" w:cstheme="majorHAnsi"/>
          <w:i/>
          <w:color w:val="000000" w:themeColor="text1"/>
          <w:szCs w:val="24"/>
          <w:vertAlign w:val="subscript"/>
        </w:rPr>
        <w:t>x</w:t>
      </w:r>
      <w:r w:rsidRPr="000E513A">
        <w:rPr>
          <w:rFonts w:asciiTheme="majorHAnsi" w:eastAsia="ＭＳ 明朝" w:hAnsiTheme="majorHAnsi" w:cstheme="majorHAnsi"/>
          <w:color w:val="000000" w:themeColor="text1"/>
          <w:szCs w:val="24"/>
        </w:rPr>
        <w:t>Ga</w:t>
      </w:r>
      <w:r w:rsidRPr="000E513A">
        <w:rPr>
          <w:rFonts w:asciiTheme="majorHAnsi" w:eastAsia="ＭＳ 明朝" w:hAnsiTheme="majorHAnsi" w:cstheme="majorHAnsi"/>
          <w:color w:val="000000" w:themeColor="text1"/>
          <w:szCs w:val="24"/>
          <w:vertAlign w:val="subscript"/>
        </w:rPr>
        <w:t>1–</w:t>
      </w:r>
      <w:proofErr w:type="spellStart"/>
      <w:r w:rsidRPr="000E513A">
        <w:rPr>
          <w:rFonts w:asciiTheme="majorHAnsi" w:eastAsia="ＭＳ 明朝" w:hAnsiTheme="majorHAnsi" w:cstheme="majorHAnsi"/>
          <w:i/>
          <w:color w:val="000000" w:themeColor="text1"/>
          <w:szCs w:val="24"/>
          <w:vertAlign w:val="subscript"/>
        </w:rPr>
        <w:t>x</w:t>
      </w:r>
      <w:r w:rsidRPr="000E513A">
        <w:rPr>
          <w:rFonts w:asciiTheme="majorHAnsi" w:eastAsia="ＭＳ 明朝" w:hAnsiTheme="majorHAnsi" w:cstheme="majorHAnsi"/>
          <w:color w:val="000000" w:themeColor="text1"/>
          <w:szCs w:val="24"/>
        </w:rPr>
        <w:t>N</w:t>
      </w:r>
      <w:proofErr w:type="spellEnd"/>
      <w:r w:rsidRPr="000E513A">
        <w:rPr>
          <w:rFonts w:asciiTheme="majorHAnsi" w:eastAsiaTheme="minorEastAsia" w:hAnsiTheme="majorHAnsi" w:cstheme="majorHAnsi"/>
          <w:color w:val="000000" w:themeColor="text1"/>
        </w:rPr>
        <w:t xml:space="preserve"> quantum wells in LEDs and </w:t>
      </w:r>
      <w:r w:rsidRPr="000E513A">
        <w:rPr>
          <w:rFonts w:asciiTheme="majorHAnsi" w:eastAsiaTheme="minorEastAsia" w:hAnsiTheme="majorHAnsi" w:cstheme="majorHAnsi" w:hint="eastAsia"/>
          <w:color w:val="000000" w:themeColor="text1"/>
        </w:rPr>
        <w:t>LD</w:t>
      </w:r>
      <w:r w:rsidRPr="000E513A">
        <w:rPr>
          <w:rFonts w:asciiTheme="majorHAnsi" w:eastAsiaTheme="minorEastAsia" w:hAnsiTheme="majorHAnsi" w:cstheme="majorHAnsi"/>
          <w:color w:val="000000" w:themeColor="text1"/>
        </w:rPr>
        <w:t xml:space="preserve">s. In the present work, however, these structures are intentionally treated as short-period SLs from the viewpoint of dynamical XRD analysis. This choice is not intended to propose a novel device architecture. Rather, the repetition of multiple </w:t>
      </w:r>
      <w:proofErr w:type="spellStart"/>
      <w:r w:rsidRPr="000E513A">
        <w:rPr>
          <w:rFonts w:asciiTheme="majorHAnsi" w:eastAsiaTheme="minorEastAsia" w:hAnsiTheme="majorHAnsi" w:cstheme="majorHAnsi" w:hint="eastAsia"/>
          <w:color w:val="000000" w:themeColor="text1"/>
        </w:rPr>
        <w:t>GaN</w:t>
      </w:r>
      <w:proofErr w:type="spellEnd"/>
      <w:r w:rsidRPr="000E513A">
        <w:rPr>
          <w:rFonts w:asciiTheme="majorHAnsi" w:eastAsiaTheme="minorEastAsia" w:hAnsiTheme="majorHAnsi" w:cstheme="majorHAnsi" w:hint="eastAsia"/>
          <w:color w:val="000000" w:themeColor="text1"/>
        </w:rPr>
        <w:t>/</w:t>
      </w:r>
      <w:r w:rsidRPr="000E513A">
        <w:rPr>
          <w:rFonts w:asciiTheme="majorHAnsi" w:eastAsia="ＭＳ 明朝" w:hAnsiTheme="majorHAnsi" w:cstheme="majorHAnsi"/>
          <w:color w:val="000000" w:themeColor="text1"/>
          <w:szCs w:val="24"/>
        </w:rPr>
        <w:t>In</w:t>
      </w:r>
      <w:r w:rsidRPr="000E513A">
        <w:rPr>
          <w:rFonts w:asciiTheme="majorHAnsi" w:eastAsia="ＭＳ 明朝" w:hAnsiTheme="majorHAnsi" w:cstheme="majorHAnsi"/>
          <w:i/>
          <w:color w:val="000000" w:themeColor="text1"/>
          <w:szCs w:val="24"/>
          <w:vertAlign w:val="subscript"/>
        </w:rPr>
        <w:t>x</w:t>
      </w:r>
      <w:r w:rsidRPr="000E513A">
        <w:rPr>
          <w:rFonts w:asciiTheme="majorHAnsi" w:eastAsia="ＭＳ 明朝" w:hAnsiTheme="majorHAnsi" w:cstheme="majorHAnsi"/>
          <w:color w:val="000000" w:themeColor="text1"/>
          <w:szCs w:val="24"/>
        </w:rPr>
        <w:t>Ga</w:t>
      </w:r>
      <w:r w:rsidRPr="000E513A">
        <w:rPr>
          <w:rFonts w:asciiTheme="majorHAnsi" w:eastAsia="ＭＳ 明朝" w:hAnsiTheme="majorHAnsi" w:cstheme="majorHAnsi"/>
          <w:color w:val="000000" w:themeColor="text1"/>
          <w:szCs w:val="24"/>
          <w:vertAlign w:val="subscript"/>
        </w:rPr>
        <w:t>1–</w:t>
      </w:r>
      <w:proofErr w:type="spellStart"/>
      <w:r w:rsidRPr="000E513A">
        <w:rPr>
          <w:rFonts w:asciiTheme="majorHAnsi" w:eastAsia="ＭＳ 明朝" w:hAnsiTheme="majorHAnsi" w:cstheme="majorHAnsi"/>
          <w:i/>
          <w:color w:val="000000" w:themeColor="text1"/>
          <w:szCs w:val="24"/>
          <w:vertAlign w:val="subscript"/>
        </w:rPr>
        <w:t>x</w:t>
      </w:r>
      <w:r w:rsidRPr="000E513A">
        <w:rPr>
          <w:rFonts w:asciiTheme="majorHAnsi" w:eastAsia="ＭＳ 明朝" w:hAnsiTheme="majorHAnsi" w:cstheme="majorHAnsi"/>
          <w:color w:val="000000" w:themeColor="text1"/>
          <w:szCs w:val="24"/>
        </w:rPr>
        <w:t>N</w:t>
      </w:r>
      <w:proofErr w:type="spellEnd"/>
      <w:r w:rsidRPr="000E513A">
        <w:rPr>
          <w:rFonts w:asciiTheme="majorHAnsi" w:eastAsiaTheme="minorEastAsia" w:hAnsiTheme="majorHAnsi" w:cstheme="majorHAnsi"/>
          <w:color w:val="000000" w:themeColor="text1"/>
        </w:rPr>
        <w:t xml:space="preserve"> periods enhances satellite-peak intensity and improves the uniqueness and robustness of the fitting, enabling reliable separation and quantitative extraction of the effective </w:t>
      </w:r>
      <w:proofErr w:type="spellStart"/>
      <w:r w:rsidRPr="000E513A">
        <w:rPr>
          <w:rFonts w:asciiTheme="majorHAnsi" w:eastAsiaTheme="minorEastAsia" w:hAnsiTheme="majorHAnsi" w:cstheme="majorHAnsi"/>
          <w:color w:val="000000" w:themeColor="text1"/>
        </w:rPr>
        <w:t>GaN</w:t>
      </w:r>
      <w:proofErr w:type="spellEnd"/>
      <w:r w:rsidRPr="000E513A">
        <w:rPr>
          <w:rFonts w:asciiTheme="majorHAnsi" w:eastAsiaTheme="minorEastAsia" w:hAnsiTheme="majorHAnsi" w:cstheme="majorHAnsi"/>
          <w:color w:val="000000" w:themeColor="text1"/>
        </w:rPr>
        <w:t xml:space="preserve"> and </w:t>
      </w:r>
      <w:proofErr w:type="spellStart"/>
      <w:r w:rsidRPr="000E513A">
        <w:rPr>
          <w:rFonts w:asciiTheme="majorHAnsi" w:eastAsiaTheme="minorEastAsia" w:hAnsiTheme="majorHAnsi" w:cstheme="majorHAnsi"/>
          <w:color w:val="000000" w:themeColor="text1"/>
        </w:rPr>
        <w:t>InN</w:t>
      </w:r>
      <w:proofErr w:type="spellEnd"/>
      <w:r w:rsidRPr="000E513A">
        <w:rPr>
          <w:rFonts w:asciiTheme="majorHAnsi" w:eastAsiaTheme="minorEastAsia" w:hAnsiTheme="majorHAnsi" w:cstheme="majorHAnsi"/>
          <w:color w:val="000000" w:themeColor="text1"/>
        </w:rPr>
        <w:t xml:space="preserve"> growth rates—an analysis that is difficult to achieve using a single quantum well of comparable thickness. At the same time, employing thickness ranges relevant to practical quantum wells ensures that the extracted growth parameters and the resulting growth-rate model remain directly applicable to device-oriented </w:t>
      </w:r>
      <w:proofErr w:type="spellStart"/>
      <w:r w:rsidRPr="000E513A">
        <w:rPr>
          <w:rFonts w:asciiTheme="majorHAnsi" w:eastAsiaTheme="minorEastAsia" w:hAnsiTheme="majorHAnsi" w:cstheme="majorHAnsi" w:hint="eastAsia"/>
          <w:color w:val="000000" w:themeColor="text1"/>
        </w:rPr>
        <w:t>GaN</w:t>
      </w:r>
      <w:proofErr w:type="spellEnd"/>
      <w:r w:rsidRPr="000E513A">
        <w:rPr>
          <w:rFonts w:asciiTheme="majorHAnsi" w:eastAsiaTheme="minorEastAsia" w:hAnsiTheme="majorHAnsi" w:cstheme="majorHAnsi" w:hint="eastAsia"/>
          <w:color w:val="000000" w:themeColor="text1"/>
        </w:rPr>
        <w:t>/</w:t>
      </w:r>
      <w:r w:rsidRPr="000E513A">
        <w:rPr>
          <w:rFonts w:asciiTheme="majorHAnsi" w:eastAsia="ＭＳ 明朝" w:hAnsiTheme="majorHAnsi" w:cstheme="majorHAnsi"/>
          <w:color w:val="000000" w:themeColor="text1"/>
          <w:szCs w:val="24"/>
        </w:rPr>
        <w:t>In</w:t>
      </w:r>
      <w:r w:rsidRPr="000E513A">
        <w:rPr>
          <w:rFonts w:asciiTheme="majorHAnsi" w:eastAsia="ＭＳ 明朝" w:hAnsiTheme="majorHAnsi" w:cstheme="majorHAnsi"/>
          <w:i/>
          <w:color w:val="000000" w:themeColor="text1"/>
          <w:szCs w:val="24"/>
          <w:vertAlign w:val="subscript"/>
        </w:rPr>
        <w:t>x</w:t>
      </w:r>
      <w:r w:rsidRPr="000E513A">
        <w:rPr>
          <w:rFonts w:asciiTheme="majorHAnsi" w:eastAsia="ＭＳ 明朝" w:hAnsiTheme="majorHAnsi" w:cstheme="majorHAnsi"/>
          <w:color w:val="000000" w:themeColor="text1"/>
          <w:szCs w:val="24"/>
        </w:rPr>
        <w:t>Ga</w:t>
      </w:r>
      <w:r w:rsidRPr="000E513A">
        <w:rPr>
          <w:rFonts w:asciiTheme="majorHAnsi" w:eastAsia="ＭＳ 明朝" w:hAnsiTheme="majorHAnsi" w:cstheme="majorHAnsi"/>
          <w:color w:val="000000" w:themeColor="text1"/>
          <w:szCs w:val="24"/>
          <w:vertAlign w:val="subscript"/>
        </w:rPr>
        <w:t>1–</w:t>
      </w:r>
      <w:proofErr w:type="spellStart"/>
      <w:r w:rsidRPr="000E513A">
        <w:rPr>
          <w:rFonts w:asciiTheme="majorHAnsi" w:eastAsia="ＭＳ 明朝" w:hAnsiTheme="majorHAnsi" w:cstheme="majorHAnsi"/>
          <w:i/>
          <w:color w:val="000000" w:themeColor="text1"/>
          <w:szCs w:val="24"/>
          <w:vertAlign w:val="subscript"/>
        </w:rPr>
        <w:t>x</w:t>
      </w:r>
      <w:r w:rsidRPr="000E513A">
        <w:rPr>
          <w:rFonts w:asciiTheme="majorHAnsi" w:eastAsia="ＭＳ 明朝" w:hAnsiTheme="majorHAnsi" w:cstheme="majorHAnsi"/>
          <w:color w:val="000000" w:themeColor="text1"/>
          <w:szCs w:val="24"/>
        </w:rPr>
        <w:t>N</w:t>
      </w:r>
      <w:proofErr w:type="spellEnd"/>
      <w:r w:rsidRPr="000E513A">
        <w:rPr>
          <w:rFonts w:asciiTheme="majorHAnsi" w:eastAsiaTheme="minorEastAsia" w:hAnsiTheme="majorHAnsi" w:cstheme="majorHAnsi"/>
          <w:color w:val="000000" w:themeColor="text1"/>
        </w:rPr>
        <w:t xml:space="preserve"> heterostructures.</w:t>
      </w:r>
      <w:r w:rsidR="00FD3571" w:rsidRPr="000E513A">
        <w:rPr>
          <w:rFonts w:asciiTheme="majorHAnsi" w:eastAsiaTheme="minorEastAsia" w:hAnsiTheme="majorHAnsi" w:cstheme="majorHAnsi"/>
          <w:color w:val="000000" w:themeColor="text1"/>
        </w:rPr>
        <w:fldChar w:fldCharType="begin">
          <w:fldData xml:space="preserve">PEVuZE5vdGU+PENpdGU+PEF1dGhvcj5WdXJnYWZ0bWFuPC9BdXRob3I+PFllYXI+MjAwMzwvWWVh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</w:fldData>
        </w:fldChar>
      </w:r>
      <w:r w:rsidR="00FD3571" w:rsidRPr="000E513A">
        <w:rPr>
          <w:rFonts w:asciiTheme="majorHAnsi" w:eastAsiaTheme="minorEastAsia" w:hAnsiTheme="majorHAnsi" w:cstheme="majorHAnsi"/>
          <w:color w:val="000000" w:themeColor="text1"/>
        </w:rPr>
        <w:instrText xml:space="preserve"> ADDIN EN.CITE </w:instrText>
      </w:r>
      <w:r w:rsidR="00FD3571" w:rsidRPr="000E513A">
        <w:rPr>
          <w:rFonts w:asciiTheme="majorHAnsi" w:eastAsiaTheme="minorEastAsia" w:hAnsiTheme="majorHAnsi" w:cstheme="majorHAnsi"/>
          <w:color w:val="000000" w:themeColor="text1"/>
        </w:rPr>
        <w:fldChar w:fldCharType="begin">
          <w:fldData xml:space="preserve">PEVuZE5vdGU+PENpdGU+PEF1dGhvcj5WdXJnYWZ0bWFuPC9BdXRob3I+PFllYXI+MjAwMzwvWWVh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</w:fldData>
        </w:fldChar>
      </w:r>
      <w:r w:rsidR="00FD3571" w:rsidRPr="000E513A">
        <w:rPr>
          <w:rFonts w:asciiTheme="majorHAnsi" w:eastAsiaTheme="minorEastAsia" w:hAnsiTheme="majorHAnsi" w:cstheme="majorHAnsi"/>
          <w:color w:val="000000" w:themeColor="text1"/>
        </w:rPr>
        <w:instrText xml:space="preserve"> ADDIN EN.CITE.DATA </w:instrText>
      </w:r>
      <w:r w:rsidR="00FD3571" w:rsidRPr="000E513A">
        <w:rPr>
          <w:rFonts w:asciiTheme="majorHAnsi" w:eastAsiaTheme="minorEastAsia" w:hAnsiTheme="majorHAnsi" w:cstheme="majorHAnsi"/>
          <w:color w:val="000000" w:themeColor="text1"/>
        </w:rPr>
      </w:r>
      <w:r w:rsidR="00FD3571" w:rsidRPr="000E513A">
        <w:rPr>
          <w:rFonts w:asciiTheme="majorHAnsi" w:eastAsiaTheme="minorEastAsia" w:hAnsiTheme="majorHAnsi" w:cstheme="majorHAnsi"/>
          <w:color w:val="000000" w:themeColor="text1"/>
        </w:rPr>
        <w:fldChar w:fldCharType="end"/>
      </w:r>
      <w:r w:rsidR="00FD3571" w:rsidRPr="000E513A">
        <w:rPr>
          <w:rFonts w:asciiTheme="majorHAnsi" w:eastAsiaTheme="minorEastAsia" w:hAnsiTheme="majorHAnsi" w:cstheme="majorHAnsi"/>
          <w:color w:val="000000" w:themeColor="text1"/>
        </w:rPr>
      </w:r>
      <w:r w:rsidR="00FD3571" w:rsidRPr="000E513A">
        <w:rPr>
          <w:rFonts w:asciiTheme="majorHAnsi" w:eastAsiaTheme="minorEastAsia" w:hAnsiTheme="majorHAnsi" w:cstheme="majorHAnsi"/>
          <w:color w:val="000000" w:themeColor="text1"/>
        </w:rPr>
        <w:fldChar w:fldCharType="separate"/>
      </w:r>
      <w:r w:rsidR="00FD3571" w:rsidRPr="000E513A">
        <w:rPr>
          <w:rFonts w:asciiTheme="majorHAnsi" w:eastAsiaTheme="minorEastAsia" w:hAnsiTheme="majorHAnsi" w:cstheme="majorHAnsi"/>
          <w:noProof/>
          <w:color w:val="000000" w:themeColor="text1"/>
          <w:vertAlign w:val="superscript"/>
        </w:rPr>
        <w:t>1)</w:t>
      </w:r>
      <w:r w:rsidR="00FD3571" w:rsidRPr="000E513A">
        <w:rPr>
          <w:rFonts w:asciiTheme="majorHAnsi" w:eastAsiaTheme="minorEastAsia" w:hAnsiTheme="majorHAnsi" w:cstheme="majorHAnsi"/>
          <w:color w:val="000000" w:themeColor="text1"/>
        </w:rPr>
        <w:fldChar w:fldCharType="end"/>
      </w:r>
    </w:p>
    <w:p w14:paraId="42126FB1" w14:textId="77777777" w:rsidR="00966200" w:rsidRPr="000E513A" w:rsidRDefault="00966200" w:rsidP="000B0623">
      <w:pPr>
        <w:pStyle w:val="MainText151510"/>
        <w:adjustRightInd w:val="0"/>
        <w:spacing w:line="360" w:lineRule="auto"/>
        <w:ind w:firstLine="360"/>
        <w:rPr>
          <w:rFonts w:asciiTheme="majorHAnsi" w:eastAsiaTheme="minorEastAsia" w:hAnsiTheme="majorHAnsi" w:cstheme="majorHAnsi"/>
          <w:color w:val="000000" w:themeColor="text1"/>
        </w:rPr>
      </w:pPr>
    </w:p>
    <w:p w14:paraId="1FD75FAF" w14:textId="28C3BDEB" w:rsidR="000B0623" w:rsidRPr="000E513A" w:rsidRDefault="007D33BC" w:rsidP="00E53A70">
      <w:pPr>
        <w:pStyle w:val="MainText151510"/>
        <w:adjustRightInd w:val="0"/>
        <w:spacing w:line="360" w:lineRule="auto"/>
        <w:ind w:firstLine="360"/>
        <w:rPr>
          <w:rFonts w:asciiTheme="majorHAnsi" w:eastAsiaTheme="minorEastAsia" w:hAnsiTheme="majorHAnsi" w:cstheme="majorHAnsi"/>
          <w:color w:val="000000" w:themeColor="text1"/>
        </w:rPr>
      </w:pPr>
      <w:r w:rsidRPr="000E513A">
        <w:rPr>
          <w:rFonts w:asciiTheme="majorHAnsi" w:hAnsiTheme="majorHAnsi" w:cstheme="majorHAnsi"/>
          <w:color w:val="000000" w:themeColor="text1"/>
        </w:rPr>
        <w:t>Previous studies have often interpreted the increase of</w:t>
      </w:r>
      <w:r w:rsidRPr="000E513A">
        <w:rPr>
          <w:rFonts w:asciiTheme="majorHAnsi" w:hAnsiTheme="majorHAnsi" w:cstheme="majorHAnsi"/>
          <w:i/>
          <w:iCs/>
          <w:color w:val="000000" w:themeColor="text1"/>
        </w:rPr>
        <w:t xml:space="preserve"> </w:t>
      </w:r>
      <w:proofErr w:type="spellStart"/>
      <w:r w:rsidRPr="000E513A">
        <w:rPr>
          <w:rFonts w:asciiTheme="majorHAnsi" w:hAnsiTheme="majorHAnsi" w:cstheme="majorHAnsi"/>
          <w:i/>
          <w:iCs/>
          <w:color w:val="000000" w:themeColor="text1"/>
        </w:rPr>
        <w:t>x</w:t>
      </w:r>
      <w:r w:rsidRPr="000E513A">
        <w:rPr>
          <w:rFonts w:asciiTheme="majorHAnsi" w:hAnsiTheme="majorHAnsi" w:cstheme="majorHAnsi"/>
          <w:color w:val="000000" w:themeColor="text1"/>
          <w:vertAlign w:val="subscript"/>
        </w:rPr>
        <w:t>In</w:t>
      </w:r>
      <w:proofErr w:type="spellEnd"/>
      <w:r w:rsidRPr="000E513A">
        <w:rPr>
          <w:rFonts w:asciiTheme="majorHAnsi" w:hAnsiTheme="majorHAnsi" w:cstheme="majorHAnsi"/>
          <w:color w:val="000000" w:themeColor="text1"/>
        </w:rPr>
        <w:t xml:space="preserve"> with the </w:t>
      </w:r>
      <w:proofErr w:type="spellStart"/>
      <w:r w:rsidRPr="000E513A">
        <w:rPr>
          <w:rFonts w:asciiTheme="majorHAnsi" w:hAnsiTheme="majorHAnsi" w:cstheme="majorHAnsi"/>
          <w:color w:val="000000" w:themeColor="text1"/>
        </w:rPr>
        <w:t>GaN</w:t>
      </w:r>
      <w:proofErr w:type="spellEnd"/>
      <w:r w:rsidRPr="000E513A">
        <w:rPr>
          <w:rFonts w:asciiTheme="majorHAnsi" w:hAnsiTheme="majorHAnsi" w:cstheme="majorHAnsi"/>
          <w:color w:val="000000" w:themeColor="text1"/>
        </w:rPr>
        <w:t xml:space="preserve"> growth rate as </w:t>
      </w:r>
      <w:r w:rsidRPr="000E513A">
        <w:rPr>
          <w:rFonts w:asciiTheme="majorHAnsi" w:hAnsiTheme="majorHAnsi" w:cstheme="majorHAnsi"/>
          <w:color w:val="000000" w:themeColor="text1"/>
        </w:rPr>
        <w:lastRenderedPageBreak/>
        <w:t xml:space="preserve">evidence that a higher </w:t>
      </w:r>
      <w:proofErr w:type="spellStart"/>
      <w:r w:rsidRPr="000E513A">
        <w:rPr>
          <w:rFonts w:asciiTheme="majorHAnsi" w:hAnsiTheme="majorHAnsi" w:cstheme="majorHAnsi"/>
          <w:i/>
          <w:iCs/>
          <w:color w:val="000000" w:themeColor="text1"/>
        </w:rPr>
        <w:t>f</w:t>
      </w:r>
      <w:r w:rsidRPr="000E513A">
        <w:rPr>
          <w:rFonts w:asciiTheme="majorHAnsi" w:hAnsiTheme="majorHAnsi" w:cstheme="majorHAnsi"/>
          <w:color w:val="000000" w:themeColor="text1"/>
          <w:vertAlign w:val="subscript"/>
        </w:rPr>
        <w:t>Ga</w:t>
      </w:r>
      <w:proofErr w:type="spellEnd"/>
      <w:r w:rsidRPr="000E513A">
        <w:rPr>
          <w:rFonts w:asciiTheme="majorHAnsi" w:hAnsiTheme="majorHAnsi" w:cstheme="majorHAnsi"/>
          <w:color w:val="000000" w:themeColor="text1"/>
        </w:rPr>
        <w:t xml:space="preserve"> either enhances In incorporation or suppresses </w:t>
      </w:r>
      <w:proofErr w:type="spellStart"/>
      <w:r w:rsidRPr="000E513A">
        <w:rPr>
          <w:rFonts w:asciiTheme="majorHAnsi" w:hAnsiTheme="majorHAnsi" w:cstheme="majorHAnsi"/>
          <w:color w:val="000000" w:themeColor="text1"/>
        </w:rPr>
        <w:t>InN</w:t>
      </w:r>
      <w:proofErr w:type="spellEnd"/>
      <w:r w:rsidRPr="000E513A">
        <w:rPr>
          <w:rFonts w:asciiTheme="majorHAnsi" w:hAnsiTheme="majorHAnsi" w:cstheme="majorHAnsi"/>
          <w:color w:val="000000" w:themeColor="text1"/>
        </w:rPr>
        <w:t xml:space="preserve"> desorption.</w:t>
      </w:r>
      <w:r w:rsidRPr="000E513A">
        <w:rPr>
          <w:rFonts w:asciiTheme="majorHAnsi" w:hAnsiTheme="majorHAnsi" w:cstheme="majorHAnsi"/>
          <w:color w:val="000000" w:themeColor="text1"/>
        </w:rPr>
        <w:fldChar w:fldCharType="begin">
          <w:fldData xml:space="preserve">PEVuZE5vdGU+PENpdGU+PEF1dGhvcj5LZWxsZXI8L0F1dGhvcj48WWVhcj4xOTk2PC9ZZWFyPjxS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</w:fldData>
        </w:fldChar>
      </w:r>
      <w:r w:rsidR="00134702" w:rsidRPr="000E513A">
        <w:rPr>
          <w:rFonts w:asciiTheme="majorHAnsi" w:hAnsiTheme="majorHAnsi" w:cstheme="majorHAnsi"/>
          <w:color w:val="000000" w:themeColor="text1"/>
        </w:rPr>
        <w:instrText xml:space="preserve"> ADDIN EN.CITE </w:instrText>
      </w:r>
      <w:r w:rsidR="00134702" w:rsidRPr="000E513A">
        <w:rPr>
          <w:rFonts w:asciiTheme="majorHAnsi" w:hAnsiTheme="majorHAnsi" w:cstheme="majorHAnsi"/>
          <w:color w:val="000000" w:themeColor="text1"/>
        </w:rPr>
        <w:fldChar w:fldCharType="begin">
          <w:fldData xml:space="preserve">PEVuZE5vdGU+PENpdGU+PEF1dGhvcj5LZWxsZXI8L0F1dGhvcj48WWVhcj4xOTk2PC9ZZWFyPjxS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</w:fldData>
        </w:fldChar>
      </w:r>
      <w:r w:rsidR="00134702" w:rsidRPr="000E513A">
        <w:rPr>
          <w:rFonts w:asciiTheme="majorHAnsi" w:hAnsiTheme="majorHAnsi" w:cstheme="majorHAnsi"/>
          <w:color w:val="000000" w:themeColor="text1"/>
        </w:rPr>
        <w:instrText xml:space="preserve"> ADDIN EN.CITE.DATA </w:instrText>
      </w:r>
      <w:r w:rsidR="00134702" w:rsidRPr="000E513A">
        <w:rPr>
          <w:rFonts w:asciiTheme="majorHAnsi" w:hAnsiTheme="majorHAnsi" w:cstheme="majorHAnsi"/>
          <w:color w:val="000000" w:themeColor="text1"/>
        </w:rPr>
      </w:r>
      <w:r w:rsidR="00134702" w:rsidRPr="000E513A">
        <w:rPr>
          <w:rFonts w:asciiTheme="majorHAnsi" w:hAnsiTheme="majorHAnsi" w:cstheme="majorHAnsi"/>
          <w:color w:val="000000" w:themeColor="text1"/>
        </w:rPr>
        <w:fldChar w:fldCharType="end"/>
      </w:r>
      <w:r w:rsidRPr="000E513A">
        <w:rPr>
          <w:rFonts w:asciiTheme="majorHAnsi" w:hAnsiTheme="majorHAnsi" w:cstheme="majorHAnsi"/>
          <w:color w:val="000000" w:themeColor="text1"/>
        </w:rPr>
      </w:r>
      <w:r w:rsidRPr="000E513A">
        <w:rPr>
          <w:rFonts w:asciiTheme="majorHAnsi" w:hAnsiTheme="majorHAnsi" w:cstheme="majorHAnsi"/>
          <w:color w:val="000000" w:themeColor="text1"/>
        </w:rPr>
        <w:fldChar w:fldCharType="separate"/>
      </w:r>
      <w:r w:rsidR="00134702" w:rsidRPr="000E513A">
        <w:rPr>
          <w:rFonts w:asciiTheme="majorHAnsi" w:hAnsiTheme="majorHAnsi" w:cstheme="majorHAnsi"/>
          <w:noProof/>
          <w:color w:val="000000" w:themeColor="text1"/>
          <w:vertAlign w:val="superscript"/>
        </w:rPr>
        <w:t>18,32-34)</w:t>
      </w:r>
      <w:r w:rsidRPr="000E513A">
        <w:rPr>
          <w:rFonts w:asciiTheme="majorHAnsi" w:hAnsiTheme="majorHAnsi" w:cstheme="majorHAnsi"/>
          <w:color w:val="000000" w:themeColor="text1"/>
        </w:rPr>
        <w:fldChar w:fldCharType="end"/>
      </w:r>
      <w:r w:rsidRPr="000E513A">
        <w:rPr>
          <w:rFonts w:asciiTheme="majorHAnsi" w:hAnsiTheme="majorHAnsi" w:cstheme="majorHAnsi"/>
          <w:color w:val="000000" w:themeColor="text1"/>
        </w:rPr>
        <w:t xml:space="preserve"> Our results, however, imply that these conventional interpretations should be reconsidered. The observed trend can instead be rationalized by the negative growth-rate intercept associated with </w:t>
      </w:r>
      <w:proofErr w:type="spellStart"/>
      <w:r w:rsidRPr="000E513A">
        <w:rPr>
          <w:rFonts w:asciiTheme="majorHAnsi" w:hAnsiTheme="majorHAnsi" w:cstheme="majorHAnsi"/>
          <w:color w:val="000000" w:themeColor="text1"/>
        </w:rPr>
        <w:t>InN</w:t>
      </w:r>
      <w:proofErr w:type="spellEnd"/>
      <w:r w:rsidRPr="000E513A">
        <w:rPr>
          <w:rFonts w:asciiTheme="majorHAnsi" w:hAnsiTheme="majorHAnsi" w:cstheme="majorHAnsi"/>
          <w:color w:val="000000" w:themeColor="text1"/>
        </w:rPr>
        <w:t xml:space="preserve"> desorption, which becomes dominant in the kinetically limited regime. </w:t>
      </w:r>
      <w:r w:rsidR="00413369" w:rsidRPr="000E513A">
        <w:rPr>
          <w:rFonts w:asciiTheme="majorHAnsi" w:hAnsiTheme="majorHAnsi" w:cstheme="majorHAnsi"/>
          <w:color w:val="000000" w:themeColor="text1"/>
        </w:rPr>
        <w:t xml:space="preserve">As </w:t>
      </w:r>
      <w:proofErr w:type="spellStart"/>
      <w:r w:rsidR="00413369" w:rsidRPr="000E513A">
        <w:rPr>
          <w:rFonts w:asciiTheme="majorHAnsi" w:hAnsiTheme="majorHAnsi" w:cstheme="majorHAnsi"/>
          <w:i/>
          <w:iCs/>
          <w:color w:val="000000" w:themeColor="text1"/>
        </w:rPr>
        <w:t>f</w:t>
      </w:r>
      <w:r w:rsidR="00413369" w:rsidRPr="000E513A">
        <w:rPr>
          <w:rFonts w:asciiTheme="majorHAnsi" w:hAnsiTheme="majorHAnsi" w:cstheme="majorHAnsi"/>
          <w:color w:val="000000" w:themeColor="text1"/>
          <w:vertAlign w:val="subscript"/>
        </w:rPr>
        <w:t>Ga</w:t>
      </w:r>
      <w:proofErr w:type="spellEnd"/>
      <w:r w:rsidR="00413369" w:rsidRPr="000E513A">
        <w:rPr>
          <w:rFonts w:asciiTheme="majorHAnsi" w:hAnsiTheme="majorHAnsi" w:cstheme="majorHAnsi"/>
          <w:color w:val="000000" w:themeColor="text1"/>
        </w:rPr>
        <w:t xml:space="preserve"> </w:t>
      </w:r>
      <w:r w:rsidRPr="000E513A">
        <w:rPr>
          <w:rFonts w:asciiTheme="majorHAnsi" w:hAnsiTheme="majorHAnsi" w:cstheme="majorHAnsi"/>
          <w:color w:val="000000" w:themeColor="text1"/>
        </w:rPr>
        <w:t xml:space="preserve">increases, the relative contribution of the desorption term decreases, giving the appearance of improved </w:t>
      </w:r>
      <w:proofErr w:type="gramStart"/>
      <w:r w:rsidRPr="000E513A">
        <w:rPr>
          <w:rFonts w:asciiTheme="majorHAnsi" w:hAnsiTheme="majorHAnsi" w:cstheme="majorHAnsi"/>
          <w:color w:val="000000" w:themeColor="text1"/>
        </w:rPr>
        <w:t>In</w:t>
      </w:r>
      <w:proofErr w:type="gramEnd"/>
      <w:r w:rsidRPr="000E513A">
        <w:rPr>
          <w:rFonts w:asciiTheme="majorHAnsi" w:hAnsiTheme="majorHAnsi" w:cstheme="majorHAnsi"/>
          <w:color w:val="000000" w:themeColor="text1"/>
        </w:rPr>
        <w:t xml:space="preserve"> incorporation or reduced desorption loss. Once the net </w:t>
      </w:r>
      <w:proofErr w:type="spellStart"/>
      <w:r w:rsidRPr="000E513A">
        <w:rPr>
          <w:rFonts w:asciiTheme="majorHAnsi" w:hAnsiTheme="majorHAnsi" w:cstheme="majorHAnsi"/>
          <w:color w:val="000000" w:themeColor="text1"/>
        </w:rPr>
        <w:t>InN</w:t>
      </w:r>
      <w:proofErr w:type="spellEnd"/>
      <w:r w:rsidRPr="000E513A">
        <w:rPr>
          <w:rFonts w:asciiTheme="majorHAnsi" w:hAnsiTheme="majorHAnsi" w:cstheme="majorHAnsi"/>
          <w:color w:val="000000" w:themeColor="text1"/>
        </w:rPr>
        <w:t xml:space="preserve"> incorporation exceeds the desorption rate, </w:t>
      </w:r>
      <w:proofErr w:type="spellStart"/>
      <w:r w:rsidRPr="000E513A">
        <w:rPr>
          <w:rFonts w:asciiTheme="majorHAnsi" w:hAnsiTheme="majorHAnsi" w:cstheme="majorHAnsi"/>
          <w:i/>
          <w:iCs/>
          <w:color w:val="000000" w:themeColor="text1"/>
        </w:rPr>
        <w:t>x</w:t>
      </w:r>
      <w:r w:rsidRPr="000E513A">
        <w:rPr>
          <w:rFonts w:asciiTheme="majorHAnsi" w:hAnsiTheme="majorHAnsi" w:cstheme="majorHAnsi"/>
          <w:color w:val="000000" w:themeColor="text1"/>
          <w:vertAlign w:val="subscript"/>
        </w:rPr>
        <w:t>In</w:t>
      </w:r>
      <w:proofErr w:type="spellEnd"/>
      <w:r w:rsidRPr="000E513A">
        <w:rPr>
          <w:rFonts w:asciiTheme="majorHAnsi" w:hAnsiTheme="majorHAnsi" w:cstheme="majorHAnsi"/>
          <w:color w:val="000000" w:themeColor="text1"/>
        </w:rPr>
        <w:t xml:space="preserve"> approaches a saturation value determined by </w:t>
      </w:r>
      <w:proofErr w:type="spellStart"/>
      <w:r w:rsidRPr="000E513A">
        <w:rPr>
          <w:rFonts w:asciiTheme="majorHAnsi" w:eastAsiaTheme="minorEastAsia" w:hAnsiTheme="majorHAnsi" w:cstheme="majorHAnsi"/>
          <w:i/>
          <w:iCs/>
          <w:color w:val="000000" w:themeColor="text1"/>
        </w:rPr>
        <w:t>γ</w:t>
      </w:r>
      <w:r w:rsidRPr="000E513A">
        <w:rPr>
          <w:rFonts w:asciiTheme="majorHAnsi" w:eastAsiaTheme="minorEastAsia" w:hAnsiTheme="majorHAnsi" w:cstheme="majorHAnsi"/>
          <w:color w:val="000000" w:themeColor="text1"/>
          <w:vertAlign w:val="subscript"/>
        </w:rPr>
        <w:t>In</w:t>
      </w:r>
      <w:proofErr w:type="spellEnd"/>
      <w:r w:rsidRPr="000E513A">
        <w:rPr>
          <w:rFonts w:asciiTheme="majorHAnsi" w:eastAsiaTheme="minorEastAsia" w:hAnsiTheme="majorHAnsi" w:cstheme="majorHAnsi"/>
          <w:color w:val="000000" w:themeColor="text1"/>
        </w:rPr>
        <w:t>/</w:t>
      </w:r>
      <w:proofErr w:type="spellStart"/>
      <w:r w:rsidRPr="000E513A">
        <w:rPr>
          <w:rFonts w:asciiTheme="majorHAnsi" w:eastAsiaTheme="minorEastAsia" w:hAnsiTheme="majorHAnsi" w:cstheme="majorHAnsi"/>
          <w:i/>
          <w:iCs/>
          <w:color w:val="000000" w:themeColor="text1"/>
        </w:rPr>
        <w:t>γ</w:t>
      </w:r>
      <w:r w:rsidRPr="000E513A">
        <w:rPr>
          <w:rFonts w:asciiTheme="majorHAnsi" w:eastAsiaTheme="minorEastAsia" w:hAnsiTheme="majorHAnsi" w:cstheme="majorHAnsi"/>
          <w:color w:val="000000" w:themeColor="text1"/>
          <w:vertAlign w:val="subscript"/>
        </w:rPr>
        <w:t>Ga</w:t>
      </w:r>
      <w:proofErr w:type="spellEnd"/>
      <w:r w:rsidRPr="000E513A">
        <w:rPr>
          <w:rFonts w:asciiTheme="majorHAnsi" w:hAnsiTheme="majorHAnsi" w:cstheme="majorHAnsi"/>
          <w:color w:val="000000" w:themeColor="text1"/>
        </w:rPr>
        <w:t xml:space="preserve">. </w:t>
      </w:r>
      <w:r w:rsidR="00677096" w:rsidRPr="000E513A">
        <w:rPr>
          <w:rFonts w:asciiTheme="majorHAnsi" w:hAnsiTheme="majorHAnsi" w:cstheme="majorHAnsi"/>
          <w:color w:val="000000" w:themeColor="text1"/>
        </w:rPr>
        <w:t xml:space="preserve">Similarly, literature reports of both positive and negative pressure dependences of </w:t>
      </w:r>
      <w:proofErr w:type="spellStart"/>
      <w:r w:rsidR="00677096" w:rsidRPr="000E513A">
        <w:rPr>
          <w:rFonts w:asciiTheme="majorHAnsi" w:hAnsiTheme="majorHAnsi" w:cstheme="majorHAnsi"/>
          <w:i/>
          <w:iCs/>
          <w:color w:val="000000" w:themeColor="text1"/>
        </w:rPr>
        <w:t>x</w:t>
      </w:r>
      <w:r w:rsidR="00677096" w:rsidRPr="000E513A">
        <w:rPr>
          <w:rFonts w:asciiTheme="majorHAnsi" w:hAnsiTheme="majorHAnsi" w:cstheme="majorHAnsi"/>
          <w:color w:val="000000" w:themeColor="text1"/>
          <w:vertAlign w:val="subscript"/>
        </w:rPr>
        <w:t>In</w:t>
      </w:r>
      <w:proofErr w:type="spellEnd"/>
      <w:r w:rsidR="00677096" w:rsidRPr="000E513A">
        <w:rPr>
          <w:rFonts w:asciiTheme="majorHAnsi" w:hAnsiTheme="majorHAnsi" w:cstheme="majorHAnsi"/>
          <w:color w:val="000000" w:themeColor="text1"/>
        </w:rPr>
        <w:t xml:space="preserve"> can be explained by confounding effects of flow balance. Maintaining constant pressure together with fixed flow balance is essential to isolate kinetic effects. Under such conditions, pressure-dependence studies can be interpreted within Eq. (1) to distinguish enhanced </w:t>
      </w:r>
      <w:proofErr w:type="gramStart"/>
      <w:r w:rsidR="00677096" w:rsidRPr="000E513A">
        <w:rPr>
          <w:rFonts w:asciiTheme="majorHAnsi" w:hAnsiTheme="majorHAnsi" w:cstheme="majorHAnsi"/>
          <w:color w:val="000000" w:themeColor="text1"/>
        </w:rPr>
        <w:t>In</w:t>
      </w:r>
      <w:proofErr w:type="gramEnd"/>
      <w:r w:rsidR="00677096" w:rsidRPr="000E513A">
        <w:rPr>
          <w:rFonts w:asciiTheme="majorHAnsi" w:hAnsiTheme="majorHAnsi" w:cstheme="majorHAnsi"/>
          <w:color w:val="000000" w:themeColor="text1"/>
        </w:rPr>
        <w:t xml:space="preserve"> incorporation from suppressed </w:t>
      </w:r>
      <w:proofErr w:type="spellStart"/>
      <w:r w:rsidR="00677096" w:rsidRPr="000E513A">
        <w:rPr>
          <w:rFonts w:asciiTheme="majorHAnsi" w:hAnsiTheme="majorHAnsi" w:cstheme="majorHAnsi"/>
          <w:color w:val="000000" w:themeColor="text1"/>
        </w:rPr>
        <w:t>InN</w:t>
      </w:r>
      <w:proofErr w:type="spellEnd"/>
      <w:r w:rsidR="00677096" w:rsidRPr="000E513A">
        <w:rPr>
          <w:rFonts w:asciiTheme="majorHAnsi" w:hAnsiTheme="majorHAnsi" w:cstheme="majorHAnsi"/>
          <w:color w:val="000000" w:themeColor="text1"/>
        </w:rPr>
        <w:t xml:space="preserve"> desorption</w:t>
      </w:r>
      <w:r w:rsidR="000B0623" w:rsidRPr="000E513A">
        <w:rPr>
          <w:rFonts w:asciiTheme="majorHAnsi" w:eastAsiaTheme="minorEastAsia" w:hAnsiTheme="majorHAnsi" w:cstheme="majorHAnsi"/>
          <w:color w:val="000000" w:themeColor="text1"/>
        </w:rPr>
        <w:t>.</w:t>
      </w:r>
      <w:r w:rsidR="00A07B61" w:rsidRPr="000E513A">
        <w:rPr>
          <w:rFonts w:asciiTheme="majorHAnsi" w:eastAsia="ＭＳ 明朝" w:hAnsiTheme="majorHAnsi" w:cstheme="majorHAnsi"/>
          <w:color w:val="000000" w:themeColor="text1"/>
        </w:rPr>
        <w:fldChar w:fldCharType="begin">
          <w:fldData xml:space="preserve">PEVuZE5vdGU+PENpdGU+PEF1dGhvcj5LaW08L0F1dGhvcj48WWVhcj4yMDAxPC9ZZWFyPjxSZWNO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</w:fldData>
        </w:fldChar>
      </w:r>
      <w:r w:rsidR="00134702" w:rsidRPr="000E513A">
        <w:rPr>
          <w:rFonts w:asciiTheme="majorHAnsi" w:eastAsia="ＭＳ 明朝" w:hAnsiTheme="majorHAnsi" w:cstheme="majorHAnsi"/>
          <w:color w:val="000000" w:themeColor="text1"/>
        </w:rPr>
        <w:instrText xml:space="preserve"> ADDIN EN.CITE </w:instrText>
      </w:r>
      <w:r w:rsidR="00134702" w:rsidRPr="000E513A">
        <w:rPr>
          <w:rFonts w:asciiTheme="majorHAnsi" w:eastAsia="ＭＳ 明朝" w:hAnsiTheme="majorHAnsi" w:cstheme="majorHAnsi"/>
          <w:color w:val="000000" w:themeColor="text1"/>
        </w:rPr>
        <w:fldChar w:fldCharType="begin">
          <w:fldData xml:space="preserve">PEVuZE5vdGU+PENpdGU+PEF1dGhvcj5LaW08L0F1dGhvcj48WWVhcj4yMDAxPC9ZZWFyPjxSZWNO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</w:fldData>
        </w:fldChar>
      </w:r>
      <w:r w:rsidR="00134702" w:rsidRPr="000E513A">
        <w:rPr>
          <w:rFonts w:asciiTheme="majorHAnsi" w:eastAsia="ＭＳ 明朝" w:hAnsiTheme="majorHAnsi" w:cstheme="majorHAnsi"/>
          <w:color w:val="000000" w:themeColor="text1"/>
        </w:rPr>
        <w:instrText xml:space="preserve"> ADDIN EN.CITE.DATA </w:instrText>
      </w:r>
      <w:r w:rsidR="00134702" w:rsidRPr="000E513A">
        <w:rPr>
          <w:rFonts w:asciiTheme="majorHAnsi" w:eastAsia="ＭＳ 明朝" w:hAnsiTheme="majorHAnsi" w:cstheme="majorHAnsi"/>
          <w:color w:val="000000" w:themeColor="text1"/>
        </w:rPr>
      </w:r>
      <w:r w:rsidR="00134702" w:rsidRPr="000E513A">
        <w:rPr>
          <w:rFonts w:asciiTheme="majorHAnsi" w:eastAsia="ＭＳ 明朝" w:hAnsiTheme="majorHAnsi" w:cstheme="majorHAnsi"/>
          <w:color w:val="000000" w:themeColor="text1"/>
        </w:rPr>
        <w:fldChar w:fldCharType="end"/>
      </w:r>
      <w:r w:rsidR="00A07B61" w:rsidRPr="000E513A">
        <w:rPr>
          <w:rFonts w:asciiTheme="majorHAnsi" w:eastAsia="ＭＳ 明朝" w:hAnsiTheme="majorHAnsi" w:cstheme="majorHAnsi"/>
          <w:color w:val="000000" w:themeColor="text1"/>
        </w:rPr>
      </w:r>
      <w:r w:rsidR="00A07B61" w:rsidRPr="000E513A">
        <w:rPr>
          <w:rFonts w:asciiTheme="majorHAnsi" w:eastAsia="ＭＳ 明朝" w:hAnsiTheme="majorHAnsi" w:cstheme="majorHAnsi"/>
          <w:color w:val="000000" w:themeColor="text1"/>
        </w:rPr>
        <w:fldChar w:fldCharType="separate"/>
      </w:r>
      <w:r w:rsidR="00134702" w:rsidRPr="000E513A">
        <w:rPr>
          <w:rFonts w:asciiTheme="majorHAnsi" w:eastAsia="ＭＳ 明朝" w:hAnsiTheme="majorHAnsi" w:cstheme="majorHAnsi"/>
          <w:noProof/>
          <w:color w:val="000000" w:themeColor="text1"/>
          <w:vertAlign w:val="superscript"/>
        </w:rPr>
        <w:t>28-31)</w:t>
      </w:r>
      <w:r w:rsidR="00A07B61" w:rsidRPr="000E513A">
        <w:rPr>
          <w:rFonts w:asciiTheme="majorHAnsi" w:eastAsia="ＭＳ 明朝" w:hAnsiTheme="majorHAnsi" w:cstheme="majorHAnsi"/>
          <w:color w:val="000000" w:themeColor="text1"/>
        </w:rPr>
        <w:fldChar w:fldCharType="end"/>
      </w:r>
    </w:p>
    <w:p w14:paraId="247E73CC" w14:textId="77777777" w:rsidR="000B0623" w:rsidRPr="000E513A" w:rsidRDefault="000B0623" w:rsidP="000B0623">
      <w:pPr>
        <w:pStyle w:val="MainText151510"/>
        <w:adjustRightInd w:val="0"/>
        <w:spacing w:line="360" w:lineRule="auto"/>
        <w:ind w:firstLine="361"/>
        <w:rPr>
          <w:rFonts w:asciiTheme="majorHAnsi" w:eastAsiaTheme="minorEastAsia" w:hAnsiTheme="majorHAnsi" w:cstheme="majorHAnsi"/>
          <w:b/>
          <w:bCs/>
          <w:color w:val="000000" w:themeColor="text1"/>
        </w:rPr>
      </w:pPr>
    </w:p>
    <w:p w14:paraId="753EF307" w14:textId="63E71BB4" w:rsidR="00252551" w:rsidRPr="000E513A" w:rsidRDefault="000B0623" w:rsidP="007039AE">
      <w:pPr>
        <w:pStyle w:val="MainText151510"/>
        <w:adjustRightInd w:val="0"/>
        <w:spacing w:line="360" w:lineRule="auto"/>
        <w:ind w:firstLineChars="0" w:firstLine="0"/>
        <w:rPr>
          <w:rFonts w:asciiTheme="majorHAnsi" w:eastAsiaTheme="minorEastAsia" w:hAnsiTheme="majorHAnsi" w:cstheme="majorHAnsi"/>
          <w:b/>
          <w:bCs/>
          <w:color w:val="000000" w:themeColor="text1"/>
        </w:rPr>
      </w:pPr>
      <w:r w:rsidRPr="000E513A">
        <w:rPr>
          <w:rFonts w:asciiTheme="majorHAnsi" w:eastAsiaTheme="minorEastAsia" w:hAnsiTheme="majorHAnsi" w:cstheme="majorHAnsi"/>
          <w:b/>
          <w:bCs/>
          <w:color w:val="000000" w:themeColor="text1"/>
        </w:rPr>
        <w:t>B. Relation to previous models</w:t>
      </w:r>
    </w:p>
    <w:p w14:paraId="2B41D5BE" w14:textId="77777777" w:rsidR="00755F94" w:rsidRPr="000E513A" w:rsidRDefault="00755F94" w:rsidP="007039AE">
      <w:pPr>
        <w:pStyle w:val="MainText151510"/>
        <w:adjustRightInd w:val="0"/>
        <w:spacing w:line="360" w:lineRule="auto"/>
        <w:ind w:firstLineChars="0" w:firstLine="0"/>
        <w:rPr>
          <w:rFonts w:asciiTheme="majorHAnsi" w:eastAsiaTheme="minorEastAsia" w:hAnsiTheme="majorHAnsi" w:cstheme="majorHAnsi"/>
          <w:b/>
          <w:bCs/>
          <w:color w:val="000000" w:themeColor="text1"/>
        </w:rPr>
      </w:pPr>
    </w:p>
    <w:p w14:paraId="6FCE3DFD" w14:textId="20AEBB91" w:rsidR="000B0623" w:rsidRPr="000E513A" w:rsidRDefault="001E1B8D" w:rsidP="001E1B8D">
      <w:pPr>
        <w:pStyle w:val="MainText151510"/>
        <w:adjustRightInd w:val="0"/>
        <w:spacing w:line="360" w:lineRule="auto"/>
        <w:ind w:firstLine="360"/>
        <w:rPr>
          <w:rFonts w:asciiTheme="majorHAnsi" w:eastAsiaTheme="minorEastAsia" w:hAnsiTheme="majorHAnsi" w:cstheme="majorHAnsi"/>
          <w:color w:val="000000" w:themeColor="text1"/>
        </w:rPr>
      </w:pPr>
      <w:r w:rsidRPr="000E513A">
        <w:rPr>
          <w:rFonts w:asciiTheme="majorHAnsi" w:hAnsiTheme="majorHAnsi" w:cstheme="majorHAnsi"/>
          <w:color w:val="000000" w:themeColor="text1"/>
        </w:rPr>
        <w:t>Equation (1)</w:t>
      </w:r>
      <w:r w:rsidRPr="000E513A">
        <w:rPr>
          <w:rFonts w:asciiTheme="majorHAnsi" w:eastAsiaTheme="minorEastAsia" w:hAnsiTheme="majorHAnsi" w:cstheme="majorHAnsi"/>
          <w:color w:val="000000" w:themeColor="text1"/>
        </w:rPr>
        <w:t xml:space="preserve"> separates incorporation and desorption with minimal, validated parameters and remains robust across a broad process window. In contrast, </w:t>
      </w:r>
      <w:r w:rsidR="000B0623" w:rsidRPr="000E513A">
        <w:rPr>
          <w:rFonts w:asciiTheme="majorHAnsi" w:eastAsiaTheme="minorEastAsia" w:hAnsiTheme="majorHAnsi" w:cstheme="majorHAnsi"/>
          <w:color w:val="000000" w:themeColor="text1"/>
        </w:rPr>
        <w:t>Fu et al. expressed the rate as</w:t>
      </w:r>
    </w:p>
    <w:p w14:paraId="263AD404" w14:textId="77777777" w:rsidR="00D55F8B" w:rsidRPr="000E513A" w:rsidRDefault="00D55F8B" w:rsidP="00D55F8B">
      <w:pPr>
        <w:pStyle w:val="MainText151510"/>
        <w:adjustRightInd w:val="0"/>
        <w:spacing w:line="360" w:lineRule="auto"/>
        <w:ind w:firstLine="360"/>
        <w:rPr>
          <w:rFonts w:asciiTheme="majorHAnsi" w:eastAsiaTheme="minorEastAsia" w:hAnsiTheme="majorHAnsi" w:cstheme="majorHAnsi"/>
          <w:color w:val="000000" w:themeColor="text1"/>
        </w:rPr>
      </w:pPr>
    </w:p>
    <w:p w14:paraId="39E466A9" w14:textId="573C8D2A" w:rsidR="00D55F8B" w:rsidRPr="000E513A" w:rsidRDefault="00000000" w:rsidP="00D55F8B">
      <w:pPr>
        <w:pStyle w:val="MainText151510"/>
        <w:adjustRightInd w:val="0"/>
        <w:spacing w:line="360" w:lineRule="auto"/>
        <w:ind w:firstLine="360"/>
        <w:rPr>
          <w:rFonts w:asciiTheme="majorHAnsi" w:eastAsiaTheme="minorEastAsia" w:hAnsiTheme="majorHAnsi" w:cstheme="majorHAnsi"/>
          <w:color w:val="000000" w:themeColor="text1"/>
        </w:rPr>
      </w:pPr>
      <m:oMathPara>
        <m:oMath>
          <m:eqArr>
            <m:eqArrPr>
              <m:maxDist m:val="1"/>
              <m:ctrlPr>
                <w:rPr>
                  <w:rFonts w:ascii="Cambria Math" w:hAnsi="Cambria Math" w:cstheme="majorHAnsi"/>
                  <w:color w:val="000000" w:themeColor="text1"/>
                </w:rPr>
              </m:ctrlPr>
            </m:eqArrPr>
            <m:e>
              <m:r>
                <m:rPr>
                  <m:sty m:val="p"/>
                </m:rPr>
                <w:rPr>
                  <w:rFonts w:ascii="Cambria Math" w:hAnsi="Cambria Math" w:cstheme="majorHAnsi"/>
                  <w:color w:val="000000" w:themeColor="text1"/>
                </w:rPr>
                <m:t>GR=</m:t>
              </m:r>
              <m:sSub>
                <m:sSubPr>
                  <m:ctrlPr>
                    <w:rPr>
                      <w:rFonts w:ascii="Cambria Math" w:hAnsi="Cambria Math" w:cstheme="majorHAnsi"/>
                      <w:i/>
                      <w:color w:val="000000" w:themeColor="text1"/>
                    </w:rPr>
                  </m:ctrlPr>
                </m:sSubPr>
                <m:e>
                  <m:r>
                    <w:rPr>
                      <w:rFonts w:ascii="Cambria Math" w:hAnsi="Cambria Math" w:cstheme="majorHAnsi"/>
                      <w:color w:val="000000" w:themeColor="text1"/>
                    </w:rPr>
                    <m:t>f</m:t>
                  </m:r>
                </m:e>
                <m:sub>
                  <m:r>
                    <w:rPr>
                      <w:rFonts w:ascii="Cambria Math" w:hAnsi="Cambria Math" w:cstheme="majorHAnsi"/>
                      <w:color w:val="000000" w:themeColor="text1"/>
                    </w:rPr>
                    <m:t>i</m:t>
                  </m:r>
                </m:sub>
              </m:sSub>
              <m:sSub>
                <m:sSubPr>
                  <m:ctrlPr>
                    <w:rPr>
                      <w:rFonts w:ascii="Cambria Math" w:hAnsi="Cambria Math" w:cstheme="majorHAnsi"/>
                      <w:i/>
                      <w:iCs/>
                      <w:color w:val="000000" w:themeColor="text1"/>
                    </w:rPr>
                  </m:ctrlPr>
                </m:sSubPr>
                <m:e>
                  <m:r>
                    <w:rPr>
                      <w:rFonts w:ascii="Cambria Math" w:hAnsi="Cambria Math" w:cstheme="majorHAnsi"/>
                      <w:color w:val="000000" w:themeColor="text1"/>
                    </w:rPr>
                    <m:t>γ</m:t>
                  </m:r>
                </m:e>
                <m:sub>
                  <m:r>
                    <w:rPr>
                      <w:rFonts w:ascii="Cambria Math" w:eastAsia="ＭＳ 明朝" w:hAnsi="Cambria Math" w:cstheme="majorHAnsi"/>
                      <w:color w:val="000000" w:themeColor="text1"/>
                    </w:rPr>
                    <m:t>i</m:t>
                  </m:r>
                </m:sub>
              </m:sSub>
              <m:r>
                <w:rPr>
                  <w:rFonts w:ascii="Cambria Math" w:hAnsi="Cambria Math" w:cstheme="majorHAnsi"/>
                  <w:color w:val="000000" w:themeColor="text1"/>
                </w:rPr>
                <m:t>#</m:t>
              </m:r>
              <m:d>
                <m:dPr>
                  <m:ctrlPr>
                    <w:rPr>
                      <w:rFonts w:ascii="Cambria Math" w:hAnsi="Cambria Math" w:cstheme="majorHAnsi"/>
                      <w:color w:val="000000" w:themeColor="text1"/>
                    </w:rPr>
                  </m:ctrlPr>
                </m:dPr>
                <m:e>
                  <m:r>
                    <m:rPr>
                      <m:sty m:val="p"/>
                    </m:rPr>
                    <w:rPr>
                      <w:rFonts w:ascii="Cambria Math" w:eastAsia="ＭＳ 明朝" w:hAnsi="Cambria Math" w:cstheme="majorHAnsi"/>
                      <w:color w:val="000000" w:themeColor="text1"/>
                    </w:rPr>
                    <m:t>2</m:t>
                  </m:r>
                </m:e>
              </m:d>
            </m:e>
          </m:eqArr>
        </m:oMath>
      </m:oMathPara>
    </w:p>
    <w:p w14:paraId="1C013C62" w14:textId="2AE9DE76" w:rsidR="000B0623" w:rsidRPr="000E513A" w:rsidRDefault="000B0623" w:rsidP="001E1B8D">
      <w:pPr>
        <w:pStyle w:val="MainText151510"/>
        <w:adjustRightInd w:val="0"/>
        <w:spacing w:line="360" w:lineRule="auto"/>
        <w:ind w:firstLineChars="0" w:firstLine="0"/>
        <w:rPr>
          <w:rFonts w:asciiTheme="majorHAnsi" w:eastAsiaTheme="minorEastAsia" w:hAnsiTheme="majorHAnsi" w:cstheme="majorHAnsi"/>
          <w:color w:val="000000" w:themeColor="text1"/>
        </w:rPr>
      </w:pPr>
      <w:r w:rsidRPr="000E513A">
        <w:rPr>
          <w:rFonts w:asciiTheme="majorHAnsi" w:eastAsiaTheme="minorEastAsia" w:hAnsiTheme="majorHAnsi" w:cstheme="majorHAnsi"/>
          <w:color w:val="000000" w:themeColor="text1"/>
        </w:rPr>
        <w:t>with parasitic and high-</w:t>
      </w:r>
      <w:r w:rsidR="008F7DAC" w:rsidRPr="000E513A">
        <w:rPr>
          <w:rFonts w:asciiTheme="majorHAnsi" w:eastAsiaTheme="minorEastAsia" w:hAnsiTheme="majorHAnsi" w:cstheme="majorHAnsi"/>
          <w:color w:val="000000" w:themeColor="text1"/>
        </w:rPr>
        <w:t>temperature</w:t>
      </w:r>
      <w:r w:rsidRPr="000E513A">
        <w:rPr>
          <w:rFonts w:asciiTheme="majorHAnsi" w:eastAsiaTheme="minorEastAsia" w:hAnsiTheme="majorHAnsi" w:cstheme="majorHAnsi"/>
          <w:color w:val="000000" w:themeColor="text1"/>
        </w:rPr>
        <w:t xml:space="preserve"> losses embedded in </w:t>
      </w:r>
      <w:r w:rsidRPr="000E513A">
        <w:rPr>
          <w:rFonts w:asciiTheme="majorHAnsi" w:eastAsiaTheme="minorEastAsia" w:hAnsiTheme="majorHAnsi" w:cstheme="majorHAnsi"/>
          <w:i/>
          <w:iCs/>
          <w:color w:val="000000" w:themeColor="text1"/>
        </w:rPr>
        <w:t>γ</w:t>
      </w:r>
      <w:r w:rsidRPr="000E513A">
        <w:rPr>
          <w:rFonts w:asciiTheme="majorHAnsi" w:eastAsiaTheme="minorEastAsia" w:hAnsiTheme="majorHAnsi" w:cstheme="majorHAnsi"/>
          <w:i/>
          <w:iCs/>
          <w:color w:val="000000" w:themeColor="text1"/>
          <w:vertAlign w:val="subscript"/>
        </w:rPr>
        <w:t>i</w:t>
      </w:r>
      <w:r w:rsidRPr="000E513A">
        <w:rPr>
          <w:rFonts w:asciiTheme="majorHAnsi" w:eastAsiaTheme="minorEastAsia" w:hAnsiTheme="majorHAnsi" w:cstheme="majorHAnsi"/>
          <w:color w:val="000000" w:themeColor="text1"/>
        </w:rPr>
        <w:t>.</w:t>
      </w:r>
      <w:r w:rsidR="00A07B61" w:rsidRPr="000E513A">
        <w:rPr>
          <w:rFonts w:asciiTheme="majorHAnsi" w:eastAsiaTheme="minorEastAsia" w:hAnsiTheme="majorHAnsi" w:cstheme="majorHAnsi"/>
          <w:color w:val="000000" w:themeColor="text1"/>
        </w:rPr>
        <w:fldChar w:fldCharType="begin"/>
      </w:r>
      <w:r w:rsidR="0074617C" w:rsidRPr="000E513A">
        <w:rPr>
          <w:rFonts w:asciiTheme="majorHAnsi" w:eastAsiaTheme="minorEastAsia" w:hAnsiTheme="majorHAnsi" w:cstheme="majorHAnsi"/>
          <w:color w:val="000000" w:themeColor="text1"/>
        </w:rPr>
        <w:instrText xml:space="preserve"> ADDIN EN.CITE &lt;EndNote&gt;&lt;Cite&gt;&lt;Author&gt;Fu&lt;/Author&gt;&lt;Year&gt;2016&lt;/Year&gt;&lt;RecNum&gt;242&lt;/RecNum&gt;&lt;DisplayText&gt;&lt;style face="superscript"&gt;25)&lt;/style&gt;&lt;/DisplayText&gt;&lt;record&gt;&lt;rec-number&gt;242&lt;/rec-number&gt;&lt;foreign-keys&gt;&lt;key app="EN" db-id="ta92avzx1a0facersdqp09x9vd2d22p5esft" timestamp="1714371884"&gt;242&lt;/key&gt;&lt;/foreign-keys&gt;&lt;ref-type name="Journal Article"&gt;17&lt;/ref-type&gt;&lt;contributors&gt;&lt;authors&gt;&lt;author&gt;Fu, S. F.&lt;/author&gt;&lt;author&gt;Cheng, C. H.&lt;/author&gt;&lt;author&gt;Lee, F. W.&lt;/author&gt;&lt;author&gt;Chen, S. Y.&lt;/author&gt;&lt;author&gt;Liao, B. W.&lt;/author&gt;&lt;author&gt;Chou, W. C.&lt;/author&gt;&lt;author&gt;Chen, W. K.&lt;/author&gt;&lt;author&gt;Ke, W. C.&lt;/author&gt;&lt;/authors&gt;&lt;/contributors&gt;&lt;auth-address&gt;Natl Chiao Tung Univ, Dept Electrophys, Hsinchu 300, Taiwan&amp;#xD;Natl Taiwan Univ Sci &amp;amp; Technol, Dept Mat Sci &amp;amp; Engn, Taipei 106, Taiwan&lt;/auth-address&gt;&lt;titles&gt;&lt;title&gt;Incorporation Behaviors of In and Ga in the Two-Heater MOVPE Growth of InGaN Films&lt;/title&gt;&lt;secondary-title&gt;Ecs Journal of Solid State Science and Technology&lt;/secondary-title&gt;&lt;alt-title&gt;Ecs J Solid State Sc&lt;/alt-title&gt;&lt;/titles&gt;&lt;periodical&gt;&lt;full-title&gt;Ecs Journal of Solid State Science and Technology&lt;/full-title&gt;&lt;abbr-1&gt;ECS J. Solid State Sci. Technol.&lt;/abbr-1&gt;&lt;/periodical&gt;&lt;pages&gt;P335-P339&lt;/pages&gt;&lt;volume&gt;5&lt;/volume&gt;&lt;number&gt;6&lt;/number&gt;&lt;keywords&gt;&lt;keyword&gt;light-emitting-diodes&lt;/keyword&gt;&lt;keyword&gt;vapor-phase epitaxy&lt;/keyword&gt;&lt;keyword&gt;gallium nitride&lt;/keyword&gt;&lt;keyword&gt;ab-initio&lt;/keyword&gt;&lt;keyword&gt;separation&lt;/keyword&gt;&lt;keyword&gt;decomposition&lt;/keyword&gt;&lt;keyword&gt;indium&lt;/keyword&gt;&lt;keyword&gt;layers&lt;/keyword&gt;&lt;keyword&gt;inn&lt;/keyword&gt;&lt;keyword&gt;trimethylgallium&lt;/keyword&gt;&lt;/keywords&gt;&lt;dates&gt;&lt;year&gt;2016&lt;/year&gt;&lt;/dates&gt;&lt;isbn&gt;2162-8769&lt;/isbn&gt;&lt;accession-num&gt;WOS:000377224700015&lt;/accession-num&gt;&lt;urls&gt;&lt;related-urls&gt;&lt;url&gt;&amp;lt;Go to ISI&amp;gt;://WOS:000377224700015&lt;/url&gt;&lt;url&gt;https://iopscience.iop.org/article/10.1149/2.0211606jss/pdf&lt;/url&gt;&lt;/related-urls&gt;&lt;/urls&gt;&lt;electronic-resource-num&gt;10.1149/2.0211606jss&lt;/electronic-resource-num&gt;&lt;language&gt;English&lt;/language&gt;&lt;/record&gt;&lt;/Cite&gt;&lt;/EndNote&gt;</w:instrText>
      </w:r>
      <w:r w:rsidR="00A07B61" w:rsidRPr="000E513A">
        <w:rPr>
          <w:rFonts w:asciiTheme="majorHAnsi" w:eastAsiaTheme="minorEastAsia" w:hAnsiTheme="majorHAnsi" w:cstheme="majorHAnsi"/>
          <w:color w:val="000000" w:themeColor="text1"/>
        </w:rPr>
        <w:fldChar w:fldCharType="separate"/>
      </w:r>
      <w:r w:rsidR="0074617C" w:rsidRPr="000E513A">
        <w:rPr>
          <w:rFonts w:asciiTheme="majorHAnsi" w:eastAsiaTheme="minorEastAsia" w:hAnsiTheme="majorHAnsi" w:cstheme="majorHAnsi"/>
          <w:noProof/>
          <w:color w:val="000000" w:themeColor="text1"/>
          <w:vertAlign w:val="superscript"/>
        </w:rPr>
        <w:t>25)</w:t>
      </w:r>
      <w:r w:rsidR="00A07B61" w:rsidRPr="000E513A">
        <w:rPr>
          <w:rFonts w:asciiTheme="majorHAnsi" w:eastAsiaTheme="minorEastAsia" w:hAnsiTheme="majorHAnsi" w:cstheme="majorHAnsi"/>
          <w:color w:val="000000" w:themeColor="text1"/>
        </w:rPr>
        <w:fldChar w:fldCharType="end"/>
      </w:r>
      <w:r w:rsidRPr="000E513A">
        <w:rPr>
          <w:rFonts w:asciiTheme="majorHAnsi" w:eastAsiaTheme="minorEastAsia" w:hAnsiTheme="majorHAnsi" w:cstheme="majorHAnsi"/>
          <w:color w:val="000000" w:themeColor="text1"/>
        </w:rPr>
        <w:t xml:space="preserve"> While this captures slope changes, it cannot reproduce the negative intercept, and it conflates incorporation and desorption.</w:t>
      </w:r>
      <w:r w:rsidR="001E1B8D" w:rsidRPr="000E513A">
        <w:rPr>
          <w:rFonts w:asciiTheme="majorHAnsi" w:eastAsiaTheme="minorEastAsia" w:hAnsiTheme="majorHAnsi" w:cstheme="majorHAnsi"/>
          <w:color w:val="000000" w:themeColor="text1"/>
        </w:rPr>
        <w:t xml:space="preserve"> </w:t>
      </w:r>
      <w:r w:rsidRPr="000E513A">
        <w:rPr>
          <w:rFonts w:asciiTheme="majorHAnsi" w:eastAsiaTheme="minorEastAsia" w:hAnsiTheme="majorHAnsi" w:cstheme="majorHAnsi"/>
          <w:color w:val="000000" w:themeColor="text1"/>
        </w:rPr>
        <w:t>Hu et al. used coupled relations</w:t>
      </w:r>
    </w:p>
    <w:p w14:paraId="7728772D" w14:textId="77777777" w:rsidR="00D55F8B" w:rsidRPr="000E513A" w:rsidRDefault="00D55F8B" w:rsidP="00A246D5">
      <w:pPr>
        <w:pStyle w:val="MainText151510"/>
        <w:adjustRightInd w:val="0"/>
        <w:spacing w:line="360" w:lineRule="auto"/>
        <w:ind w:firstLineChars="0" w:firstLine="0"/>
        <w:rPr>
          <w:rFonts w:asciiTheme="majorHAnsi" w:eastAsiaTheme="minorEastAsia" w:hAnsiTheme="majorHAnsi" w:cstheme="majorHAnsi"/>
          <w:color w:val="000000" w:themeColor="text1"/>
        </w:rPr>
      </w:pPr>
    </w:p>
    <w:p w14:paraId="6670FC18" w14:textId="26273F66" w:rsidR="00D55F8B" w:rsidRPr="000E513A" w:rsidRDefault="00000000" w:rsidP="00D55F8B">
      <w:pPr>
        <w:pStyle w:val="MainText151510"/>
        <w:adjustRightInd w:val="0"/>
        <w:spacing w:line="360" w:lineRule="auto"/>
        <w:ind w:firstLineChars="0" w:firstLine="0"/>
        <w:rPr>
          <w:rFonts w:asciiTheme="majorHAnsi" w:hAnsiTheme="majorHAnsi" w:cstheme="majorHAnsi"/>
          <w:color w:val="000000" w:themeColor="text1"/>
        </w:rPr>
      </w:pPr>
      <m:oMathPara>
        <m:oMath>
          <m:eqArr>
            <m:eqArrPr>
              <m:maxDist m:val="1"/>
              <m:ctrlPr>
                <w:rPr>
                  <w:rFonts w:ascii="Cambria Math" w:hAnsi="Cambria Math" w:cstheme="majorHAnsi"/>
                  <w:color w:val="000000" w:themeColor="text1"/>
                </w:rPr>
              </m:ctrlPr>
            </m:eqArrPr>
            <m:e>
              <m:sSub>
                <m:sSubPr>
                  <m:ctrlPr>
                    <w:rPr>
                      <w:rFonts w:ascii="Cambria Math" w:hAnsi="Cambria Math" w:cstheme="majorHAnsi"/>
                      <w:color w:val="000000" w:themeColor="text1"/>
                    </w:rPr>
                  </m:ctrlPr>
                </m:sSubPr>
                <m:e>
                  <m:r>
                    <w:rPr>
                      <w:rFonts w:ascii="Cambria Math" w:hAnsi="Cambria Math" w:cstheme="majorHAnsi"/>
                      <w:color w:val="000000" w:themeColor="text1"/>
                    </w:rPr>
                    <m:t>x</m:t>
                  </m:r>
                </m:e>
                <m:sub>
                  <m:r>
                    <m:rPr>
                      <m:sty m:val="p"/>
                    </m:rPr>
                    <w:rPr>
                      <w:rFonts w:ascii="Cambria Math" w:hAnsi="Cambria Math" w:cstheme="majorHAnsi"/>
                      <w:color w:val="000000" w:themeColor="text1"/>
                    </w:rPr>
                    <m:t>In</m:t>
                  </m:r>
                </m:sub>
              </m:sSub>
              <m:r>
                <m:rPr>
                  <m:sty m:val="p"/>
                </m:rPr>
                <w:rPr>
                  <w:rFonts w:ascii="Cambria Math" w:hAnsi="Cambria Math" w:cstheme="majorHAnsi"/>
                  <w:color w:val="000000" w:themeColor="text1"/>
                </w:rPr>
                <m:t>=</m:t>
              </m:r>
              <m:f>
                <m:fPr>
                  <m:ctrlPr>
                    <w:rPr>
                      <w:rFonts w:ascii="Cambria Math" w:hAnsi="Cambria Math" w:cstheme="majorHAnsi"/>
                      <w:color w:val="000000" w:themeColor="text1"/>
                    </w:rPr>
                  </m:ctrlPr>
                </m:fPr>
                <m:num>
                  <m:sSub>
                    <m:sSubPr>
                      <m:ctrlPr>
                        <w:rPr>
                          <w:rFonts w:ascii="Cambria Math" w:hAnsi="Cambria Math" w:cstheme="majorHAnsi"/>
                          <w:color w:val="000000" w:themeColor="text1"/>
                        </w:rPr>
                      </m:ctrlPr>
                    </m:sSubPr>
                    <m:e>
                      <m:r>
                        <w:rPr>
                          <w:rFonts w:ascii="Cambria Math" w:eastAsia="ＭＳ 明朝" w:hAnsi="Cambria Math" w:cstheme="majorHAnsi"/>
                          <w:color w:val="000000" w:themeColor="text1"/>
                          <w:szCs w:val="21"/>
                        </w:rPr>
                        <m:t>P</m:t>
                      </m:r>
                    </m:e>
                    <m:sub>
                      <m:r>
                        <m:rPr>
                          <m:sty m:val="p"/>
                        </m:rPr>
                        <w:rPr>
                          <w:rFonts w:ascii="Cambria Math" w:eastAsia="ＭＳ 明朝" w:hAnsi="Cambria Math" w:cstheme="majorHAnsi"/>
                          <w:color w:val="000000" w:themeColor="text1"/>
                          <w:szCs w:val="21"/>
                        </w:rPr>
                        <m:t>In</m:t>
                      </m:r>
                    </m:sub>
                  </m:sSub>
                  <m:sSub>
                    <m:sSubPr>
                      <m:ctrlPr>
                        <w:rPr>
                          <w:rFonts w:ascii="Cambria Math" w:hAnsi="Cambria Math" w:cstheme="majorHAnsi"/>
                          <w:color w:val="000000" w:themeColor="text1"/>
                        </w:rPr>
                      </m:ctrlPr>
                    </m:sSubPr>
                    <m:e>
                      <m:r>
                        <w:rPr>
                          <w:rFonts w:ascii="Cambria Math" w:hAnsi="Cambria Math" w:cstheme="majorHAnsi"/>
                          <w:color w:val="000000" w:themeColor="text1"/>
                        </w:rPr>
                        <m:t>η</m:t>
                      </m:r>
                    </m:e>
                    <m:sub>
                      <m:r>
                        <m:rPr>
                          <m:sty m:val="p"/>
                        </m:rPr>
                        <w:rPr>
                          <w:rFonts w:ascii="Cambria Math" w:hAnsi="Cambria Math" w:cstheme="majorHAnsi"/>
                          <w:color w:val="000000" w:themeColor="text1"/>
                        </w:rPr>
                        <m:t>In</m:t>
                      </m:r>
                    </m:sub>
                  </m:sSub>
                </m:num>
                <m:den>
                  <m:sSub>
                    <m:sSubPr>
                      <m:ctrlPr>
                        <w:rPr>
                          <w:rFonts w:ascii="Cambria Math" w:hAnsi="Cambria Math" w:cstheme="majorHAnsi"/>
                          <w:color w:val="000000" w:themeColor="text1"/>
                        </w:rPr>
                      </m:ctrlPr>
                    </m:sSubPr>
                    <m:e>
                      <m:r>
                        <w:rPr>
                          <w:rFonts w:ascii="Cambria Math" w:eastAsia="ＭＳ 明朝" w:hAnsi="Cambria Math" w:cstheme="majorHAnsi"/>
                          <w:color w:val="000000" w:themeColor="text1"/>
                          <w:szCs w:val="21"/>
                        </w:rPr>
                        <m:t>P</m:t>
                      </m:r>
                    </m:e>
                    <m:sub>
                      <m:r>
                        <m:rPr>
                          <m:sty m:val="p"/>
                        </m:rPr>
                        <w:rPr>
                          <w:rFonts w:ascii="Cambria Math" w:eastAsia="ＭＳ 明朝" w:hAnsi="Cambria Math" w:cstheme="majorHAnsi"/>
                          <w:color w:val="000000" w:themeColor="text1"/>
                          <w:szCs w:val="21"/>
                        </w:rPr>
                        <m:t>In</m:t>
                      </m:r>
                    </m:sub>
                  </m:sSub>
                  <m:sSub>
                    <m:sSubPr>
                      <m:ctrlPr>
                        <w:rPr>
                          <w:rFonts w:ascii="Cambria Math" w:hAnsi="Cambria Math" w:cstheme="majorHAnsi"/>
                          <w:color w:val="000000" w:themeColor="text1"/>
                        </w:rPr>
                      </m:ctrlPr>
                    </m:sSubPr>
                    <m:e>
                      <m:r>
                        <w:rPr>
                          <w:rFonts w:ascii="Cambria Math" w:hAnsi="Cambria Math" w:cstheme="majorHAnsi"/>
                          <w:color w:val="000000" w:themeColor="text1"/>
                        </w:rPr>
                        <m:t>η</m:t>
                      </m:r>
                    </m:e>
                    <m:sub>
                      <m:r>
                        <m:rPr>
                          <m:sty m:val="p"/>
                        </m:rPr>
                        <w:rPr>
                          <w:rFonts w:ascii="Cambria Math" w:hAnsi="Cambria Math" w:cstheme="majorHAnsi"/>
                          <w:color w:val="000000" w:themeColor="text1"/>
                        </w:rPr>
                        <m:t>In</m:t>
                      </m:r>
                    </m:sub>
                  </m:sSub>
                  <m:r>
                    <m:rPr>
                      <m:sty m:val="p"/>
                    </m:rPr>
                    <w:rPr>
                      <w:rFonts w:ascii="Cambria Math" w:eastAsia="ＭＳ 明朝" w:hAnsi="Cambria Math" w:cstheme="majorHAnsi"/>
                      <w:color w:val="000000" w:themeColor="text1"/>
                      <w:szCs w:val="21"/>
                    </w:rPr>
                    <m:t>+</m:t>
                  </m:r>
                  <m:sSub>
                    <m:sSubPr>
                      <m:ctrlPr>
                        <w:rPr>
                          <w:rFonts w:ascii="Cambria Math" w:hAnsi="Cambria Math" w:cstheme="majorHAnsi"/>
                          <w:color w:val="000000" w:themeColor="text1"/>
                        </w:rPr>
                      </m:ctrlPr>
                    </m:sSubPr>
                    <m:e>
                      <m:r>
                        <w:rPr>
                          <w:rFonts w:ascii="Cambria Math" w:eastAsia="ＭＳ 明朝" w:hAnsi="Cambria Math" w:cstheme="majorHAnsi"/>
                          <w:color w:val="000000" w:themeColor="text1"/>
                          <w:szCs w:val="21"/>
                        </w:rPr>
                        <m:t>P</m:t>
                      </m:r>
                    </m:e>
                    <m:sub>
                      <m:r>
                        <m:rPr>
                          <m:sty m:val="p"/>
                        </m:rPr>
                        <w:rPr>
                          <w:rFonts w:ascii="Cambria Math" w:eastAsia="ＭＳ 明朝" w:hAnsi="Cambria Math" w:cstheme="majorHAnsi"/>
                          <w:color w:val="000000" w:themeColor="text1"/>
                          <w:szCs w:val="21"/>
                        </w:rPr>
                        <m:t>Ga</m:t>
                      </m:r>
                    </m:sub>
                  </m:sSub>
                  <m:sSub>
                    <m:sSubPr>
                      <m:ctrlPr>
                        <w:rPr>
                          <w:rFonts w:ascii="Cambria Math" w:hAnsi="Cambria Math" w:cstheme="majorHAnsi"/>
                          <w:color w:val="000000" w:themeColor="text1"/>
                        </w:rPr>
                      </m:ctrlPr>
                    </m:sSubPr>
                    <m:e>
                      <m:r>
                        <w:rPr>
                          <w:rFonts w:ascii="Cambria Math" w:hAnsi="Cambria Math" w:cstheme="majorHAnsi"/>
                          <w:color w:val="000000" w:themeColor="text1"/>
                        </w:rPr>
                        <m:t>η</m:t>
                      </m:r>
                    </m:e>
                    <m:sub>
                      <m:r>
                        <m:rPr>
                          <m:sty m:val="p"/>
                        </m:rPr>
                        <w:rPr>
                          <w:rFonts w:ascii="Cambria Math" w:hAnsi="Cambria Math" w:cstheme="majorHAnsi"/>
                          <w:color w:val="000000" w:themeColor="text1"/>
                        </w:rPr>
                        <m:t>Ga</m:t>
                      </m:r>
                    </m:sub>
                  </m:sSub>
                </m:den>
              </m:f>
              <m:r>
                <m:rPr>
                  <m:sty m:val="p"/>
                </m:rPr>
                <w:rPr>
                  <w:rFonts w:ascii="Cambria Math" w:hAnsi="Cambria Math" w:cstheme="majorHAnsi"/>
                  <w:color w:val="000000" w:themeColor="text1"/>
                </w:rPr>
                <m:t>,   GR=(</m:t>
              </m:r>
              <m:sSub>
                <m:sSubPr>
                  <m:ctrlPr>
                    <w:rPr>
                      <w:rFonts w:ascii="Cambria Math" w:hAnsi="Cambria Math" w:cstheme="majorHAnsi"/>
                      <w:color w:val="000000" w:themeColor="text1"/>
                    </w:rPr>
                  </m:ctrlPr>
                </m:sSubPr>
                <m:e>
                  <m:r>
                    <w:rPr>
                      <w:rFonts w:ascii="Cambria Math" w:eastAsia="ＭＳ 明朝" w:hAnsi="Cambria Math" w:cstheme="majorHAnsi"/>
                      <w:color w:val="000000" w:themeColor="text1"/>
                      <w:szCs w:val="21"/>
                    </w:rPr>
                    <m:t>P</m:t>
                  </m:r>
                </m:e>
                <m:sub>
                  <m:r>
                    <m:rPr>
                      <m:sty m:val="p"/>
                    </m:rPr>
                    <w:rPr>
                      <w:rFonts w:ascii="Cambria Math" w:eastAsia="ＭＳ 明朝" w:hAnsi="Cambria Math" w:cstheme="majorHAnsi"/>
                      <w:color w:val="000000" w:themeColor="text1"/>
                      <w:szCs w:val="21"/>
                    </w:rPr>
                    <m:t>In</m:t>
                  </m:r>
                </m:sub>
              </m:sSub>
              <m:sSub>
                <m:sSubPr>
                  <m:ctrlPr>
                    <w:rPr>
                      <w:rFonts w:ascii="Cambria Math" w:hAnsi="Cambria Math" w:cstheme="majorHAnsi"/>
                      <w:color w:val="000000" w:themeColor="text1"/>
                    </w:rPr>
                  </m:ctrlPr>
                </m:sSubPr>
                <m:e>
                  <m:r>
                    <w:rPr>
                      <w:rFonts w:ascii="Cambria Math" w:hAnsi="Cambria Math" w:cstheme="majorHAnsi"/>
                      <w:color w:val="000000" w:themeColor="text1"/>
                    </w:rPr>
                    <m:t>η</m:t>
                  </m:r>
                </m:e>
                <m:sub>
                  <m:r>
                    <m:rPr>
                      <m:sty m:val="p"/>
                    </m:rPr>
                    <w:rPr>
                      <w:rFonts w:ascii="Cambria Math" w:hAnsi="Cambria Math" w:cstheme="majorHAnsi"/>
                      <w:color w:val="000000" w:themeColor="text1"/>
                    </w:rPr>
                    <m:t>In</m:t>
                  </m:r>
                </m:sub>
              </m:sSub>
              <m:r>
                <m:rPr>
                  <m:sty m:val="p"/>
                </m:rPr>
                <w:rPr>
                  <w:rFonts w:ascii="Cambria Math" w:eastAsia="ＭＳ 明朝" w:hAnsi="Cambria Math" w:cstheme="majorHAnsi"/>
                  <w:color w:val="000000" w:themeColor="text1"/>
                  <w:szCs w:val="21"/>
                </w:rPr>
                <m:t>+</m:t>
              </m:r>
              <m:sSub>
                <m:sSubPr>
                  <m:ctrlPr>
                    <w:rPr>
                      <w:rFonts w:ascii="Cambria Math" w:hAnsi="Cambria Math" w:cstheme="majorHAnsi"/>
                      <w:color w:val="000000" w:themeColor="text1"/>
                    </w:rPr>
                  </m:ctrlPr>
                </m:sSubPr>
                <m:e>
                  <m:r>
                    <w:rPr>
                      <w:rFonts w:ascii="Cambria Math" w:eastAsia="ＭＳ 明朝" w:hAnsi="Cambria Math" w:cstheme="majorHAnsi"/>
                      <w:color w:val="000000" w:themeColor="text1"/>
                      <w:szCs w:val="21"/>
                    </w:rPr>
                    <m:t>P</m:t>
                  </m:r>
                </m:e>
                <m:sub>
                  <m:r>
                    <m:rPr>
                      <m:sty m:val="p"/>
                    </m:rPr>
                    <w:rPr>
                      <w:rFonts w:ascii="Cambria Math" w:eastAsia="ＭＳ 明朝" w:hAnsi="Cambria Math" w:cstheme="majorHAnsi"/>
                      <w:color w:val="000000" w:themeColor="text1"/>
                      <w:szCs w:val="21"/>
                    </w:rPr>
                    <m:t>Ga</m:t>
                  </m:r>
                </m:sub>
              </m:sSub>
              <m:sSub>
                <m:sSubPr>
                  <m:ctrlPr>
                    <w:rPr>
                      <w:rFonts w:ascii="Cambria Math" w:hAnsi="Cambria Math" w:cstheme="majorHAnsi"/>
                      <w:color w:val="000000" w:themeColor="text1"/>
                    </w:rPr>
                  </m:ctrlPr>
                </m:sSubPr>
                <m:e>
                  <m:r>
                    <w:rPr>
                      <w:rFonts w:ascii="Cambria Math" w:hAnsi="Cambria Math" w:cstheme="majorHAnsi"/>
                      <w:color w:val="000000" w:themeColor="text1"/>
                    </w:rPr>
                    <m:t>η</m:t>
                  </m:r>
                </m:e>
                <m:sub>
                  <m:r>
                    <m:rPr>
                      <m:sty m:val="p"/>
                    </m:rPr>
                    <w:rPr>
                      <w:rFonts w:ascii="Cambria Math" w:hAnsi="Cambria Math" w:cstheme="majorHAnsi"/>
                      <w:color w:val="000000" w:themeColor="text1"/>
                    </w:rPr>
                    <m:t>Ga</m:t>
                  </m:r>
                </m:sub>
              </m:sSub>
              <m:r>
                <m:rPr>
                  <m:sty m:val="p"/>
                </m:rPr>
                <w:rPr>
                  <w:rFonts w:ascii="Cambria Math" w:hAnsi="Cambria Math" w:cstheme="majorHAnsi"/>
                  <w:color w:val="000000" w:themeColor="text1"/>
                </w:rPr>
                <m:t>)D#</m:t>
              </m:r>
              <m:d>
                <m:dPr>
                  <m:ctrlPr>
                    <w:rPr>
                      <w:rFonts w:ascii="Cambria Math" w:hAnsi="Cambria Math" w:cstheme="majorHAnsi"/>
                      <w:color w:val="000000" w:themeColor="text1"/>
                    </w:rPr>
                  </m:ctrlPr>
                </m:dPr>
                <m:e>
                  <m:r>
                    <m:rPr>
                      <m:sty m:val="p"/>
                    </m:rPr>
                    <w:rPr>
                      <w:rFonts w:ascii="Cambria Math" w:hAnsi="Cambria Math" w:cstheme="majorHAnsi"/>
                      <w:color w:val="000000" w:themeColor="text1"/>
                    </w:rPr>
                    <m:t>3-4</m:t>
                  </m:r>
                </m:e>
              </m:d>
            </m:e>
          </m:eqArr>
        </m:oMath>
      </m:oMathPara>
    </w:p>
    <w:p w14:paraId="0D1CF39A" w14:textId="68FC4C58" w:rsidR="000B0623" w:rsidRPr="000E513A" w:rsidRDefault="00250F49" w:rsidP="001E1B8D">
      <w:pPr>
        <w:pStyle w:val="MainText151510"/>
        <w:adjustRightInd w:val="0"/>
        <w:spacing w:line="360" w:lineRule="auto"/>
        <w:ind w:firstLineChars="0" w:firstLine="0"/>
        <w:rPr>
          <w:rFonts w:asciiTheme="majorHAnsi" w:eastAsiaTheme="minorEastAsia" w:hAnsiTheme="majorHAnsi" w:cstheme="majorHAnsi"/>
          <w:color w:val="000000" w:themeColor="text1"/>
        </w:rPr>
      </w:pPr>
      <w:r w:rsidRPr="000E513A">
        <w:rPr>
          <w:rFonts w:asciiTheme="majorHAnsi" w:eastAsiaTheme="minorEastAsia" w:hAnsiTheme="majorHAnsi" w:cstheme="majorHAnsi"/>
          <w:color w:val="000000" w:themeColor="text1"/>
        </w:rPr>
        <w:t xml:space="preserve">where D is a proportionality constant depending on reactor size, converting the unit from Pa to nm/min, </w:t>
      </w:r>
      <w:proofErr w:type="spellStart"/>
      <w:r w:rsidRPr="000E513A">
        <w:rPr>
          <w:rFonts w:asciiTheme="majorHAnsi" w:eastAsiaTheme="minorEastAsia" w:hAnsiTheme="majorHAnsi" w:cstheme="majorHAnsi"/>
          <w:i/>
          <w:iCs/>
          <w:color w:val="000000" w:themeColor="text1"/>
        </w:rPr>
        <w:t>η</w:t>
      </w:r>
      <w:r w:rsidRPr="000E513A">
        <w:rPr>
          <w:rFonts w:asciiTheme="majorHAnsi" w:eastAsiaTheme="minorEastAsia" w:hAnsiTheme="majorHAnsi" w:cstheme="majorHAnsi"/>
          <w:color w:val="000000" w:themeColor="text1"/>
          <w:vertAlign w:val="subscript"/>
        </w:rPr>
        <w:t>In</w:t>
      </w:r>
      <w:proofErr w:type="spellEnd"/>
      <w:r w:rsidRPr="000E513A">
        <w:rPr>
          <w:rFonts w:asciiTheme="majorHAnsi" w:eastAsiaTheme="minorEastAsia" w:hAnsiTheme="majorHAnsi" w:cstheme="majorHAnsi"/>
          <w:color w:val="000000" w:themeColor="text1"/>
        </w:rPr>
        <w:t xml:space="preserve"> and </w:t>
      </w:r>
      <w:proofErr w:type="spellStart"/>
      <w:r w:rsidRPr="000E513A">
        <w:rPr>
          <w:rFonts w:asciiTheme="majorHAnsi" w:eastAsiaTheme="minorEastAsia" w:hAnsiTheme="majorHAnsi" w:cstheme="majorHAnsi"/>
          <w:i/>
          <w:iCs/>
          <w:color w:val="000000" w:themeColor="text1"/>
        </w:rPr>
        <w:t>η</w:t>
      </w:r>
      <w:r w:rsidRPr="000E513A">
        <w:rPr>
          <w:rFonts w:asciiTheme="majorHAnsi" w:eastAsiaTheme="minorEastAsia" w:hAnsiTheme="majorHAnsi" w:cstheme="majorHAnsi"/>
          <w:color w:val="000000" w:themeColor="text1"/>
          <w:vertAlign w:val="subscript"/>
        </w:rPr>
        <w:t>Ga</w:t>
      </w:r>
      <w:proofErr w:type="spellEnd"/>
      <w:r w:rsidRPr="000E513A">
        <w:rPr>
          <w:rFonts w:asciiTheme="majorHAnsi" w:eastAsiaTheme="minorEastAsia" w:hAnsiTheme="majorHAnsi" w:cstheme="majorHAnsi"/>
          <w:color w:val="000000" w:themeColor="text1"/>
        </w:rPr>
        <w:t xml:space="preserve"> are incorporation efficiencies, and </w:t>
      </w:r>
      <w:proofErr w:type="spellStart"/>
      <w:r w:rsidRPr="000E513A">
        <w:rPr>
          <w:rFonts w:asciiTheme="majorHAnsi" w:eastAsiaTheme="minorEastAsia" w:hAnsiTheme="majorHAnsi" w:cstheme="majorHAnsi"/>
          <w:i/>
          <w:iCs/>
          <w:color w:val="000000" w:themeColor="text1"/>
        </w:rPr>
        <w:t>P</w:t>
      </w:r>
      <w:r w:rsidRPr="000E513A">
        <w:rPr>
          <w:rFonts w:asciiTheme="majorHAnsi" w:eastAsiaTheme="minorEastAsia" w:hAnsiTheme="majorHAnsi" w:cstheme="majorHAnsi"/>
          <w:color w:val="000000" w:themeColor="text1"/>
          <w:vertAlign w:val="subscript"/>
        </w:rPr>
        <w:t>In</w:t>
      </w:r>
      <w:proofErr w:type="spellEnd"/>
      <w:r w:rsidRPr="000E513A">
        <w:rPr>
          <w:rFonts w:asciiTheme="majorHAnsi" w:eastAsiaTheme="minorEastAsia" w:hAnsiTheme="majorHAnsi" w:cstheme="majorHAnsi"/>
          <w:color w:val="000000" w:themeColor="text1"/>
        </w:rPr>
        <w:t xml:space="preserve"> and </w:t>
      </w:r>
      <w:proofErr w:type="spellStart"/>
      <w:r w:rsidRPr="000E513A">
        <w:rPr>
          <w:rFonts w:asciiTheme="majorHAnsi" w:eastAsiaTheme="minorEastAsia" w:hAnsiTheme="majorHAnsi" w:cstheme="majorHAnsi"/>
          <w:i/>
          <w:iCs/>
          <w:color w:val="000000" w:themeColor="text1"/>
        </w:rPr>
        <w:t>P</w:t>
      </w:r>
      <w:r w:rsidRPr="000E513A">
        <w:rPr>
          <w:rFonts w:asciiTheme="majorHAnsi" w:eastAsiaTheme="minorEastAsia" w:hAnsiTheme="majorHAnsi" w:cstheme="majorHAnsi"/>
          <w:color w:val="000000" w:themeColor="text1"/>
          <w:vertAlign w:val="subscript"/>
        </w:rPr>
        <w:t>Ga</w:t>
      </w:r>
      <w:proofErr w:type="spellEnd"/>
      <w:r w:rsidRPr="000E513A">
        <w:rPr>
          <w:rFonts w:asciiTheme="majorHAnsi" w:eastAsiaTheme="minorEastAsia" w:hAnsiTheme="majorHAnsi" w:cstheme="majorHAnsi"/>
          <w:color w:val="000000" w:themeColor="text1"/>
        </w:rPr>
        <w:t xml:space="preserve"> are the partial pressures of In and Ga sources.</w:t>
      </w:r>
      <w:r w:rsidR="00A07B61" w:rsidRPr="000E513A">
        <w:rPr>
          <w:rFonts w:asciiTheme="majorHAnsi" w:hAnsiTheme="majorHAnsi" w:cstheme="majorHAnsi"/>
          <w:color w:val="000000" w:themeColor="text1"/>
        </w:rPr>
        <w:fldChar w:fldCharType="begin">
          <w:fldData xml:space="preserve">PEVuZE5vdGU+PENpdGU+PEF1dGhvcj5IdTwvQXV0aG9yPjxZZWFyPjIwMjI8L1llYXI+PFJlY051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</w:fldData>
        </w:fldChar>
      </w:r>
      <w:r w:rsidR="0074617C" w:rsidRPr="000E513A">
        <w:rPr>
          <w:rFonts w:asciiTheme="majorHAnsi" w:hAnsiTheme="majorHAnsi" w:cstheme="majorHAnsi"/>
          <w:color w:val="000000" w:themeColor="text1"/>
        </w:rPr>
        <w:instrText xml:space="preserve"> ADDIN EN.CITE </w:instrText>
      </w:r>
      <w:r w:rsidR="0074617C" w:rsidRPr="000E513A">
        <w:rPr>
          <w:rFonts w:asciiTheme="majorHAnsi" w:hAnsiTheme="majorHAnsi" w:cstheme="majorHAnsi"/>
          <w:color w:val="000000" w:themeColor="text1"/>
        </w:rPr>
        <w:fldChar w:fldCharType="begin">
          <w:fldData xml:space="preserve">PEVuZE5vdGU+PENpdGU+PEF1dGhvcj5IdTwvQXV0aG9yPjxZZWFyPjIwMjI8L1llYXI+PFJlY051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</w:fldData>
        </w:fldChar>
      </w:r>
      <w:r w:rsidR="0074617C" w:rsidRPr="000E513A">
        <w:rPr>
          <w:rFonts w:asciiTheme="majorHAnsi" w:hAnsiTheme="majorHAnsi" w:cstheme="majorHAnsi"/>
          <w:color w:val="000000" w:themeColor="text1"/>
        </w:rPr>
        <w:instrText xml:space="preserve"> ADDIN EN.CITE.DATA </w:instrText>
      </w:r>
      <w:r w:rsidR="0074617C" w:rsidRPr="000E513A">
        <w:rPr>
          <w:rFonts w:asciiTheme="majorHAnsi" w:hAnsiTheme="majorHAnsi" w:cstheme="majorHAnsi"/>
          <w:color w:val="000000" w:themeColor="text1"/>
        </w:rPr>
      </w:r>
      <w:r w:rsidR="0074617C" w:rsidRPr="000E513A">
        <w:rPr>
          <w:rFonts w:asciiTheme="majorHAnsi" w:hAnsiTheme="majorHAnsi" w:cstheme="majorHAnsi"/>
          <w:color w:val="000000" w:themeColor="text1"/>
        </w:rPr>
        <w:fldChar w:fldCharType="end"/>
      </w:r>
      <w:r w:rsidR="00A07B61" w:rsidRPr="000E513A">
        <w:rPr>
          <w:rFonts w:asciiTheme="majorHAnsi" w:hAnsiTheme="majorHAnsi" w:cstheme="majorHAnsi"/>
          <w:color w:val="000000" w:themeColor="text1"/>
        </w:rPr>
      </w:r>
      <w:r w:rsidR="00A07B61" w:rsidRPr="000E513A">
        <w:rPr>
          <w:rFonts w:asciiTheme="majorHAnsi" w:hAnsiTheme="majorHAnsi" w:cstheme="majorHAnsi"/>
          <w:color w:val="000000" w:themeColor="text1"/>
        </w:rPr>
        <w:fldChar w:fldCharType="separate"/>
      </w:r>
      <w:r w:rsidR="0074617C" w:rsidRPr="000E513A">
        <w:rPr>
          <w:rFonts w:asciiTheme="majorHAnsi" w:hAnsiTheme="majorHAnsi" w:cstheme="majorHAnsi"/>
          <w:noProof/>
          <w:color w:val="000000" w:themeColor="text1"/>
          <w:vertAlign w:val="superscript"/>
        </w:rPr>
        <w:t>26)</w:t>
      </w:r>
      <w:r w:rsidR="00A07B61" w:rsidRPr="000E513A">
        <w:rPr>
          <w:rFonts w:asciiTheme="majorHAnsi" w:hAnsiTheme="majorHAnsi" w:cstheme="majorHAnsi"/>
          <w:color w:val="000000" w:themeColor="text1"/>
        </w:rPr>
        <w:fldChar w:fldCharType="end"/>
      </w:r>
      <w:r w:rsidRPr="000E513A">
        <w:rPr>
          <w:rFonts w:asciiTheme="majorHAnsi" w:eastAsiaTheme="minorEastAsia" w:hAnsiTheme="majorHAnsi" w:cstheme="majorHAnsi"/>
          <w:color w:val="000000" w:themeColor="text1"/>
        </w:rPr>
        <w:t xml:space="preserve"> </w:t>
      </w:r>
      <w:r w:rsidR="000B0623" w:rsidRPr="000E513A">
        <w:rPr>
          <w:rFonts w:asciiTheme="majorHAnsi" w:eastAsiaTheme="minorEastAsia" w:hAnsiTheme="majorHAnsi" w:cstheme="majorHAnsi"/>
          <w:color w:val="000000" w:themeColor="text1"/>
        </w:rPr>
        <w:t>This gives a quantitative framework, but parameters are strongly coupled, again obscuring independent treatment of desorption.</w:t>
      </w:r>
      <w:r w:rsidR="001E1B8D" w:rsidRPr="000E513A">
        <w:rPr>
          <w:rFonts w:asciiTheme="majorHAnsi" w:eastAsiaTheme="minorEastAsia" w:hAnsiTheme="majorHAnsi" w:cstheme="majorHAnsi"/>
          <w:color w:val="000000" w:themeColor="text1"/>
        </w:rPr>
        <w:t xml:space="preserve"> </w:t>
      </w:r>
      <w:r w:rsidR="000B0623" w:rsidRPr="000E513A">
        <w:rPr>
          <w:rFonts w:asciiTheme="majorHAnsi" w:eastAsiaTheme="minorEastAsia" w:hAnsiTheme="majorHAnsi" w:cstheme="majorHAnsi"/>
          <w:color w:val="000000" w:themeColor="text1"/>
        </w:rPr>
        <w:t>Thermodynamic approaches clarify driving forces but omit explicit kinetics; adding NH</w:t>
      </w:r>
      <w:r w:rsidR="000B0623" w:rsidRPr="000E513A">
        <w:rPr>
          <w:rFonts w:asciiTheme="majorHAnsi" w:eastAsiaTheme="minorEastAsia" w:hAnsiTheme="majorHAnsi" w:cstheme="majorHAnsi"/>
          <w:color w:val="000000" w:themeColor="text1"/>
          <w:vertAlign w:val="subscript"/>
        </w:rPr>
        <w:t>3</w:t>
      </w:r>
      <w:r w:rsidR="000B0623" w:rsidRPr="000E513A">
        <w:rPr>
          <w:rFonts w:asciiTheme="majorHAnsi" w:eastAsiaTheme="minorEastAsia" w:hAnsiTheme="majorHAnsi" w:cstheme="majorHAnsi"/>
          <w:color w:val="000000" w:themeColor="text1"/>
        </w:rPr>
        <w:t xml:space="preserve"> decomposition efficiency improves fits but fails at very high temperatures where NH</w:t>
      </w:r>
      <w:r w:rsidR="000B0623" w:rsidRPr="000E513A">
        <w:rPr>
          <w:rFonts w:asciiTheme="majorHAnsi" w:eastAsiaTheme="minorEastAsia" w:hAnsiTheme="majorHAnsi" w:cstheme="majorHAnsi"/>
          <w:color w:val="000000" w:themeColor="text1"/>
          <w:vertAlign w:val="subscript"/>
        </w:rPr>
        <w:t>3</w:t>
      </w:r>
      <w:r w:rsidR="000B0623" w:rsidRPr="000E513A">
        <w:rPr>
          <w:rFonts w:asciiTheme="majorHAnsi" w:eastAsiaTheme="minorEastAsia" w:hAnsiTheme="majorHAnsi" w:cstheme="majorHAnsi"/>
          <w:color w:val="000000" w:themeColor="text1"/>
        </w:rPr>
        <w:t xml:space="preserve"> partial pressure becomes </w:t>
      </w:r>
      <w:r w:rsidR="000B0623" w:rsidRPr="000E513A">
        <w:rPr>
          <w:rFonts w:asciiTheme="majorHAnsi" w:eastAsiaTheme="minorEastAsia" w:hAnsiTheme="majorHAnsi" w:cstheme="majorHAnsi"/>
          <w:color w:val="000000" w:themeColor="text1"/>
        </w:rPr>
        <w:lastRenderedPageBreak/>
        <w:t>negligible.</w:t>
      </w:r>
      <w:r w:rsidR="00A07B61" w:rsidRPr="000E513A">
        <w:rPr>
          <w:rFonts w:asciiTheme="majorHAnsi" w:hAnsiTheme="majorHAnsi" w:cstheme="majorHAnsi"/>
          <w:color w:val="000000" w:themeColor="text1"/>
        </w:rPr>
        <w:fldChar w:fldCharType="begin">
          <w:fldData xml:space="preserve">PEVuZE5vdGU+PENpdGU+PEF1dGhvcj5Lb3VraXR1PC9BdXRob3I+PFllYXI+MTk5NjwvWWVhcj48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</w:fldData>
        </w:fldChar>
      </w:r>
      <w:r w:rsidR="0074617C" w:rsidRPr="000E513A">
        <w:rPr>
          <w:rFonts w:asciiTheme="majorHAnsi" w:hAnsiTheme="majorHAnsi" w:cstheme="majorHAnsi"/>
          <w:color w:val="000000" w:themeColor="text1"/>
        </w:rPr>
        <w:instrText xml:space="preserve"> ADDIN EN.CITE </w:instrText>
      </w:r>
      <w:r w:rsidR="0074617C" w:rsidRPr="000E513A">
        <w:rPr>
          <w:rFonts w:asciiTheme="majorHAnsi" w:hAnsiTheme="majorHAnsi" w:cstheme="majorHAnsi"/>
          <w:color w:val="000000" w:themeColor="text1"/>
        </w:rPr>
        <w:fldChar w:fldCharType="begin">
          <w:fldData xml:space="preserve">PEVuZE5vdGU+PENpdGU+PEF1dGhvcj5Lb3VraXR1PC9BdXRob3I+PFllYXI+MTk5NjwvWWVhcj48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</w:fldData>
        </w:fldChar>
      </w:r>
      <w:r w:rsidR="0074617C" w:rsidRPr="000E513A">
        <w:rPr>
          <w:rFonts w:asciiTheme="majorHAnsi" w:hAnsiTheme="majorHAnsi" w:cstheme="majorHAnsi"/>
          <w:color w:val="000000" w:themeColor="text1"/>
        </w:rPr>
        <w:instrText xml:space="preserve"> ADDIN EN.CITE.DATA </w:instrText>
      </w:r>
      <w:r w:rsidR="0074617C" w:rsidRPr="000E513A">
        <w:rPr>
          <w:rFonts w:asciiTheme="majorHAnsi" w:hAnsiTheme="majorHAnsi" w:cstheme="majorHAnsi"/>
          <w:color w:val="000000" w:themeColor="text1"/>
        </w:rPr>
      </w:r>
      <w:r w:rsidR="0074617C" w:rsidRPr="000E513A">
        <w:rPr>
          <w:rFonts w:asciiTheme="majorHAnsi" w:hAnsiTheme="majorHAnsi" w:cstheme="majorHAnsi"/>
          <w:color w:val="000000" w:themeColor="text1"/>
        </w:rPr>
        <w:fldChar w:fldCharType="end"/>
      </w:r>
      <w:r w:rsidR="00A07B61" w:rsidRPr="000E513A">
        <w:rPr>
          <w:rFonts w:asciiTheme="majorHAnsi" w:hAnsiTheme="majorHAnsi" w:cstheme="majorHAnsi"/>
          <w:color w:val="000000" w:themeColor="text1"/>
        </w:rPr>
      </w:r>
      <w:r w:rsidR="00A07B61" w:rsidRPr="000E513A">
        <w:rPr>
          <w:rFonts w:asciiTheme="majorHAnsi" w:hAnsiTheme="majorHAnsi" w:cstheme="majorHAnsi"/>
          <w:color w:val="000000" w:themeColor="text1"/>
        </w:rPr>
        <w:fldChar w:fldCharType="separate"/>
      </w:r>
      <w:r w:rsidR="0074617C" w:rsidRPr="000E513A">
        <w:rPr>
          <w:rFonts w:asciiTheme="majorHAnsi" w:hAnsiTheme="majorHAnsi" w:cstheme="majorHAnsi"/>
          <w:noProof/>
          <w:color w:val="000000" w:themeColor="text1"/>
          <w:vertAlign w:val="superscript"/>
        </w:rPr>
        <w:t>22,23)</w:t>
      </w:r>
      <w:r w:rsidR="00A07B61" w:rsidRPr="000E513A">
        <w:rPr>
          <w:rFonts w:asciiTheme="majorHAnsi" w:hAnsiTheme="majorHAnsi" w:cstheme="majorHAnsi"/>
          <w:color w:val="000000" w:themeColor="text1"/>
        </w:rPr>
        <w:fldChar w:fldCharType="end"/>
      </w:r>
      <w:r w:rsidR="000B0623" w:rsidRPr="000E513A">
        <w:rPr>
          <w:rFonts w:asciiTheme="majorHAnsi" w:eastAsiaTheme="minorEastAsia" w:hAnsiTheme="majorHAnsi" w:cstheme="majorHAnsi"/>
          <w:color w:val="000000" w:themeColor="text1"/>
        </w:rPr>
        <w:t xml:space="preserve"> Reaction-path models describe plausible chemistry yet lack a clear quantitative mapping from source flows to growth rates.</w:t>
      </w:r>
      <w:r w:rsidR="00A07B61" w:rsidRPr="000E513A">
        <w:rPr>
          <w:rFonts w:asciiTheme="majorHAnsi" w:hAnsiTheme="majorHAnsi" w:cstheme="majorHAnsi"/>
          <w:color w:val="000000" w:themeColor="text1"/>
        </w:rPr>
        <w:fldChar w:fldCharType="begin">
          <w:fldData xml:space="preserve">PEVuZE5vdGU+PENpdGU+PEF1dGhvcj5PaGthd2E8L0F1dGhvcj48WWVhcj4yMDE5PC9ZZWFyPjxS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</w:fldData>
        </w:fldChar>
      </w:r>
      <w:r w:rsidR="0074617C" w:rsidRPr="000E513A">
        <w:rPr>
          <w:rFonts w:asciiTheme="majorHAnsi" w:hAnsiTheme="majorHAnsi" w:cstheme="majorHAnsi"/>
          <w:color w:val="000000" w:themeColor="text1"/>
        </w:rPr>
        <w:instrText xml:space="preserve"> ADDIN EN.CITE </w:instrText>
      </w:r>
      <w:r w:rsidR="0074617C" w:rsidRPr="000E513A">
        <w:rPr>
          <w:rFonts w:asciiTheme="majorHAnsi" w:hAnsiTheme="majorHAnsi" w:cstheme="majorHAnsi"/>
          <w:color w:val="000000" w:themeColor="text1"/>
        </w:rPr>
        <w:fldChar w:fldCharType="begin">
          <w:fldData xml:space="preserve">PEVuZE5vdGU+PENpdGU+PEF1dGhvcj5PaGthd2E8L0F1dGhvcj48WWVhcj4yMDE5PC9ZZWFyPjxS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</w:fldData>
        </w:fldChar>
      </w:r>
      <w:r w:rsidR="0074617C" w:rsidRPr="000E513A">
        <w:rPr>
          <w:rFonts w:asciiTheme="majorHAnsi" w:hAnsiTheme="majorHAnsi" w:cstheme="majorHAnsi"/>
          <w:color w:val="000000" w:themeColor="text1"/>
        </w:rPr>
        <w:instrText xml:space="preserve"> ADDIN EN.CITE.DATA </w:instrText>
      </w:r>
      <w:r w:rsidR="0074617C" w:rsidRPr="000E513A">
        <w:rPr>
          <w:rFonts w:asciiTheme="majorHAnsi" w:hAnsiTheme="majorHAnsi" w:cstheme="majorHAnsi"/>
          <w:color w:val="000000" w:themeColor="text1"/>
        </w:rPr>
      </w:r>
      <w:r w:rsidR="0074617C" w:rsidRPr="000E513A">
        <w:rPr>
          <w:rFonts w:asciiTheme="majorHAnsi" w:hAnsiTheme="majorHAnsi" w:cstheme="majorHAnsi"/>
          <w:color w:val="000000" w:themeColor="text1"/>
        </w:rPr>
        <w:fldChar w:fldCharType="end"/>
      </w:r>
      <w:r w:rsidR="00A07B61" w:rsidRPr="000E513A">
        <w:rPr>
          <w:rFonts w:asciiTheme="majorHAnsi" w:hAnsiTheme="majorHAnsi" w:cstheme="majorHAnsi"/>
          <w:color w:val="000000" w:themeColor="text1"/>
        </w:rPr>
      </w:r>
      <w:r w:rsidR="00A07B61" w:rsidRPr="000E513A">
        <w:rPr>
          <w:rFonts w:asciiTheme="majorHAnsi" w:hAnsiTheme="majorHAnsi" w:cstheme="majorHAnsi"/>
          <w:color w:val="000000" w:themeColor="text1"/>
        </w:rPr>
        <w:fldChar w:fldCharType="separate"/>
      </w:r>
      <w:r w:rsidR="0074617C" w:rsidRPr="000E513A">
        <w:rPr>
          <w:rFonts w:asciiTheme="majorHAnsi" w:hAnsiTheme="majorHAnsi" w:cstheme="majorHAnsi"/>
          <w:noProof/>
          <w:color w:val="000000" w:themeColor="text1"/>
          <w:vertAlign w:val="superscript"/>
        </w:rPr>
        <w:t>24)</w:t>
      </w:r>
      <w:r w:rsidR="00A07B61" w:rsidRPr="000E513A">
        <w:rPr>
          <w:rFonts w:asciiTheme="majorHAnsi" w:hAnsiTheme="majorHAnsi" w:cstheme="majorHAnsi"/>
          <w:color w:val="000000" w:themeColor="text1"/>
        </w:rPr>
        <w:fldChar w:fldCharType="end"/>
      </w:r>
      <w:r w:rsidR="000B0623" w:rsidRPr="000E513A">
        <w:rPr>
          <w:rFonts w:asciiTheme="majorHAnsi" w:eastAsiaTheme="minorEastAsia" w:hAnsiTheme="majorHAnsi" w:cstheme="majorHAnsi"/>
          <w:color w:val="000000" w:themeColor="text1"/>
        </w:rPr>
        <w:t xml:space="preserve"> </w:t>
      </w:r>
    </w:p>
    <w:p w14:paraId="2ABA2174" w14:textId="77777777" w:rsidR="000B0623" w:rsidRPr="000E513A" w:rsidRDefault="000B0623" w:rsidP="00677096">
      <w:pPr>
        <w:pStyle w:val="MainText151510"/>
        <w:adjustRightInd w:val="0"/>
        <w:spacing w:line="360" w:lineRule="auto"/>
        <w:ind w:firstLineChars="0" w:firstLine="0"/>
        <w:rPr>
          <w:rFonts w:asciiTheme="majorHAnsi" w:eastAsiaTheme="minorEastAsia" w:hAnsiTheme="majorHAnsi" w:cstheme="majorHAnsi"/>
          <w:b/>
          <w:bCs/>
          <w:color w:val="000000" w:themeColor="text1"/>
        </w:rPr>
      </w:pPr>
    </w:p>
    <w:p w14:paraId="294EBF02" w14:textId="14816EC2" w:rsidR="00252551" w:rsidRPr="000E513A" w:rsidRDefault="00677096" w:rsidP="00677096">
      <w:pPr>
        <w:pStyle w:val="MainText151510"/>
        <w:adjustRightInd w:val="0"/>
        <w:spacing w:line="360" w:lineRule="auto"/>
        <w:ind w:firstLineChars="0" w:firstLine="0"/>
        <w:rPr>
          <w:rFonts w:asciiTheme="majorHAnsi" w:hAnsiTheme="majorHAnsi" w:cstheme="majorHAnsi"/>
          <w:b/>
          <w:bCs/>
          <w:color w:val="000000" w:themeColor="text1"/>
        </w:rPr>
      </w:pPr>
      <w:r w:rsidRPr="000E513A">
        <w:rPr>
          <w:rFonts w:asciiTheme="majorHAnsi" w:eastAsiaTheme="minorEastAsia" w:hAnsiTheme="majorHAnsi" w:cstheme="majorHAnsi"/>
          <w:b/>
          <w:bCs/>
          <w:color w:val="000000" w:themeColor="text1"/>
        </w:rPr>
        <w:t xml:space="preserve">C. </w:t>
      </w:r>
      <w:r w:rsidRPr="000E513A">
        <w:rPr>
          <w:rFonts w:asciiTheme="majorHAnsi" w:hAnsiTheme="majorHAnsi" w:cstheme="majorHAnsi"/>
          <w:b/>
          <w:bCs/>
          <w:color w:val="000000" w:themeColor="text1"/>
        </w:rPr>
        <w:t>Applicability limits</w:t>
      </w:r>
    </w:p>
    <w:p w14:paraId="1681E024" w14:textId="77777777" w:rsidR="00755F94" w:rsidRPr="000E513A" w:rsidRDefault="00755F94" w:rsidP="00677096">
      <w:pPr>
        <w:pStyle w:val="MainText151510"/>
        <w:adjustRightInd w:val="0"/>
        <w:spacing w:line="360" w:lineRule="auto"/>
        <w:ind w:firstLineChars="0" w:firstLine="0"/>
        <w:rPr>
          <w:rFonts w:asciiTheme="majorHAnsi" w:hAnsiTheme="majorHAnsi" w:cstheme="majorHAnsi"/>
          <w:b/>
          <w:bCs/>
          <w:color w:val="000000" w:themeColor="text1"/>
        </w:rPr>
      </w:pPr>
    </w:p>
    <w:p w14:paraId="050B77DB" w14:textId="6228500B" w:rsidR="00677096" w:rsidRPr="000E513A" w:rsidRDefault="00677096" w:rsidP="001E1B8D">
      <w:pPr>
        <w:pStyle w:val="MainText151510"/>
        <w:adjustRightInd w:val="0"/>
        <w:spacing w:line="360" w:lineRule="auto"/>
        <w:ind w:firstLine="360"/>
        <w:rPr>
          <w:rFonts w:asciiTheme="majorHAnsi" w:eastAsiaTheme="minorEastAsia" w:hAnsiTheme="majorHAnsi" w:cstheme="majorHAnsi"/>
          <w:color w:val="000000" w:themeColor="text1"/>
        </w:rPr>
      </w:pPr>
      <w:r w:rsidRPr="000E513A">
        <w:rPr>
          <w:rFonts w:asciiTheme="majorHAnsi" w:eastAsiaTheme="minorEastAsia" w:hAnsiTheme="majorHAnsi" w:cstheme="majorHAnsi"/>
          <w:color w:val="000000" w:themeColor="text1"/>
        </w:rPr>
        <w:t>While Eq. (</w:t>
      </w:r>
      <w:r w:rsidR="00FB6594" w:rsidRPr="000E513A">
        <w:rPr>
          <w:rFonts w:asciiTheme="majorHAnsi" w:eastAsiaTheme="minorEastAsia" w:hAnsiTheme="majorHAnsi" w:cstheme="majorHAnsi"/>
          <w:color w:val="000000" w:themeColor="text1"/>
        </w:rPr>
        <w:t>1</w:t>
      </w:r>
      <w:r w:rsidRPr="000E513A">
        <w:rPr>
          <w:rFonts w:asciiTheme="majorHAnsi" w:eastAsiaTheme="minorEastAsia" w:hAnsiTheme="majorHAnsi" w:cstheme="majorHAnsi"/>
          <w:color w:val="000000" w:themeColor="text1"/>
        </w:rPr>
        <w:t>) successfully describes growth in the low-</w:t>
      </w:r>
      <w:proofErr w:type="spellStart"/>
      <w:r w:rsidR="001E1B8D" w:rsidRPr="000E513A">
        <w:rPr>
          <w:rFonts w:asciiTheme="majorHAnsi" w:eastAsiaTheme="minorEastAsia" w:hAnsiTheme="majorHAnsi" w:cstheme="majorHAnsi"/>
          <w:i/>
          <w:iCs/>
          <w:color w:val="000000" w:themeColor="text1"/>
        </w:rPr>
        <w:t>x</w:t>
      </w:r>
      <w:r w:rsidR="001E1B8D" w:rsidRPr="000E513A">
        <w:rPr>
          <w:rFonts w:asciiTheme="majorHAnsi" w:eastAsiaTheme="minorEastAsia" w:hAnsiTheme="majorHAnsi" w:cstheme="majorHAnsi"/>
          <w:color w:val="000000" w:themeColor="text1"/>
          <w:vertAlign w:val="subscript"/>
        </w:rPr>
        <w:t>In</w:t>
      </w:r>
      <w:proofErr w:type="spellEnd"/>
      <w:r w:rsidRPr="000E513A">
        <w:rPr>
          <w:rFonts w:asciiTheme="majorHAnsi" w:eastAsiaTheme="minorEastAsia" w:hAnsiTheme="majorHAnsi" w:cstheme="majorHAnsi"/>
          <w:color w:val="000000" w:themeColor="text1"/>
        </w:rPr>
        <w:t xml:space="preserve"> regime, the model assumptions break down under certain conditions. At high vapor-phase ratios (VR </w:t>
      </w:r>
      <w:r w:rsidR="005547E8" w:rsidRPr="000E513A">
        <w:rPr>
          <w:rFonts w:asciiTheme="majorHAnsi" w:eastAsiaTheme="minorEastAsia" w:hAnsiTheme="majorHAnsi" w:cstheme="majorHAnsi"/>
          <w:color w:val="000000" w:themeColor="text1"/>
        </w:rPr>
        <w:t>≥</w:t>
      </w:r>
      <w:r w:rsidRPr="000E513A">
        <w:rPr>
          <w:rFonts w:asciiTheme="majorHAnsi" w:eastAsiaTheme="minorEastAsia" w:hAnsiTheme="majorHAnsi" w:cstheme="majorHAnsi"/>
          <w:color w:val="000000" w:themeColor="text1"/>
        </w:rPr>
        <w:t xml:space="preserve"> 0.7), AFM revealed a transition from step–terrace to island-like </w:t>
      </w:r>
      <w:r w:rsidR="00252551" w:rsidRPr="000E513A">
        <w:rPr>
          <w:rFonts w:asciiTheme="majorHAnsi" w:eastAsiaTheme="minorEastAsia" w:hAnsiTheme="majorHAnsi" w:cstheme="majorHAnsi"/>
          <w:color w:val="000000" w:themeColor="text1"/>
        </w:rPr>
        <w:t>3D</w:t>
      </w:r>
      <w:r w:rsidRPr="000E513A">
        <w:rPr>
          <w:rFonts w:asciiTheme="majorHAnsi" w:eastAsiaTheme="minorEastAsia" w:hAnsiTheme="majorHAnsi" w:cstheme="majorHAnsi"/>
          <w:color w:val="000000" w:themeColor="text1"/>
        </w:rPr>
        <w:t xml:space="preserve"> growth, caused by transient In-metal condensation and partial evaporation near dislocations. Because the growth mode changes, the basic premise of independent incorporation and desorption no longer applies.</w:t>
      </w:r>
      <w:r w:rsidR="001E1B8D" w:rsidRPr="000E513A">
        <w:rPr>
          <w:rFonts w:asciiTheme="majorHAnsi" w:eastAsiaTheme="minorEastAsia" w:hAnsiTheme="majorHAnsi" w:cstheme="majorHAnsi"/>
          <w:color w:val="000000" w:themeColor="text1"/>
        </w:rPr>
        <w:t xml:space="preserve"> </w:t>
      </w:r>
      <w:r w:rsidRPr="000E513A">
        <w:rPr>
          <w:rFonts w:asciiTheme="majorHAnsi" w:eastAsiaTheme="minorEastAsia" w:hAnsiTheme="majorHAnsi" w:cstheme="majorHAnsi"/>
          <w:color w:val="000000" w:themeColor="text1"/>
        </w:rPr>
        <w:t>At low temperature (600 °C), insufficient surface diffusion and enhanced segregation/phase separation led to relaxation and composition fluctuations, complicating reliable extraction of growth rates. Under such conditions, rigorous discussion of model validity is not possible.</w:t>
      </w:r>
      <w:r w:rsidR="001E1B8D" w:rsidRPr="000E513A">
        <w:rPr>
          <w:rFonts w:asciiTheme="majorHAnsi" w:eastAsiaTheme="minorEastAsia" w:hAnsiTheme="majorHAnsi" w:cstheme="majorHAnsi"/>
          <w:color w:val="000000" w:themeColor="text1"/>
        </w:rPr>
        <w:t xml:space="preserve"> </w:t>
      </w:r>
      <w:r w:rsidRPr="000E513A">
        <w:rPr>
          <w:rFonts w:asciiTheme="majorHAnsi" w:eastAsiaTheme="minorEastAsia" w:hAnsiTheme="majorHAnsi" w:cstheme="majorHAnsi"/>
          <w:color w:val="000000" w:themeColor="text1"/>
        </w:rPr>
        <w:t>Finally, at very low V/III ratios, samples exhibited severe surface degradation and negligible luminescence, which precludes their use for device applications. As high-efficiency emission is a prerequisite for LEDs and LDs, detailed model-based analysis of this regime is not meaningful.</w:t>
      </w:r>
      <w:r w:rsidR="001E1B8D" w:rsidRPr="000E513A">
        <w:rPr>
          <w:rFonts w:asciiTheme="majorHAnsi" w:eastAsiaTheme="minorEastAsia" w:hAnsiTheme="majorHAnsi" w:cstheme="majorHAnsi"/>
          <w:color w:val="000000" w:themeColor="text1"/>
        </w:rPr>
        <w:t xml:space="preserve"> </w:t>
      </w:r>
      <w:r w:rsidRPr="000E513A">
        <w:rPr>
          <w:rFonts w:asciiTheme="majorHAnsi" w:eastAsiaTheme="minorEastAsia" w:hAnsiTheme="majorHAnsi" w:cstheme="majorHAnsi"/>
          <w:color w:val="000000" w:themeColor="text1"/>
        </w:rPr>
        <w:t xml:space="preserve">Thus, the model is valid for </w:t>
      </w:r>
      <w:proofErr w:type="spellStart"/>
      <w:r w:rsidRPr="000E513A">
        <w:rPr>
          <w:rFonts w:asciiTheme="majorHAnsi" w:eastAsiaTheme="minorEastAsia" w:hAnsiTheme="majorHAnsi" w:cstheme="majorHAnsi"/>
          <w:i/>
          <w:iCs/>
          <w:color w:val="000000" w:themeColor="text1"/>
        </w:rPr>
        <w:t>x</w:t>
      </w:r>
      <w:r w:rsidRPr="000E513A">
        <w:rPr>
          <w:rFonts w:asciiTheme="majorHAnsi" w:eastAsiaTheme="minorEastAsia" w:hAnsiTheme="majorHAnsi" w:cstheme="majorHAnsi"/>
          <w:color w:val="000000" w:themeColor="text1"/>
          <w:vertAlign w:val="subscript"/>
        </w:rPr>
        <w:t>In</w:t>
      </w:r>
      <w:proofErr w:type="spellEnd"/>
      <w:r w:rsidRPr="000E513A">
        <w:rPr>
          <w:rFonts w:asciiTheme="majorHAnsi" w:eastAsiaTheme="minorEastAsia" w:hAnsiTheme="majorHAnsi" w:cstheme="majorHAnsi"/>
          <w:color w:val="000000" w:themeColor="text1"/>
        </w:rPr>
        <w:t xml:space="preserve"> </w:t>
      </w:r>
      <w:r w:rsidR="003A31C8" w:rsidRPr="000E513A">
        <w:rPr>
          <w:rFonts w:asciiTheme="majorHAnsi" w:eastAsiaTheme="minorEastAsia" w:hAnsiTheme="majorHAnsi" w:cstheme="majorHAnsi"/>
          <w:color w:val="000000" w:themeColor="text1"/>
        </w:rPr>
        <w:t>&lt;</w:t>
      </w:r>
      <w:r w:rsidRPr="000E513A">
        <w:rPr>
          <w:rFonts w:asciiTheme="majorHAnsi" w:eastAsiaTheme="minorEastAsia" w:hAnsiTheme="majorHAnsi" w:cstheme="majorHAnsi"/>
          <w:color w:val="000000" w:themeColor="text1"/>
        </w:rPr>
        <w:t xml:space="preserve"> 0.25 under well-controlled pressure and flow balance, VR </w:t>
      </w:r>
      <w:r w:rsidR="006B45BF" w:rsidRPr="000E513A">
        <w:rPr>
          <w:rFonts w:asciiTheme="majorHAnsi" w:eastAsiaTheme="minorEastAsia" w:hAnsiTheme="majorHAnsi" w:cstheme="majorHAnsi"/>
          <w:color w:val="000000" w:themeColor="text1"/>
        </w:rPr>
        <w:t>&lt;</w:t>
      </w:r>
      <w:r w:rsidRPr="000E513A">
        <w:rPr>
          <w:rFonts w:asciiTheme="majorHAnsi" w:eastAsiaTheme="minorEastAsia" w:hAnsiTheme="majorHAnsi" w:cstheme="majorHAnsi"/>
          <w:color w:val="000000" w:themeColor="text1"/>
        </w:rPr>
        <w:t xml:space="preserve"> 0.7, and sufficiently high V/III ratios, but becomes unreliable when growth transitions to 3D, when surface diffusion is inadequate.</w:t>
      </w:r>
    </w:p>
    <w:p w14:paraId="1DAFF021" w14:textId="4482B98E" w:rsidR="000E1209" w:rsidRPr="000E513A" w:rsidRDefault="000E1209">
      <w:pPr>
        <w:rPr>
          <w:rFonts w:asciiTheme="majorHAnsi" w:eastAsiaTheme="minorEastAsia" w:hAnsiTheme="majorHAnsi" w:cstheme="majorHAnsi"/>
          <w:b/>
          <w:bCs/>
          <w:color w:val="000000" w:themeColor="text1"/>
          <w:szCs w:val="20"/>
        </w:rPr>
      </w:pPr>
    </w:p>
    <w:p w14:paraId="41A2360F" w14:textId="1829FBDC" w:rsidR="000B0623" w:rsidRPr="000E513A" w:rsidRDefault="000B0623" w:rsidP="000E1209">
      <w:pPr>
        <w:pStyle w:val="MainText151510"/>
        <w:adjustRightInd w:val="0"/>
        <w:spacing w:line="360" w:lineRule="auto"/>
        <w:ind w:firstLineChars="0" w:firstLine="0"/>
        <w:rPr>
          <w:rFonts w:asciiTheme="majorHAnsi" w:eastAsiaTheme="minorEastAsia" w:hAnsiTheme="majorHAnsi" w:cstheme="majorHAnsi"/>
          <w:b/>
          <w:bCs/>
          <w:color w:val="000000" w:themeColor="text1"/>
        </w:rPr>
      </w:pPr>
      <w:r w:rsidRPr="000E513A">
        <w:rPr>
          <w:rFonts w:asciiTheme="majorHAnsi" w:eastAsiaTheme="minorEastAsia" w:hAnsiTheme="majorHAnsi" w:cstheme="majorHAnsi"/>
          <w:b/>
          <w:bCs/>
          <w:color w:val="000000" w:themeColor="text1"/>
        </w:rPr>
        <w:t>V. Conclusion</w:t>
      </w:r>
    </w:p>
    <w:p w14:paraId="52272885" w14:textId="77777777" w:rsidR="00755F94" w:rsidRPr="000E513A" w:rsidRDefault="00755F94" w:rsidP="000E1209">
      <w:pPr>
        <w:pStyle w:val="MainText151510"/>
        <w:adjustRightInd w:val="0"/>
        <w:spacing w:line="360" w:lineRule="auto"/>
        <w:ind w:firstLineChars="0" w:firstLine="0"/>
        <w:rPr>
          <w:rFonts w:asciiTheme="majorHAnsi" w:eastAsiaTheme="minorEastAsia" w:hAnsiTheme="majorHAnsi" w:cstheme="majorHAnsi"/>
          <w:b/>
          <w:bCs/>
          <w:color w:val="000000" w:themeColor="text1"/>
        </w:rPr>
      </w:pPr>
    </w:p>
    <w:p w14:paraId="5229E283" w14:textId="35F08C92" w:rsidR="005A77D4" w:rsidRPr="000E513A" w:rsidRDefault="005A77D4" w:rsidP="00D0709D">
      <w:pPr>
        <w:pStyle w:val="MainText151510"/>
        <w:adjustRightInd w:val="0"/>
        <w:spacing w:line="360" w:lineRule="auto"/>
        <w:ind w:firstLine="360"/>
        <w:rPr>
          <w:rFonts w:asciiTheme="majorHAnsi" w:eastAsiaTheme="minorEastAsia" w:hAnsiTheme="majorHAnsi" w:cstheme="majorHAnsi"/>
          <w:color w:val="000000" w:themeColor="text1"/>
        </w:rPr>
      </w:pPr>
      <w:r w:rsidRPr="000E513A">
        <w:rPr>
          <w:rFonts w:asciiTheme="majorHAnsi" w:eastAsiaTheme="minorEastAsia" w:hAnsiTheme="majorHAnsi" w:cstheme="majorHAnsi"/>
          <w:color w:val="000000" w:themeColor="text1"/>
        </w:rPr>
        <w:t xml:space="preserve">In this work, we systematically investigated the growth of </w:t>
      </w:r>
      <w:r w:rsidR="00ED2301" w:rsidRPr="000E513A">
        <w:rPr>
          <w:rFonts w:asciiTheme="majorHAnsi" w:eastAsia="ＭＳ 明朝" w:hAnsiTheme="majorHAnsi" w:cstheme="majorHAnsi"/>
          <w:color w:val="000000" w:themeColor="text1"/>
          <w:szCs w:val="24"/>
        </w:rPr>
        <w:t>In</w:t>
      </w:r>
      <w:r w:rsidR="00ED2301" w:rsidRPr="000E513A">
        <w:rPr>
          <w:rFonts w:asciiTheme="majorHAnsi" w:eastAsia="ＭＳ 明朝" w:hAnsiTheme="majorHAnsi" w:cstheme="majorHAnsi"/>
          <w:iCs/>
          <w:color w:val="000000" w:themeColor="text1"/>
          <w:szCs w:val="24"/>
          <w:vertAlign w:val="subscript"/>
        </w:rPr>
        <w:t>x</w:t>
      </w:r>
      <w:r w:rsidR="00ED2301" w:rsidRPr="000E513A">
        <w:rPr>
          <w:rFonts w:asciiTheme="majorHAnsi" w:eastAsia="ＭＳ 明朝" w:hAnsiTheme="majorHAnsi" w:cstheme="majorHAnsi"/>
          <w:color w:val="000000" w:themeColor="text1"/>
          <w:szCs w:val="24"/>
        </w:rPr>
        <w:t>Ga</w:t>
      </w:r>
      <w:r w:rsidR="00ED2301" w:rsidRPr="000E513A">
        <w:rPr>
          <w:rFonts w:asciiTheme="majorHAnsi" w:eastAsia="ＭＳ 明朝" w:hAnsiTheme="majorHAnsi" w:cstheme="majorHAnsi"/>
          <w:color w:val="000000" w:themeColor="text1"/>
          <w:szCs w:val="24"/>
          <w:vertAlign w:val="subscript"/>
        </w:rPr>
        <w:t>1–</w:t>
      </w:r>
      <w:proofErr w:type="spellStart"/>
      <w:r w:rsidR="00ED2301" w:rsidRPr="000E513A">
        <w:rPr>
          <w:rFonts w:asciiTheme="majorHAnsi" w:eastAsia="ＭＳ 明朝" w:hAnsiTheme="majorHAnsi" w:cstheme="majorHAnsi"/>
          <w:iCs/>
          <w:color w:val="000000" w:themeColor="text1"/>
          <w:szCs w:val="24"/>
          <w:vertAlign w:val="subscript"/>
        </w:rPr>
        <w:t>x</w:t>
      </w:r>
      <w:r w:rsidR="00ED2301" w:rsidRPr="000E513A">
        <w:rPr>
          <w:rFonts w:asciiTheme="majorHAnsi" w:eastAsia="ＭＳ 明朝" w:hAnsiTheme="majorHAnsi" w:cstheme="majorHAnsi"/>
          <w:color w:val="000000" w:themeColor="text1"/>
          <w:szCs w:val="24"/>
        </w:rPr>
        <w:t>N</w:t>
      </w:r>
      <w:proofErr w:type="spellEnd"/>
      <w:r w:rsidRPr="000E513A">
        <w:rPr>
          <w:rFonts w:asciiTheme="majorHAnsi" w:eastAsiaTheme="minorEastAsia" w:hAnsiTheme="majorHAnsi" w:cstheme="majorHAnsi"/>
          <w:color w:val="000000" w:themeColor="text1"/>
        </w:rPr>
        <w:t xml:space="preserve"> with low </w:t>
      </w:r>
      <w:proofErr w:type="spellStart"/>
      <w:r w:rsidRPr="000E513A">
        <w:rPr>
          <w:rFonts w:asciiTheme="majorHAnsi" w:eastAsiaTheme="minorEastAsia" w:hAnsiTheme="majorHAnsi" w:cstheme="majorHAnsi"/>
          <w:i/>
          <w:iCs/>
          <w:color w:val="000000" w:themeColor="text1"/>
        </w:rPr>
        <w:t>x</w:t>
      </w:r>
      <w:r w:rsidRPr="000E513A">
        <w:rPr>
          <w:rFonts w:asciiTheme="majorHAnsi" w:eastAsiaTheme="minorEastAsia" w:hAnsiTheme="majorHAnsi" w:cstheme="majorHAnsi"/>
          <w:color w:val="000000" w:themeColor="text1"/>
          <w:vertAlign w:val="subscript"/>
        </w:rPr>
        <w:t>In</w:t>
      </w:r>
      <w:proofErr w:type="spellEnd"/>
      <w:r w:rsidRPr="000E513A">
        <w:rPr>
          <w:rFonts w:asciiTheme="majorHAnsi" w:eastAsiaTheme="minorEastAsia" w:hAnsiTheme="majorHAnsi" w:cstheme="majorHAnsi"/>
          <w:color w:val="000000" w:themeColor="text1"/>
        </w:rPr>
        <w:t xml:space="preserve"> (</w:t>
      </w:r>
      <w:r w:rsidR="00FB6594" w:rsidRPr="000E513A">
        <w:rPr>
          <w:rFonts w:asciiTheme="majorHAnsi" w:eastAsiaTheme="minorEastAsia" w:hAnsiTheme="majorHAnsi" w:cstheme="majorHAnsi"/>
          <w:color w:val="000000" w:themeColor="text1"/>
        </w:rPr>
        <w:t>&lt;</w:t>
      </w:r>
      <w:r w:rsidRPr="000E513A">
        <w:rPr>
          <w:rFonts w:asciiTheme="majorHAnsi" w:eastAsiaTheme="minorEastAsia" w:hAnsiTheme="majorHAnsi" w:cstheme="majorHAnsi"/>
          <w:color w:val="000000" w:themeColor="text1"/>
        </w:rPr>
        <w:t xml:space="preserve"> 0.25) using </w:t>
      </w:r>
      <w:proofErr w:type="spellStart"/>
      <w:r w:rsidRPr="000E513A">
        <w:rPr>
          <w:rFonts w:asciiTheme="majorHAnsi" w:eastAsiaTheme="minorEastAsia" w:hAnsiTheme="majorHAnsi" w:cstheme="majorHAnsi"/>
          <w:color w:val="000000" w:themeColor="text1"/>
        </w:rPr>
        <w:t>GaN</w:t>
      </w:r>
      <w:proofErr w:type="spellEnd"/>
      <w:r w:rsidRPr="000E513A">
        <w:rPr>
          <w:rFonts w:asciiTheme="majorHAnsi" w:eastAsiaTheme="minorEastAsia" w:hAnsiTheme="majorHAnsi" w:cstheme="majorHAnsi"/>
          <w:color w:val="000000" w:themeColor="text1"/>
        </w:rPr>
        <w:t>/</w:t>
      </w:r>
      <w:r w:rsidR="00ED2301" w:rsidRPr="000E513A">
        <w:rPr>
          <w:rFonts w:asciiTheme="majorHAnsi" w:eastAsia="ＭＳ 明朝" w:hAnsiTheme="majorHAnsi" w:cstheme="majorHAnsi"/>
          <w:color w:val="000000" w:themeColor="text1"/>
          <w:szCs w:val="24"/>
        </w:rPr>
        <w:t>In</w:t>
      </w:r>
      <w:r w:rsidR="00ED2301" w:rsidRPr="000E513A">
        <w:rPr>
          <w:rFonts w:asciiTheme="majorHAnsi" w:eastAsia="ＭＳ 明朝" w:hAnsiTheme="majorHAnsi" w:cstheme="majorHAnsi"/>
          <w:iCs/>
          <w:color w:val="000000" w:themeColor="text1"/>
          <w:szCs w:val="24"/>
          <w:vertAlign w:val="subscript"/>
        </w:rPr>
        <w:t>x</w:t>
      </w:r>
      <w:r w:rsidR="00ED2301" w:rsidRPr="000E513A">
        <w:rPr>
          <w:rFonts w:asciiTheme="majorHAnsi" w:eastAsia="ＭＳ 明朝" w:hAnsiTheme="majorHAnsi" w:cstheme="majorHAnsi"/>
          <w:color w:val="000000" w:themeColor="text1"/>
          <w:szCs w:val="24"/>
        </w:rPr>
        <w:t>Ga</w:t>
      </w:r>
      <w:r w:rsidR="00ED2301" w:rsidRPr="000E513A">
        <w:rPr>
          <w:rFonts w:asciiTheme="majorHAnsi" w:eastAsia="ＭＳ 明朝" w:hAnsiTheme="majorHAnsi" w:cstheme="majorHAnsi"/>
          <w:color w:val="000000" w:themeColor="text1"/>
          <w:szCs w:val="24"/>
          <w:vertAlign w:val="subscript"/>
        </w:rPr>
        <w:t>1–</w:t>
      </w:r>
      <w:proofErr w:type="spellStart"/>
      <w:r w:rsidR="00ED2301" w:rsidRPr="000E513A">
        <w:rPr>
          <w:rFonts w:asciiTheme="majorHAnsi" w:eastAsia="ＭＳ 明朝" w:hAnsiTheme="majorHAnsi" w:cstheme="majorHAnsi"/>
          <w:iCs/>
          <w:color w:val="000000" w:themeColor="text1"/>
          <w:szCs w:val="24"/>
          <w:vertAlign w:val="subscript"/>
        </w:rPr>
        <w:t>x</w:t>
      </w:r>
      <w:r w:rsidR="00ED2301" w:rsidRPr="000E513A">
        <w:rPr>
          <w:rFonts w:asciiTheme="majorHAnsi" w:eastAsia="ＭＳ 明朝" w:hAnsiTheme="majorHAnsi" w:cstheme="majorHAnsi"/>
          <w:color w:val="000000" w:themeColor="text1"/>
          <w:szCs w:val="24"/>
        </w:rPr>
        <w:t>N</w:t>
      </w:r>
      <w:proofErr w:type="spellEnd"/>
      <w:r w:rsidRPr="000E513A">
        <w:rPr>
          <w:rFonts w:asciiTheme="majorHAnsi" w:eastAsiaTheme="minorEastAsia" w:hAnsiTheme="majorHAnsi" w:cstheme="majorHAnsi"/>
          <w:color w:val="000000" w:themeColor="text1"/>
        </w:rPr>
        <w:t xml:space="preserve"> SLs grown by </w:t>
      </w:r>
      <w:r w:rsidR="00755F94" w:rsidRPr="000E513A">
        <w:rPr>
          <w:rFonts w:asciiTheme="majorHAnsi" w:hAnsiTheme="majorHAnsi" w:cstheme="majorHAnsi"/>
          <w:color w:val="000000" w:themeColor="text1"/>
        </w:rPr>
        <w:t xml:space="preserve">atmospheric-pressure </w:t>
      </w:r>
      <w:r w:rsidRPr="000E513A">
        <w:rPr>
          <w:rFonts w:asciiTheme="majorHAnsi" w:eastAsiaTheme="minorEastAsia" w:hAnsiTheme="majorHAnsi" w:cstheme="majorHAnsi"/>
          <w:color w:val="000000" w:themeColor="text1"/>
        </w:rPr>
        <w:t xml:space="preserve">MOVPE. By employing SL structures, we </w:t>
      </w:r>
      <w:r w:rsidR="00B43ED1" w:rsidRPr="000E513A">
        <w:rPr>
          <w:color w:val="000000" w:themeColor="text1"/>
        </w:rPr>
        <w:t xml:space="preserve">substantially </w:t>
      </w:r>
      <w:r w:rsidRPr="000E513A">
        <w:rPr>
          <w:rFonts w:asciiTheme="majorHAnsi" w:eastAsiaTheme="minorEastAsia" w:hAnsiTheme="majorHAnsi" w:cstheme="majorHAnsi"/>
          <w:color w:val="000000" w:themeColor="text1"/>
        </w:rPr>
        <w:t xml:space="preserve">suppressed the effects of phase separation, strain relaxation, </w:t>
      </w:r>
      <w:r w:rsidR="00FD03C2" w:rsidRPr="000E513A">
        <w:rPr>
          <w:rFonts w:asciiTheme="majorHAnsi" w:eastAsiaTheme="minorEastAsia" w:hAnsiTheme="majorHAnsi" w:cstheme="majorHAnsi"/>
          <w:color w:val="000000" w:themeColor="text1"/>
        </w:rPr>
        <w:t xml:space="preserve">and mixed 2D/3D growth modes, </w:t>
      </w:r>
      <w:r w:rsidRPr="000E513A">
        <w:rPr>
          <w:rFonts w:asciiTheme="majorHAnsi" w:eastAsiaTheme="minorEastAsia" w:hAnsiTheme="majorHAnsi" w:cstheme="majorHAnsi"/>
          <w:color w:val="000000" w:themeColor="text1"/>
        </w:rPr>
        <w:t xml:space="preserve">enabling reliable extraction of the </w:t>
      </w:r>
      <w:r w:rsidR="00181542" w:rsidRPr="000E513A">
        <w:rPr>
          <w:rFonts w:asciiTheme="majorHAnsi" w:eastAsiaTheme="minorEastAsia" w:hAnsiTheme="majorHAnsi" w:cstheme="majorHAnsi"/>
          <w:color w:val="000000" w:themeColor="text1"/>
        </w:rPr>
        <w:t>effective</w:t>
      </w:r>
      <w:r w:rsidRPr="000E513A">
        <w:rPr>
          <w:rFonts w:asciiTheme="majorHAnsi" w:eastAsiaTheme="minorEastAsia" w:hAnsiTheme="majorHAnsi" w:cstheme="majorHAnsi"/>
          <w:color w:val="000000" w:themeColor="text1"/>
        </w:rPr>
        <w:t xml:space="preserve"> </w:t>
      </w:r>
      <w:proofErr w:type="spellStart"/>
      <w:r w:rsidRPr="000E513A">
        <w:rPr>
          <w:rFonts w:asciiTheme="majorHAnsi" w:eastAsiaTheme="minorEastAsia" w:hAnsiTheme="majorHAnsi" w:cstheme="majorHAnsi"/>
          <w:color w:val="000000" w:themeColor="text1"/>
        </w:rPr>
        <w:t>GaN</w:t>
      </w:r>
      <w:proofErr w:type="spellEnd"/>
      <w:r w:rsidRPr="000E513A">
        <w:rPr>
          <w:rFonts w:asciiTheme="majorHAnsi" w:eastAsiaTheme="minorEastAsia" w:hAnsiTheme="majorHAnsi" w:cstheme="majorHAnsi"/>
          <w:color w:val="000000" w:themeColor="text1"/>
        </w:rPr>
        <w:t xml:space="preserve"> and </w:t>
      </w:r>
      <w:proofErr w:type="spellStart"/>
      <w:r w:rsidRPr="000E513A">
        <w:rPr>
          <w:rFonts w:asciiTheme="majorHAnsi" w:eastAsiaTheme="minorEastAsia" w:hAnsiTheme="majorHAnsi" w:cstheme="majorHAnsi"/>
          <w:color w:val="000000" w:themeColor="text1"/>
        </w:rPr>
        <w:t>InN</w:t>
      </w:r>
      <w:proofErr w:type="spellEnd"/>
      <w:r w:rsidRPr="000E513A">
        <w:rPr>
          <w:rFonts w:asciiTheme="majorHAnsi" w:eastAsiaTheme="minorEastAsia" w:hAnsiTheme="majorHAnsi" w:cstheme="majorHAnsi"/>
          <w:color w:val="000000" w:themeColor="text1"/>
        </w:rPr>
        <w:t xml:space="preserve"> growth rates within the alloy.</w:t>
      </w:r>
      <w:r w:rsidR="00D0709D" w:rsidRPr="000E513A">
        <w:rPr>
          <w:rFonts w:asciiTheme="majorHAnsi" w:eastAsiaTheme="minorEastAsia" w:hAnsiTheme="majorHAnsi" w:cstheme="majorHAnsi"/>
          <w:color w:val="000000" w:themeColor="text1"/>
        </w:rPr>
        <w:t xml:space="preserve"> </w:t>
      </w:r>
      <w:r w:rsidRPr="000E513A">
        <w:rPr>
          <w:rFonts w:asciiTheme="majorHAnsi" w:eastAsiaTheme="minorEastAsia" w:hAnsiTheme="majorHAnsi" w:cstheme="majorHAnsi"/>
          <w:color w:val="000000" w:themeColor="text1"/>
        </w:rPr>
        <w:t xml:space="preserve">The results show that the </w:t>
      </w:r>
      <w:proofErr w:type="spellStart"/>
      <w:r w:rsidRPr="000E513A">
        <w:rPr>
          <w:rFonts w:asciiTheme="majorHAnsi" w:eastAsiaTheme="minorEastAsia" w:hAnsiTheme="majorHAnsi" w:cstheme="majorHAnsi"/>
          <w:color w:val="000000" w:themeColor="text1"/>
        </w:rPr>
        <w:t>GaN</w:t>
      </w:r>
      <w:proofErr w:type="spellEnd"/>
      <w:r w:rsidRPr="000E513A">
        <w:rPr>
          <w:rFonts w:asciiTheme="majorHAnsi" w:eastAsiaTheme="minorEastAsia" w:hAnsiTheme="majorHAnsi" w:cstheme="majorHAnsi"/>
          <w:color w:val="000000" w:themeColor="text1"/>
        </w:rPr>
        <w:t xml:space="preserve"> and </w:t>
      </w:r>
      <w:proofErr w:type="spellStart"/>
      <w:r w:rsidRPr="000E513A">
        <w:rPr>
          <w:rFonts w:asciiTheme="majorHAnsi" w:eastAsiaTheme="minorEastAsia" w:hAnsiTheme="majorHAnsi" w:cstheme="majorHAnsi"/>
          <w:color w:val="000000" w:themeColor="text1"/>
        </w:rPr>
        <w:t>InN</w:t>
      </w:r>
      <w:proofErr w:type="spellEnd"/>
      <w:r w:rsidRPr="000E513A">
        <w:rPr>
          <w:rFonts w:asciiTheme="majorHAnsi" w:eastAsiaTheme="minorEastAsia" w:hAnsiTheme="majorHAnsi" w:cstheme="majorHAnsi"/>
          <w:color w:val="000000" w:themeColor="text1"/>
        </w:rPr>
        <w:t xml:space="preserve"> contributions can be independently separated and described by a phenomenological model that explicitly incorporates both incorporation and desorption processes. This model </w:t>
      </w:r>
      <w:r w:rsidR="00B43ED1" w:rsidRPr="000E513A">
        <w:rPr>
          <w:color w:val="000000" w:themeColor="text1"/>
        </w:rPr>
        <w:t xml:space="preserve">successfully </w:t>
      </w:r>
      <w:r w:rsidRPr="000E513A">
        <w:rPr>
          <w:rFonts w:asciiTheme="majorHAnsi" w:eastAsiaTheme="minorEastAsia" w:hAnsiTheme="majorHAnsi" w:cstheme="majorHAnsi"/>
          <w:color w:val="000000" w:themeColor="text1"/>
        </w:rPr>
        <w:t xml:space="preserve">predicts the </w:t>
      </w:r>
      <w:r w:rsidR="00ED2301" w:rsidRPr="000E513A">
        <w:rPr>
          <w:rFonts w:asciiTheme="majorHAnsi" w:eastAsia="ＭＳ 明朝" w:hAnsiTheme="majorHAnsi" w:cstheme="majorHAnsi"/>
          <w:color w:val="000000" w:themeColor="text1"/>
          <w:szCs w:val="24"/>
        </w:rPr>
        <w:t>In</w:t>
      </w:r>
      <w:r w:rsidR="00ED2301" w:rsidRPr="000E513A">
        <w:rPr>
          <w:rFonts w:asciiTheme="majorHAnsi" w:eastAsia="ＭＳ 明朝" w:hAnsiTheme="majorHAnsi" w:cstheme="majorHAnsi"/>
          <w:iCs/>
          <w:color w:val="000000" w:themeColor="text1"/>
          <w:szCs w:val="24"/>
          <w:vertAlign w:val="subscript"/>
        </w:rPr>
        <w:t>x</w:t>
      </w:r>
      <w:r w:rsidR="00ED2301" w:rsidRPr="000E513A">
        <w:rPr>
          <w:rFonts w:asciiTheme="majorHAnsi" w:eastAsia="ＭＳ 明朝" w:hAnsiTheme="majorHAnsi" w:cstheme="majorHAnsi"/>
          <w:color w:val="000000" w:themeColor="text1"/>
          <w:szCs w:val="24"/>
        </w:rPr>
        <w:t>Ga</w:t>
      </w:r>
      <w:r w:rsidR="00ED2301" w:rsidRPr="000E513A">
        <w:rPr>
          <w:rFonts w:asciiTheme="majorHAnsi" w:eastAsia="ＭＳ 明朝" w:hAnsiTheme="majorHAnsi" w:cstheme="majorHAnsi"/>
          <w:color w:val="000000" w:themeColor="text1"/>
          <w:szCs w:val="24"/>
          <w:vertAlign w:val="subscript"/>
        </w:rPr>
        <w:t>1–</w:t>
      </w:r>
      <w:proofErr w:type="spellStart"/>
      <w:r w:rsidR="00ED2301" w:rsidRPr="000E513A">
        <w:rPr>
          <w:rFonts w:asciiTheme="majorHAnsi" w:eastAsia="ＭＳ 明朝" w:hAnsiTheme="majorHAnsi" w:cstheme="majorHAnsi"/>
          <w:iCs/>
          <w:color w:val="000000" w:themeColor="text1"/>
          <w:szCs w:val="24"/>
          <w:vertAlign w:val="subscript"/>
        </w:rPr>
        <w:t>x</w:t>
      </w:r>
      <w:r w:rsidR="00ED2301" w:rsidRPr="000E513A">
        <w:rPr>
          <w:rFonts w:asciiTheme="majorHAnsi" w:eastAsia="ＭＳ 明朝" w:hAnsiTheme="majorHAnsi" w:cstheme="majorHAnsi"/>
          <w:color w:val="000000" w:themeColor="text1"/>
          <w:szCs w:val="24"/>
        </w:rPr>
        <w:t>N</w:t>
      </w:r>
      <w:proofErr w:type="spellEnd"/>
      <w:r w:rsidRPr="000E513A">
        <w:rPr>
          <w:rFonts w:asciiTheme="majorHAnsi" w:eastAsiaTheme="minorEastAsia" w:hAnsiTheme="majorHAnsi" w:cstheme="majorHAnsi"/>
          <w:color w:val="000000" w:themeColor="text1"/>
        </w:rPr>
        <w:t xml:space="preserve"> growth rate within the applicable regime, with physically meaningful parameters that can be independently evaluated.</w:t>
      </w:r>
      <w:r w:rsidR="00D0709D" w:rsidRPr="000E513A">
        <w:rPr>
          <w:rFonts w:asciiTheme="majorHAnsi" w:eastAsiaTheme="minorEastAsia" w:hAnsiTheme="majorHAnsi" w:cstheme="majorHAnsi"/>
          <w:color w:val="000000" w:themeColor="text1"/>
        </w:rPr>
        <w:t xml:space="preserve"> </w:t>
      </w:r>
      <w:r w:rsidR="00064134" w:rsidRPr="000E513A">
        <w:rPr>
          <w:rFonts w:asciiTheme="majorHAnsi" w:hAnsiTheme="majorHAnsi" w:cstheme="majorHAnsi"/>
          <w:color w:val="000000" w:themeColor="text1"/>
        </w:rPr>
        <w:t xml:space="preserve">Importantly, under constant pressure and flow balance, the </w:t>
      </w:r>
      <w:proofErr w:type="spellStart"/>
      <w:r w:rsidR="00064134" w:rsidRPr="000E513A">
        <w:rPr>
          <w:rFonts w:asciiTheme="majorHAnsi" w:hAnsiTheme="majorHAnsi" w:cstheme="majorHAnsi"/>
          <w:color w:val="000000" w:themeColor="text1"/>
        </w:rPr>
        <w:t>GaN</w:t>
      </w:r>
      <w:proofErr w:type="spellEnd"/>
      <w:r w:rsidR="00064134" w:rsidRPr="000E513A">
        <w:rPr>
          <w:rFonts w:asciiTheme="majorHAnsi" w:hAnsiTheme="majorHAnsi" w:cstheme="majorHAnsi"/>
          <w:color w:val="000000" w:themeColor="text1"/>
        </w:rPr>
        <w:t xml:space="preserve"> and </w:t>
      </w:r>
      <w:proofErr w:type="spellStart"/>
      <w:r w:rsidR="00064134" w:rsidRPr="000E513A">
        <w:rPr>
          <w:rFonts w:asciiTheme="majorHAnsi" w:hAnsiTheme="majorHAnsi" w:cstheme="majorHAnsi"/>
          <w:color w:val="000000" w:themeColor="text1"/>
        </w:rPr>
        <w:t>InN</w:t>
      </w:r>
      <w:proofErr w:type="spellEnd"/>
      <w:r w:rsidR="00064134" w:rsidRPr="000E513A">
        <w:rPr>
          <w:rFonts w:asciiTheme="majorHAnsi" w:hAnsiTheme="majorHAnsi" w:cstheme="majorHAnsi"/>
          <w:color w:val="000000" w:themeColor="text1"/>
        </w:rPr>
        <w:t xml:space="preserve"> rates depend only on temperature. </w:t>
      </w:r>
      <w:r w:rsidRPr="000E513A">
        <w:rPr>
          <w:rFonts w:asciiTheme="majorHAnsi" w:eastAsiaTheme="minorEastAsia" w:hAnsiTheme="majorHAnsi" w:cstheme="majorHAnsi"/>
          <w:color w:val="000000" w:themeColor="text1"/>
        </w:rPr>
        <w:t xml:space="preserve">The model is valid for </w:t>
      </w:r>
      <w:proofErr w:type="spellStart"/>
      <w:r w:rsidRPr="000E513A">
        <w:rPr>
          <w:rFonts w:asciiTheme="majorHAnsi" w:eastAsiaTheme="minorEastAsia" w:hAnsiTheme="majorHAnsi" w:cstheme="majorHAnsi"/>
          <w:i/>
          <w:iCs/>
          <w:color w:val="000000" w:themeColor="text1"/>
        </w:rPr>
        <w:t>x</w:t>
      </w:r>
      <w:r w:rsidRPr="000E513A">
        <w:rPr>
          <w:rFonts w:asciiTheme="majorHAnsi" w:eastAsiaTheme="minorEastAsia" w:hAnsiTheme="majorHAnsi" w:cstheme="majorHAnsi"/>
          <w:color w:val="000000" w:themeColor="text1"/>
          <w:vertAlign w:val="subscript"/>
        </w:rPr>
        <w:t>In</w:t>
      </w:r>
      <w:proofErr w:type="spellEnd"/>
      <w:r w:rsidRPr="000E513A">
        <w:rPr>
          <w:rFonts w:asciiTheme="majorHAnsi" w:eastAsiaTheme="minorEastAsia" w:hAnsiTheme="majorHAnsi" w:cstheme="majorHAnsi"/>
          <w:color w:val="000000" w:themeColor="text1"/>
        </w:rPr>
        <w:t xml:space="preserve"> </w:t>
      </w:r>
      <w:r w:rsidR="00FB6594" w:rsidRPr="000E513A">
        <w:rPr>
          <w:rFonts w:asciiTheme="majorHAnsi" w:eastAsiaTheme="minorEastAsia" w:hAnsiTheme="majorHAnsi" w:cstheme="majorHAnsi"/>
          <w:color w:val="000000" w:themeColor="text1"/>
        </w:rPr>
        <w:lastRenderedPageBreak/>
        <w:t>&lt;</w:t>
      </w:r>
      <w:r w:rsidRPr="000E513A">
        <w:rPr>
          <w:rFonts w:asciiTheme="majorHAnsi" w:eastAsiaTheme="minorEastAsia" w:hAnsiTheme="majorHAnsi" w:cstheme="majorHAnsi"/>
          <w:color w:val="000000" w:themeColor="text1"/>
        </w:rPr>
        <w:t xml:space="preserve"> 0.25 under well-controlled pressure and flow balance, VR </w:t>
      </w:r>
      <w:r w:rsidR="00C736CA" w:rsidRPr="000E513A">
        <w:rPr>
          <w:rFonts w:asciiTheme="majorHAnsi" w:eastAsiaTheme="minorEastAsia" w:hAnsiTheme="majorHAnsi" w:cstheme="majorHAnsi"/>
          <w:color w:val="000000" w:themeColor="text1"/>
        </w:rPr>
        <w:t>&lt;</w:t>
      </w:r>
      <w:r w:rsidRPr="000E513A">
        <w:rPr>
          <w:rFonts w:asciiTheme="majorHAnsi" w:eastAsiaTheme="minorEastAsia" w:hAnsiTheme="majorHAnsi" w:cstheme="majorHAnsi"/>
          <w:color w:val="000000" w:themeColor="text1"/>
        </w:rPr>
        <w:t xml:space="preserve"> 0.7, and sufficiently high V/III ratios. It breaks down under excess </w:t>
      </w:r>
      <w:proofErr w:type="gramStart"/>
      <w:r w:rsidRPr="000E513A">
        <w:rPr>
          <w:rFonts w:asciiTheme="majorHAnsi" w:eastAsiaTheme="minorEastAsia" w:hAnsiTheme="majorHAnsi" w:cstheme="majorHAnsi"/>
          <w:color w:val="000000" w:themeColor="text1"/>
        </w:rPr>
        <w:t>In</w:t>
      </w:r>
      <w:proofErr w:type="gramEnd"/>
      <w:r w:rsidRPr="000E513A">
        <w:rPr>
          <w:rFonts w:asciiTheme="majorHAnsi" w:eastAsiaTheme="minorEastAsia" w:hAnsiTheme="majorHAnsi" w:cstheme="majorHAnsi"/>
          <w:color w:val="000000" w:themeColor="text1"/>
        </w:rPr>
        <w:t xml:space="preserve"> supply (VR </w:t>
      </w:r>
      <w:r w:rsidR="00C736CA" w:rsidRPr="000E513A">
        <w:rPr>
          <w:rFonts w:asciiTheme="majorHAnsi" w:hAnsiTheme="majorHAnsi" w:cstheme="majorHAnsi"/>
          <w:color w:val="000000" w:themeColor="text1"/>
        </w:rPr>
        <w:t>≥</w:t>
      </w:r>
      <w:r w:rsidRPr="000E513A">
        <w:rPr>
          <w:rFonts w:asciiTheme="majorHAnsi" w:eastAsiaTheme="minorEastAsia" w:hAnsiTheme="majorHAnsi" w:cstheme="majorHAnsi"/>
          <w:color w:val="000000" w:themeColor="text1"/>
        </w:rPr>
        <w:t xml:space="preserve"> 0.7) and low temperature (600 °C), where growth-mode transitions or insufficient surface diffusion occur.</w:t>
      </w:r>
      <w:r w:rsidR="00D0709D" w:rsidRPr="000E513A">
        <w:rPr>
          <w:rFonts w:asciiTheme="majorHAnsi" w:eastAsiaTheme="minorEastAsia" w:hAnsiTheme="majorHAnsi" w:cstheme="majorHAnsi"/>
          <w:color w:val="000000" w:themeColor="text1"/>
        </w:rPr>
        <w:t xml:space="preserve"> </w:t>
      </w:r>
      <w:r w:rsidRPr="000E513A">
        <w:rPr>
          <w:rFonts w:asciiTheme="majorHAnsi" w:eastAsiaTheme="minorEastAsia" w:hAnsiTheme="majorHAnsi" w:cstheme="majorHAnsi"/>
          <w:color w:val="000000" w:themeColor="text1"/>
        </w:rPr>
        <w:t xml:space="preserve">These findings provide a practical framework for efficient growth optimization and reliable design of </w:t>
      </w:r>
      <w:r w:rsidR="00ED2301" w:rsidRPr="000E513A">
        <w:rPr>
          <w:rFonts w:asciiTheme="majorHAnsi" w:eastAsia="ＭＳ 明朝" w:hAnsiTheme="majorHAnsi" w:cstheme="majorHAnsi"/>
          <w:color w:val="000000" w:themeColor="text1"/>
          <w:szCs w:val="24"/>
        </w:rPr>
        <w:t>In</w:t>
      </w:r>
      <w:r w:rsidR="00ED2301" w:rsidRPr="000E513A">
        <w:rPr>
          <w:rFonts w:asciiTheme="majorHAnsi" w:eastAsia="ＭＳ 明朝" w:hAnsiTheme="majorHAnsi" w:cstheme="majorHAnsi"/>
          <w:iCs/>
          <w:color w:val="000000" w:themeColor="text1"/>
          <w:szCs w:val="24"/>
          <w:vertAlign w:val="subscript"/>
        </w:rPr>
        <w:t>x</w:t>
      </w:r>
      <w:r w:rsidR="00ED2301" w:rsidRPr="000E513A">
        <w:rPr>
          <w:rFonts w:asciiTheme="majorHAnsi" w:eastAsia="ＭＳ 明朝" w:hAnsiTheme="majorHAnsi" w:cstheme="majorHAnsi"/>
          <w:color w:val="000000" w:themeColor="text1"/>
          <w:szCs w:val="24"/>
        </w:rPr>
        <w:t>Ga</w:t>
      </w:r>
      <w:r w:rsidR="00ED2301" w:rsidRPr="000E513A">
        <w:rPr>
          <w:rFonts w:asciiTheme="majorHAnsi" w:eastAsia="ＭＳ 明朝" w:hAnsiTheme="majorHAnsi" w:cstheme="majorHAnsi"/>
          <w:color w:val="000000" w:themeColor="text1"/>
          <w:szCs w:val="24"/>
          <w:vertAlign w:val="subscript"/>
        </w:rPr>
        <w:t>1–</w:t>
      </w:r>
      <w:proofErr w:type="spellStart"/>
      <w:r w:rsidR="00ED2301" w:rsidRPr="000E513A">
        <w:rPr>
          <w:rFonts w:asciiTheme="majorHAnsi" w:eastAsia="ＭＳ 明朝" w:hAnsiTheme="majorHAnsi" w:cstheme="majorHAnsi"/>
          <w:iCs/>
          <w:color w:val="000000" w:themeColor="text1"/>
          <w:szCs w:val="24"/>
          <w:vertAlign w:val="subscript"/>
        </w:rPr>
        <w:t>x</w:t>
      </w:r>
      <w:r w:rsidR="00ED2301" w:rsidRPr="000E513A">
        <w:rPr>
          <w:rFonts w:asciiTheme="majorHAnsi" w:eastAsia="ＭＳ 明朝" w:hAnsiTheme="majorHAnsi" w:cstheme="majorHAnsi"/>
          <w:color w:val="000000" w:themeColor="text1"/>
          <w:szCs w:val="24"/>
        </w:rPr>
        <w:t>N</w:t>
      </w:r>
      <w:proofErr w:type="spellEnd"/>
      <w:r w:rsidRPr="000E513A">
        <w:rPr>
          <w:rFonts w:asciiTheme="majorHAnsi" w:eastAsiaTheme="minorEastAsia" w:hAnsiTheme="majorHAnsi" w:cstheme="majorHAnsi"/>
          <w:color w:val="000000" w:themeColor="text1"/>
        </w:rPr>
        <w:t xml:space="preserve"> active and </w:t>
      </w:r>
      <w:r w:rsidR="00D0709D" w:rsidRPr="000E513A">
        <w:rPr>
          <w:rFonts w:asciiTheme="majorHAnsi" w:eastAsiaTheme="minorEastAsia" w:hAnsiTheme="majorHAnsi" w:cstheme="majorHAnsi"/>
          <w:color w:val="000000" w:themeColor="text1"/>
        </w:rPr>
        <w:t>SL</w:t>
      </w:r>
      <w:r w:rsidRPr="000E513A">
        <w:rPr>
          <w:rFonts w:asciiTheme="majorHAnsi" w:eastAsiaTheme="minorEastAsia" w:hAnsiTheme="majorHAnsi" w:cstheme="majorHAnsi"/>
          <w:color w:val="000000" w:themeColor="text1"/>
        </w:rPr>
        <w:t xml:space="preserve"> layers, thereby contributing to improved performance of high-power LEDs and the realization of green </w:t>
      </w:r>
      <w:r w:rsidR="00D0709D" w:rsidRPr="000E513A">
        <w:rPr>
          <w:rFonts w:asciiTheme="majorHAnsi" w:eastAsiaTheme="minorEastAsia" w:hAnsiTheme="majorHAnsi" w:cstheme="majorHAnsi"/>
          <w:color w:val="000000" w:themeColor="text1"/>
        </w:rPr>
        <w:t>LDs</w:t>
      </w:r>
      <w:r w:rsidRPr="000E513A">
        <w:rPr>
          <w:rFonts w:asciiTheme="majorHAnsi" w:eastAsiaTheme="minorEastAsia" w:hAnsiTheme="majorHAnsi" w:cstheme="majorHAnsi"/>
          <w:color w:val="000000" w:themeColor="text1"/>
        </w:rPr>
        <w:t>.</w:t>
      </w:r>
    </w:p>
    <w:p w14:paraId="56837C23" w14:textId="77777777" w:rsidR="005A77D4" w:rsidRPr="000E513A" w:rsidRDefault="005A77D4" w:rsidP="005A77D4">
      <w:pPr>
        <w:pStyle w:val="MainText151510"/>
        <w:adjustRightInd w:val="0"/>
        <w:spacing w:line="360" w:lineRule="auto"/>
        <w:ind w:firstLine="360"/>
        <w:rPr>
          <w:rFonts w:asciiTheme="majorHAnsi" w:eastAsiaTheme="minorEastAsia" w:hAnsiTheme="majorHAnsi" w:cstheme="majorHAnsi"/>
          <w:color w:val="000000" w:themeColor="text1"/>
        </w:rPr>
      </w:pPr>
    </w:p>
    <w:p w14:paraId="6FD21B3C" w14:textId="26CAFD72" w:rsidR="00E55AE2" w:rsidRPr="000E513A" w:rsidRDefault="003F4F65" w:rsidP="000E1209">
      <w:pPr>
        <w:rPr>
          <w:rFonts w:asciiTheme="majorHAnsi" w:eastAsiaTheme="minorEastAsia" w:hAnsiTheme="majorHAnsi" w:cstheme="majorHAnsi"/>
          <w:color w:val="000000" w:themeColor="text1"/>
        </w:rPr>
      </w:pPr>
      <w:r w:rsidRPr="000E513A">
        <w:rPr>
          <w:rFonts w:asciiTheme="majorHAnsi" w:eastAsiaTheme="minorEastAsia" w:hAnsiTheme="majorHAnsi" w:cstheme="majorHAnsi"/>
          <w:color w:val="000000" w:themeColor="text1"/>
        </w:rPr>
        <w:br w:type="page"/>
      </w:r>
    </w:p>
    <w:p w14:paraId="6C4D3F46" w14:textId="66D4B1CB" w:rsidR="00F409D9" w:rsidRPr="000E513A" w:rsidRDefault="00F409D9" w:rsidP="00F409D9">
      <w:pPr>
        <w:pStyle w:val="MainText151510"/>
        <w:adjustRightInd w:val="0"/>
        <w:spacing w:line="360" w:lineRule="auto"/>
        <w:ind w:firstLineChars="0" w:firstLine="0"/>
        <w:rPr>
          <w:rFonts w:asciiTheme="majorHAnsi" w:eastAsiaTheme="minorEastAsia" w:hAnsiTheme="majorHAnsi" w:cstheme="majorHAnsi"/>
          <w:b/>
          <w:bCs/>
          <w:color w:val="000000" w:themeColor="text1"/>
        </w:rPr>
      </w:pPr>
      <w:r w:rsidRPr="000E513A">
        <w:rPr>
          <w:rFonts w:asciiTheme="majorHAnsi" w:eastAsiaTheme="minorEastAsia" w:hAnsiTheme="majorHAnsi" w:cstheme="majorHAnsi"/>
          <w:b/>
          <w:bCs/>
          <w:color w:val="000000" w:themeColor="text1"/>
        </w:rPr>
        <w:lastRenderedPageBreak/>
        <w:t>Supplementary Material</w:t>
      </w:r>
    </w:p>
    <w:p w14:paraId="2530C3C5" w14:textId="61E3D3DA" w:rsidR="00F409D9" w:rsidRPr="000E513A" w:rsidRDefault="00F409D9" w:rsidP="00F409D9">
      <w:pPr>
        <w:pStyle w:val="MainText151510"/>
        <w:adjustRightInd w:val="0"/>
        <w:spacing w:line="360" w:lineRule="auto"/>
        <w:ind w:firstLineChars="100" w:firstLine="240"/>
        <w:rPr>
          <w:rFonts w:asciiTheme="majorHAnsi" w:eastAsiaTheme="minorEastAsia" w:hAnsiTheme="majorHAnsi" w:cstheme="majorHAnsi"/>
          <w:color w:val="000000" w:themeColor="text1"/>
        </w:rPr>
      </w:pPr>
      <w:r w:rsidRPr="000E513A">
        <w:rPr>
          <w:rFonts w:asciiTheme="majorHAnsi" w:eastAsiaTheme="minorEastAsia" w:hAnsiTheme="majorHAnsi" w:cstheme="majorHAnsi"/>
          <w:color w:val="000000" w:themeColor="text1"/>
        </w:rPr>
        <w:t xml:space="preserve">See the supplementary material for Fig. S1 showing the optical properties of </w:t>
      </w:r>
      <w:proofErr w:type="spellStart"/>
      <w:r w:rsidRPr="000E513A">
        <w:rPr>
          <w:rFonts w:asciiTheme="majorHAnsi" w:eastAsiaTheme="minorEastAsia" w:hAnsiTheme="majorHAnsi" w:cstheme="majorHAnsi"/>
          <w:color w:val="000000" w:themeColor="text1"/>
        </w:rPr>
        <w:t>GaN</w:t>
      </w:r>
      <w:proofErr w:type="spellEnd"/>
      <w:r w:rsidRPr="000E513A">
        <w:rPr>
          <w:rFonts w:asciiTheme="majorHAnsi" w:eastAsiaTheme="minorEastAsia" w:hAnsiTheme="majorHAnsi" w:cstheme="majorHAnsi"/>
          <w:color w:val="000000" w:themeColor="text1"/>
        </w:rPr>
        <w:t>/</w:t>
      </w:r>
      <w:r w:rsidRPr="000E513A">
        <w:rPr>
          <w:rFonts w:asciiTheme="majorHAnsi" w:eastAsia="ＭＳ 明朝" w:hAnsiTheme="majorHAnsi" w:cstheme="majorHAnsi"/>
          <w:color w:val="000000" w:themeColor="text1"/>
          <w:szCs w:val="24"/>
        </w:rPr>
        <w:t>In</w:t>
      </w:r>
      <w:r w:rsidRPr="000E513A">
        <w:rPr>
          <w:rFonts w:asciiTheme="majorHAnsi" w:eastAsia="ＭＳ 明朝" w:hAnsiTheme="majorHAnsi" w:cstheme="majorHAnsi"/>
          <w:iCs/>
          <w:color w:val="000000" w:themeColor="text1"/>
          <w:szCs w:val="24"/>
          <w:vertAlign w:val="subscript"/>
        </w:rPr>
        <w:t>x</w:t>
      </w:r>
      <w:r w:rsidRPr="000E513A">
        <w:rPr>
          <w:rFonts w:asciiTheme="majorHAnsi" w:eastAsia="ＭＳ 明朝" w:hAnsiTheme="majorHAnsi" w:cstheme="majorHAnsi"/>
          <w:color w:val="000000" w:themeColor="text1"/>
          <w:szCs w:val="24"/>
        </w:rPr>
        <w:t>Ga</w:t>
      </w:r>
      <w:r w:rsidRPr="000E513A">
        <w:rPr>
          <w:rFonts w:asciiTheme="majorHAnsi" w:eastAsia="ＭＳ 明朝" w:hAnsiTheme="majorHAnsi" w:cstheme="majorHAnsi"/>
          <w:color w:val="000000" w:themeColor="text1"/>
          <w:szCs w:val="24"/>
          <w:vertAlign w:val="subscript"/>
        </w:rPr>
        <w:t>1–</w:t>
      </w:r>
      <w:proofErr w:type="spellStart"/>
      <w:r w:rsidRPr="000E513A">
        <w:rPr>
          <w:rFonts w:asciiTheme="majorHAnsi" w:eastAsia="ＭＳ 明朝" w:hAnsiTheme="majorHAnsi" w:cstheme="majorHAnsi"/>
          <w:iCs/>
          <w:color w:val="000000" w:themeColor="text1"/>
          <w:szCs w:val="24"/>
          <w:vertAlign w:val="subscript"/>
        </w:rPr>
        <w:t>x</w:t>
      </w:r>
      <w:r w:rsidRPr="000E513A">
        <w:rPr>
          <w:rFonts w:asciiTheme="majorHAnsi" w:eastAsia="ＭＳ 明朝" w:hAnsiTheme="majorHAnsi" w:cstheme="majorHAnsi"/>
          <w:color w:val="000000" w:themeColor="text1"/>
          <w:szCs w:val="24"/>
        </w:rPr>
        <w:t>N</w:t>
      </w:r>
      <w:proofErr w:type="spellEnd"/>
      <w:r w:rsidRPr="000E513A">
        <w:rPr>
          <w:rFonts w:asciiTheme="majorHAnsi" w:eastAsiaTheme="minorEastAsia" w:hAnsiTheme="majorHAnsi" w:cstheme="majorHAnsi"/>
          <w:color w:val="000000" w:themeColor="text1"/>
        </w:rPr>
        <w:t xml:space="preserve"> QW structures designed for 520 nm emission</w:t>
      </w:r>
      <w:r w:rsidR="00F85A87" w:rsidRPr="000E513A">
        <w:rPr>
          <w:rFonts w:asciiTheme="majorHAnsi" w:eastAsiaTheme="minorEastAsia" w:hAnsiTheme="majorHAnsi" w:cstheme="majorHAnsi"/>
          <w:color w:val="000000" w:themeColor="text1"/>
        </w:rPr>
        <w:t xml:space="preserve">. </w:t>
      </w:r>
    </w:p>
    <w:p w14:paraId="71DB5C78" w14:textId="77777777" w:rsidR="00F409D9" w:rsidRPr="000E513A" w:rsidRDefault="00F409D9">
      <w:pPr>
        <w:rPr>
          <w:rFonts w:asciiTheme="majorHAnsi" w:eastAsiaTheme="minorEastAsia" w:hAnsiTheme="majorHAnsi" w:cstheme="majorHAnsi"/>
          <w:b/>
          <w:bCs/>
          <w:color w:val="000000" w:themeColor="text1"/>
          <w:szCs w:val="20"/>
        </w:rPr>
      </w:pPr>
      <w:r w:rsidRPr="000E513A">
        <w:rPr>
          <w:rFonts w:asciiTheme="majorHAnsi" w:eastAsiaTheme="minorEastAsia" w:hAnsiTheme="majorHAnsi" w:cstheme="majorHAnsi"/>
          <w:b/>
          <w:bCs/>
          <w:color w:val="000000" w:themeColor="text1"/>
        </w:rPr>
        <w:br w:type="page"/>
      </w:r>
    </w:p>
    <w:p w14:paraId="2B205220" w14:textId="5AD32911" w:rsidR="00E55AE2" w:rsidRPr="000E513A" w:rsidRDefault="00AB1F2F" w:rsidP="00F409D9">
      <w:pPr>
        <w:pStyle w:val="MainText151510"/>
        <w:adjustRightInd w:val="0"/>
        <w:spacing w:line="360" w:lineRule="auto"/>
        <w:ind w:firstLineChars="0" w:firstLine="0"/>
        <w:rPr>
          <w:rFonts w:asciiTheme="majorHAnsi" w:hAnsiTheme="majorHAnsi" w:cstheme="majorHAnsi"/>
          <w:b/>
          <w:bCs/>
          <w:color w:val="000000" w:themeColor="text1"/>
        </w:rPr>
      </w:pPr>
      <w:r w:rsidRPr="000E513A">
        <w:rPr>
          <w:rFonts w:asciiTheme="majorHAnsi" w:eastAsiaTheme="minorEastAsia" w:hAnsiTheme="majorHAnsi" w:cstheme="majorHAnsi"/>
          <w:b/>
          <w:bCs/>
          <w:color w:val="000000" w:themeColor="text1"/>
        </w:rPr>
        <w:lastRenderedPageBreak/>
        <w:t>Acknowledgements</w:t>
      </w:r>
    </w:p>
    <w:p w14:paraId="055BBAF7" w14:textId="6E5386ED" w:rsidR="00E55AE2" w:rsidRPr="000E513A" w:rsidRDefault="00AB1F2F" w:rsidP="00C878CB">
      <w:pPr>
        <w:pStyle w:val="MainText151510"/>
        <w:adjustRightInd w:val="0"/>
        <w:spacing w:line="360" w:lineRule="auto"/>
        <w:ind w:firstLineChars="100" w:firstLine="240"/>
        <w:rPr>
          <w:rFonts w:asciiTheme="majorHAnsi" w:hAnsiTheme="majorHAnsi" w:cstheme="majorHAnsi"/>
          <w:color w:val="000000" w:themeColor="text1"/>
        </w:rPr>
      </w:pPr>
      <w:r w:rsidRPr="000E513A">
        <w:rPr>
          <w:rFonts w:asciiTheme="majorHAnsi" w:eastAsiaTheme="minorEastAsia" w:hAnsiTheme="majorHAnsi" w:cstheme="majorHAnsi"/>
          <w:color w:val="000000" w:themeColor="text1"/>
        </w:rPr>
        <w:t>This work was supported by JSPS KAKENHI (Grant-in-Aid for Scientific Research (B), Grant Number JP25K01297). Additional support was provided by the Ministry of Defense, Japan under the “Security Technology Research Promotion Program” (Project ID: 25142611), and by the New Energy and Industrial Technology Development Organization (NEDO) under the “Deep-Tech Startup Support Fund / International Joint R&amp;D Program” (Project ID: 24017480).</w:t>
      </w:r>
    </w:p>
    <w:p w14:paraId="6D768532" w14:textId="77777777" w:rsidR="006C32B3" w:rsidRPr="000E513A" w:rsidRDefault="006C32B3" w:rsidP="006C32B3">
      <w:pPr>
        <w:pStyle w:val="MainText151510"/>
        <w:adjustRightInd w:val="0"/>
        <w:spacing w:line="360" w:lineRule="auto"/>
        <w:ind w:firstLineChars="0" w:firstLine="0"/>
        <w:rPr>
          <w:rFonts w:asciiTheme="majorHAnsi" w:eastAsiaTheme="minorEastAsia" w:hAnsiTheme="majorHAnsi" w:cstheme="majorHAnsi"/>
          <w:color w:val="000000" w:themeColor="text1"/>
        </w:rPr>
      </w:pPr>
    </w:p>
    <w:p w14:paraId="76E0D163" w14:textId="77777777" w:rsidR="006C32B3" w:rsidRPr="000E513A" w:rsidRDefault="006C32B3" w:rsidP="006C32B3">
      <w:pPr>
        <w:rPr>
          <w:rFonts w:asciiTheme="majorHAnsi" w:eastAsiaTheme="minorEastAsia" w:hAnsiTheme="majorHAnsi" w:cstheme="majorHAnsi"/>
          <w:color w:val="000000" w:themeColor="text1"/>
          <w:szCs w:val="20"/>
        </w:rPr>
      </w:pPr>
      <w:r w:rsidRPr="000E513A">
        <w:rPr>
          <w:rFonts w:asciiTheme="majorHAnsi" w:eastAsiaTheme="minorEastAsia" w:hAnsiTheme="majorHAnsi" w:cstheme="majorHAnsi"/>
          <w:color w:val="000000" w:themeColor="text1"/>
        </w:rPr>
        <w:br w:type="page"/>
      </w:r>
    </w:p>
    <w:p w14:paraId="5F45DBA8" w14:textId="30F62275" w:rsidR="00996F2C" w:rsidRPr="000E513A" w:rsidRDefault="00996F2C" w:rsidP="00996F2C">
      <w:pPr>
        <w:spacing w:line="360" w:lineRule="auto"/>
        <w:rPr>
          <w:rFonts w:asciiTheme="majorHAnsi" w:hAnsiTheme="majorHAnsi" w:cstheme="majorHAnsi"/>
          <w:b/>
          <w:bCs/>
          <w:color w:val="000000" w:themeColor="text1"/>
        </w:rPr>
      </w:pPr>
      <w:bookmarkStart w:id="5" w:name="Appendix_Section"/>
      <w:r w:rsidRPr="000E513A">
        <w:rPr>
          <w:rFonts w:asciiTheme="majorHAnsi" w:hAnsiTheme="majorHAnsi" w:cstheme="majorHAnsi"/>
          <w:b/>
          <w:bCs/>
          <w:color w:val="000000" w:themeColor="text1"/>
        </w:rPr>
        <w:lastRenderedPageBreak/>
        <w:t>Appendix</w:t>
      </w:r>
      <w:bookmarkEnd w:id="5"/>
      <w:r w:rsidRPr="000E513A">
        <w:rPr>
          <w:rFonts w:asciiTheme="majorHAnsi" w:hAnsiTheme="majorHAnsi" w:cstheme="majorHAnsi"/>
          <w:b/>
          <w:bCs/>
          <w:color w:val="000000" w:themeColor="text1"/>
        </w:rPr>
        <w:t xml:space="preserve"> A</w:t>
      </w:r>
    </w:p>
    <w:p w14:paraId="1608B5A5" w14:textId="77777777" w:rsidR="00996F2C" w:rsidRPr="000E513A" w:rsidRDefault="00996F2C" w:rsidP="007C41CD">
      <w:pPr>
        <w:spacing w:line="360" w:lineRule="auto"/>
        <w:jc w:val="both"/>
        <w:rPr>
          <w:rFonts w:asciiTheme="majorHAnsi" w:hAnsiTheme="majorHAnsi" w:cstheme="majorHAnsi"/>
          <w:color w:val="000000" w:themeColor="text1"/>
        </w:rPr>
      </w:pPr>
    </w:p>
    <w:p w14:paraId="672D26D9" w14:textId="77777777" w:rsidR="00996F2C" w:rsidRPr="000E513A" w:rsidRDefault="00996F2C" w:rsidP="007C41CD">
      <w:pPr>
        <w:spacing w:line="360" w:lineRule="auto"/>
        <w:ind w:firstLineChars="100" w:firstLine="240"/>
        <w:jc w:val="both"/>
        <w:rPr>
          <w:rFonts w:asciiTheme="majorHAnsi" w:hAnsiTheme="majorHAnsi" w:cstheme="majorHAnsi"/>
          <w:color w:val="000000" w:themeColor="text1"/>
          <w:szCs w:val="32"/>
        </w:rPr>
      </w:pPr>
      <w:r w:rsidRPr="000E513A">
        <w:rPr>
          <w:rFonts w:asciiTheme="majorHAnsi" w:hAnsiTheme="majorHAnsi" w:cstheme="majorHAnsi"/>
          <w:color w:val="000000" w:themeColor="text1"/>
        </w:rPr>
        <w:t>The XRD simulations used in this study were performed using a dynamical multilayer diffraction model based on the Takagi–Taupin equations.</w:t>
      </w:r>
      <w:r w:rsidRPr="000E513A">
        <w:rPr>
          <w:rFonts w:asciiTheme="majorHAnsi" w:hAnsiTheme="majorHAnsi" w:cstheme="majorHAnsi"/>
          <w:color w:val="000000" w:themeColor="text1"/>
        </w:rPr>
        <w:fldChar w:fldCharType="begin"/>
      </w:r>
      <w:r w:rsidRPr="000E513A">
        <w:rPr>
          <w:rFonts w:asciiTheme="majorHAnsi" w:hAnsiTheme="majorHAnsi" w:cstheme="majorHAnsi"/>
          <w:color w:val="000000" w:themeColor="text1"/>
        </w:rPr>
        <w:instrText xml:space="preserve"> ADDIN EN.CITE &lt;EndNote&gt;&lt;Cite&gt;&lt;Author&gt;Bartels&lt;/Author&gt;&lt;Year&gt;1986&lt;/Year&gt;&lt;RecNum&gt;346&lt;/RecNum&gt;&lt;DisplayText&gt;&lt;style face="superscript"&gt;39)&lt;/style&gt;&lt;/DisplayText&gt;&lt;record&gt;&lt;rec-number&gt;346&lt;/rec-number&gt;&lt;foreign-keys&gt;&lt;key app="EN" db-id="ta92avzx1a0facersdqp09x9vd2d22p5esft" timestamp="1764831041"&gt;346&lt;/key&gt;&lt;/foreign-keys&gt;&lt;ref-type name="Journal Article"&gt;17&lt;/ref-type&gt;&lt;contributors&gt;&lt;authors&gt;&lt;author&gt;Bartels, W. J.&lt;/author&gt;&lt;author&gt;Hornstra, J.&lt;/author&gt;&lt;author&gt;Lobeek, D. J. W.&lt;/author&gt;&lt;/authors&gt;&lt;/contributors&gt;&lt;titles&gt;&lt;title&gt;X-Ray-Diffraction of Multilayers and Superlattices&lt;/title&gt;&lt;secondary-title&gt;Acta Crystallographica Section A&lt;/secondary-title&gt;&lt;alt-title&gt;Acta Crystallogr A&lt;/alt-title&gt;&lt;/titles&gt;&lt;periodical&gt;&lt;full-title&gt;Acta Crystallographica Section A&lt;/full-title&gt;&lt;abbr-1&gt;Acta Crystallogr A&lt;/abbr-1&gt;&lt;/periodical&gt;&lt;alt-periodical&gt;&lt;full-title&gt;Acta Crystallographica Section A&lt;/full-title&gt;&lt;abbr-1&gt;Acta Crystallogr A&lt;/abbr-1&gt;&lt;/alt-periodical&gt;&lt;pages&gt;539-545&lt;/pages&gt;&lt;volume&gt;42&lt;/volume&gt;&lt;dates&gt;&lt;year&gt;1986&lt;/year&gt;&lt;pub-dates&gt;&lt;date&gt;Nov 1&lt;/date&gt;&lt;/pub-dates&gt;&lt;/dates&gt;&lt;isbn&gt;0108-7673&lt;/isbn&gt;&lt;accession-num&gt;WOS:A1986E987200020&lt;/accession-num&gt;&lt;urls&gt;&lt;related-urls&gt;&lt;url&gt;&amp;lt;Go to ISI&amp;gt;://WOS:A1986E987200020&lt;/url&gt;&lt;url&gt;https://journals.iucr.org/a/issues/1986/06/00/a25435/a25435.pdf&lt;/url&gt;&lt;/related-urls&gt;&lt;/urls&gt;&lt;electronic-resource-num&gt;Doi 10.1107/S0108767386098768&lt;/electronic-resource-num&gt;&lt;language&gt;English&lt;/language&gt;&lt;/record&gt;&lt;/Cite&gt;&lt;/EndNote&gt;</w:instrText>
      </w:r>
      <w:r w:rsidRPr="000E513A">
        <w:rPr>
          <w:rFonts w:asciiTheme="majorHAnsi" w:hAnsiTheme="majorHAnsi" w:cstheme="majorHAnsi"/>
          <w:color w:val="000000" w:themeColor="text1"/>
        </w:rPr>
        <w:fldChar w:fldCharType="separate"/>
      </w:r>
      <w:r w:rsidRPr="000E513A">
        <w:rPr>
          <w:rFonts w:asciiTheme="majorHAnsi" w:hAnsiTheme="majorHAnsi" w:cstheme="majorHAnsi"/>
          <w:noProof/>
          <w:color w:val="000000" w:themeColor="text1"/>
          <w:vertAlign w:val="superscript"/>
        </w:rPr>
        <w:t>39)</w:t>
      </w:r>
      <w:r w:rsidRPr="000E513A">
        <w:rPr>
          <w:rFonts w:asciiTheme="majorHAnsi" w:hAnsiTheme="majorHAnsi" w:cstheme="majorHAnsi"/>
          <w:color w:val="000000" w:themeColor="text1"/>
        </w:rPr>
        <w:fldChar w:fldCharType="end"/>
      </w:r>
      <w:r w:rsidRPr="000E513A">
        <w:rPr>
          <w:rFonts w:asciiTheme="majorHAnsi" w:hAnsiTheme="majorHAnsi" w:cstheme="majorHAnsi"/>
          <w:color w:val="000000" w:themeColor="text1"/>
        </w:rPr>
        <w:t xml:space="preserve"> This approach accounts for multiple scattering, refraction, absorption, and wavefield coupling, all of which are essential for accurately reproducing the intensities and fringe structures observed in strained </w:t>
      </w:r>
      <w:proofErr w:type="spellStart"/>
      <w:r w:rsidRPr="000E513A">
        <w:rPr>
          <w:rFonts w:asciiTheme="majorHAnsi" w:hAnsiTheme="majorHAnsi" w:cstheme="majorHAnsi"/>
          <w:color w:val="000000" w:themeColor="text1"/>
          <w:szCs w:val="32"/>
        </w:rPr>
        <w:t>GaN</w:t>
      </w:r>
      <w:proofErr w:type="spellEnd"/>
      <w:r w:rsidRPr="000E513A">
        <w:rPr>
          <w:rFonts w:asciiTheme="majorHAnsi" w:hAnsiTheme="majorHAnsi" w:cstheme="majorHAnsi"/>
          <w:color w:val="000000" w:themeColor="text1"/>
          <w:szCs w:val="32"/>
        </w:rPr>
        <w:t>/In</w:t>
      </w:r>
      <w:r w:rsidRPr="000E513A">
        <w:rPr>
          <w:rFonts w:asciiTheme="majorHAnsi" w:hAnsiTheme="majorHAnsi" w:cstheme="majorHAnsi"/>
          <w:i/>
          <w:iCs/>
          <w:color w:val="000000" w:themeColor="text1"/>
          <w:szCs w:val="32"/>
          <w:vertAlign w:val="subscript"/>
        </w:rPr>
        <w:t>x</w:t>
      </w:r>
      <w:r w:rsidRPr="000E513A">
        <w:rPr>
          <w:rFonts w:asciiTheme="majorHAnsi" w:hAnsiTheme="majorHAnsi" w:cstheme="majorHAnsi"/>
          <w:color w:val="000000" w:themeColor="text1"/>
          <w:szCs w:val="32"/>
        </w:rPr>
        <w:t>Ga</w:t>
      </w:r>
      <w:r w:rsidRPr="000E513A">
        <w:rPr>
          <w:rFonts w:asciiTheme="majorHAnsi" w:hAnsiTheme="majorHAnsi" w:cstheme="majorHAnsi"/>
          <w:color w:val="000000" w:themeColor="text1"/>
          <w:szCs w:val="32"/>
          <w:vertAlign w:val="subscript"/>
        </w:rPr>
        <w:t>1-</w:t>
      </w:r>
      <w:r w:rsidRPr="000E513A">
        <w:rPr>
          <w:rFonts w:asciiTheme="majorHAnsi" w:hAnsiTheme="majorHAnsi" w:cstheme="majorHAnsi"/>
          <w:i/>
          <w:iCs/>
          <w:color w:val="000000" w:themeColor="text1"/>
          <w:szCs w:val="32"/>
          <w:vertAlign w:val="subscript"/>
        </w:rPr>
        <w:t>x</w:t>
      </w:r>
      <w:r w:rsidRPr="000E513A">
        <w:rPr>
          <w:rFonts w:asciiTheme="majorHAnsi" w:hAnsiTheme="majorHAnsi" w:cstheme="majorHAnsi"/>
          <w:color w:val="000000" w:themeColor="text1"/>
          <w:szCs w:val="32"/>
        </w:rPr>
        <w:t xml:space="preserve">N SLs. </w:t>
      </w:r>
    </w:p>
    <w:p w14:paraId="4A383D9B" w14:textId="77777777" w:rsidR="00996F2C" w:rsidRPr="000E513A" w:rsidRDefault="00996F2C" w:rsidP="007C41CD">
      <w:pPr>
        <w:spacing w:line="360" w:lineRule="auto"/>
        <w:jc w:val="both"/>
        <w:rPr>
          <w:rFonts w:asciiTheme="majorHAnsi" w:hAnsiTheme="majorHAnsi" w:cstheme="majorHAnsi"/>
          <w:color w:val="000000" w:themeColor="text1"/>
          <w:szCs w:val="32"/>
        </w:rPr>
      </w:pPr>
    </w:p>
    <w:p w14:paraId="6AA036ED" w14:textId="77777777" w:rsidR="00996F2C" w:rsidRPr="000E513A" w:rsidRDefault="00996F2C" w:rsidP="007C41CD">
      <w:pPr>
        <w:spacing w:line="360" w:lineRule="auto"/>
        <w:jc w:val="both"/>
        <w:rPr>
          <w:rFonts w:asciiTheme="majorHAnsi" w:hAnsiTheme="majorHAnsi" w:cstheme="majorHAnsi"/>
          <w:b/>
          <w:bCs/>
          <w:color w:val="000000" w:themeColor="text1"/>
        </w:rPr>
      </w:pPr>
      <w:r w:rsidRPr="000E513A">
        <w:rPr>
          <w:rFonts w:asciiTheme="majorHAnsi" w:hAnsiTheme="majorHAnsi" w:cstheme="majorHAnsi"/>
          <w:b/>
          <w:bCs/>
          <w:color w:val="000000" w:themeColor="text1"/>
        </w:rPr>
        <w:t xml:space="preserve">A1. Structural model and treatment of the </w:t>
      </w:r>
      <w:r w:rsidRPr="000E513A">
        <w:rPr>
          <w:rFonts w:asciiTheme="majorHAnsi" w:hAnsiTheme="majorHAnsi" w:cstheme="majorHAnsi"/>
          <w:b/>
          <w:bCs/>
          <w:color w:val="000000" w:themeColor="text1"/>
          <w:szCs w:val="32"/>
        </w:rPr>
        <w:t>In</w:t>
      </w:r>
      <w:r w:rsidRPr="000E513A">
        <w:rPr>
          <w:rFonts w:asciiTheme="majorHAnsi" w:hAnsiTheme="majorHAnsi" w:cstheme="majorHAnsi"/>
          <w:b/>
          <w:bCs/>
          <w:i/>
          <w:iCs/>
          <w:color w:val="000000" w:themeColor="text1"/>
          <w:szCs w:val="32"/>
          <w:vertAlign w:val="subscript"/>
        </w:rPr>
        <w:t>x</w:t>
      </w:r>
      <w:r w:rsidRPr="000E513A">
        <w:rPr>
          <w:rFonts w:asciiTheme="majorHAnsi" w:hAnsiTheme="majorHAnsi" w:cstheme="majorHAnsi"/>
          <w:b/>
          <w:bCs/>
          <w:color w:val="000000" w:themeColor="text1"/>
          <w:szCs w:val="32"/>
        </w:rPr>
        <w:t>Ga</w:t>
      </w:r>
      <w:r w:rsidRPr="000E513A">
        <w:rPr>
          <w:rFonts w:asciiTheme="majorHAnsi" w:hAnsiTheme="majorHAnsi" w:cstheme="majorHAnsi"/>
          <w:b/>
          <w:bCs/>
          <w:color w:val="000000" w:themeColor="text1"/>
          <w:szCs w:val="32"/>
          <w:vertAlign w:val="subscript"/>
        </w:rPr>
        <w:t>1-</w:t>
      </w:r>
      <w:r w:rsidRPr="000E513A">
        <w:rPr>
          <w:rFonts w:asciiTheme="majorHAnsi" w:hAnsiTheme="majorHAnsi" w:cstheme="majorHAnsi"/>
          <w:b/>
          <w:bCs/>
          <w:i/>
          <w:iCs/>
          <w:color w:val="000000" w:themeColor="text1"/>
          <w:szCs w:val="32"/>
          <w:vertAlign w:val="subscript"/>
        </w:rPr>
        <w:t>x</w:t>
      </w:r>
      <w:r w:rsidRPr="000E513A">
        <w:rPr>
          <w:rFonts w:asciiTheme="majorHAnsi" w:hAnsiTheme="majorHAnsi" w:cstheme="majorHAnsi"/>
          <w:b/>
          <w:bCs/>
          <w:color w:val="000000" w:themeColor="text1"/>
          <w:szCs w:val="32"/>
        </w:rPr>
        <w:t>N</w:t>
      </w:r>
      <w:r w:rsidRPr="000E513A">
        <w:rPr>
          <w:rFonts w:asciiTheme="majorHAnsi" w:hAnsiTheme="majorHAnsi" w:cstheme="majorHAnsi"/>
          <w:b/>
          <w:bCs/>
          <w:color w:val="000000" w:themeColor="text1"/>
        </w:rPr>
        <w:t xml:space="preserve"> alloy layer</w:t>
      </w:r>
    </w:p>
    <w:p w14:paraId="1F681736" w14:textId="77777777" w:rsidR="00996F2C" w:rsidRPr="000E513A" w:rsidRDefault="00996F2C" w:rsidP="007C41CD">
      <w:pPr>
        <w:spacing w:line="360" w:lineRule="auto"/>
        <w:ind w:firstLineChars="100" w:firstLine="240"/>
        <w:jc w:val="both"/>
        <w:rPr>
          <w:rFonts w:asciiTheme="majorHAnsi" w:hAnsiTheme="majorHAnsi" w:cstheme="majorHAnsi"/>
          <w:color w:val="000000" w:themeColor="text1"/>
        </w:rPr>
      </w:pPr>
    </w:p>
    <w:p w14:paraId="774F48C8" w14:textId="39832BA5" w:rsidR="00996F2C" w:rsidRPr="000E513A" w:rsidRDefault="00996F2C" w:rsidP="007C41CD">
      <w:pPr>
        <w:spacing w:line="360" w:lineRule="auto"/>
        <w:ind w:firstLineChars="100" w:firstLine="240"/>
        <w:jc w:val="both"/>
        <w:rPr>
          <w:rFonts w:asciiTheme="majorHAnsi" w:hAnsiTheme="majorHAnsi" w:cstheme="majorHAnsi"/>
          <w:color w:val="000000" w:themeColor="text1"/>
        </w:rPr>
      </w:pPr>
      <w:r w:rsidRPr="000E513A">
        <w:rPr>
          <w:rFonts w:asciiTheme="majorHAnsi" w:hAnsiTheme="majorHAnsi" w:cstheme="majorHAnsi"/>
          <w:color w:val="000000" w:themeColor="text1"/>
        </w:rPr>
        <w:t xml:space="preserve">In the dynamical simulations, each </w:t>
      </w:r>
      <w:r w:rsidRPr="000E513A">
        <w:rPr>
          <w:rFonts w:asciiTheme="majorHAnsi" w:hAnsiTheme="majorHAnsi" w:cstheme="majorHAnsi"/>
          <w:color w:val="000000" w:themeColor="text1"/>
          <w:szCs w:val="32"/>
        </w:rPr>
        <w:t>In</w:t>
      </w:r>
      <w:r w:rsidRPr="000E513A">
        <w:rPr>
          <w:rFonts w:asciiTheme="majorHAnsi" w:hAnsiTheme="majorHAnsi" w:cstheme="majorHAnsi"/>
          <w:i/>
          <w:iCs/>
          <w:color w:val="000000" w:themeColor="text1"/>
          <w:szCs w:val="32"/>
          <w:vertAlign w:val="subscript"/>
        </w:rPr>
        <w:t>x</w:t>
      </w:r>
      <w:r w:rsidRPr="000E513A">
        <w:rPr>
          <w:rFonts w:asciiTheme="majorHAnsi" w:hAnsiTheme="majorHAnsi" w:cstheme="majorHAnsi"/>
          <w:color w:val="000000" w:themeColor="text1"/>
          <w:szCs w:val="32"/>
        </w:rPr>
        <w:t>Ga</w:t>
      </w:r>
      <w:r w:rsidRPr="000E513A">
        <w:rPr>
          <w:rFonts w:asciiTheme="majorHAnsi" w:hAnsiTheme="majorHAnsi" w:cstheme="majorHAnsi"/>
          <w:color w:val="000000" w:themeColor="text1"/>
          <w:szCs w:val="32"/>
          <w:vertAlign w:val="subscript"/>
        </w:rPr>
        <w:t>1-</w:t>
      </w:r>
      <w:r w:rsidRPr="000E513A">
        <w:rPr>
          <w:rFonts w:asciiTheme="majorHAnsi" w:hAnsiTheme="majorHAnsi" w:cstheme="majorHAnsi"/>
          <w:i/>
          <w:iCs/>
          <w:color w:val="000000" w:themeColor="text1"/>
          <w:szCs w:val="32"/>
          <w:vertAlign w:val="subscript"/>
        </w:rPr>
        <w:t>x</w:t>
      </w:r>
      <w:r w:rsidRPr="000E513A">
        <w:rPr>
          <w:rFonts w:asciiTheme="majorHAnsi" w:hAnsiTheme="majorHAnsi" w:cstheme="majorHAnsi"/>
          <w:color w:val="000000" w:themeColor="text1"/>
          <w:szCs w:val="32"/>
        </w:rPr>
        <w:t>N</w:t>
      </w:r>
      <w:r w:rsidRPr="000E513A">
        <w:rPr>
          <w:rFonts w:asciiTheme="majorHAnsi" w:hAnsiTheme="majorHAnsi" w:cstheme="majorHAnsi"/>
          <w:color w:val="000000" w:themeColor="text1"/>
        </w:rPr>
        <w:t xml:space="preserve"> well was treated as an effective uniform alloy layer whose material parameters were obtained by linear interpolation between those of </w:t>
      </w:r>
      <w:proofErr w:type="spellStart"/>
      <w:r w:rsidRPr="000E513A">
        <w:rPr>
          <w:rFonts w:asciiTheme="majorHAnsi" w:hAnsiTheme="majorHAnsi" w:cstheme="majorHAnsi"/>
          <w:color w:val="000000" w:themeColor="text1"/>
        </w:rPr>
        <w:t>GaN</w:t>
      </w:r>
      <w:proofErr w:type="spellEnd"/>
      <w:r w:rsidRPr="000E513A">
        <w:rPr>
          <w:rFonts w:asciiTheme="majorHAnsi" w:hAnsiTheme="majorHAnsi" w:cstheme="majorHAnsi"/>
          <w:color w:val="000000" w:themeColor="text1"/>
        </w:rPr>
        <w:t xml:space="preserve"> and </w:t>
      </w:r>
      <w:proofErr w:type="spellStart"/>
      <w:r w:rsidRPr="000E513A">
        <w:rPr>
          <w:rFonts w:asciiTheme="majorHAnsi" w:hAnsiTheme="majorHAnsi" w:cstheme="majorHAnsi"/>
          <w:color w:val="000000" w:themeColor="text1"/>
        </w:rPr>
        <w:t>InN</w:t>
      </w:r>
      <w:proofErr w:type="spellEnd"/>
      <w:r w:rsidRPr="000E513A">
        <w:rPr>
          <w:rFonts w:asciiTheme="majorHAnsi" w:hAnsiTheme="majorHAnsi" w:cstheme="majorHAnsi"/>
          <w:color w:val="000000" w:themeColor="text1"/>
        </w:rPr>
        <w:t xml:space="preserve"> according to Vegard’s law. As shown in Sec. III.A, the RSMs confirmed that all wells remained </w:t>
      </w:r>
      <w:proofErr w:type="spellStart"/>
      <w:r w:rsidRPr="000E513A">
        <w:rPr>
          <w:rFonts w:asciiTheme="majorHAnsi" w:hAnsiTheme="majorHAnsi" w:cstheme="majorHAnsi"/>
          <w:color w:val="000000" w:themeColor="text1"/>
        </w:rPr>
        <w:t>pseudomorphically</w:t>
      </w:r>
      <w:proofErr w:type="spellEnd"/>
      <w:r w:rsidRPr="000E513A">
        <w:rPr>
          <w:rFonts w:asciiTheme="majorHAnsi" w:hAnsiTheme="majorHAnsi" w:cstheme="majorHAnsi"/>
          <w:color w:val="000000" w:themeColor="text1"/>
        </w:rPr>
        <w:t xml:space="preserve"> strained to the </w:t>
      </w:r>
      <w:proofErr w:type="spellStart"/>
      <w:r w:rsidRPr="000E513A">
        <w:rPr>
          <w:rFonts w:asciiTheme="majorHAnsi" w:hAnsiTheme="majorHAnsi" w:cstheme="majorHAnsi"/>
          <w:color w:val="000000" w:themeColor="text1"/>
        </w:rPr>
        <w:t>GaN</w:t>
      </w:r>
      <w:proofErr w:type="spellEnd"/>
      <w:r w:rsidRPr="000E513A">
        <w:rPr>
          <w:rFonts w:asciiTheme="majorHAnsi" w:hAnsiTheme="majorHAnsi" w:cstheme="majorHAnsi"/>
          <w:color w:val="000000" w:themeColor="text1"/>
        </w:rPr>
        <w:t xml:space="preserve"> barriers; therefore, the in-plane lattice constant was fixed to that of </w:t>
      </w:r>
      <w:proofErr w:type="spellStart"/>
      <w:r w:rsidRPr="000E513A">
        <w:rPr>
          <w:rFonts w:asciiTheme="majorHAnsi" w:hAnsiTheme="majorHAnsi" w:cstheme="majorHAnsi"/>
          <w:color w:val="000000" w:themeColor="text1"/>
        </w:rPr>
        <w:t>GaN</w:t>
      </w:r>
      <w:proofErr w:type="spellEnd"/>
      <w:r w:rsidRPr="000E513A">
        <w:rPr>
          <w:rFonts w:asciiTheme="majorHAnsi" w:hAnsiTheme="majorHAnsi" w:cstheme="majorHAnsi"/>
          <w:color w:val="000000" w:themeColor="text1"/>
        </w:rPr>
        <w:t xml:space="preserve">. The out-of-plane lattice constant was determined using the linear elastic relation, such that the Takagi–Taupin calculations required only the final strained lattice parameters </w:t>
      </w:r>
      <w:proofErr w:type="gramStart"/>
      <w:r w:rsidRPr="000E513A">
        <w:rPr>
          <w:rFonts w:asciiTheme="majorHAnsi" w:hAnsiTheme="majorHAnsi" w:cstheme="majorHAnsi"/>
          <w:i/>
          <w:iCs/>
          <w:color w:val="000000" w:themeColor="text1"/>
        </w:rPr>
        <w:t>a</w:t>
      </w:r>
      <w:r w:rsidRPr="000E513A">
        <w:rPr>
          <w:rFonts w:asciiTheme="majorHAnsi" w:hAnsiTheme="majorHAnsi" w:cstheme="majorHAnsi"/>
          <w:color w:val="000000" w:themeColor="text1"/>
        </w:rPr>
        <w:t xml:space="preserve"> and</w:t>
      </w:r>
      <w:proofErr w:type="gramEnd"/>
      <w:r w:rsidRPr="000E513A">
        <w:rPr>
          <w:rFonts w:asciiTheme="majorHAnsi" w:hAnsiTheme="majorHAnsi" w:cstheme="majorHAnsi"/>
          <w:color w:val="000000" w:themeColor="text1"/>
        </w:rPr>
        <w:t xml:space="preserve"> </w:t>
      </w:r>
      <w:r w:rsidRPr="000E513A">
        <w:rPr>
          <w:rFonts w:asciiTheme="majorHAnsi" w:hAnsiTheme="majorHAnsi" w:cstheme="majorHAnsi"/>
          <w:i/>
          <w:iCs/>
          <w:color w:val="000000" w:themeColor="text1"/>
        </w:rPr>
        <w:t>c</w:t>
      </w:r>
      <w:r w:rsidRPr="000E513A">
        <w:rPr>
          <w:rFonts w:asciiTheme="majorHAnsi" w:hAnsiTheme="majorHAnsi" w:cstheme="majorHAnsi"/>
          <w:color w:val="000000" w:themeColor="text1"/>
        </w:rPr>
        <w:t>.</w:t>
      </w:r>
    </w:p>
    <w:p w14:paraId="37A81C83" w14:textId="77777777" w:rsidR="00996F2C" w:rsidRPr="000E513A" w:rsidRDefault="00996F2C" w:rsidP="007C41CD">
      <w:pPr>
        <w:spacing w:line="360" w:lineRule="auto"/>
        <w:ind w:firstLineChars="100" w:firstLine="240"/>
        <w:jc w:val="both"/>
        <w:rPr>
          <w:rFonts w:asciiTheme="majorHAnsi" w:hAnsiTheme="majorHAnsi" w:cstheme="majorHAnsi"/>
          <w:color w:val="000000" w:themeColor="text1"/>
        </w:rPr>
      </w:pPr>
    </w:p>
    <w:p w14:paraId="475AB12B" w14:textId="77777777" w:rsidR="00996F2C" w:rsidRPr="000E513A" w:rsidRDefault="00996F2C" w:rsidP="007C41CD">
      <w:pPr>
        <w:spacing w:line="360" w:lineRule="auto"/>
        <w:ind w:firstLineChars="100" w:firstLine="240"/>
        <w:jc w:val="both"/>
        <w:rPr>
          <w:rFonts w:asciiTheme="majorHAnsi" w:hAnsiTheme="majorHAnsi" w:cstheme="majorHAnsi"/>
          <w:color w:val="000000" w:themeColor="text1"/>
        </w:rPr>
      </w:pPr>
      <w:r w:rsidRPr="000E513A">
        <w:rPr>
          <w:rFonts w:asciiTheme="majorHAnsi" w:hAnsiTheme="majorHAnsi" w:cstheme="majorHAnsi"/>
          <w:color w:val="000000" w:themeColor="text1"/>
        </w:rPr>
        <w:t xml:space="preserve">To describe the </w:t>
      </w:r>
      <w:r w:rsidRPr="000E513A">
        <w:rPr>
          <w:rFonts w:asciiTheme="majorHAnsi" w:hAnsiTheme="majorHAnsi" w:cstheme="majorHAnsi"/>
          <w:color w:val="000000" w:themeColor="text1"/>
          <w:szCs w:val="32"/>
        </w:rPr>
        <w:t>In</w:t>
      </w:r>
      <w:r w:rsidRPr="000E513A">
        <w:rPr>
          <w:rFonts w:asciiTheme="majorHAnsi" w:hAnsiTheme="majorHAnsi" w:cstheme="majorHAnsi"/>
          <w:i/>
          <w:iCs/>
          <w:color w:val="000000" w:themeColor="text1"/>
          <w:szCs w:val="32"/>
          <w:vertAlign w:val="subscript"/>
        </w:rPr>
        <w:t>x</w:t>
      </w:r>
      <w:r w:rsidRPr="000E513A">
        <w:rPr>
          <w:rFonts w:asciiTheme="majorHAnsi" w:hAnsiTheme="majorHAnsi" w:cstheme="majorHAnsi"/>
          <w:color w:val="000000" w:themeColor="text1"/>
          <w:szCs w:val="32"/>
        </w:rPr>
        <w:t>Ga</w:t>
      </w:r>
      <w:r w:rsidRPr="000E513A">
        <w:rPr>
          <w:rFonts w:asciiTheme="majorHAnsi" w:hAnsiTheme="majorHAnsi" w:cstheme="majorHAnsi"/>
          <w:color w:val="000000" w:themeColor="text1"/>
          <w:szCs w:val="32"/>
          <w:vertAlign w:val="subscript"/>
        </w:rPr>
        <w:t>1-</w:t>
      </w:r>
      <w:r w:rsidRPr="000E513A">
        <w:rPr>
          <w:rFonts w:asciiTheme="majorHAnsi" w:hAnsiTheme="majorHAnsi" w:cstheme="majorHAnsi"/>
          <w:i/>
          <w:iCs/>
          <w:color w:val="000000" w:themeColor="text1"/>
          <w:szCs w:val="32"/>
          <w:vertAlign w:val="subscript"/>
        </w:rPr>
        <w:t>x</w:t>
      </w:r>
      <w:r w:rsidRPr="000E513A">
        <w:rPr>
          <w:rFonts w:asciiTheme="majorHAnsi" w:hAnsiTheme="majorHAnsi" w:cstheme="majorHAnsi"/>
          <w:color w:val="000000" w:themeColor="text1"/>
          <w:szCs w:val="32"/>
        </w:rPr>
        <w:t>N</w:t>
      </w:r>
      <w:r w:rsidRPr="000E513A">
        <w:rPr>
          <w:rFonts w:asciiTheme="majorHAnsi" w:hAnsiTheme="majorHAnsi" w:cstheme="majorHAnsi"/>
          <w:color w:val="000000" w:themeColor="text1"/>
        </w:rPr>
        <w:t xml:space="preserve"> alloy as a mixture of </w:t>
      </w:r>
      <w:proofErr w:type="spellStart"/>
      <w:r w:rsidRPr="000E513A">
        <w:rPr>
          <w:rFonts w:asciiTheme="majorHAnsi" w:hAnsiTheme="majorHAnsi" w:cstheme="majorHAnsi"/>
          <w:color w:val="000000" w:themeColor="text1"/>
        </w:rPr>
        <w:t>GaN</w:t>
      </w:r>
      <w:proofErr w:type="spellEnd"/>
      <w:r w:rsidRPr="000E513A">
        <w:rPr>
          <w:rFonts w:asciiTheme="majorHAnsi" w:hAnsiTheme="majorHAnsi" w:cstheme="majorHAnsi"/>
          <w:color w:val="000000" w:themeColor="text1"/>
        </w:rPr>
        <w:t xml:space="preserve"> and </w:t>
      </w:r>
      <w:proofErr w:type="spellStart"/>
      <w:r w:rsidRPr="000E513A">
        <w:rPr>
          <w:rFonts w:asciiTheme="majorHAnsi" w:hAnsiTheme="majorHAnsi" w:cstheme="majorHAnsi"/>
          <w:color w:val="000000" w:themeColor="text1"/>
        </w:rPr>
        <w:t>InN</w:t>
      </w:r>
      <w:proofErr w:type="spellEnd"/>
      <w:r w:rsidRPr="000E513A">
        <w:rPr>
          <w:rFonts w:asciiTheme="majorHAnsi" w:hAnsiTheme="majorHAnsi" w:cstheme="majorHAnsi"/>
          <w:color w:val="000000" w:themeColor="text1"/>
        </w:rPr>
        <w:t xml:space="preserve"> components, the total well thickness was expressed as</w:t>
      </w:r>
    </w:p>
    <w:p w14:paraId="7D4BA7D1" w14:textId="77777777" w:rsidR="00996F2C" w:rsidRPr="000E513A" w:rsidRDefault="00996F2C" w:rsidP="007C41CD">
      <w:pPr>
        <w:pStyle w:val="MainText151510"/>
        <w:adjustRightInd w:val="0"/>
        <w:spacing w:line="360" w:lineRule="auto"/>
        <w:ind w:firstLineChars="0" w:firstLine="0"/>
        <w:rPr>
          <w:rFonts w:asciiTheme="majorHAnsi" w:eastAsiaTheme="minorEastAsia" w:hAnsiTheme="majorHAnsi" w:cstheme="majorHAnsi"/>
          <w:color w:val="000000" w:themeColor="text1"/>
        </w:rPr>
      </w:pPr>
    </w:p>
    <w:p w14:paraId="5A71FE07" w14:textId="77777777" w:rsidR="00996F2C" w:rsidRPr="000E513A" w:rsidRDefault="00000000" w:rsidP="007C41CD">
      <w:pPr>
        <w:pStyle w:val="MainText151510"/>
        <w:adjustRightInd w:val="0"/>
        <w:spacing w:line="360" w:lineRule="auto"/>
        <w:ind w:firstLineChars="0" w:firstLine="0"/>
        <w:rPr>
          <w:rFonts w:asciiTheme="majorHAnsi" w:hAnsiTheme="majorHAnsi" w:cstheme="majorHAnsi"/>
          <w:color w:val="000000" w:themeColor="text1"/>
        </w:rPr>
      </w:pPr>
      <m:oMathPara>
        <m:oMath>
          <m:eqArr>
            <m:eqArrPr>
              <m:maxDist m:val="1"/>
              <m:ctrlPr>
                <w:rPr>
                  <w:rFonts w:ascii="Cambria Math" w:hAnsi="Cambria Math" w:cstheme="majorHAnsi"/>
                  <w:color w:val="000000" w:themeColor="text1"/>
                </w:rPr>
              </m:ctrlPr>
            </m:eqArrPr>
            <m:e>
              <m:sSub>
                <m:sSubPr>
                  <m:ctrlPr>
                    <w:rPr>
                      <w:rFonts w:ascii="Cambria Math" w:eastAsia="ＭＳ 明朝" w:hAnsi="Cambria Math" w:cstheme="majorHAnsi"/>
                      <w:i/>
                      <w:color w:val="000000" w:themeColor="text1"/>
                    </w:rPr>
                  </m:ctrlPr>
                </m:sSubPr>
                <m:e>
                  <m:r>
                    <w:rPr>
                      <w:rFonts w:ascii="Cambria Math" w:eastAsia="ＭＳ 明朝" w:hAnsi="Cambria Math" w:cstheme="majorHAnsi"/>
                      <w:color w:val="000000" w:themeColor="text1"/>
                    </w:rPr>
                    <m:t>t</m:t>
                  </m:r>
                </m:e>
                <m:sub>
                  <m:sSub>
                    <m:sSubPr>
                      <m:ctrlPr>
                        <w:rPr>
                          <w:rFonts w:ascii="Cambria Math" w:eastAsia="ＭＳ 明朝" w:hAnsi="Cambria Math" w:cstheme="majorHAnsi"/>
                          <w:i/>
                          <w:color w:val="000000" w:themeColor="text1"/>
                        </w:rPr>
                      </m:ctrlPr>
                    </m:sSubPr>
                    <m:e>
                      <m:r>
                        <m:rPr>
                          <m:sty m:val="p"/>
                        </m:rPr>
                        <w:rPr>
                          <w:rFonts w:ascii="Cambria Math" w:eastAsia="ＭＳ 明朝" w:hAnsi="Cambria Math" w:cstheme="majorHAnsi"/>
                          <w:color w:val="000000" w:themeColor="text1"/>
                        </w:rPr>
                        <m:t>In</m:t>
                      </m:r>
                    </m:e>
                    <m:sub>
                      <m:r>
                        <w:rPr>
                          <w:rFonts w:ascii="Cambria Math" w:eastAsia="ＭＳ 明朝" w:hAnsi="Cambria Math" w:cstheme="majorHAnsi"/>
                          <w:color w:val="000000" w:themeColor="text1"/>
                        </w:rPr>
                        <m:t>x</m:t>
                      </m:r>
                    </m:sub>
                  </m:sSub>
                  <m:sSub>
                    <m:sSubPr>
                      <m:ctrlPr>
                        <w:rPr>
                          <w:rFonts w:ascii="Cambria Math" w:eastAsia="ＭＳ 明朝" w:hAnsi="Cambria Math" w:cstheme="majorHAnsi"/>
                          <w:i/>
                          <w:color w:val="000000" w:themeColor="text1"/>
                        </w:rPr>
                      </m:ctrlPr>
                    </m:sSubPr>
                    <m:e>
                      <m:r>
                        <m:rPr>
                          <m:sty m:val="p"/>
                        </m:rPr>
                        <w:rPr>
                          <w:rFonts w:ascii="Cambria Math" w:eastAsia="ＭＳ 明朝" w:hAnsi="Cambria Math" w:cstheme="majorHAnsi"/>
                          <w:color w:val="000000" w:themeColor="text1"/>
                        </w:rPr>
                        <m:t>Ga</m:t>
                      </m:r>
                    </m:e>
                    <m:sub>
                      <m:r>
                        <w:rPr>
                          <w:rFonts w:ascii="Cambria Math" w:eastAsia="ＭＳ 明朝" w:hAnsi="Cambria Math" w:cstheme="majorHAnsi"/>
                          <w:color w:val="000000" w:themeColor="text1"/>
                        </w:rPr>
                        <m:t>1-x</m:t>
                      </m:r>
                    </m:sub>
                  </m:sSub>
                  <m:r>
                    <m:rPr>
                      <m:sty m:val="p"/>
                    </m:rPr>
                    <w:rPr>
                      <w:rFonts w:ascii="Cambria Math" w:eastAsia="ＭＳ 明朝" w:hAnsi="Cambria Math" w:cstheme="majorHAnsi"/>
                      <w:color w:val="000000" w:themeColor="text1"/>
                    </w:rPr>
                    <m:t>N</m:t>
                  </m:r>
                </m:sub>
              </m:sSub>
              <m:r>
                <m:rPr>
                  <m:sty m:val="p"/>
                </m:rPr>
                <w:rPr>
                  <w:rFonts w:ascii="Cambria Math" w:hAnsi="Cambria Math" w:cstheme="majorHAnsi"/>
                  <w:color w:val="000000" w:themeColor="text1"/>
                </w:rPr>
                <m:t>=</m:t>
              </m:r>
              <m:sSub>
                <m:sSubPr>
                  <m:ctrlPr>
                    <w:rPr>
                      <w:rFonts w:ascii="Cambria Math" w:hAnsi="Cambria Math" w:cstheme="majorHAnsi"/>
                      <w:color w:val="000000" w:themeColor="text1"/>
                    </w:rPr>
                  </m:ctrlPr>
                </m:sSubPr>
                <m:e>
                  <m:r>
                    <w:rPr>
                      <w:rFonts w:ascii="Cambria Math" w:hAnsi="Cambria Math" w:cstheme="majorHAnsi"/>
                      <w:color w:val="000000" w:themeColor="text1"/>
                    </w:rPr>
                    <m:t>t</m:t>
                  </m:r>
                </m:e>
                <m:sub>
                  <m:r>
                    <m:rPr>
                      <m:sty m:val="p"/>
                    </m:rPr>
                    <w:rPr>
                      <w:rFonts w:ascii="Cambria Math" w:hAnsi="Cambria Math" w:cstheme="majorHAnsi"/>
                      <w:color w:val="000000" w:themeColor="text1"/>
                    </w:rPr>
                    <m:t>InN</m:t>
                  </m:r>
                </m:sub>
              </m:sSub>
              <m:r>
                <w:rPr>
                  <w:rFonts w:ascii="Cambria Math" w:hAnsi="Cambria Math" w:cstheme="majorHAnsi"/>
                  <w:color w:val="000000" w:themeColor="text1"/>
                </w:rPr>
                <m:t>+</m:t>
              </m:r>
              <m:sSub>
                <m:sSubPr>
                  <m:ctrlPr>
                    <w:rPr>
                      <w:rFonts w:ascii="Cambria Math" w:hAnsi="Cambria Math" w:cstheme="majorHAnsi"/>
                      <w:i/>
                      <w:color w:val="000000" w:themeColor="text1"/>
                    </w:rPr>
                  </m:ctrlPr>
                </m:sSubPr>
                <m:e>
                  <m:r>
                    <w:rPr>
                      <w:rFonts w:ascii="Cambria Math" w:hAnsi="Cambria Math" w:cstheme="majorHAnsi"/>
                      <w:color w:val="000000" w:themeColor="text1"/>
                    </w:rPr>
                    <m:t>t</m:t>
                  </m:r>
                </m:e>
                <m:sub>
                  <m:r>
                    <m:rPr>
                      <m:sty m:val="p"/>
                    </m:rPr>
                    <w:rPr>
                      <w:rFonts w:ascii="Cambria Math" w:hAnsi="Cambria Math" w:cstheme="majorHAnsi"/>
                      <w:color w:val="000000" w:themeColor="text1"/>
                    </w:rPr>
                    <m:t>GaN</m:t>
                  </m:r>
                </m:sub>
              </m:sSub>
              <m:r>
                <m:rPr>
                  <m:sty m:val="p"/>
                </m:rPr>
                <w:rPr>
                  <w:rFonts w:ascii="Cambria Math" w:hAnsi="Cambria Math" w:cstheme="majorHAnsi"/>
                  <w:color w:val="000000" w:themeColor="text1"/>
                </w:rPr>
                <m:t>#</m:t>
              </m:r>
              <m:d>
                <m:dPr>
                  <m:ctrlPr>
                    <w:rPr>
                      <w:rFonts w:ascii="Cambria Math" w:hAnsi="Cambria Math" w:cstheme="majorHAnsi"/>
                      <w:color w:val="000000" w:themeColor="text1"/>
                    </w:rPr>
                  </m:ctrlPr>
                </m:dPr>
                <m:e>
                  <m:r>
                    <m:rPr>
                      <m:sty m:val="p"/>
                    </m:rPr>
                    <w:rPr>
                      <w:rFonts w:ascii="Cambria Math" w:hAnsi="Cambria Math" w:cstheme="majorHAnsi"/>
                      <w:color w:val="000000" w:themeColor="text1"/>
                    </w:rPr>
                    <m:t>A1</m:t>
                  </m:r>
                </m:e>
              </m:d>
            </m:e>
          </m:eqArr>
        </m:oMath>
      </m:oMathPara>
    </w:p>
    <w:p w14:paraId="622B2B2E" w14:textId="77777777" w:rsidR="00996F2C" w:rsidRPr="000E513A" w:rsidRDefault="00996F2C" w:rsidP="007C41CD">
      <w:pPr>
        <w:spacing w:line="360" w:lineRule="auto"/>
        <w:jc w:val="both"/>
        <w:rPr>
          <w:rFonts w:asciiTheme="majorHAnsi" w:hAnsiTheme="majorHAnsi" w:cstheme="majorHAnsi"/>
          <w:color w:val="000000" w:themeColor="text1"/>
        </w:rPr>
      </w:pPr>
      <w:r w:rsidRPr="000E513A">
        <w:rPr>
          <w:rFonts w:asciiTheme="majorHAnsi" w:hAnsiTheme="majorHAnsi" w:cstheme="majorHAnsi"/>
          <w:color w:val="000000" w:themeColor="text1"/>
        </w:rPr>
        <w:t xml:space="preserve">, where the </w:t>
      </w:r>
      <w:proofErr w:type="spellStart"/>
      <w:r w:rsidRPr="000E513A">
        <w:rPr>
          <w:rFonts w:asciiTheme="majorHAnsi" w:hAnsiTheme="majorHAnsi" w:cstheme="majorHAnsi"/>
          <w:i/>
          <w:iCs/>
          <w:color w:val="000000" w:themeColor="text1"/>
        </w:rPr>
        <w:t>t</w:t>
      </w:r>
      <w:r w:rsidRPr="000E513A">
        <w:rPr>
          <w:rFonts w:asciiTheme="majorHAnsi" w:hAnsiTheme="majorHAnsi" w:cstheme="majorHAnsi"/>
          <w:color w:val="000000" w:themeColor="text1"/>
          <w:vertAlign w:val="subscript"/>
        </w:rPr>
        <w:t>InN</w:t>
      </w:r>
      <w:proofErr w:type="spellEnd"/>
      <w:r w:rsidRPr="000E513A">
        <w:rPr>
          <w:rFonts w:asciiTheme="majorHAnsi" w:hAnsiTheme="majorHAnsi" w:cstheme="majorHAnsi"/>
          <w:color w:val="000000" w:themeColor="text1"/>
        </w:rPr>
        <w:t xml:space="preserve"> and </w:t>
      </w:r>
      <w:proofErr w:type="spellStart"/>
      <w:r w:rsidRPr="000E513A">
        <w:rPr>
          <w:rFonts w:asciiTheme="majorHAnsi" w:hAnsiTheme="majorHAnsi" w:cstheme="majorHAnsi"/>
          <w:i/>
          <w:iCs/>
          <w:color w:val="000000" w:themeColor="text1"/>
        </w:rPr>
        <w:t>t</w:t>
      </w:r>
      <w:r w:rsidRPr="000E513A">
        <w:rPr>
          <w:rFonts w:asciiTheme="majorHAnsi" w:hAnsiTheme="majorHAnsi" w:cstheme="majorHAnsi"/>
          <w:color w:val="000000" w:themeColor="text1"/>
          <w:vertAlign w:val="subscript"/>
        </w:rPr>
        <w:t>GaN</w:t>
      </w:r>
      <w:proofErr w:type="spellEnd"/>
      <w:r w:rsidRPr="000E513A">
        <w:rPr>
          <w:rFonts w:asciiTheme="majorHAnsi" w:hAnsiTheme="majorHAnsi" w:cstheme="majorHAnsi"/>
          <w:color w:val="000000" w:themeColor="text1"/>
        </w:rPr>
        <w:t xml:space="preserve"> do not represent actual sublayers but the effective </w:t>
      </w:r>
      <w:proofErr w:type="spellStart"/>
      <w:r w:rsidRPr="000E513A">
        <w:rPr>
          <w:rFonts w:asciiTheme="majorHAnsi" w:hAnsiTheme="majorHAnsi" w:cstheme="majorHAnsi"/>
          <w:color w:val="000000" w:themeColor="text1"/>
        </w:rPr>
        <w:t>GaN</w:t>
      </w:r>
      <w:proofErr w:type="spellEnd"/>
      <w:r w:rsidRPr="000E513A">
        <w:rPr>
          <w:rFonts w:asciiTheme="majorHAnsi" w:hAnsiTheme="majorHAnsi" w:cstheme="majorHAnsi"/>
          <w:color w:val="000000" w:themeColor="text1"/>
        </w:rPr>
        <w:t xml:space="preserve"> and </w:t>
      </w:r>
      <w:proofErr w:type="spellStart"/>
      <w:r w:rsidRPr="000E513A">
        <w:rPr>
          <w:rFonts w:asciiTheme="majorHAnsi" w:hAnsiTheme="majorHAnsi" w:cstheme="majorHAnsi"/>
          <w:color w:val="000000" w:themeColor="text1"/>
        </w:rPr>
        <w:t>InN</w:t>
      </w:r>
      <w:proofErr w:type="spellEnd"/>
      <w:r w:rsidRPr="000E513A">
        <w:rPr>
          <w:rFonts w:asciiTheme="majorHAnsi" w:hAnsiTheme="majorHAnsi" w:cstheme="majorHAnsi"/>
          <w:color w:val="000000" w:themeColor="text1"/>
        </w:rPr>
        <w:t xml:space="preserve"> contributions within the ternary alloy. The </w:t>
      </w:r>
      <w:proofErr w:type="spellStart"/>
      <w:r w:rsidRPr="000E513A">
        <w:rPr>
          <w:rFonts w:asciiTheme="majorHAnsi" w:hAnsiTheme="majorHAnsi" w:cstheme="majorHAnsi"/>
          <w:i/>
          <w:iCs/>
          <w:color w:val="000000" w:themeColor="text1"/>
        </w:rPr>
        <w:t>x</w:t>
      </w:r>
      <w:r w:rsidRPr="000E513A">
        <w:rPr>
          <w:rFonts w:asciiTheme="majorHAnsi" w:hAnsiTheme="majorHAnsi" w:cstheme="majorHAnsi"/>
          <w:color w:val="000000" w:themeColor="text1"/>
          <w:vertAlign w:val="subscript"/>
        </w:rPr>
        <w:t>In</w:t>
      </w:r>
      <w:proofErr w:type="spellEnd"/>
      <w:r w:rsidRPr="000E513A">
        <w:rPr>
          <w:rFonts w:asciiTheme="majorHAnsi" w:hAnsiTheme="majorHAnsi" w:cstheme="majorHAnsi"/>
          <w:color w:val="000000" w:themeColor="text1"/>
        </w:rPr>
        <w:t xml:space="preserve"> is therefore given by </w:t>
      </w:r>
    </w:p>
    <w:p w14:paraId="2D247F58" w14:textId="77777777" w:rsidR="00996F2C" w:rsidRPr="000E513A" w:rsidRDefault="00996F2C" w:rsidP="007C41CD">
      <w:pPr>
        <w:spacing w:line="360" w:lineRule="auto"/>
        <w:jc w:val="both"/>
        <w:rPr>
          <w:rFonts w:asciiTheme="majorHAnsi" w:hAnsiTheme="majorHAnsi" w:cstheme="majorHAnsi"/>
          <w:color w:val="000000" w:themeColor="text1"/>
        </w:rPr>
      </w:pPr>
    </w:p>
    <w:p w14:paraId="6C362191" w14:textId="77777777" w:rsidR="00996F2C" w:rsidRPr="000E513A" w:rsidRDefault="00000000" w:rsidP="007C41CD">
      <w:pPr>
        <w:pStyle w:val="MainText151510"/>
        <w:adjustRightInd w:val="0"/>
        <w:spacing w:line="360" w:lineRule="auto"/>
        <w:ind w:firstLineChars="0" w:firstLine="0"/>
        <w:rPr>
          <w:rFonts w:asciiTheme="majorHAnsi" w:hAnsiTheme="majorHAnsi" w:cstheme="majorHAnsi"/>
          <w:color w:val="000000" w:themeColor="text1"/>
        </w:rPr>
      </w:pPr>
      <m:oMathPara>
        <m:oMath>
          <m:eqArr>
            <m:eqArrPr>
              <m:maxDist m:val="1"/>
              <m:ctrlPr>
                <w:rPr>
                  <w:rFonts w:ascii="Cambria Math" w:hAnsi="Cambria Math" w:cstheme="majorHAnsi"/>
                  <w:color w:val="000000" w:themeColor="text1"/>
                </w:rPr>
              </m:ctrlPr>
            </m:eqArrPr>
            <m:e>
              <m:sSub>
                <m:sSubPr>
                  <m:ctrlPr>
                    <w:rPr>
                      <w:rFonts w:ascii="Cambria Math" w:hAnsi="Cambria Math" w:cstheme="majorHAnsi"/>
                      <w:i/>
                      <w:color w:val="000000" w:themeColor="text1"/>
                    </w:rPr>
                  </m:ctrlPr>
                </m:sSubPr>
                <m:e>
                  <m:r>
                    <w:rPr>
                      <w:rFonts w:ascii="Cambria Math" w:hAnsi="Cambria Math" w:cstheme="majorHAnsi"/>
                      <w:color w:val="000000" w:themeColor="text1"/>
                    </w:rPr>
                    <m:t>x</m:t>
                  </m:r>
                </m:e>
                <m:sub>
                  <m:r>
                    <m:rPr>
                      <m:sty m:val="p"/>
                    </m:rPr>
                    <w:rPr>
                      <w:rFonts w:ascii="Cambria Math" w:hAnsi="Cambria Math" w:cstheme="majorHAnsi"/>
                      <w:color w:val="000000" w:themeColor="text1"/>
                    </w:rPr>
                    <m:t>In</m:t>
                  </m:r>
                </m:sub>
              </m:sSub>
              <m:r>
                <w:rPr>
                  <w:rFonts w:ascii="Cambria Math" w:hAnsi="Cambria Math" w:cstheme="majorHAnsi"/>
                  <w:color w:val="000000" w:themeColor="text1"/>
                </w:rPr>
                <m:t>=</m:t>
              </m:r>
              <m:f>
                <m:fPr>
                  <m:ctrlPr>
                    <w:rPr>
                      <w:rFonts w:ascii="Cambria Math" w:hAnsi="Cambria Math" w:cstheme="majorHAnsi"/>
                      <w:color w:val="000000" w:themeColor="text1"/>
                    </w:rPr>
                  </m:ctrlPr>
                </m:fPr>
                <m:num>
                  <m:sSub>
                    <m:sSubPr>
                      <m:ctrlPr>
                        <w:rPr>
                          <w:rFonts w:ascii="Cambria Math" w:hAnsi="Cambria Math" w:cstheme="majorHAnsi"/>
                          <w:color w:val="000000" w:themeColor="text1"/>
                        </w:rPr>
                      </m:ctrlPr>
                    </m:sSubPr>
                    <m:e>
                      <m:r>
                        <w:rPr>
                          <w:rFonts w:ascii="Cambria Math" w:eastAsia="ＭＳ 明朝" w:hAnsi="Cambria Math" w:cstheme="majorHAnsi"/>
                          <w:color w:val="000000" w:themeColor="text1"/>
                          <w:szCs w:val="21"/>
                        </w:rPr>
                        <m:t>t</m:t>
                      </m:r>
                    </m:e>
                    <m:sub>
                      <m:r>
                        <m:rPr>
                          <m:sty m:val="p"/>
                        </m:rPr>
                        <w:rPr>
                          <w:rFonts w:ascii="Cambria Math" w:eastAsia="ＭＳ 明朝" w:hAnsi="Cambria Math" w:cstheme="majorHAnsi"/>
                          <w:color w:val="000000" w:themeColor="text1"/>
                          <w:szCs w:val="21"/>
                        </w:rPr>
                        <m:t>InN</m:t>
                      </m:r>
                    </m:sub>
                  </m:sSub>
                </m:num>
                <m:den>
                  <m:sSub>
                    <m:sSubPr>
                      <m:ctrlPr>
                        <w:rPr>
                          <w:rFonts w:ascii="Cambria Math" w:hAnsi="Cambria Math" w:cstheme="majorHAnsi"/>
                          <w:color w:val="000000" w:themeColor="text1"/>
                        </w:rPr>
                      </m:ctrlPr>
                    </m:sSubPr>
                    <m:e>
                      <m:r>
                        <w:rPr>
                          <w:rFonts w:ascii="Cambria Math" w:hAnsi="Cambria Math" w:cstheme="majorHAnsi"/>
                          <w:color w:val="000000" w:themeColor="text1"/>
                        </w:rPr>
                        <m:t>t</m:t>
                      </m:r>
                    </m:e>
                    <m:sub>
                      <m:r>
                        <m:rPr>
                          <m:sty m:val="p"/>
                        </m:rPr>
                        <w:rPr>
                          <w:rFonts w:ascii="Cambria Math" w:hAnsi="Cambria Math" w:cstheme="majorHAnsi"/>
                          <w:color w:val="000000" w:themeColor="text1"/>
                        </w:rPr>
                        <m:t>InN</m:t>
                      </m:r>
                    </m:sub>
                  </m:sSub>
                  <m:r>
                    <w:rPr>
                      <w:rFonts w:ascii="Cambria Math" w:hAnsi="Cambria Math" w:cstheme="majorHAnsi"/>
                      <w:color w:val="000000" w:themeColor="text1"/>
                    </w:rPr>
                    <m:t>+</m:t>
                  </m:r>
                  <m:sSub>
                    <m:sSubPr>
                      <m:ctrlPr>
                        <w:rPr>
                          <w:rFonts w:ascii="Cambria Math" w:hAnsi="Cambria Math" w:cstheme="majorHAnsi"/>
                          <w:i/>
                          <w:color w:val="000000" w:themeColor="text1"/>
                        </w:rPr>
                      </m:ctrlPr>
                    </m:sSubPr>
                    <m:e>
                      <m:r>
                        <w:rPr>
                          <w:rFonts w:ascii="Cambria Math" w:hAnsi="Cambria Math" w:cstheme="majorHAnsi"/>
                          <w:color w:val="000000" w:themeColor="text1"/>
                        </w:rPr>
                        <m:t>t</m:t>
                      </m:r>
                    </m:e>
                    <m:sub>
                      <m:r>
                        <m:rPr>
                          <m:sty m:val="p"/>
                        </m:rPr>
                        <w:rPr>
                          <w:rFonts w:ascii="Cambria Math" w:hAnsi="Cambria Math" w:cstheme="majorHAnsi"/>
                          <w:color w:val="000000" w:themeColor="text1"/>
                        </w:rPr>
                        <m:t>GaN</m:t>
                      </m:r>
                    </m:sub>
                  </m:sSub>
                </m:den>
              </m:f>
              <m:r>
                <m:rPr>
                  <m:sty m:val="p"/>
                </m:rPr>
                <w:rPr>
                  <w:rFonts w:ascii="Cambria Math" w:hAnsi="Cambria Math" w:cstheme="majorHAnsi"/>
                  <w:color w:val="000000" w:themeColor="text1"/>
                </w:rPr>
                <m:t>=</m:t>
              </m:r>
              <m:f>
                <m:fPr>
                  <m:ctrlPr>
                    <w:rPr>
                      <w:rFonts w:ascii="Cambria Math" w:hAnsi="Cambria Math" w:cstheme="majorHAnsi"/>
                      <w:color w:val="000000" w:themeColor="text1"/>
                    </w:rPr>
                  </m:ctrlPr>
                </m:fPr>
                <m:num>
                  <m:sSub>
                    <m:sSubPr>
                      <m:ctrlPr>
                        <w:rPr>
                          <w:rFonts w:ascii="Cambria Math" w:hAnsi="Cambria Math" w:cstheme="majorHAnsi"/>
                          <w:color w:val="000000" w:themeColor="text1"/>
                        </w:rPr>
                      </m:ctrlPr>
                    </m:sSubPr>
                    <m:e>
                      <m:r>
                        <w:rPr>
                          <w:rFonts w:ascii="Cambria Math" w:eastAsia="ＭＳ 明朝" w:hAnsi="Cambria Math" w:cstheme="majorHAnsi"/>
                          <w:color w:val="000000" w:themeColor="text1"/>
                          <w:szCs w:val="21"/>
                        </w:rPr>
                        <m:t>GR</m:t>
                      </m:r>
                    </m:e>
                    <m:sub>
                      <m:r>
                        <m:rPr>
                          <m:sty m:val="p"/>
                        </m:rPr>
                        <w:rPr>
                          <w:rFonts w:ascii="Cambria Math" w:eastAsia="ＭＳ 明朝" w:hAnsi="Cambria Math" w:cstheme="majorHAnsi"/>
                          <w:color w:val="000000" w:themeColor="text1"/>
                          <w:szCs w:val="21"/>
                        </w:rPr>
                        <m:t>InN</m:t>
                      </m:r>
                    </m:sub>
                  </m:sSub>
                </m:num>
                <m:den>
                  <m:sSub>
                    <m:sSubPr>
                      <m:ctrlPr>
                        <w:rPr>
                          <w:rFonts w:ascii="Cambria Math" w:hAnsi="Cambria Math" w:cstheme="majorHAnsi"/>
                          <w:color w:val="000000" w:themeColor="text1"/>
                        </w:rPr>
                      </m:ctrlPr>
                    </m:sSubPr>
                    <m:e>
                      <m:r>
                        <w:rPr>
                          <w:rFonts w:ascii="Cambria Math" w:hAnsi="Cambria Math" w:cstheme="majorHAnsi"/>
                          <w:color w:val="000000" w:themeColor="text1"/>
                        </w:rPr>
                        <m:t>GR</m:t>
                      </m:r>
                    </m:e>
                    <m:sub>
                      <m:r>
                        <m:rPr>
                          <m:sty m:val="p"/>
                        </m:rPr>
                        <w:rPr>
                          <w:rFonts w:ascii="Cambria Math" w:hAnsi="Cambria Math" w:cstheme="majorHAnsi"/>
                          <w:color w:val="000000" w:themeColor="text1"/>
                        </w:rPr>
                        <m:t>InN</m:t>
                      </m:r>
                    </m:sub>
                  </m:sSub>
                  <m:r>
                    <w:rPr>
                      <w:rFonts w:ascii="Cambria Math" w:hAnsi="Cambria Math" w:cstheme="majorHAnsi"/>
                      <w:color w:val="000000" w:themeColor="text1"/>
                    </w:rPr>
                    <m:t>+</m:t>
                  </m:r>
                  <m:sSub>
                    <m:sSubPr>
                      <m:ctrlPr>
                        <w:rPr>
                          <w:rFonts w:ascii="Cambria Math" w:hAnsi="Cambria Math" w:cstheme="majorHAnsi"/>
                          <w:i/>
                          <w:color w:val="000000" w:themeColor="text1"/>
                        </w:rPr>
                      </m:ctrlPr>
                    </m:sSubPr>
                    <m:e>
                      <m:r>
                        <w:rPr>
                          <w:rFonts w:ascii="Cambria Math" w:hAnsi="Cambria Math" w:cstheme="majorHAnsi"/>
                          <w:color w:val="000000" w:themeColor="text1"/>
                        </w:rPr>
                        <m:t>GR</m:t>
                      </m:r>
                    </m:e>
                    <m:sub>
                      <m:r>
                        <m:rPr>
                          <m:sty m:val="p"/>
                        </m:rPr>
                        <w:rPr>
                          <w:rFonts w:ascii="Cambria Math" w:hAnsi="Cambria Math" w:cstheme="majorHAnsi"/>
                          <w:color w:val="000000" w:themeColor="text1"/>
                        </w:rPr>
                        <m:t>GaN</m:t>
                      </m:r>
                    </m:sub>
                  </m:sSub>
                </m:den>
              </m:f>
              <m:r>
                <m:rPr>
                  <m:sty m:val="p"/>
                </m:rPr>
                <w:rPr>
                  <w:rFonts w:ascii="Cambria Math" w:hAnsi="Cambria Math" w:cstheme="majorHAnsi"/>
                  <w:color w:val="000000" w:themeColor="text1"/>
                </w:rPr>
                <m:t>#</m:t>
              </m:r>
              <m:d>
                <m:dPr>
                  <m:ctrlPr>
                    <w:rPr>
                      <w:rFonts w:ascii="Cambria Math" w:hAnsi="Cambria Math" w:cstheme="majorHAnsi"/>
                      <w:color w:val="000000" w:themeColor="text1"/>
                    </w:rPr>
                  </m:ctrlPr>
                </m:dPr>
                <m:e>
                  <m:r>
                    <m:rPr>
                      <m:sty m:val="p"/>
                    </m:rPr>
                    <w:rPr>
                      <w:rFonts w:ascii="Cambria Math" w:hAnsi="Cambria Math" w:cstheme="majorHAnsi"/>
                      <w:color w:val="000000" w:themeColor="text1"/>
                    </w:rPr>
                    <m:t>A2</m:t>
                  </m:r>
                </m:e>
              </m:d>
            </m:e>
          </m:eqArr>
        </m:oMath>
      </m:oMathPara>
    </w:p>
    <w:p w14:paraId="73B2A644" w14:textId="77777777" w:rsidR="00996F2C" w:rsidRPr="000E513A" w:rsidRDefault="00996F2C" w:rsidP="007C41CD">
      <w:pPr>
        <w:spacing w:line="360" w:lineRule="auto"/>
        <w:jc w:val="both"/>
        <w:rPr>
          <w:rFonts w:asciiTheme="majorHAnsi" w:hAnsiTheme="majorHAnsi" w:cstheme="majorHAnsi"/>
          <w:color w:val="000000" w:themeColor="text1"/>
        </w:rPr>
      </w:pPr>
      <w:r w:rsidRPr="000E513A">
        <w:rPr>
          <w:rFonts w:asciiTheme="majorHAnsi" w:hAnsiTheme="majorHAnsi" w:cstheme="majorHAnsi"/>
          <w:color w:val="000000" w:themeColor="text1"/>
        </w:rPr>
        <w:t xml:space="preserve">, where the right-hand expression follows from viewing the alloy as being formed from the relative incorporation rates of the </w:t>
      </w:r>
      <w:proofErr w:type="spellStart"/>
      <w:r w:rsidRPr="000E513A">
        <w:rPr>
          <w:rFonts w:asciiTheme="majorHAnsi" w:hAnsiTheme="majorHAnsi" w:cstheme="majorHAnsi"/>
          <w:color w:val="000000" w:themeColor="text1"/>
        </w:rPr>
        <w:t>InN</w:t>
      </w:r>
      <w:proofErr w:type="spellEnd"/>
      <w:r w:rsidRPr="000E513A">
        <w:rPr>
          <w:rFonts w:asciiTheme="majorHAnsi" w:hAnsiTheme="majorHAnsi" w:cstheme="majorHAnsi"/>
          <w:color w:val="000000" w:themeColor="text1"/>
        </w:rPr>
        <w:t xml:space="preserve"> and </w:t>
      </w:r>
      <w:proofErr w:type="spellStart"/>
      <w:r w:rsidRPr="000E513A">
        <w:rPr>
          <w:rFonts w:asciiTheme="majorHAnsi" w:hAnsiTheme="majorHAnsi" w:cstheme="majorHAnsi"/>
          <w:color w:val="000000" w:themeColor="text1"/>
        </w:rPr>
        <w:t>GaN</w:t>
      </w:r>
      <w:proofErr w:type="spellEnd"/>
      <w:r w:rsidRPr="000E513A">
        <w:rPr>
          <w:rFonts w:asciiTheme="majorHAnsi" w:hAnsiTheme="majorHAnsi" w:cstheme="majorHAnsi"/>
          <w:color w:val="000000" w:themeColor="text1"/>
        </w:rPr>
        <w:t xml:space="preserve"> components. In the XRD fitting, only</w:t>
      </w:r>
      <w:r w:rsidRPr="000E513A">
        <w:rPr>
          <w:rFonts w:asciiTheme="majorHAnsi" w:hAnsiTheme="majorHAnsi" w:cstheme="majorHAnsi"/>
          <w:b/>
          <w:bCs/>
          <w:color w:val="000000" w:themeColor="text1"/>
        </w:rPr>
        <w:t xml:space="preserve"> </w:t>
      </w:r>
      <m:oMath>
        <m:sSub>
          <m:sSubPr>
            <m:ctrlPr>
              <w:rPr>
                <w:rFonts w:ascii="Cambria Math" w:hAnsi="Cambria Math" w:cstheme="majorHAnsi"/>
                <w:color w:val="000000" w:themeColor="text1"/>
              </w:rPr>
            </m:ctrlPr>
          </m:sSubPr>
          <m:e>
            <m:r>
              <w:rPr>
                <w:rFonts w:ascii="Cambria Math" w:hAnsi="Cambria Math" w:cstheme="majorHAnsi"/>
                <w:color w:val="000000" w:themeColor="text1"/>
              </w:rPr>
              <m:t>t</m:t>
            </m:r>
          </m:e>
          <m:sub>
            <m:sSub>
              <m:sSubPr>
                <m:ctrlPr>
                  <w:rPr>
                    <w:rFonts w:ascii="Cambria Math" w:hAnsi="Cambria Math" w:cstheme="majorHAnsi"/>
                    <w:color w:val="000000" w:themeColor="text1"/>
                  </w:rPr>
                </m:ctrlPr>
              </m:sSubPr>
              <m:e>
                <m:r>
                  <m:rPr>
                    <m:sty m:val="p"/>
                  </m:rPr>
                  <w:rPr>
                    <w:rFonts w:ascii="Cambria Math" w:hAnsi="Cambria Math" w:cstheme="majorHAnsi"/>
                    <w:color w:val="000000" w:themeColor="text1"/>
                  </w:rPr>
                  <m:t>In</m:t>
                </m:r>
              </m:e>
              <m:sub>
                <m:r>
                  <w:rPr>
                    <w:rFonts w:ascii="Cambria Math" w:hAnsi="Cambria Math" w:cstheme="majorHAnsi"/>
                    <w:color w:val="000000" w:themeColor="text1"/>
                  </w:rPr>
                  <m:t>x</m:t>
                </m:r>
              </m:sub>
            </m:sSub>
            <m:sSub>
              <m:sSubPr>
                <m:ctrlPr>
                  <w:rPr>
                    <w:rFonts w:ascii="Cambria Math" w:hAnsi="Cambria Math" w:cstheme="majorHAnsi"/>
                    <w:color w:val="000000" w:themeColor="text1"/>
                  </w:rPr>
                </m:ctrlPr>
              </m:sSubPr>
              <m:e>
                <m:r>
                  <m:rPr>
                    <m:sty m:val="p"/>
                  </m:rPr>
                  <w:rPr>
                    <w:rFonts w:ascii="Cambria Math" w:hAnsi="Cambria Math" w:cstheme="majorHAnsi"/>
                    <w:color w:val="000000" w:themeColor="text1"/>
                  </w:rPr>
                  <m:t>Ga</m:t>
                </m:r>
              </m:e>
              <m:sub>
                <m:r>
                  <w:rPr>
                    <w:rFonts w:ascii="Cambria Math" w:hAnsi="Cambria Math" w:cstheme="majorHAnsi"/>
                    <w:color w:val="000000" w:themeColor="text1"/>
                  </w:rPr>
                  <m:t>1-x</m:t>
                </m:r>
              </m:sub>
            </m:sSub>
            <m:r>
              <m:rPr>
                <m:sty m:val="p"/>
              </m:rPr>
              <w:rPr>
                <w:rFonts w:ascii="Cambria Math" w:hAnsi="Cambria Math" w:cstheme="majorHAnsi"/>
                <w:color w:val="000000" w:themeColor="text1"/>
              </w:rPr>
              <m:t>N</m:t>
            </m:r>
          </m:sub>
        </m:sSub>
      </m:oMath>
      <w:r w:rsidRPr="000E513A">
        <w:rPr>
          <w:rFonts w:asciiTheme="majorHAnsi" w:hAnsiTheme="majorHAnsi" w:cstheme="majorHAnsi"/>
          <w:color w:val="000000" w:themeColor="text1"/>
        </w:rPr>
        <w:t xml:space="preserve"> and </w:t>
      </w:r>
      <w:proofErr w:type="spellStart"/>
      <w:r w:rsidRPr="000E513A">
        <w:rPr>
          <w:rFonts w:asciiTheme="majorHAnsi" w:hAnsiTheme="majorHAnsi" w:cstheme="majorHAnsi"/>
          <w:i/>
          <w:iCs/>
          <w:color w:val="000000" w:themeColor="text1"/>
        </w:rPr>
        <w:t>x</w:t>
      </w:r>
      <w:r w:rsidRPr="000E513A">
        <w:rPr>
          <w:rFonts w:asciiTheme="majorHAnsi" w:hAnsiTheme="majorHAnsi" w:cstheme="majorHAnsi"/>
          <w:color w:val="000000" w:themeColor="text1"/>
          <w:vertAlign w:val="subscript"/>
        </w:rPr>
        <w:t>In</w:t>
      </w:r>
      <w:proofErr w:type="spellEnd"/>
      <w:r w:rsidRPr="000E513A">
        <w:rPr>
          <w:rFonts w:asciiTheme="majorHAnsi" w:hAnsiTheme="majorHAnsi" w:cstheme="majorHAnsi"/>
          <w:color w:val="000000" w:themeColor="text1"/>
        </w:rPr>
        <w:t xml:space="preserve"> were treated as independent parameters, while </w:t>
      </w:r>
      <w:proofErr w:type="spellStart"/>
      <w:r w:rsidRPr="000E513A">
        <w:rPr>
          <w:rFonts w:asciiTheme="majorHAnsi" w:hAnsiTheme="majorHAnsi" w:cstheme="majorHAnsi"/>
          <w:i/>
          <w:iCs/>
          <w:color w:val="000000" w:themeColor="text1"/>
        </w:rPr>
        <w:t>t</w:t>
      </w:r>
      <w:r w:rsidRPr="000E513A">
        <w:rPr>
          <w:rFonts w:asciiTheme="majorHAnsi" w:hAnsiTheme="majorHAnsi" w:cstheme="majorHAnsi"/>
          <w:color w:val="000000" w:themeColor="text1"/>
          <w:vertAlign w:val="subscript"/>
        </w:rPr>
        <w:t>GaN</w:t>
      </w:r>
      <w:proofErr w:type="spellEnd"/>
      <w:r w:rsidRPr="000E513A">
        <w:rPr>
          <w:rFonts w:asciiTheme="majorHAnsi" w:hAnsiTheme="majorHAnsi" w:cstheme="majorHAnsi"/>
          <w:color w:val="000000" w:themeColor="text1"/>
        </w:rPr>
        <w:t xml:space="preserve"> and </w:t>
      </w:r>
      <w:proofErr w:type="spellStart"/>
      <w:r w:rsidRPr="000E513A">
        <w:rPr>
          <w:rFonts w:asciiTheme="majorHAnsi" w:hAnsiTheme="majorHAnsi" w:cstheme="majorHAnsi"/>
          <w:i/>
          <w:iCs/>
          <w:color w:val="000000" w:themeColor="text1"/>
        </w:rPr>
        <w:t>t</w:t>
      </w:r>
      <w:r w:rsidRPr="000E513A">
        <w:rPr>
          <w:rFonts w:asciiTheme="majorHAnsi" w:hAnsiTheme="majorHAnsi" w:cstheme="majorHAnsi"/>
          <w:color w:val="000000" w:themeColor="text1"/>
          <w:vertAlign w:val="subscript"/>
        </w:rPr>
        <w:t>InN</w:t>
      </w:r>
      <w:proofErr w:type="spellEnd"/>
      <w:r w:rsidRPr="000E513A">
        <w:rPr>
          <w:rFonts w:asciiTheme="majorHAnsi" w:hAnsiTheme="majorHAnsi" w:cstheme="majorHAnsi"/>
          <w:color w:val="000000" w:themeColor="text1"/>
        </w:rPr>
        <w:t xml:space="preserve"> followed from the above relations.</w:t>
      </w:r>
    </w:p>
    <w:p w14:paraId="27A182CE" w14:textId="77777777" w:rsidR="00996F2C" w:rsidRPr="000E513A" w:rsidRDefault="00996F2C" w:rsidP="007C41CD">
      <w:pPr>
        <w:spacing w:line="360" w:lineRule="auto"/>
        <w:jc w:val="both"/>
        <w:rPr>
          <w:rFonts w:asciiTheme="majorHAnsi" w:hAnsiTheme="majorHAnsi" w:cstheme="majorHAnsi"/>
          <w:b/>
          <w:bCs/>
          <w:color w:val="000000" w:themeColor="text1"/>
        </w:rPr>
      </w:pPr>
    </w:p>
    <w:p w14:paraId="7A23D54D" w14:textId="77777777" w:rsidR="00996F2C" w:rsidRPr="000E513A" w:rsidRDefault="00996F2C" w:rsidP="007C41CD">
      <w:pPr>
        <w:spacing w:line="360" w:lineRule="auto"/>
        <w:jc w:val="both"/>
        <w:rPr>
          <w:rFonts w:asciiTheme="majorHAnsi" w:hAnsiTheme="majorHAnsi" w:cstheme="majorHAnsi"/>
          <w:b/>
          <w:bCs/>
          <w:color w:val="000000" w:themeColor="text1"/>
        </w:rPr>
      </w:pPr>
      <w:r w:rsidRPr="000E513A">
        <w:rPr>
          <w:rFonts w:asciiTheme="majorHAnsi" w:hAnsiTheme="majorHAnsi" w:cstheme="majorHAnsi"/>
          <w:b/>
          <w:bCs/>
          <w:color w:val="000000" w:themeColor="text1"/>
        </w:rPr>
        <w:t>A2. Fitting procedure and software cross-validation</w:t>
      </w:r>
    </w:p>
    <w:p w14:paraId="4BBADB37" w14:textId="77777777" w:rsidR="00996F2C" w:rsidRPr="000E513A" w:rsidRDefault="00996F2C" w:rsidP="007C41CD">
      <w:pPr>
        <w:spacing w:line="360" w:lineRule="auto"/>
        <w:jc w:val="both"/>
        <w:rPr>
          <w:rFonts w:asciiTheme="majorHAnsi" w:hAnsiTheme="majorHAnsi" w:cstheme="majorHAnsi"/>
          <w:b/>
          <w:bCs/>
          <w:color w:val="000000" w:themeColor="text1"/>
        </w:rPr>
      </w:pPr>
    </w:p>
    <w:p w14:paraId="5A78AA91" w14:textId="77777777" w:rsidR="00996F2C" w:rsidRPr="000E513A" w:rsidRDefault="00996F2C" w:rsidP="007C41CD">
      <w:pPr>
        <w:spacing w:line="360" w:lineRule="auto"/>
        <w:ind w:firstLineChars="100" w:firstLine="240"/>
        <w:jc w:val="both"/>
        <w:rPr>
          <w:rFonts w:asciiTheme="majorHAnsi" w:hAnsiTheme="majorHAnsi" w:cstheme="majorHAnsi"/>
          <w:color w:val="000000" w:themeColor="text1"/>
        </w:rPr>
      </w:pPr>
      <w:r w:rsidRPr="000E513A">
        <w:rPr>
          <w:rFonts w:asciiTheme="majorHAnsi" w:hAnsiTheme="majorHAnsi" w:cstheme="majorHAnsi"/>
          <w:color w:val="000000" w:themeColor="text1"/>
        </w:rPr>
        <w:t>The simulated diffraction curves were fitted to the measured symmetric 2</w:t>
      </w:r>
      <w:r w:rsidRPr="000E513A">
        <w:rPr>
          <w:rFonts w:asciiTheme="majorHAnsi" w:hAnsiTheme="majorHAnsi" w:cstheme="majorHAnsi"/>
          <w:i/>
          <w:iCs/>
          <w:color w:val="000000" w:themeColor="text1"/>
        </w:rPr>
        <w:t>θ</w:t>
      </w:r>
      <w:r w:rsidRPr="000E513A">
        <w:rPr>
          <w:rFonts w:asciiTheme="majorHAnsi" w:hAnsiTheme="majorHAnsi" w:cstheme="majorHAnsi"/>
          <w:color w:val="000000" w:themeColor="text1"/>
        </w:rPr>
        <w:t>–</w:t>
      </w:r>
      <w:r w:rsidRPr="000E513A">
        <w:rPr>
          <w:rFonts w:asciiTheme="majorHAnsi" w:hAnsiTheme="majorHAnsi" w:cstheme="majorHAnsi"/>
          <w:i/>
          <w:iCs/>
          <w:color w:val="000000" w:themeColor="text1"/>
        </w:rPr>
        <w:t>ω</w:t>
      </w:r>
      <w:r w:rsidRPr="000E513A">
        <w:rPr>
          <w:rFonts w:asciiTheme="majorHAnsi" w:hAnsiTheme="majorHAnsi" w:cstheme="majorHAnsi"/>
          <w:color w:val="000000" w:themeColor="text1"/>
        </w:rPr>
        <w:t xml:space="preserve"> profiles by minimizing the sum of squared differences using a genetic algorithm.</w:t>
      </w:r>
      <w:r w:rsidRPr="000E513A">
        <w:rPr>
          <w:rFonts w:asciiTheme="majorHAnsi" w:hAnsiTheme="majorHAnsi" w:cstheme="majorHAnsi"/>
          <w:color w:val="000000" w:themeColor="text1"/>
        </w:rPr>
        <w:fldChar w:fldCharType="begin"/>
      </w:r>
      <w:r w:rsidRPr="000E513A">
        <w:rPr>
          <w:rFonts w:asciiTheme="majorHAnsi" w:hAnsiTheme="majorHAnsi" w:cstheme="majorHAnsi"/>
          <w:color w:val="000000" w:themeColor="text1"/>
        </w:rPr>
        <w:instrText xml:space="preserve"> ADDIN EN.CITE &lt;EndNote&gt;&lt;Cite&gt;&lt;Author&gt;Ulyanenkov&lt;/Author&gt;&lt;Year&gt;2005&lt;/Year&gt;&lt;RecNum&gt;347&lt;/RecNum&gt;&lt;DisplayText&gt;&lt;style face="superscript"&gt;40)&lt;/style&gt;&lt;/DisplayText&gt;&lt;record&gt;&lt;rec-number&gt;347&lt;/rec-number&gt;&lt;foreign-keys&gt;&lt;key app="EN" db-id="ta92avzx1a0facersdqp09x9vd2d22p5esft" timestamp="1764831134"&gt;347&lt;/key&gt;&lt;/foreign-keys&gt;&lt;ref-type name="Journal Article"&gt;17&lt;/ref-type&gt;&lt;contributors&gt;&lt;authors&gt;&lt;author&gt;Ulyanenkov, A.&lt;/author&gt;&lt;author&gt;Sobolewski, S.&lt;/author&gt;&lt;/authors&gt;&lt;/contributors&gt;&lt;auth-address&gt;Bruker AXS, D-76187 Karlsruhe, Germany&amp;#xD;Belarusian State Univ, Minsk 220050, BELARUS&lt;/auth-address&gt;&lt;titles&gt;&lt;title&gt;Extended genetic algorithm: application to x-ray analysis&lt;/title&gt;&lt;secondary-title&gt;Journal of Physics D-Applied Physics&lt;/secondary-title&gt;&lt;alt-title&gt;J Phys D Appl Phys&lt;/alt-title&gt;&lt;/titles&gt;&lt;periodical&gt;&lt;full-title&gt;Journal of Physics D-Applied Physics&lt;/full-title&gt;&lt;abbr-1&gt;J Phys D Appl Phys&lt;/abbr-1&gt;&lt;/periodical&gt;&lt;alt-periodical&gt;&lt;full-title&gt;Journal of Physics D-Applied Physics&lt;/full-title&gt;&lt;abbr-1&gt;J Phys D Appl Phys&lt;/abbr-1&gt;&lt;/alt-periodical&gt;&lt;pages&gt;A235-A238&lt;/pages&gt;&lt;volume&gt;38&lt;/volume&gt;&lt;number&gt;10a&lt;/number&gt;&lt;dates&gt;&lt;year&gt;2005&lt;/year&gt;&lt;pub-dates&gt;&lt;date&gt;May 21&lt;/date&gt;&lt;/pub-dates&gt;&lt;/dates&gt;&lt;isbn&gt;0022-3727&lt;/isbn&gt;&lt;accession-num&gt;WOS:000230243500047&lt;/accession-num&gt;&lt;urls&gt;&lt;related-urls&gt;&lt;url&gt;&amp;lt;Go to ISI&amp;gt;://WOS:000230243500047&lt;/url&gt;&lt;url&gt;https://iopscience.iop.org/article/10.1088/0022-3727/38/10A/046&lt;/url&gt;&lt;/related-urls&gt;&lt;/urls&gt;&lt;electronic-resource-num&gt;10.1088/0022-3727/38/10a/046&lt;/electronic-resource-num&gt;&lt;language&gt;English&lt;/language&gt;&lt;/record&gt;&lt;/Cite&gt;&lt;/EndNote&gt;</w:instrText>
      </w:r>
      <w:r w:rsidRPr="000E513A">
        <w:rPr>
          <w:rFonts w:asciiTheme="majorHAnsi" w:hAnsiTheme="majorHAnsi" w:cstheme="majorHAnsi"/>
          <w:color w:val="000000" w:themeColor="text1"/>
        </w:rPr>
        <w:fldChar w:fldCharType="separate"/>
      </w:r>
      <w:r w:rsidRPr="000E513A">
        <w:rPr>
          <w:rFonts w:asciiTheme="majorHAnsi" w:hAnsiTheme="majorHAnsi" w:cstheme="majorHAnsi"/>
          <w:noProof/>
          <w:color w:val="000000" w:themeColor="text1"/>
          <w:vertAlign w:val="superscript"/>
        </w:rPr>
        <w:t>40)</w:t>
      </w:r>
      <w:r w:rsidRPr="000E513A">
        <w:rPr>
          <w:rFonts w:asciiTheme="majorHAnsi" w:hAnsiTheme="majorHAnsi" w:cstheme="majorHAnsi"/>
          <w:color w:val="000000" w:themeColor="text1"/>
        </w:rPr>
        <w:fldChar w:fldCharType="end"/>
      </w:r>
      <w:r w:rsidRPr="000E513A">
        <w:rPr>
          <w:rFonts w:asciiTheme="majorHAnsi" w:hAnsiTheme="majorHAnsi" w:cstheme="majorHAnsi"/>
          <w:color w:val="000000" w:themeColor="text1"/>
        </w:rPr>
        <w:t xml:space="preserve"> In </w:t>
      </w:r>
      <w:proofErr w:type="spellStart"/>
      <w:r w:rsidRPr="000E513A">
        <w:rPr>
          <w:rFonts w:asciiTheme="majorHAnsi" w:hAnsiTheme="majorHAnsi" w:cstheme="majorHAnsi"/>
          <w:color w:val="000000" w:themeColor="text1"/>
        </w:rPr>
        <w:t>GaN</w:t>
      </w:r>
      <w:proofErr w:type="spellEnd"/>
      <w:r w:rsidRPr="000E513A">
        <w:rPr>
          <w:rFonts w:asciiTheme="majorHAnsi" w:hAnsiTheme="majorHAnsi" w:cstheme="majorHAnsi"/>
          <w:color w:val="000000" w:themeColor="text1"/>
        </w:rPr>
        <w:t>/</w:t>
      </w:r>
      <w:r w:rsidRPr="000E513A">
        <w:rPr>
          <w:rFonts w:asciiTheme="majorHAnsi" w:hAnsiTheme="majorHAnsi" w:cstheme="majorHAnsi"/>
          <w:color w:val="000000" w:themeColor="text1"/>
          <w:szCs w:val="32"/>
        </w:rPr>
        <w:t>In</w:t>
      </w:r>
      <w:r w:rsidRPr="000E513A">
        <w:rPr>
          <w:rFonts w:asciiTheme="majorHAnsi" w:hAnsiTheme="majorHAnsi" w:cstheme="majorHAnsi"/>
          <w:i/>
          <w:iCs/>
          <w:color w:val="000000" w:themeColor="text1"/>
          <w:szCs w:val="32"/>
          <w:vertAlign w:val="subscript"/>
        </w:rPr>
        <w:t>x</w:t>
      </w:r>
      <w:r w:rsidRPr="000E513A">
        <w:rPr>
          <w:rFonts w:asciiTheme="majorHAnsi" w:hAnsiTheme="majorHAnsi" w:cstheme="majorHAnsi"/>
          <w:color w:val="000000" w:themeColor="text1"/>
          <w:szCs w:val="32"/>
        </w:rPr>
        <w:t>Ga</w:t>
      </w:r>
      <w:r w:rsidRPr="000E513A">
        <w:rPr>
          <w:rFonts w:asciiTheme="majorHAnsi" w:hAnsiTheme="majorHAnsi" w:cstheme="majorHAnsi"/>
          <w:color w:val="000000" w:themeColor="text1"/>
          <w:szCs w:val="32"/>
          <w:vertAlign w:val="subscript"/>
        </w:rPr>
        <w:t>1-</w:t>
      </w:r>
      <w:r w:rsidRPr="000E513A">
        <w:rPr>
          <w:rFonts w:asciiTheme="majorHAnsi" w:hAnsiTheme="majorHAnsi" w:cstheme="majorHAnsi"/>
          <w:i/>
          <w:iCs/>
          <w:color w:val="000000" w:themeColor="text1"/>
          <w:szCs w:val="32"/>
          <w:vertAlign w:val="subscript"/>
        </w:rPr>
        <w:t>x</w:t>
      </w:r>
      <w:r w:rsidRPr="000E513A">
        <w:rPr>
          <w:rFonts w:asciiTheme="majorHAnsi" w:hAnsiTheme="majorHAnsi" w:cstheme="majorHAnsi"/>
          <w:color w:val="000000" w:themeColor="text1"/>
          <w:szCs w:val="32"/>
        </w:rPr>
        <w:t>N</w:t>
      </w:r>
      <w:r w:rsidRPr="000E513A">
        <w:rPr>
          <w:rFonts w:asciiTheme="majorHAnsi" w:hAnsiTheme="majorHAnsi" w:cstheme="majorHAnsi"/>
          <w:color w:val="000000" w:themeColor="text1"/>
        </w:rPr>
        <w:t xml:space="preserve"> SLs, the satellite-peak spacing and fringe profiles depend strongly on the total period thickness and the average optical contrast between the layers. Consequently, the </w:t>
      </w:r>
      <w:proofErr w:type="spellStart"/>
      <w:r w:rsidRPr="000E513A">
        <w:rPr>
          <w:rFonts w:asciiTheme="majorHAnsi" w:hAnsiTheme="majorHAnsi" w:cstheme="majorHAnsi"/>
          <w:color w:val="000000" w:themeColor="text1"/>
        </w:rPr>
        <w:t>GaN</w:t>
      </w:r>
      <w:proofErr w:type="spellEnd"/>
      <w:r w:rsidRPr="000E513A">
        <w:rPr>
          <w:rFonts w:asciiTheme="majorHAnsi" w:hAnsiTheme="majorHAnsi" w:cstheme="majorHAnsi"/>
          <w:color w:val="000000" w:themeColor="text1"/>
        </w:rPr>
        <w:t xml:space="preserve"> barrier thickness, </w:t>
      </w:r>
      <w:r w:rsidRPr="000E513A">
        <w:rPr>
          <w:rFonts w:asciiTheme="majorHAnsi" w:hAnsiTheme="majorHAnsi" w:cstheme="majorHAnsi"/>
          <w:color w:val="000000" w:themeColor="text1"/>
          <w:szCs w:val="32"/>
        </w:rPr>
        <w:t>In</w:t>
      </w:r>
      <w:r w:rsidRPr="000E513A">
        <w:rPr>
          <w:rFonts w:asciiTheme="majorHAnsi" w:hAnsiTheme="majorHAnsi" w:cstheme="majorHAnsi"/>
          <w:i/>
          <w:iCs/>
          <w:color w:val="000000" w:themeColor="text1"/>
          <w:szCs w:val="32"/>
          <w:vertAlign w:val="subscript"/>
        </w:rPr>
        <w:t>x</w:t>
      </w:r>
      <w:r w:rsidRPr="000E513A">
        <w:rPr>
          <w:rFonts w:asciiTheme="majorHAnsi" w:hAnsiTheme="majorHAnsi" w:cstheme="majorHAnsi"/>
          <w:color w:val="000000" w:themeColor="text1"/>
          <w:szCs w:val="32"/>
        </w:rPr>
        <w:t>Ga</w:t>
      </w:r>
      <w:r w:rsidRPr="000E513A">
        <w:rPr>
          <w:rFonts w:asciiTheme="majorHAnsi" w:hAnsiTheme="majorHAnsi" w:cstheme="majorHAnsi"/>
          <w:color w:val="000000" w:themeColor="text1"/>
          <w:szCs w:val="32"/>
          <w:vertAlign w:val="subscript"/>
        </w:rPr>
        <w:t>1-</w:t>
      </w:r>
      <w:r w:rsidRPr="000E513A">
        <w:rPr>
          <w:rFonts w:asciiTheme="majorHAnsi" w:hAnsiTheme="majorHAnsi" w:cstheme="majorHAnsi"/>
          <w:i/>
          <w:iCs/>
          <w:color w:val="000000" w:themeColor="text1"/>
          <w:szCs w:val="32"/>
          <w:vertAlign w:val="subscript"/>
        </w:rPr>
        <w:t>x</w:t>
      </w:r>
      <w:r w:rsidRPr="000E513A">
        <w:rPr>
          <w:rFonts w:asciiTheme="majorHAnsi" w:hAnsiTheme="majorHAnsi" w:cstheme="majorHAnsi"/>
          <w:color w:val="000000" w:themeColor="text1"/>
          <w:szCs w:val="32"/>
        </w:rPr>
        <w:t>N</w:t>
      </w:r>
      <w:r w:rsidRPr="000E513A">
        <w:rPr>
          <w:rFonts w:asciiTheme="majorHAnsi" w:hAnsiTheme="majorHAnsi" w:cstheme="majorHAnsi"/>
          <w:color w:val="000000" w:themeColor="text1"/>
        </w:rPr>
        <w:t xml:space="preserve"> well thickness, and </w:t>
      </w:r>
      <w:proofErr w:type="spellStart"/>
      <w:r w:rsidRPr="000E513A">
        <w:rPr>
          <w:rFonts w:asciiTheme="majorHAnsi" w:hAnsiTheme="majorHAnsi" w:cstheme="majorHAnsi"/>
          <w:i/>
          <w:iCs/>
          <w:color w:val="000000" w:themeColor="text1"/>
        </w:rPr>
        <w:t>x</w:t>
      </w:r>
      <w:r w:rsidRPr="000E513A">
        <w:rPr>
          <w:rFonts w:asciiTheme="majorHAnsi" w:hAnsiTheme="majorHAnsi" w:cstheme="majorHAnsi"/>
          <w:color w:val="000000" w:themeColor="text1"/>
          <w:vertAlign w:val="subscript"/>
        </w:rPr>
        <w:t>In</w:t>
      </w:r>
      <w:proofErr w:type="spellEnd"/>
      <w:r w:rsidRPr="000E513A">
        <w:rPr>
          <w:rFonts w:asciiTheme="majorHAnsi" w:hAnsiTheme="majorHAnsi" w:cstheme="majorHAnsi"/>
          <w:color w:val="000000" w:themeColor="text1"/>
        </w:rPr>
        <w:t xml:space="preserve"> of </w:t>
      </w:r>
      <w:r w:rsidRPr="000E513A">
        <w:rPr>
          <w:rFonts w:asciiTheme="majorHAnsi" w:hAnsiTheme="majorHAnsi" w:cstheme="majorHAnsi"/>
          <w:color w:val="000000" w:themeColor="text1"/>
          <w:szCs w:val="32"/>
        </w:rPr>
        <w:t>In</w:t>
      </w:r>
      <w:r w:rsidRPr="000E513A">
        <w:rPr>
          <w:rFonts w:asciiTheme="majorHAnsi" w:hAnsiTheme="majorHAnsi" w:cstheme="majorHAnsi"/>
          <w:i/>
          <w:iCs/>
          <w:color w:val="000000" w:themeColor="text1"/>
          <w:szCs w:val="32"/>
          <w:vertAlign w:val="subscript"/>
        </w:rPr>
        <w:t>x</w:t>
      </w:r>
      <w:r w:rsidRPr="000E513A">
        <w:rPr>
          <w:rFonts w:asciiTheme="majorHAnsi" w:hAnsiTheme="majorHAnsi" w:cstheme="majorHAnsi"/>
          <w:color w:val="000000" w:themeColor="text1"/>
          <w:szCs w:val="32"/>
        </w:rPr>
        <w:t>Ga</w:t>
      </w:r>
      <w:r w:rsidRPr="000E513A">
        <w:rPr>
          <w:rFonts w:asciiTheme="majorHAnsi" w:hAnsiTheme="majorHAnsi" w:cstheme="majorHAnsi"/>
          <w:color w:val="000000" w:themeColor="text1"/>
          <w:szCs w:val="32"/>
          <w:vertAlign w:val="subscript"/>
        </w:rPr>
        <w:t>1-</w:t>
      </w:r>
      <w:r w:rsidRPr="000E513A">
        <w:rPr>
          <w:rFonts w:asciiTheme="majorHAnsi" w:hAnsiTheme="majorHAnsi" w:cstheme="majorHAnsi"/>
          <w:i/>
          <w:iCs/>
          <w:color w:val="000000" w:themeColor="text1"/>
          <w:szCs w:val="32"/>
          <w:vertAlign w:val="subscript"/>
        </w:rPr>
        <w:t>x</w:t>
      </w:r>
      <w:r w:rsidRPr="000E513A">
        <w:rPr>
          <w:rFonts w:asciiTheme="majorHAnsi" w:hAnsiTheme="majorHAnsi" w:cstheme="majorHAnsi"/>
          <w:color w:val="000000" w:themeColor="text1"/>
          <w:szCs w:val="32"/>
        </w:rPr>
        <w:t>N</w:t>
      </w:r>
      <w:r w:rsidRPr="000E513A">
        <w:rPr>
          <w:rFonts w:asciiTheme="majorHAnsi" w:hAnsiTheme="majorHAnsi" w:cstheme="majorHAnsi"/>
          <w:color w:val="000000" w:themeColor="text1"/>
        </w:rPr>
        <w:t xml:space="preserve"> have correlated effects on the simulated diffraction profile. In general, fitting with three correlated parameters involve a certain degree of ambiguity. However, by fitting the diffraction profiles over a wide angular range including higher-order satellite peaks, the solution space is significantly constrained, thereby improving the reliability and uniqueness of the extracted structural parameters. </w:t>
      </w:r>
    </w:p>
    <w:p w14:paraId="6234517E" w14:textId="77777777" w:rsidR="00996F2C" w:rsidRPr="000E513A" w:rsidRDefault="00996F2C" w:rsidP="007C41CD">
      <w:pPr>
        <w:spacing w:line="360" w:lineRule="auto"/>
        <w:ind w:firstLineChars="100" w:firstLine="240"/>
        <w:jc w:val="both"/>
        <w:rPr>
          <w:rFonts w:asciiTheme="majorHAnsi" w:hAnsiTheme="majorHAnsi" w:cstheme="majorHAnsi"/>
          <w:color w:val="000000" w:themeColor="text1"/>
        </w:rPr>
      </w:pPr>
    </w:p>
    <w:p w14:paraId="0C27404B" w14:textId="5E239E3A" w:rsidR="00996F2C" w:rsidRPr="000E513A" w:rsidRDefault="00996F2C" w:rsidP="007C41CD">
      <w:pPr>
        <w:spacing w:line="360" w:lineRule="auto"/>
        <w:ind w:firstLineChars="100" w:firstLine="240"/>
        <w:jc w:val="both"/>
        <w:rPr>
          <w:rFonts w:asciiTheme="majorHAnsi" w:hAnsiTheme="majorHAnsi" w:cstheme="majorHAnsi"/>
          <w:color w:val="000000" w:themeColor="text1"/>
        </w:rPr>
      </w:pPr>
      <w:r w:rsidRPr="000E513A">
        <w:rPr>
          <w:rFonts w:asciiTheme="majorHAnsi" w:hAnsiTheme="majorHAnsi" w:cstheme="majorHAnsi"/>
          <w:color w:val="000000" w:themeColor="text1"/>
        </w:rPr>
        <w:t xml:space="preserve">As shown in Sec. III.B, the growth rates of </w:t>
      </w:r>
      <w:proofErr w:type="spellStart"/>
      <w:r w:rsidRPr="000E513A">
        <w:rPr>
          <w:rFonts w:asciiTheme="majorHAnsi" w:hAnsiTheme="majorHAnsi" w:cstheme="majorHAnsi"/>
          <w:color w:val="000000" w:themeColor="text1"/>
        </w:rPr>
        <w:t>GaN</w:t>
      </w:r>
      <w:proofErr w:type="spellEnd"/>
      <w:r w:rsidRPr="000E513A">
        <w:rPr>
          <w:rFonts w:asciiTheme="majorHAnsi" w:hAnsiTheme="majorHAnsi" w:cstheme="majorHAnsi"/>
          <w:color w:val="000000" w:themeColor="text1"/>
        </w:rPr>
        <w:t xml:space="preserve"> barrier and</w:t>
      </w:r>
      <w:r w:rsidRPr="000E513A">
        <w:rPr>
          <w:rFonts w:asciiTheme="majorHAnsi" w:hAnsiTheme="majorHAnsi" w:cstheme="majorHAnsi" w:hint="eastAsia"/>
          <w:color w:val="000000" w:themeColor="text1"/>
        </w:rPr>
        <w:t xml:space="preserve"> </w:t>
      </w:r>
      <w:r w:rsidRPr="000E513A">
        <w:rPr>
          <w:rFonts w:asciiTheme="majorHAnsi" w:hAnsiTheme="majorHAnsi" w:cstheme="majorHAnsi"/>
          <w:color w:val="000000" w:themeColor="text1"/>
          <w:szCs w:val="32"/>
        </w:rPr>
        <w:t>In</w:t>
      </w:r>
      <w:r w:rsidRPr="000E513A">
        <w:rPr>
          <w:rFonts w:asciiTheme="majorHAnsi" w:hAnsiTheme="majorHAnsi" w:cstheme="majorHAnsi"/>
          <w:i/>
          <w:iCs/>
          <w:color w:val="000000" w:themeColor="text1"/>
          <w:szCs w:val="32"/>
          <w:vertAlign w:val="subscript"/>
        </w:rPr>
        <w:t>x</w:t>
      </w:r>
      <w:r w:rsidRPr="000E513A">
        <w:rPr>
          <w:rFonts w:asciiTheme="majorHAnsi" w:hAnsiTheme="majorHAnsi" w:cstheme="majorHAnsi"/>
          <w:color w:val="000000" w:themeColor="text1"/>
          <w:szCs w:val="32"/>
        </w:rPr>
        <w:t>Ga</w:t>
      </w:r>
      <w:r w:rsidRPr="000E513A">
        <w:rPr>
          <w:rFonts w:asciiTheme="majorHAnsi" w:hAnsiTheme="majorHAnsi" w:cstheme="majorHAnsi"/>
          <w:color w:val="000000" w:themeColor="text1"/>
          <w:szCs w:val="32"/>
          <w:vertAlign w:val="subscript"/>
        </w:rPr>
        <w:t>1-</w:t>
      </w:r>
      <w:r w:rsidRPr="000E513A">
        <w:rPr>
          <w:rFonts w:asciiTheme="majorHAnsi" w:hAnsiTheme="majorHAnsi" w:cstheme="majorHAnsi"/>
          <w:i/>
          <w:iCs/>
          <w:color w:val="000000" w:themeColor="text1"/>
          <w:szCs w:val="32"/>
          <w:vertAlign w:val="subscript"/>
        </w:rPr>
        <w:t>x</w:t>
      </w:r>
      <w:r w:rsidRPr="000E513A">
        <w:rPr>
          <w:rFonts w:asciiTheme="majorHAnsi" w:hAnsiTheme="majorHAnsi" w:cstheme="majorHAnsi"/>
          <w:color w:val="000000" w:themeColor="text1"/>
          <w:szCs w:val="32"/>
        </w:rPr>
        <w:t>N</w:t>
      </w:r>
      <w:r w:rsidRPr="000E513A">
        <w:rPr>
          <w:rFonts w:asciiTheme="majorHAnsi" w:hAnsiTheme="majorHAnsi" w:cstheme="majorHAnsi"/>
          <w:color w:val="000000" w:themeColor="text1"/>
        </w:rPr>
        <w:t xml:space="preserve"> well were nearly identical. Therefore, we introduce the following constraint as Eq. (A3) and perform constrained fitting:</w:t>
      </w:r>
    </w:p>
    <w:p w14:paraId="58DA37D7" w14:textId="77777777" w:rsidR="00996F2C" w:rsidRPr="000E513A" w:rsidRDefault="00996F2C" w:rsidP="007C41CD">
      <w:pPr>
        <w:pStyle w:val="MainText151510"/>
        <w:adjustRightInd w:val="0"/>
        <w:spacing w:line="360" w:lineRule="auto"/>
        <w:ind w:firstLine="360"/>
        <w:rPr>
          <w:color w:val="000000" w:themeColor="text1"/>
        </w:rPr>
      </w:pPr>
    </w:p>
    <w:p w14:paraId="469D0E98" w14:textId="77777777" w:rsidR="00996F2C" w:rsidRPr="000E513A" w:rsidRDefault="00000000" w:rsidP="007C41CD">
      <w:pPr>
        <w:pStyle w:val="MainText151510"/>
        <w:adjustRightInd w:val="0"/>
        <w:spacing w:line="360" w:lineRule="auto"/>
        <w:ind w:firstLineChars="0" w:firstLine="0"/>
        <w:rPr>
          <w:rFonts w:asciiTheme="majorHAnsi" w:eastAsiaTheme="minorEastAsia" w:hAnsiTheme="majorHAnsi" w:cstheme="majorHAnsi"/>
          <w:color w:val="000000" w:themeColor="text1"/>
        </w:rPr>
      </w:pPr>
      <m:oMathPara>
        <m:oMath>
          <m:eqArr>
            <m:eqArrPr>
              <m:maxDist m:val="1"/>
              <m:ctrlPr>
                <w:rPr>
                  <w:rFonts w:ascii="Cambria Math" w:hAnsi="Cambria Math" w:cstheme="majorHAnsi"/>
                  <w:color w:val="000000" w:themeColor="text1"/>
                </w:rPr>
              </m:ctrlPr>
            </m:eqArrPr>
            <m:e>
              <m:f>
                <m:fPr>
                  <m:ctrlPr>
                    <w:rPr>
                      <w:rFonts w:ascii="Cambria Math" w:hAnsi="Cambria Math" w:cstheme="majorHAnsi"/>
                      <w:color w:val="000000" w:themeColor="text1"/>
                    </w:rPr>
                  </m:ctrlPr>
                </m:fPr>
                <m:num>
                  <m:sSub>
                    <m:sSubPr>
                      <m:ctrlPr>
                        <w:rPr>
                          <w:rFonts w:ascii="Cambria Math" w:hAnsi="Cambria Math" w:cstheme="majorHAnsi"/>
                          <w:color w:val="000000" w:themeColor="text1"/>
                        </w:rPr>
                      </m:ctrlPr>
                    </m:sSubPr>
                    <m:e>
                      <m:r>
                        <w:rPr>
                          <w:rFonts w:ascii="Cambria Math" w:eastAsia="ＭＳ 明朝" w:hAnsi="Cambria Math" w:cstheme="majorHAnsi"/>
                          <w:color w:val="000000" w:themeColor="text1"/>
                          <w:szCs w:val="21"/>
                        </w:rPr>
                        <m:t>t</m:t>
                      </m:r>
                    </m:e>
                    <m:sub>
                      <m:r>
                        <m:rPr>
                          <m:sty m:val="p"/>
                        </m:rPr>
                        <w:rPr>
                          <w:rFonts w:ascii="Cambria Math" w:eastAsia="ＭＳ 明朝" w:hAnsi="Cambria Math" w:cstheme="majorHAnsi"/>
                          <w:color w:val="000000" w:themeColor="text1"/>
                          <w:szCs w:val="21"/>
                        </w:rPr>
                        <m:t>GaN barrier</m:t>
                      </m:r>
                    </m:sub>
                  </m:sSub>
                </m:num>
                <m:den>
                  <m:sSub>
                    <m:sSubPr>
                      <m:ctrlPr>
                        <w:rPr>
                          <w:rFonts w:ascii="Cambria Math" w:hAnsi="Cambria Math" w:cstheme="majorHAnsi"/>
                          <w:color w:val="000000" w:themeColor="text1"/>
                        </w:rPr>
                      </m:ctrlPr>
                    </m:sSubPr>
                    <m:e>
                      <m:r>
                        <w:rPr>
                          <w:rFonts w:ascii="Cambria Math" w:hAnsi="Cambria Math" w:cstheme="majorHAnsi"/>
                          <w:color w:val="000000" w:themeColor="text1"/>
                        </w:rPr>
                        <m:t>T</m:t>
                      </m:r>
                    </m:e>
                    <m:sub>
                      <m:r>
                        <m:rPr>
                          <m:sty m:val="p"/>
                        </m:rPr>
                        <w:rPr>
                          <w:rFonts w:ascii="Cambria Math" w:hAnsi="Cambria Math" w:cstheme="majorHAnsi"/>
                          <w:color w:val="000000" w:themeColor="text1"/>
                        </w:rPr>
                        <m:t>GaN barrier</m:t>
                      </m:r>
                    </m:sub>
                  </m:sSub>
                </m:den>
              </m:f>
              <m:r>
                <m:rPr>
                  <m:sty m:val="p"/>
                </m:rPr>
                <w:rPr>
                  <w:rFonts w:ascii="Cambria Math" w:hAnsi="Cambria Math" w:cstheme="majorHAnsi"/>
                  <w:color w:val="000000" w:themeColor="text1"/>
                </w:rPr>
                <m:t>=</m:t>
              </m:r>
              <m:f>
                <m:fPr>
                  <m:ctrlPr>
                    <w:rPr>
                      <w:rFonts w:ascii="Cambria Math" w:hAnsi="Cambria Math" w:cstheme="majorHAnsi"/>
                      <w:color w:val="000000" w:themeColor="text1"/>
                    </w:rPr>
                  </m:ctrlPr>
                </m:fPr>
                <m:num>
                  <m:sSub>
                    <m:sSubPr>
                      <m:ctrlPr>
                        <w:rPr>
                          <w:rFonts w:ascii="Cambria Math" w:eastAsia="ＭＳ 明朝" w:hAnsi="ＭＳ 明朝"/>
                          <w:i/>
                          <w:color w:val="000000" w:themeColor="text1"/>
                        </w:rPr>
                      </m:ctrlPr>
                    </m:sSubPr>
                    <m:e>
                      <m:r>
                        <w:rPr>
                          <w:rFonts w:ascii="Cambria Math" w:eastAsia="ＭＳ 明朝" w:hAnsi="ＭＳ 明朝"/>
                          <w:color w:val="000000" w:themeColor="text1"/>
                        </w:rPr>
                        <m:t>t</m:t>
                      </m:r>
                    </m:e>
                    <m:sub>
                      <m:sSub>
                        <m:sSubPr>
                          <m:ctrlPr>
                            <w:rPr>
                              <w:rFonts w:ascii="Cambria Math" w:eastAsia="ＭＳ 明朝" w:hAnsi="ＭＳ 明朝"/>
                              <w:i/>
                              <w:color w:val="000000" w:themeColor="text1"/>
                            </w:rPr>
                          </m:ctrlPr>
                        </m:sSubPr>
                        <m:e>
                          <m:r>
                            <m:rPr>
                              <m:sty m:val="p"/>
                            </m:rPr>
                            <w:rPr>
                              <w:rFonts w:ascii="Cambria Math" w:eastAsia="ＭＳ 明朝" w:hAnsi="ＭＳ 明朝"/>
                              <w:color w:val="000000" w:themeColor="text1"/>
                            </w:rPr>
                            <m:t>In</m:t>
                          </m:r>
                        </m:e>
                        <m:sub>
                          <m:r>
                            <w:rPr>
                              <w:rFonts w:ascii="Cambria Math" w:eastAsia="ＭＳ 明朝" w:hAnsi="ＭＳ 明朝"/>
                              <w:color w:val="000000" w:themeColor="text1"/>
                            </w:rPr>
                            <m:t>x</m:t>
                          </m:r>
                        </m:sub>
                      </m:sSub>
                      <m:sSub>
                        <m:sSubPr>
                          <m:ctrlPr>
                            <w:rPr>
                              <w:rFonts w:ascii="Cambria Math" w:eastAsia="ＭＳ 明朝" w:hAnsi="ＭＳ 明朝"/>
                              <w:i/>
                              <w:color w:val="000000" w:themeColor="text1"/>
                            </w:rPr>
                          </m:ctrlPr>
                        </m:sSubPr>
                        <m:e>
                          <m:r>
                            <m:rPr>
                              <m:sty m:val="p"/>
                            </m:rPr>
                            <w:rPr>
                              <w:rFonts w:ascii="Cambria Math" w:eastAsia="ＭＳ 明朝" w:hAnsi="ＭＳ 明朝"/>
                              <w:color w:val="000000" w:themeColor="text1"/>
                            </w:rPr>
                            <m:t>Ga</m:t>
                          </m:r>
                        </m:e>
                        <m:sub>
                          <m:r>
                            <w:rPr>
                              <w:rFonts w:ascii="Cambria Math" w:eastAsia="ＭＳ 明朝" w:hAnsi="ＭＳ 明朝"/>
                              <w:color w:val="000000" w:themeColor="text1"/>
                            </w:rPr>
                            <m:t>1</m:t>
                          </m:r>
                          <m:r>
                            <w:rPr>
                              <w:rFonts w:ascii="Cambria Math" w:eastAsia="ＭＳ 明朝" w:hAnsi="ＭＳ 明朝"/>
                              <w:color w:val="000000" w:themeColor="text1"/>
                            </w:rPr>
                            <m:t>-</m:t>
                          </m:r>
                          <m:r>
                            <w:rPr>
                              <w:rFonts w:ascii="Cambria Math" w:eastAsia="ＭＳ 明朝" w:hAnsi="ＭＳ 明朝"/>
                              <w:color w:val="000000" w:themeColor="text1"/>
                            </w:rPr>
                            <m:t>x</m:t>
                          </m:r>
                        </m:sub>
                      </m:sSub>
                      <m:r>
                        <m:rPr>
                          <m:sty m:val="p"/>
                        </m:rPr>
                        <w:rPr>
                          <w:rFonts w:ascii="Cambria Math" w:eastAsia="ＭＳ 明朝" w:hAnsi="ＭＳ 明朝"/>
                          <w:color w:val="000000" w:themeColor="text1"/>
                        </w:rPr>
                        <m:t>N</m:t>
                      </m:r>
                    </m:sub>
                  </m:sSub>
                  <m:r>
                    <w:rPr>
                      <w:rFonts w:ascii="Cambria Math" w:hAnsi="Cambria Math" w:cstheme="majorHAnsi"/>
                      <w:color w:val="000000" w:themeColor="text1"/>
                    </w:rPr>
                    <m:t xml:space="preserve"> (1-</m:t>
                  </m:r>
                  <m:sSub>
                    <m:sSubPr>
                      <m:ctrlPr>
                        <w:rPr>
                          <w:rFonts w:ascii="Cambria Math" w:hAnsi="Cambria Math" w:cstheme="majorHAnsi"/>
                          <w:i/>
                          <w:color w:val="000000" w:themeColor="text1"/>
                        </w:rPr>
                      </m:ctrlPr>
                    </m:sSubPr>
                    <m:e>
                      <m:r>
                        <w:rPr>
                          <w:rFonts w:ascii="Cambria Math" w:hAnsi="Cambria Math" w:cstheme="majorHAnsi"/>
                          <w:color w:val="000000" w:themeColor="text1"/>
                        </w:rPr>
                        <m:t>x</m:t>
                      </m:r>
                    </m:e>
                    <m:sub>
                      <m:r>
                        <m:rPr>
                          <m:sty m:val="p"/>
                        </m:rPr>
                        <w:rPr>
                          <w:rFonts w:ascii="Cambria Math" w:hAnsi="Cambria Math" w:cstheme="majorHAnsi"/>
                          <w:color w:val="000000" w:themeColor="text1"/>
                        </w:rPr>
                        <m:t>In</m:t>
                      </m:r>
                    </m:sub>
                  </m:sSub>
                  <m:r>
                    <w:rPr>
                      <w:rFonts w:ascii="Cambria Math" w:hAnsi="Cambria Math" w:cstheme="majorHAnsi"/>
                      <w:color w:val="000000" w:themeColor="text1"/>
                    </w:rPr>
                    <m:t>)</m:t>
                  </m:r>
                </m:num>
                <m:den>
                  <m:sSub>
                    <m:sSubPr>
                      <m:ctrlPr>
                        <w:rPr>
                          <w:rFonts w:ascii="Cambria Math" w:eastAsia="ＭＳ 明朝" w:hAnsi="ＭＳ 明朝"/>
                          <w:i/>
                          <w:color w:val="000000" w:themeColor="text1"/>
                        </w:rPr>
                      </m:ctrlPr>
                    </m:sSubPr>
                    <m:e>
                      <m:r>
                        <w:rPr>
                          <w:rFonts w:ascii="Cambria Math" w:eastAsia="ＭＳ 明朝" w:hAnsi="ＭＳ 明朝"/>
                          <w:color w:val="000000" w:themeColor="text1"/>
                        </w:rPr>
                        <m:t>T</m:t>
                      </m:r>
                    </m:e>
                    <m:sub>
                      <m:sSub>
                        <m:sSubPr>
                          <m:ctrlPr>
                            <w:rPr>
                              <w:rFonts w:ascii="Cambria Math" w:eastAsia="ＭＳ 明朝" w:hAnsi="ＭＳ 明朝"/>
                              <w:i/>
                              <w:color w:val="000000" w:themeColor="text1"/>
                            </w:rPr>
                          </m:ctrlPr>
                        </m:sSubPr>
                        <m:e>
                          <m:r>
                            <m:rPr>
                              <m:sty m:val="p"/>
                            </m:rPr>
                            <w:rPr>
                              <w:rFonts w:ascii="Cambria Math" w:eastAsia="ＭＳ 明朝" w:hAnsi="ＭＳ 明朝"/>
                              <w:color w:val="000000" w:themeColor="text1"/>
                            </w:rPr>
                            <m:t>In</m:t>
                          </m:r>
                        </m:e>
                        <m:sub>
                          <m:r>
                            <w:rPr>
                              <w:rFonts w:ascii="Cambria Math" w:eastAsia="ＭＳ 明朝" w:hAnsi="ＭＳ 明朝"/>
                              <w:color w:val="000000" w:themeColor="text1"/>
                            </w:rPr>
                            <m:t>x</m:t>
                          </m:r>
                        </m:sub>
                      </m:sSub>
                      <m:sSub>
                        <m:sSubPr>
                          <m:ctrlPr>
                            <w:rPr>
                              <w:rFonts w:ascii="Cambria Math" w:eastAsia="ＭＳ 明朝" w:hAnsi="ＭＳ 明朝"/>
                              <w:i/>
                              <w:color w:val="000000" w:themeColor="text1"/>
                            </w:rPr>
                          </m:ctrlPr>
                        </m:sSubPr>
                        <m:e>
                          <m:r>
                            <m:rPr>
                              <m:sty m:val="p"/>
                            </m:rPr>
                            <w:rPr>
                              <w:rFonts w:ascii="Cambria Math" w:eastAsia="ＭＳ 明朝" w:hAnsi="ＭＳ 明朝"/>
                              <w:color w:val="000000" w:themeColor="text1"/>
                            </w:rPr>
                            <m:t>Ga</m:t>
                          </m:r>
                        </m:e>
                        <m:sub>
                          <m:r>
                            <w:rPr>
                              <w:rFonts w:ascii="Cambria Math" w:eastAsia="ＭＳ 明朝" w:hAnsi="ＭＳ 明朝"/>
                              <w:color w:val="000000" w:themeColor="text1"/>
                            </w:rPr>
                            <m:t>1</m:t>
                          </m:r>
                          <m:r>
                            <w:rPr>
                              <w:rFonts w:ascii="Cambria Math" w:eastAsia="ＭＳ 明朝" w:hAnsi="ＭＳ 明朝"/>
                              <w:color w:val="000000" w:themeColor="text1"/>
                            </w:rPr>
                            <m:t>-</m:t>
                          </m:r>
                          <m:r>
                            <w:rPr>
                              <w:rFonts w:ascii="Cambria Math" w:eastAsia="ＭＳ 明朝" w:hAnsi="ＭＳ 明朝"/>
                              <w:color w:val="000000" w:themeColor="text1"/>
                            </w:rPr>
                            <m:t>x</m:t>
                          </m:r>
                        </m:sub>
                      </m:sSub>
                      <m:r>
                        <m:rPr>
                          <m:sty m:val="p"/>
                        </m:rPr>
                        <w:rPr>
                          <w:rFonts w:ascii="Cambria Math" w:eastAsia="ＭＳ 明朝" w:hAnsi="ＭＳ 明朝"/>
                          <w:color w:val="000000" w:themeColor="text1"/>
                        </w:rPr>
                        <m:t>N</m:t>
                      </m:r>
                    </m:sub>
                  </m:sSub>
                </m:den>
              </m:f>
              <m:r>
                <m:rPr>
                  <m:sty m:val="p"/>
                </m:rPr>
                <w:rPr>
                  <w:rFonts w:ascii="Cambria Math" w:hAnsi="Cambria Math" w:cstheme="majorHAnsi"/>
                  <w:color w:val="000000" w:themeColor="text1"/>
                </w:rPr>
                <m:t>#</m:t>
              </m:r>
              <m:d>
                <m:dPr>
                  <m:ctrlPr>
                    <w:rPr>
                      <w:rFonts w:ascii="Cambria Math" w:hAnsi="Cambria Math" w:cstheme="majorHAnsi"/>
                      <w:color w:val="000000" w:themeColor="text1"/>
                    </w:rPr>
                  </m:ctrlPr>
                </m:dPr>
                <m:e>
                  <m:r>
                    <m:rPr>
                      <m:sty m:val="p"/>
                    </m:rPr>
                    <w:rPr>
                      <w:rFonts w:ascii="Cambria Math" w:hAnsi="Cambria Math" w:cstheme="majorHAnsi"/>
                      <w:color w:val="000000" w:themeColor="text1"/>
                    </w:rPr>
                    <m:t>A3</m:t>
                  </m:r>
                </m:e>
              </m:d>
            </m:e>
          </m:eqArr>
        </m:oMath>
      </m:oMathPara>
    </w:p>
    <w:p w14:paraId="1245AEBE" w14:textId="77777777" w:rsidR="00996F2C" w:rsidRPr="000E513A" w:rsidRDefault="00996F2C" w:rsidP="007C41CD">
      <w:pPr>
        <w:spacing w:line="360" w:lineRule="auto"/>
        <w:jc w:val="both"/>
        <w:rPr>
          <w:rFonts w:asciiTheme="majorHAnsi" w:hAnsiTheme="majorHAnsi" w:cstheme="majorHAnsi"/>
          <w:color w:val="000000" w:themeColor="text1"/>
        </w:rPr>
      </w:pPr>
      <w:r w:rsidRPr="000E513A">
        <w:rPr>
          <w:rFonts w:asciiTheme="majorHAnsi" w:hAnsiTheme="majorHAnsi" w:cstheme="majorHAnsi"/>
          <w:color w:val="000000" w:themeColor="text1"/>
        </w:rPr>
        <w:t xml:space="preserve">, where </w:t>
      </w:r>
      <w:proofErr w:type="spellStart"/>
      <w:r w:rsidRPr="000E513A">
        <w:rPr>
          <w:rFonts w:asciiTheme="majorHAnsi" w:hAnsiTheme="majorHAnsi" w:cstheme="majorHAnsi"/>
          <w:i/>
          <w:iCs/>
          <w:color w:val="000000" w:themeColor="text1"/>
        </w:rPr>
        <w:t>T</w:t>
      </w:r>
      <w:r w:rsidRPr="000E513A">
        <w:rPr>
          <w:rFonts w:asciiTheme="majorHAnsi" w:hAnsiTheme="majorHAnsi" w:cstheme="majorHAnsi"/>
          <w:color w:val="000000" w:themeColor="text1"/>
          <w:vertAlign w:val="subscript"/>
        </w:rPr>
        <w:t>GaN</w:t>
      </w:r>
      <w:proofErr w:type="spellEnd"/>
      <w:r w:rsidRPr="000E513A">
        <w:rPr>
          <w:rFonts w:asciiTheme="majorHAnsi" w:hAnsiTheme="majorHAnsi" w:cstheme="majorHAnsi"/>
          <w:color w:val="000000" w:themeColor="text1"/>
          <w:vertAlign w:val="subscript"/>
        </w:rPr>
        <w:t xml:space="preserve"> barrier</w:t>
      </w:r>
      <w:r w:rsidRPr="000E513A">
        <w:rPr>
          <w:rFonts w:asciiTheme="majorHAnsi" w:hAnsiTheme="majorHAnsi" w:cstheme="majorHAnsi"/>
          <w:color w:val="000000" w:themeColor="text1"/>
        </w:rPr>
        <w:t xml:space="preserve"> and </w:t>
      </w:r>
      <m:oMath>
        <m:sSub>
          <m:sSubPr>
            <m:ctrlPr>
              <w:rPr>
                <w:rFonts w:ascii="Cambria Math" w:hAnsi="Cambria Math" w:cstheme="majorHAnsi"/>
                <w:color w:val="000000" w:themeColor="text1"/>
              </w:rPr>
            </m:ctrlPr>
          </m:sSubPr>
          <m:e>
            <m:r>
              <w:rPr>
                <w:rFonts w:ascii="Cambria Math" w:hAnsi="Cambria Math" w:cstheme="majorHAnsi"/>
                <w:color w:val="000000" w:themeColor="text1"/>
              </w:rPr>
              <m:t>T</m:t>
            </m:r>
          </m:e>
          <m:sub>
            <m:r>
              <m:rPr>
                <m:sty m:val="p"/>
              </m:rPr>
              <w:rPr>
                <w:rFonts w:ascii="Cambria Math" w:hAnsi="Cambria Math" w:cstheme="majorHAnsi"/>
                <w:color w:val="000000" w:themeColor="text1"/>
              </w:rPr>
              <m:t>I</m:t>
            </m:r>
            <m:sSub>
              <m:sSubPr>
                <m:ctrlPr>
                  <w:rPr>
                    <w:rFonts w:ascii="Cambria Math" w:hAnsi="Cambria Math" w:cstheme="majorHAnsi"/>
                    <w:color w:val="000000" w:themeColor="text1"/>
                  </w:rPr>
                </m:ctrlPr>
              </m:sSubPr>
              <m:e>
                <m:r>
                  <m:rPr>
                    <m:sty m:val="p"/>
                  </m:rPr>
                  <w:rPr>
                    <w:rFonts w:ascii="Cambria Math" w:hAnsi="Cambria Math" w:cstheme="majorHAnsi"/>
                    <w:color w:val="000000" w:themeColor="text1"/>
                  </w:rPr>
                  <m:t>n</m:t>
                </m:r>
              </m:e>
              <m:sub>
                <m:r>
                  <m:rPr>
                    <m:sty m:val="p"/>
                  </m:rPr>
                  <w:rPr>
                    <w:rFonts w:ascii="Cambria Math" w:hAnsi="Cambria Math" w:cstheme="majorHAnsi"/>
                    <w:color w:val="000000" w:themeColor="text1"/>
                  </w:rPr>
                  <m:t>x</m:t>
                </m:r>
              </m:sub>
            </m:sSub>
            <m:r>
              <m:rPr>
                <m:sty m:val="p"/>
              </m:rPr>
              <w:rPr>
                <w:rFonts w:ascii="Cambria Math" w:hAnsi="Cambria Math" w:cstheme="majorHAnsi"/>
                <w:color w:val="000000" w:themeColor="text1"/>
              </w:rPr>
              <m:t>G</m:t>
            </m:r>
            <m:sSub>
              <m:sSubPr>
                <m:ctrlPr>
                  <w:rPr>
                    <w:rFonts w:ascii="Cambria Math" w:hAnsi="Cambria Math" w:cstheme="majorHAnsi"/>
                    <w:color w:val="000000" w:themeColor="text1"/>
                  </w:rPr>
                </m:ctrlPr>
              </m:sSubPr>
              <m:e>
                <m:r>
                  <m:rPr>
                    <m:sty m:val="p"/>
                  </m:rPr>
                  <w:rPr>
                    <w:rFonts w:ascii="Cambria Math" w:hAnsi="Cambria Math" w:cstheme="majorHAnsi"/>
                    <w:color w:val="000000" w:themeColor="text1"/>
                  </w:rPr>
                  <m:t>a</m:t>
                </m:r>
              </m:e>
              <m:sub>
                <m:r>
                  <w:rPr>
                    <w:rFonts w:ascii="Cambria Math" w:hAnsi="Cambria Math" w:cstheme="majorHAnsi"/>
                    <w:color w:val="000000" w:themeColor="text1"/>
                  </w:rPr>
                  <m:t>1-</m:t>
                </m:r>
                <m:r>
                  <m:rPr>
                    <m:sty m:val="p"/>
                  </m:rPr>
                  <w:rPr>
                    <w:rFonts w:ascii="Cambria Math" w:hAnsi="Cambria Math" w:cstheme="majorHAnsi"/>
                    <w:color w:val="000000" w:themeColor="text1"/>
                  </w:rPr>
                  <m:t>x</m:t>
                </m:r>
              </m:sub>
            </m:sSub>
            <m:r>
              <m:rPr>
                <m:sty m:val="p"/>
              </m:rPr>
              <w:rPr>
                <w:rFonts w:ascii="Cambria Math" w:hAnsi="Cambria Math" w:cstheme="majorHAnsi"/>
                <w:color w:val="000000" w:themeColor="text1"/>
              </w:rPr>
              <m:t>N</m:t>
            </m:r>
          </m:sub>
        </m:sSub>
        <m:r>
          <w:rPr>
            <w:rFonts w:ascii="Cambria Math" w:hAnsi="Cambria Math" w:cstheme="majorHAnsi"/>
            <w:color w:val="000000" w:themeColor="text1"/>
          </w:rPr>
          <m:t xml:space="preserve"> </m:t>
        </m:r>
      </m:oMath>
      <w:r w:rsidRPr="000E513A">
        <w:rPr>
          <w:rFonts w:asciiTheme="majorHAnsi" w:hAnsiTheme="majorHAnsi" w:cstheme="majorHAnsi"/>
          <w:color w:val="000000" w:themeColor="text1"/>
        </w:rPr>
        <w:t xml:space="preserve">represent the growth times of the GaN barrier and the </w:t>
      </w:r>
      <w:r w:rsidRPr="000E513A">
        <w:rPr>
          <w:rFonts w:asciiTheme="majorHAnsi" w:hAnsiTheme="majorHAnsi" w:cstheme="majorHAnsi"/>
          <w:color w:val="000000" w:themeColor="text1"/>
          <w:szCs w:val="32"/>
        </w:rPr>
        <w:t>In</w:t>
      </w:r>
      <w:r w:rsidRPr="000E513A">
        <w:rPr>
          <w:rFonts w:asciiTheme="majorHAnsi" w:hAnsiTheme="majorHAnsi" w:cstheme="majorHAnsi"/>
          <w:i/>
          <w:iCs/>
          <w:color w:val="000000" w:themeColor="text1"/>
          <w:szCs w:val="32"/>
          <w:vertAlign w:val="subscript"/>
        </w:rPr>
        <w:t>x</w:t>
      </w:r>
      <w:r w:rsidRPr="000E513A">
        <w:rPr>
          <w:rFonts w:asciiTheme="majorHAnsi" w:hAnsiTheme="majorHAnsi" w:cstheme="majorHAnsi"/>
          <w:color w:val="000000" w:themeColor="text1"/>
          <w:szCs w:val="32"/>
        </w:rPr>
        <w:t>Ga</w:t>
      </w:r>
      <w:r w:rsidRPr="000E513A">
        <w:rPr>
          <w:rFonts w:asciiTheme="majorHAnsi" w:hAnsiTheme="majorHAnsi" w:cstheme="majorHAnsi"/>
          <w:color w:val="000000" w:themeColor="text1"/>
          <w:szCs w:val="32"/>
          <w:vertAlign w:val="subscript"/>
        </w:rPr>
        <w:t>1-</w:t>
      </w:r>
      <w:r w:rsidRPr="000E513A">
        <w:rPr>
          <w:rFonts w:asciiTheme="majorHAnsi" w:hAnsiTheme="majorHAnsi" w:cstheme="majorHAnsi"/>
          <w:i/>
          <w:iCs/>
          <w:color w:val="000000" w:themeColor="text1"/>
          <w:szCs w:val="32"/>
          <w:vertAlign w:val="subscript"/>
        </w:rPr>
        <w:t>x</w:t>
      </w:r>
      <w:r w:rsidRPr="000E513A">
        <w:rPr>
          <w:rFonts w:asciiTheme="majorHAnsi" w:hAnsiTheme="majorHAnsi" w:cstheme="majorHAnsi"/>
          <w:color w:val="000000" w:themeColor="text1"/>
          <w:szCs w:val="32"/>
        </w:rPr>
        <w:t>N</w:t>
      </w:r>
      <w:r w:rsidRPr="000E513A">
        <w:rPr>
          <w:rFonts w:asciiTheme="majorHAnsi" w:hAnsiTheme="majorHAnsi" w:cstheme="majorHAnsi"/>
          <w:color w:val="000000" w:themeColor="text1"/>
        </w:rPr>
        <w:t xml:space="preserve"> well, respectively. Under this constraint, the only independent fitting parameters are </w:t>
      </w:r>
      <m:oMath>
        <m:sSub>
          <m:sSubPr>
            <m:ctrlPr>
              <w:rPr>
                <w:rFonts w:ascii="Cambria Math" w:hAnsi="Cambria Math" w:cstheme="majorHAnsi"/>
                <w:color w:val="000000" w:themeColor="text1"/>
              </w:rPr>
            </m:ctrlPr>
          </m:sSubPr>
          <m:e>
            <m:r>
              <w:rPr>
                <w:rFonts w:ascii="Cambria Math" w:hAnsi="Cambria Math" w:cstheme="majorHAnsi"/>
                <w:color w:val="000000" w:themeColor="text1"/>
              </w:rPr>
              <m:t>t</m:t>
            </m:r>
          </m:e>
          <m:sub>
            <m:r>
              <m:rPr>
                <m:sty m:val="p"/>
              </m:rPr>
              <w:rPr>
                <w:rFonts w:ascii="Cambria Math" w:hAnsi="Cambria Math" w:cstheme="majorHAnsi"/>
                <w:color w:val="000000" w:themeColor="text1"/>
              </w:rPr>
              <m:t>I</m:t>
            </m:r>
            <m:sSub>
              <m:sSubPr>
                <m:ctrlPr>
                  <w:rPr>
                    <w:rFonts w:ascii="Cambria Math" w:hAnsi="Cambria Math" w:cstheme="majorHAnsi"/>
                    <w:color w:val="000000" w:themeColor="text1"/>
                  </w:rPr>
                </m:ctrlPr>
              </m:sSubPr>
              <m:e>
                <m:r>
                  <m:rPr>
                    <m:sty m:val="p"/>
                  </m:rPr>
                  <w:rPr>
                    <w:rFonts w:ascii="Cambria Math" w:hAnsi="Cambria Math" w:cstheme="majorHAnsi"/>
                    <w:color w:val="000000" w:themeColor="text1"/>
                  </w:rPr>
                  <m:t>n</m:t>
                </m:r>
              </m:e>
              <m:sub>
                <m:r>
                  <m:rPr>
                    <m:sty m:val="p"/>
                  </m:rPr>
                  <w:rPr>
                    <w:rFonts w:ascii="Cambria Math" w:hAnsi="Cambria Math" w:cstheme="majorHAnsi"/>
                    <w:color w:val="000000" w:themeColor="text1"/>
                  </w:rPr>
                  <m:t>x</m:t>
                </m:r>
              </m:sub>
            </m:sSub>
            <m:r>
              <m:rPr>
                <m:sty m:val="p"/>
              </m:rPr>
              <w:rPr>
                <w:rFonts w:ascii="Cambria Math" w:hAnsi="Cambria Math" w:cstheme="majorHAnsi"/>
                <w:color w:val="000000" w:themeColor="text1"/>
              </w:rPr>
              <m:t>G</m:t>
            </m:r>
            <m:sSub>
              <m:sSubPr>
                <m:ctrlPr>
                  <w:rPr>
                    <w:rFonts w:ascii="Cambria Math" w:hAnsi="Cambria Math" w:cstheme="majorHAnsi"/>
                    <w:color w:val="000000" w:themeColor="text1"/>
                  </w:rPr>
                </m:ctrlPr>
              </m:sSubPr>
              <m:e>
                <m:r>
                  <m:rPr>
                    <m:sty m:val="p"/>
                  </m:rPr>
                  <w:rPr>
                    <w:rFonts w:ascii="Cambria Math" w:hAnsi="Cambria Math" w:cstheme="majorHAnsi"/>
                    <w:color w:val="000000" w:themeColor="text1"/>
                  </w:rPr>
                  <m:t>a</m:t>
                </m:r>
              </m:e>
              <m:sub>
                <m:r>
                  <w:rPr>
                    <w:rFonts w:ascii="Cambria Math" w:hAnsi="Cambria Math" w:cstheme="majorHAnsi"/>
                    <w:color w:val="000000" w:themeColor="text1"/>
                  </w:rPr>
                  <m:t>1-</m:t>
                </m:r>
                <m:r>
                  <m:rPr>
                    <m:sty m:val="p"/>
                  </m:rPr>
                  <w:rPr>
                    <w:rFonts w:ascii="Cambria Math" w:hAnsi="Cambria Math" w:cstheme="majorHAnsi"/>
                    <w:color w:val="000000" w:themeColor="text1"/>
                  </w:rPr>
                  <m:t>x</m:t>
                </m:r>
              </m:sub>
            </m:sSub>
            <m:r>
              <m:rPr>
                <m:sty m:val="p"/>
              </m:rPr>
              <w:rPr>
                <w:rFonts w:ascii="Cambria Math" w:hAnsi="Cambria Math" w:cstheme="majorHAnsi"/>
                <w:color w:val="000000" w:themeColor="text1"/>
              </w:rPr>
              <m:t>N</m:t>
            </m:r>
          </m:sub>
        </m:sSub>
      </m:oMath>
      <w:r w:rsidRPr="000E513A">
        <w:rPr>
          <w:rFonts w:asciiTheme="majorHAnsi" w:hAnsiTheme="majorHAnsi" w:cstheme="majorHAnsi"/>
          <w:color w:val="000000" w:themeColor="text1"/>
        </w:rPr>
        <w:t xml:space="preserve">and </w:t>
      </w:r>
      <w:proofErr w:type="spellStart"/>
      <w:r w:rsidRPr="000E513A">
        <w:rPr>
          <w:rFonts w:asciiTheme="majorHAnsi" w:hAnsiTheme="majorHAnsi" w:cstheme="majorHAnsi"/>
          <w:i/>
          <w:iCs/>
          <w:color w:val="000000" w:themeColor="text1"/>
        </w:rPr>
        <w:t>x</w:t>
      </w:r>
      <w:r w:rsidRPr="000E513A">
        <w:rPr>
          <w:rFonts w:asciiTheme="majorHAnsi" w:hAnsiTheme="majorHAnsi" w:cstheme="majorHAnsi"/>
          <w:color w:val="000000" w:themeColor="text1"/>
          <w:vertAlign w:val="subscript"/>
        </w:rPr>
        <w:t>In</w:t>
      </w:r>
      <w:proofErr w:type="spellEnd"/>
      <w:r w:rsidRPr="000E513A">
        <w:rPr>
          <w:rFonts w:asciiTheme="majorHAnsi" w:hAnsiTheme="majorHAnsi" w:cstheme="majorHAnsi"/>
          <w:color w:val="000000" w:themeColor="text1"/>
        </w:rPr>
        <w:t>, while the remaining layer thicknesses and growth rates are determined accordingly.</w:t>
      </w:r>
    </w:p>
    <w:p w14:paraId="164D7A7B" w14:textId="77777777" w:rsidR="00996F2C" w:rsidRPr="000E513A" w:rsidRDefault="00996F2C" w:rsidP="007C41CD">
      <w:pPr>
        <w:spacing w:line="360" w:lineRule="auto"/>
        <w:ind w:firstLineChars="100" w:firstLine="240"/>
        <w:jc w:val="both"/>
        <w:rPr>
          <w:rFonts w:asciiTheme="majorHAnsi" w:hAnsiTheme="majorHAnsi" w:cstheme="majorHAnsi"/>
          <w:color w:val="000000" w:themeColor="text1"/>
        </w:rPr>
      </w:pPr>
    </w:p>
    <w:p w14:paraId="356070CA" w14:textId="77777777" w:rsidR="00996F2C" w:rsidRPr="000E513A" w:rsidRDefault="00996F2C" w:rsidP="007C41CD">
      <w:pPr>
        <w:spacing w:line="360" w:lineRule="auto"/>
        <w:ind w:firstLineChars="100" w:firstLine="240"/>
        <w:jc w:val="both"/>
        <w:rPr>
          <w:rFonts w:asciiTheme="majorHAnsi" w:hAnsiTheme="majorHAnsi" w:cstheme="majorHAnsi"/>
          <w:color w:val="000000" w:themeColor="text1"/>
        </w:rPr>
      </w:pPr>
      <w:r w:rsidRPr="000E513A">
        <w:rPr>
          <w:rFonts w:asciiTheme="majorHAnsi" w:hAnsiTheme="majorHAnsi" w:cstheme="majorHAnsi"/>
          <w:color w:val="000000" w:themeColor="text1"/>
        </w:rPr>
        <w:t xml:space="preserve">From the RSMs, the in-plane and out-of-plane lattice constants of the </w:t>
      </w:r>
      <w:proofErr w:type="spellStart"/>
      <w:r w:rsidRPr="000E513A">
        <w:rPr>
          <w:rFonts w:asciiTheme="majorHAnsi" w:hAnsiTheme="majorHAnsi" w:cstheme="majorHAnsi"/>
          <w:color w:val="000000" w:themeColor="text1"/>
        </w:rPr>
        <w:t>GaN</w:t>
      </w:r>
      <w:proofErr w:type="spellEnd"/>
      <w:r w:rsidRPr="000E513A">
        <w:rPr>
          <w:rFonts w:asciiTheme="majorHAnsi" w:hAnsiTheme="majorHAnsi" w:cstheme="majorHAnsi"/>
          <w:color w:val="000000" w:themeColor="text1"/>
        </w:rPr>
        <w:t xml:space="preserve"> underlying layers grown on sapphire substrates were experimentally evaluated to be </w:t>
      </w:r>
      <w:r w:rsidRPr="000E513A">
        <w:rPr>
          <w:rFonts w:asciiTheme="majorHAnsi" w:hAnsiTheme="majorHAnsi" w:cstheme="majorHAnsi"/>
          <w:i/>
          <w:iCs/>
          <w:color w:val="000000" w:themeColor="text1"/>
        </w:rPr>
        <w:t>a</w:t>
      </w:r>
      <w:r w:rsidRPr="000E513A">
        <w:rPr>
          <w:rFonts w:asciiTheme="majorHAnsi" w:hAnsiTheme="majorHAnsi" w:cstheme="majorHAnsi"/>
          <w:color w:val="000000" w:themeColor="text1"/>
        </w:rPr>
        <w:t xml:space="preserve"> = 3.185 Å and </w:t>
      </w:r>
      <w:r w:rsidRPr="000E513A">
        <w:rPr>
          <w:rFonts w:asciiTheme="majorHAnsi" w:hAnsiTheme="majorHAnsi" w:cstheme="majorHAnsi"/>
          <w:i/>
          <w:iCs/>
          <w:color w:val="000000" w:themeColor="text1"/>
        </w:rPr>
        <w:t>c</w:t>
      </w:r>
      <w:r w:rsidRPr="000E513A">
        <w:rPr>
          <w:rFonts w:asciiTheme="majorHAnsi" w:hAnsiTheme="majorHAnsi" w:cstheme="majorHAnsi"/>
          <w:color w:val="000000" w:themeColor="text1"/>
        </w:rPr>
        <w:t xml:space="preserve"> = 5.190 Å, respectively. Structural models for the XRD simulations were constructed using these experimentally determined lattice constants, and the resulting fitted structural parameters were found to be indistinguishable, within the experimental uncertainty discussed in this study, from those obtained using bulk </w:t>
      </w:r>
      <w:proofErr w:type="spellStart"/>
      <w:r w:rsidRPr="000E513A">
        <w:rPr>
          <w:rFonts w:asciiTheme="majorHAnsi" w:hAnsiTheme="majorHAnsi" w:cstheme="majorHAnsi"/>
          <w:color w:val="000000" w:themeColor="text1"/>
        </w:rPr>
        <w:t>GaN</w:t>
      </w:r>
      <w:proofErr w:type="spellEnd"/>
      <w:r w:rsidRPr="000E513A">
        <w:rPr>
          <w:rFonts w:asciiTheme="majorHAnsi" w:hAnsiTheme="majorHAnsi" w:cstheme="majorHAnsi"/>
          <w:color w:val="000000" w:themeColor="text1"/>
        </w:rPr>
        <w:t xml:space="preserve"> lattice constants. Accordingly, </w:t>
      </w:r>
      <w:r w:rsidRPr="000E513A">
        <w:rPr>
          <w:rFonts w:asciiTheme="majorHAnsi" w:hAnsiTheme="majorHAnsi" w:cstheme="majorHAnsi"/>
          <w:color w:val="000000" w:themeColor="text1"/>
        </w:rPr>
        <w:lastRenderedPageBreak/>
        <w:t xml:space="preserve">for consistency, all fitting results presented in this work were obtained using the bulk </w:t>
      </w:r>
      <w:proofErr w:type="spellStart"/>
      <w:r w:rsidRPr="000E513A">
        <w:rPr>
          <w:rFonts w:asciiTheme="majorHAnsi" w:hAnsiTheme="majorHAnsi" w:cstheme="majorHAnsi"/>
          <w:color w:val="000000" w:themeColor="text1"/>
        </w:rPr>
        <w:t>GaN</w:t>
      </w:r>
      <w:proofErr w:type="spellEnd"/>
      <w:r w:rsidRPr="000E513A">
        <w:rPr>
          <w:rFonts w:asciiTheme="majorHAnsi" w:hAnsiTheme="majorHAnsi" w:cstheme="majorHAnsi"/>
          <w:color w:val="000000" w:themeColor="text1"/>
        </w:rPr>
        <w:t xml:space="preserve"> lattice constants (</w:t>
      </w:r>
      <w:r w:rsidRPr="000E513A">
        <w:rPr>
          <w:rFonts w:asciiTheme="majorHAnsi" w:hAnsiTheme="majorHAnsi" w:cstheme="majorHAnsi"/>
          <w:i/>
          <w:iCs/>
          <w:color w:val="000000" w:themeColor="text1"/>
        </w:rPr>
        <w:t>a</w:t>
      </w:r>
      <w:r w:rsidRPr="000E513A">
        <w:rPr>
          <w:rFonts w:asciiTheme="majorHAnsi" w:hAnsiTheme="majorHAnsi" w:cstheme="majorHAnsi"/>
          <w:color w:val="000000" w:themeColor="text1"/>
        </w:rPr>
        <w:t xml:space="preserve"> = 3.1893 Å and </w:t>
      </w:r>
      <w:r w:rsidRPr="000E513A">
        <w:rPr>
          <w:rFonts w:asciiTheme="majorHAnsi" w:hAnsiTheme="majorHAnsi" w:cstheme="majorHAnsi"/>
          <w:i/>
          <w:iCs/>
          <w:color w:val="000000" w:themeColor="text1"/>
        </w:rPr>
        <w:t>c</w:t>
      </w:r>
      <w:r w:rsidRPr="000E513A">
        <w:rPr>
          <w:rFonts w:asciiTheme="majorHAnsi" w:hAnsiTheme="majorHAnsi" w:cstheme="majorHAnsi"/>
          <w:color w:val="000000" w:themeColor="text1"/>
        </w:rPr>
        <w:t xml:space="preserve"> = 5.1851 Å).</w:t>
      </w:r>
      <w:r w:rsidRPr="000E513A">
        <w:rPr>
          <w:rFonts w:asciiTheme="majorHAnsi" w:hAnsiTheme="majorHAnsi" w:cstheme="majorHAnsi"/>
          <w:color w:val="000000" w:themeColor="text1"/>
        </w:rPr>
        <w:fldChar w:fldCharType="begin">
          <w:fldData xml:space="preserve">PEVuZE5vdGU+PENpdGU+PEF1dGhvcj5WdXJnYWZ0bWFuPC9BdXRob3I+PFllYXI+MjAwMzwvWWVh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</w:fldData>
        </w:fldChar>
      </w:r>
      <w:r w:rsidRPr="000E513A">
        <w:rPr>
          <w:rFonts w:asciiTheme="majorHAnsi" w:hAnsiTheme="majorHAnsi" w:cstheme="majorHAnsi"/>
          <w:color w:val="000000" w:themeColor="text1"/>
        </w:rPr>
        <w:instrText xml:space="preserve"> ADDIN EN.CITE </w:instrText>
      </w:r>
      <w:r w:rsidRPr="000E513A">
        <w:rPr>
          <w:rFonts w:asciiTheme="majorHAnsi" w:hAnsiTheme="majorHAnsi" w:cstheme="majorHAnsi"/>
          <w:color w:val="000000" w:themeColor="text1"/>
        </w:rPr>
        <w:fldChar w:fldCharType="begin">
          <w:fldData xml:space="preserve">PEVuZE5vdGU+PENpdGU+PEF1dGhvcj5WdXJnYWZ0bWFuPC9BdXRob3I+PFllYXI+MjAwMzwvWWVh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</w:fldData>
        </w:fldChar>
      </w:r>
      <w:r w:rsidRPr="000E513A">
        <w:rPr>
          <w:rFonts w:asciiTheme="majorHAnsi" w:hAnsiTheme="majorHAnsi" w:cstheme="majorHAnsi"/>
          <w:color w:val="000000" w:themeColor="text1"/>
        </w:rPr>
        <w:instrText xml:space="preserve"> ADDIN EN.CITE.DATA </w:instrText>
      </w:r>
      <w:r w:rsidRPr="000E513A">
        <w:rPr>
          <w:rFonts w:asciiTheme="majorHAnsi" w:hAnsiTheme="majorHAnsi" w:cstheme="majorHAnsi"/>
          <w:color w:val="000000" w:themeColor="text1"/>
        </w:rPr>
      </w:r>
      <w:r w:rsidRPr="000E513A">
        <w:rPr>
          <w:rFonts w:asciiTheme="majorHAnsi" w:hAnsiTheme="majorHAnsi" w:cstheme="majorHAnsi"/>
          <w:color w:val="000000" w:themeColor="text1"/>
        </w:rPr>
        <w:fldChar w:fldCharType="end"/>
      </w:r>
      <w:r w:rsidRPr="000E513A">
        <w:rPr>
          <w:rFonts w:asciiTheme="majorHAnsi" w:hAnsiTheme="majorHAnsi" w:cstheme="majorHAnsi"/>
          <w:color w:val="000000" w:themeColor="text1"/>
        </w:rPr>
      </w:r>
      <w:r w:rsidRPr="000E513A">
        <w:rPr>
          <w:rFonts w:asciiTheme="majorHAnsi" w:hAnsiTheme="majorHAnsi" w:cstheme="majorHAnsi"/>
          <w:color w:val="000000" w:themeColor="text1"/>
        </w:rPr>
        <w:fldChar w:fldCharType="separate"/>
      </w:r>
      <w:r w:rsidRPr="000E513A">
        <w:rPr>
          <w:rFonts w:asciiTheme="majorHAnsi" w:hAnsiTheme="majorHAnsi" w:cstheme="majorHAnsi"/>
          <w:noProof/>
          <w:color w:val="000000" w:themeColor="text1"/>
          <w:vertAlign w:val="superscript"/>
        </w:rPr>
        <w:t>1)</w:t>
      </w:r>
      <w:r w:rsidRPr="000E513A">
        <w:rPr>
          <w:rFonts w:asciiTheme="majorHAnsi" w:hAnsiTheme="majorHAnsi" w:cstheme="majorHAnsi"/>
          <w:color w:val="000000" w:themeColor="text1"/>
        </w:rPr>
        <w:fldChar w:fldCharType="end"/>
      </w:r>
    </w:p>
    <w:p w14:paraId="4FD3C063" w14:textId="77777777" w:rsidR="00996F2C" w:rsidRPr="000E513A" w:rsidRDefault="00996F2C" w:rsidP="007C41CD">
      <w:pPr>
        <w:spacing w:line="360" w:lineRule="auto"/>
        <w:ind w:firstLineChars="100" w:firstLine="240"/>
        <w:jc w:val="both"/>
        <w:rPr>
          <w:rFonts w:asciiTheme="majorHAnsi" w:hAnsiTheme="majorHAnsi" w:cstheme="majorHAnsi"/>
          <w:color w:val="000000" w:themeColor="text1"/>
        </w:rPr>
      </w:pPr>
    </w:p>
    <w:p w14:paraId="098868FD" w14:textId="77777777" w:rsidR="00996F2C" w:rsidRPr="000E513A" w:rsidRDefault="00996F2C" w:rsidP="007C41CD">
      <w:pPr>
        <w:pStyle w:val="MainText151510"/>
        <w:adjustRightInd w:val="0"/>
        <w:spacing w:line="360" w:lineRule="auto"/>
        <w:ind w:firstLineChars="0" w:firstLine="0"/>
        <w:rPr>
          <w:rFonts w:asciiTheme="majorHAnsi" w:eastAsiaTheme="minorEastAsia" w:hAnsiTheme="majorHAnsi" w:cstheme="majorHAnsi"/>
          <w:b/>
          <w:bCs/>
          <w:color w:val="000000" w:themeColor="text1"/>
        </w:rPr>
      </w:pPr>
      <w:r w:rsidRPr="000E513A">
        <w:rPr>
          <w:rFonts w:asciiTheme="majorHAnsi" w:hAnsiTheme="majorHAnsi" w:cstheme="majorHAnsi"/>
          <w:b/>
          <w:bCs/>
          <w:color w:val="000000" w:themeColor="text1"/>
        </w:rPr>
        <w:t xml:space="preserve">A3. Representative fitting results </w:t>
      </w:r>
    </w:p>
    <w:p w14:paraId="51306F47" w14:textId="77777777" w:rsidR="00996F2C" w:rsidRPr="000E513A" w:rsidRDefault="00996F2C" w:rsidP="007C41CD">
      <w:pPr>
        <w:pStyle w:val="MainText151510"/>
        <w:adjustRightInd w:val="0"/>
        <w:spacing w:line="360" w:lineRule="auto"/>
        <w:ind w:firstLine="360"/>
        <w:rPr>
          <w:rFonts w:asciiTheme="majorHAnsi" w:eastAsiaTheme="minorEastAsia" w:hAnsiTheme="majorHAnsi" w:cstheme="majorHAnsi"/>
          <w:color w:val="000000" w:themeColor="text1"/>
        </w:rPr>
      </w:pPr>
    </w:p>
    <w:p w14:paraId="4A29C791" w14:textId="02A206E6" w:rsidR="00996F2C" w:rsidRPr="000E513A" w:rsidRDefault="00996F2C" w:rsidP="007C41CD">
      <w:pPr>
        <w:pStyle w:val="MainText151510"/>
        <w:adjustRightInd w:val="0"/>
        <w:spacing w:line="360" w:lineRule="auto"/>
        <w:ind w:firstLine="360"/>
        <w:rPr>
          <w:rFonts w:asciiTheme="majorHAnsi" w:eastAsiaTheme="minorEastAsia" w:hAnsiTheme="majorHAnsi" w:cstheme="majorHAnsi"/>
          <w:color w:val="000000" w:themeColor="text1"/>
        </w:rPr>
      </w:pPr>
      <w:r w:rsidRPr="000E513A">
        <w:rPr>
          <w:rFonts w:asciiTheme="majorHAnsi" w:eastAsiaTheme="minorEastAsia" w:hAnsiTheme="majorHAnsi" w:cstheme="majorHAnsi"/>
          <w:color w:val="000000" w:themeColor="text1"/>
        </w:rPr>
        <w:t>To illustrate the validity and robustness of the constrained two-parameter fitting scheme adopted in this study, representative fitting results are presented in this section.</w:t>
      </w:r>
      <w:bookmarkStart w:id="6" w:name="FigA1_text"/>
      <w:r w:rsidRPr="000E513A">
        <w:rPr>
          <w:rFonts w:asciiTheme="majorHAnsi" w:eastAsiaTheme="minorEastAsia" w:hAnsiTheme="majorHAnsi" w:cstheme="majorHAnsi"/>
          <w:color w:val="000000" w:themeColor="text1"/>
        </w:rPr>
        <w:t xml:space="preserve"> Figures </w:t>
      </w:r>
      <w:r w:rsidR="00A33B90" w:rsidRPr="000E513A">
        <w:rPr>
          <w:rFonts w:asciiTheme="majorHAnsi" w:eastAsiaTheme="minorEastAsia" w:hAnsiTheme="majorHAnsi" w:cstheme="majorHAnsi"/>
          <w:color w:val="000000" w:themeColor="text1"/>
        </w:rPr>
        <w:t xml:space="preserve">10 </w:t>
      </w:r>
      <w:r w:rsidRPr="000E513A">
        <w:rPr>
          <w:rFonts w:asciiTheme="majorHAnsi" w:eastAsiaTheme="minorEastAsia" w:hAnsiTheme="majorHAnsi" w:cstheme="majorHAnsi" w:hint="eastAsia"/>
          <w:color w:val="000000" w:themeColor="text1"/>
        </w:rPr>
        <w:t>(</w:t>
      </w:r>
      <w:r w:rsidRPr="000E513A">
        <w:rPr>
          <w:rFonts w:asciiTheme="majorHAnsi" w:eastAsiaTheme="minorEastAsia" w:hAnsiTheme="majorHAnsi" w:cstheme="majorHAnsi"/>
          <w:color w:val="000000" w:themeColor="text1"/>
        </w:rPr>
        <w:t>a)</w:t>
      </w:r>
      <w:bookmarkEnd w:id="6"/>
      <w:r w:rsidRPr="000E513A">
        <w:rPr>
          <w:rFonts w:asciiTheme="majorHAnsi" w:hAnsiTheme="majorHAnsi" w:cstheme="majorHAnsi"/>
          <w:color w:val="000000" w:themeColor="text1"/>
        </w:rPr>
        <w:t xml:space="preserve"> –</w:t>
      </w:r>
      <w:r w:rsidRPr="000E513A">
        <w:rPr>
          <w:rFonts w:asciiTheme="majorHAnsi" w:eastAsiaTheme="minorEastAsia" w:hAnsiTheme="majorHAnsi" w:cstheme="majorHAnsi"/>
          <w:color w:val="000000" w:themeColor="text1"/>
        </w:rPr>
        <w:t xml:space="preserve"> (c) show representative symmetric 2</w:t>
      </w:r>
      <w:r w:rsidRPr="000E513A">
        <w:rPr>
          <w:rFonts w:asciiTheme="majorHAnsi" w:eastAsiaTheme="minorEastAsia" w:hAnsiTheme="majorHAnsi" w:cstheme="majorHAnsi"/>
          <w:i/>
          <w:iCs/>
          <w:color w:val="000000" w:themeColor="text1"/>
        </w:rPr>
        <w:t>θ</w:t>
      </w:r>
      <w:r w:rsidRPr="000E513A">
        <w:rPr>
          <w:rFonts w:asciiTheme="majorHAnsi" w:eastAsiaTheme="minorEastAsia" w:hAnsiTheme="majorHAnsi" w:cstheme="majorHAnsi"/>
          <w:color w:val="000000" w:themeColor="text1"/>
        </w:rPr>
        <w:t>–</w:t>
      </w:r>
      <w:r w:rsidRPr="000E513A">
        <w:rPr>
          <w:rFonts w:asciiTheme="majorHAnsi" w:eastAsiaTheme="minorEastAsia" w:hAnsiTheme="majorHAnsi" w:cstheme="majorHAnsi"/>
          <w:i/>
          <w:iCs/>
          <w:color w:val="000000" w:themeColor="text1"/>
        </w:rPr>
        <w:t>ω</w:t>
      </w:r>
      <w:r w:rsidRPr="000E513A">
        <w:rPr>
          <w:rFonts w:asciiTheme="majorHAnsi" w:eastAsiaTheme="minorEastAsia" w:hAnsiTheme="majorHAnsi" w:cstheme="majorHAnsi"/>
          <w:color w:val="000000" w:themeColor="text1"/>
        </w:rPr>
        <w:t xml:space="preserve"> scan profiles of </w:t>
      </w:r>
      <w:proofErr w:type="spellStart"/>
      <w:r w:rsidRPr="000E513A">
        <w:rPr>
          <w:rFonts w:asciiTheme="majorHAnsi" w:eastAsiaTheme="minorEastAsia" w:hAnsiTheme="majorHAnsi" w:cstheme="majorHAnsi"/>
          <w:color w:val="000000" w:themeColor="text1"/>
        </w:rPr>
        <w:t>GaN</w:t>
      </w:r>
      <w:proofErr w:type="spellEnd"/>
      <w:r w:rsidRPr="000E513A">
        <w:rPr>
          <w:rFonts w:asciiTheme="majorHAnsi" w:eastAsiaTheme="minorEastAsia" w:hAnsiTheme="majorHAnsi" w:cstheme="majorHAnsi"/>
          <w:color w:val="000000" w:themeColor="text1"/>
        </w:rPr>
        <w:t>/</w:t>
      </w:r>
      <w:r w:rsidRPr="000E513A">
        <w:rPr>
          <w:rFonts w:asciiTheme="majorHAnsi" w:hAnsiTheme="majorHAnsi" w:cstheme="majorHAnsi"/>
          <w:color w:val="000000" w:themeColor="text1"/>
          <w:szCs w:val="32"/>
        </w:rPr>
        <w:t>In</w:t>
      </w:r>
      <w:r w:rsidRPr="000E513A">
        <w:rPr>
          <w:rFonts w:asciiTheme="majorHAnsi" w:hAnsiTheme="majorHAnsi" w:cstheme="majorHAnsi"/>
          <w:i/>
          <w:iCs/>
          <w:color w:val="000000" w:themeColor="text1"/>
          <w:szCs w:val="32"/>
          <w:vertAlign w:val="subscript"/>
        </w:rPr>
        <w:t>x</w:t>
      </w:r>
      <w:r w:rsidRPr="000E513A">
        <w:rPr>
          <w:rFonts w:asciiTheme="majorHAnsi" w:hAnsiTheme="majorHAnsi" w:cstheme="majorHAnsi"/>
          <w:color w:val="000000" w:themeColor="text1"/>
          <w:szCs w:val="32"/>
        </w:rPr>
        <w:t>Ga</w:t>
      </w:r>
      <w:r w:rsidRPr="000E513A">
        <w:rPr>
          <w:rFonts w:asciiTheme="majorHAnsi" w:hAnsiTheme="majorHAnsi" w:cstheme="majorHAnsi"/>
          <w:color w:val="000000" w:themeColor="text1"/>
          <w:szCs w:val="32"/>
          <w:vertAlign w:val="subscript"/>
        </w:rPr>
        <w:t>1-</w:t>
      </w:r>
      <w:r w:rsidRPr="000E513A">
        <w:rPr>
          <w:rFonts w:asciiTheme="majorHAnsi" w:hAnsiTheme="majorHAnsi" w:cstheme="majorHAnsi"/>
          <w:i/>
          <w:iCs/>
          <w:color w:val="000000" w:themeColor="text1"/>
          <w:szCs w:val="32"/>
          <w:vertAlign w:val="subscript"/>
        </w:rPr>
        <w:t>x</w:t>
      </w:r>
      <w:r w:rsidRPr="000E513A">
        <w:rPr>
          <w:rFonts w:asciiTheme="majorHAnsi" w:hAnsiTheme="majorHAnsi" w:cstheme="majorHAnsi"/>
          <w:color w:val="000000" w:themeColor="text1"/>
          <w:szCs w:val="32"/>
        </w:rPr>
        <w:t>N</w:t>
      </w:r>
      <w:r w:rsidRPr="000E513A">
        <w:rPr>
          <w:rFonts w:asciiTheme="majorHAnsi" w:eastAsiaTheme="minorEastAsia" w:hAnsiTheme="majorHAnsi" w:cstheme="majorHAnsi"/>
          <w:color w:val="000000" w:themeColor="text1"/>
        </w:rPr>
        <w:t xml:space="preserve"> SLs with different </w:t>
      </w:r>
      <w:proofErr w:type="gramStart"/>
      <w:r w:rsidRPr="000E513A">
        <w:rPr>
          <w:rFonts w:asciiTheme="majorHAnsi" w:eastAsiaTheme="minorEastAsia" w:hAnsiTheme="majorHAnsi" w:cstheme="majorHAnsi"/>
          <w:color w:val="000000" w:themeColor="text1"/>
        </w:rPr>
        <w:t>In</w:t>
      </w:r>
      <w:proofErr w:type="gramEnd"/>
      <w:r w:rsidRPr="000E513A">
        <w:rPr>
          <w:rFonts w:asciiTheme="majorHAnsi" w:eastAsiaTheme="minorEastAsia" w:hAnsiTheme="majorHAnsi" w:cstheme="majorHAnsi"/>
          <w:color w:val="000000" w:themeColor="text1"/>
        </w:rPr>
        <w:t xml:space="preserve"> compositions, together with the corresponding dynamical diffraction fits obtained using the two-parameter constrained fitting approach described in Secs. A1 and A2. In this scheme, only the total </w:t>
      </w:r>
      <w:r w:rsidRPr="000E513A">
        <w:rPr>
          <w:rFonts w:asciiTheme="majorHAnsi" w:hAnsiTheme="majorHAnsi" w:cstheme="majorHAnsi"/>
          <w:color w:val="000000" w:themeColor="text1"/>
          <w:szCs w:val="32"/>
        </w:rPr>
        <w:t>In</w:t>
      </w:r>
      <w:r w:rsidRPr="000E513A">
        <w:rPr>
          <w:rFonts w:asciiTheme="majorHAnsi" w:hAnsiTheme="majorHAnsi" w:cstheme="majorHAnsi"/>
          <w:i/>
          <w:iCs/>
          <w:color w:val="000000" w:themeColor="text1"/>
          <w:szCs w:val="32"/>
          <w:vertAlign w:val="subscript"/>
        </w:rPr>
        <w:t>x</w:t>
      </w:r>
      <w:r w:rsidRPr="000E513A">
        <w:rPr>
          <w:rFonts w:asciiTheme="majorHAnsi" w:hAnsiTheme="majorHAnsi" w:cstheme="majorHAnsi"/>
          <w:color w:val="000000" w:themeColor="text1"/>
          <w:szCs w:val="32"/>
        </w:rPr>
        <w:t>Ga</w:t>
      </w:r>
      <w:r w:rsidRPr="000E513A">
        <w:rPr>
          <w:rFonts w:asciiTheme="majorHAnsi" w:hAnsiTheme="majorHAnsi" w:cstheme="majorHAnsi"/>
          <w:color w:val="000000" w:themeColor="text1"/>
          <w:szCs w:val="32"/>
          <w:vertAlign w:val="subscript"/>
        </w:rPr>
        <w:t>1-</w:t>
      </w:r>
      <w:r w:rsidRPr="000E513A">
        <w:rPr>
          <w:rFonts w:asciiTheme="majorHAnsi" w:hAnsiTheme="majorHAnsi" w:cstheme="majorHAnsi"/>
          <w:i/>
          <w:iCs/>
          <w:color w:val="000000" w:themeColor="text1"/>
          <w:szCs w:val="32"/>
          <w:vertAlign w:val="subscript"/>
        </w:rPr>
        <w:t>x</w:t>
      </w:r>
      <w:r w:rsidRPr="000E513A">
        <w:rPr>
          <w:rFonts w:asciiTheme="majorHAnsi" w:hAnsiTheme="majorHAnsi" w:cstheme="majorHAnsi"/>
          <w:color w:val="000000" w:themeColor="text1"/>
          <w:szCs w:val="32"/>
        </w:rPr>
        <w:t>N</w:t>
      </w:r>
      <w:r w:rsidRPr="000E513A">
        <w:rPr>
          <w:rFonts w:asciiTheme="majorHAnsi" w:eastAsiaTheme="minorEastAsia" w:hAnsiTheme="majorHAnsi" w:cstheme="majorHAnsi"/>
          <w:color w:val="000000" w:themeColor="text1"/>
        </w:rPr>
        <w:t xml:space="preserve"> well thickness </w:t>
      </w:r>
      <m:oMath>
        <m:sSub>
          <m:sSubPr>
            <m:ctrlPr>
              <w:rPr>
                <w:rFonts w:ascii="Cambria Math" w:eastAsiaTheme="minorEastAsia" w:hAnsi="Cambria Math" w:cstheme="majorHAnsi"/>
                <w:color w:val="000000" w:themeColor="text1"/>
              </w:rPr>
            </m:ctrlPr>
          </m:sSubPr>
          <m:e>
            <m:r>
              <w:rPr>
                <w:rFonts w:ascii="Cambria Math" w:eastAsiaTheme="minorEastAsia" w:hAnsi="Cambria Math" w:cstheme="majorHAnsi"/>
                <w:color w:val="000000" w:themeColor="text1"/>
              </w:rPr>
              <m:t>t</m:t>
            </m:r>
          </m:e>
          <m:sub>
            <m:r>
              <m:rPr>
                <m:sty m:val="p"/>
              </m:rPr>
              <w:rPr>
                <w:rFonts w:ascii="Cambria Math" w:eastAsiaTheme="minorEastAsia" w:hAnsi="Cambria Math" w:cstheme="majorHAnsi"/>
                <w:color w:val="000000" w:themeColor="text1"/>
              </w:rPr>
              <m:t>I</m:t>
            </m:r>
            <m:sSub>
              <m:sSubPr>
                <m:ctrlPr>
                  <w:rPr>
                    <w:rFonts w:ascii="Cambria Math" w:eastAsiaTheme="minorEastAsia" w:hAnsi="Cambria Math" w:cstheme="majorHAnsi"/>
                    <w:color w:val="000000" w:themeColor="text1"/>
                  </w:rPr>
                </m:ctrlPr>
              </m:sSubPr>
              <m:e>
                <m:r>
                  <m:rPr>
                    <m:sty m:val="p"/>
                  </m:rPr>
                  <w:rPr>
                    <w:rFonts w:ascii="Cambria Math" w:eastAsiaTheme="minorEastAsia" w:hAnsi="Cambria Math" w:cstheme="majorHAnsi"/>
                    <w:color w:val="000000" w:themeColor="text1"/>
                  </w:rPr>
                  <m:t>n</m:t>
                </m:r>
              </m:e>
              <m:sub>
                <m:r>
                  <m:rPr>
                    <m:sty m:val="p"/>
                  </m:rPr>
                  <w:rPr>
                    <w:rFonts w:ascii="Cambria Math" w:eastAsiaTheme="minorEastAsia" w:hAnsi="Cambria Math" w:cstheme="majorHAnsi"/>
                    <w:color w:val="000000" w:themeColor="text1"/>
                  </w:rPr>
                  <m:t>x</m:t>
                </m:r>
              </m:sub>
            </m:sSub>
            <m:r>
              <m:rPr>
                <m:sty m:val="p"/>
              </m:rPr>
              <w:rPr>
                <w:rFonts w:ascii="Cambria Math" w:eastAsiaTheme="minorEastAsia" w:hAnsi="Cambria Math" w:cstheme="majorHAnsi"/>
                <w:color w:val="000000" w:themeColor="text1"/>
              </w:rPr>
              <m:t>G</m:t>
            </m:r>
            <m:sSub>
              <m:sSubPr>
                <m:ctrlPr>
                  <w:rPr>
                    <w:rFonts w:ascii="Cambria Math" w:eastAsiaTheme="minorEastAsia" w:hAnsi="Cambria Math" w:cstheme="majorHAnsi"/>
                    <w:color w:val="000000" w:themeColor="text1"/>
                  </w:rPr>
                </m:ctrlPr>
              </m:sSubPr>
              <m:e>
                <m:r>
                  <m:rPr>
                    <m:sty m:val="p"/>
                  </m:rPr>
                  <w:rPr>
                    <w:rFonts w:ascii="Cambria Math" w:eastAsiaTheme="minorEastAsia" w:hAnsi="Cambria Math" w:cstheme="majorHAnsi"/>
                    <w:color w:val="000000" w:themeColor="text1"/>
                  </w:rPr>
                  <m:t>a</m:t>
                </m:r>
              </m:e>
              <m:sub>
                <m:r>
                  <w:rPr>
                    <w:rFonts w:ascii="Cambria Math" w:eastAsiaTheme="minorEastAsia" w:hAnsi="Cambria Math" w:cstheme="majorHAnsi"/>
                    <w:color w:val="000000" w:themeColor="text1"/>
                  </w:rPr>
                  <m:t>1-</m:t>
                </m:r>
                <m:r>
                  <m:rPr>
                    <m:sty m:val="p"/>
                  </m:rPr>
                  <w:rPr>
                    <w:rFonts w:ascii="Cambria Math" w:eastAsiaTheme="minorEastAsia" w:hAnsi="Cambria Math" w:cstheme="majorHAnsi"/>
                    <w:color w:val="000000" w:themeColor="text1"/>
                  </w:rPr>
                  <m:t>x</m:t>
                </m:r>
              </m:sub>
            </m:sSub>
            <m:r>
              <m:rPr>
                <m:sty m:val="p"/>
              </m:rPr>
              <w:rPr>
                <w:rFonts w:ascii="Cambria Math" w:eastAsiaTheme="minorEastAsia" w:hAnsi="Cambria Math" w:cstheme="majorHAnsi"/>
                <w:color w:val="000000" w:themeColor="text1"/>
              </w:rPr>
              <m:t>N</m:t>
            </m:r>
          </m:sub>
        </m:sSub>
        <m:r>
          <w:rPr>
            <w:rFonts w:ascii="Cambria Math" w:eastAsiaTheme="minorEastAsia" w:hAnsi="Cambria Math" w:cstheme="majorHAnsi"/>
            <w:color w:val="000000" w:themeColor="text1"/>
          </w:rPr>
          <m:t xml:space="preserve"> </m:t>
        </m:r>
      </m:oMath>
      <w:r w:rsidRPr="000E513A">
        <w:rPr>
          <w:rFonts w:asciiTheme="majorHAnsi" w:eastAsiaTheme="minorEastAsia" w:hAnsiTheme="majorHAnsi" w:cstheme="majorHAnsi"/>
          <w:color w:val="000000" w:themeColor="text1"/>
        </w:rPr>
        <w:t xml:space="preserve">and the </w:t>
      </w:r>
      <w:proofErr w:type="spellStart"/>
      <w:r w:rsidRPr="000E513A">
        <w:rPr>
          <w:rFonts w:asciiTheme="majorHAnsi" w:eastAsiaTheme="minorEastAsia" w:hAnsiTheme="majorHAnsi" w:cstheme="majorHAnsi"/>
          <w:i/>
          <w:iCs/>
          <w:color w:val="000000" w:themeColor="text1"/>
        </w:rPr>
        <w:t>x</w:t>
      </w:r>
      <w:r w:rsidRPr="000E513A">
        <w:rPr>
          <w:rFonts w:asciiTheme="majorHAnsi" w:eastAsiaTheme="minorEastAsia" w:hAnsiTheme="majorHAnsi" w:cstheme="majorHAnsi"/>
          <w:color w:val="000000" w:themeColor="text1"/>
          <w:vertAlign w:val="subscript"/>
        </w:rPr>
        <w:t>In</w:t>
      </w:r>
      <w:proofErr w:type="spellEnd"/>
      <w:r w:rsidRPr="000E513A">
        <w:rPr>
          <w:rFonts w:asciiTheme="majorHAnsi" w:eastAsiaTheme="minorEastAsia" w:hAnsiTheme="majorHAnsi" w:cstheme="majorHAnsi"/>
          <w:color w:val="000000" w:themeColor="text1"/>
        </w:rPr>
        <w:t xml:space="preserve"> were treated as independent fitting parameters, while the effective </w:t>
      </w:r>
      <w:proofErr w:type="spellStart"/>
      <w:r w:rsidRPr="000E513A">
        <w:rPr>
          <w:rFonts w:asciiTheme="majorHAnsi" w:eastAsiaTheme="minorEastAsia" w:hAnsiTheme="majorHAnsi" w:cstheme="majorHAnsi"/>
          <w:color w:val="000000" w:themeColor="text1"/>
        </w:rPr>
        <w:t>GaN</w:t>
      </w:r>
      <w:proofErr w:type="spellEnd"/>
      <w:r w:rsidRPr="000E513A">
        <w:rPr>
          <w:rFonts w:asciiTheme="majorHAnsi" w:eastAsiaTheme="minorEastAsia" w:hAnsiTheme="majorHAnsi" w:cstheme="majorHAnsi"/>
          <w:color w:val="000000" w:themeColor="text1"/>
        </w:rPr>
        <w:t xml:space="preserve"> and </w:t>
      </w:r>
      <w:proofErr w:type="spellStart"/>
      <w:r w:rsidRPr="000E513A">
        <w:rPr>
          <w:rFonts w:asciiTheme="majorHAnsi" w:eastAsiaTheme="minorEastAsia" w:hAnsiTheme="majorHAnsi" w:cstheme="majorHAnsi"/>
          <w:color w:val="000000" w:themeColor="text1"/>
        </w:rPr>
        <w:t>InN</w:t>
      </w:r>
      <w:proofErr w:type="spellEnd"/>
      <w:r w:rsidRPr="000E513A">
        <w:rPr>
          <w:rFonts w:asciiTheme="majorHAnsi" w:eastAsiaTheme="minorEastAsia" w:hAnsiTheme="majorHAnsi" w:cstheme="majorHAnsi"/>
          <w:color w:val="000000" w:themeColor="text1"/>
        </w:rPr>
        <w:t xml:space="preserve"> contributions within the alloy layer were uniquely determined through </w:t>
      </w:r>
      <w:proofErr w:type="spellStart"/>
      <w:r w:rsidRPr="000E513A">
        <w:rPr>
          <w:rFonts w:asciiTheme="majorHAnsi" w:eastAsiaTheme="minorEastAsia" w:hAnsiTheme="majorHAnsi" w:cstheme="majorHAnsi"/>
          <w:color w:val="000000" w:themeColor="text1"/>
        </w:rPr>
        <w:t>Eqs</w:t>
      </w:r>
      <w:proofErr w:type="spellEnd"/>
      <w:r w:rsidRPr="000E513A">
        <w:rPr>
          <w:rFonts w:asciiTheme="majorHAnsi" w:eastAsiaTheme="minorEastAsia" w:hAnsiTheme="majorHAnsi" w:cstheme="majorHAnsi"/>
          <w:color w:val="000000" w:themeColor="text1"/>
        </w:rPr>
        <w:t xml:space="preserve">. (A1)–(A3). As shown in Figs. </w:t>
      </w:r>
      <w:r w:rsidR="00A33B90" w:rsidRPr="000E513A">
        <w:rPr>
          <w:rFonts w:asciiTheme="majorHAnsi" w:eastAsiaTheme="minorEastAsia" w:hAnsiTheme="majorHAnsi" w:cstheme="majorHAnsi"/>
          <w:color w:val="000000" w:themeColor="text1"/>
        </w:rPr>
        <w:t>10</w:t>
      </w:r>
      <w:r w:rsidRPr="000E513A">
        <w:rPr>
          <w:rFonts w:asciiTheme="majorHAnsi" w:eastAsiaTheme="minorEastAsia" w:hAnsiTheme="majorHAnsi" w:cstheme="majorHAnsi"/>
          <w:color w:val="000000" w:themeColor="text1"/>
        </w:rPr>
        <w:t xml:space="preserve">, the experimental profiles (solid lines) are well reproduced by the simulated curves (dotted lines) over a wide angular range, including higher-order satellite peaks and interference fringes. This close agreement demonstrates that the constrained fitting scheme captures the essential structural parameters of the </w:t>
      </w:r>
      <w:proofErr w:type="spellStart"/>
      <w:r w:rsidRPr="000E513A">
        <w:rPr>
          <w:rFonts w:asciiTheme="majorHAnsi" w:eastAsiaTheme="minorEastAsia" w:hAnsiTheme="majorHAnsi" w:cstheme="majorHAnsi"/>
          <w:color w:val="000000" w:themeColor="text1"/>
        </w:rPr>
        <w:t>GaN</w:t>
      </w:r>
      <w:proofErr w:type="spellEnd"/>
      <w:r w:rsidRPr="000E513A">
        <w:rPr>
          <w:rFonts w:asciiTheme="majorHAnsi" w:eastAsiaTheme="minorEastAsia" w:hAnsiTheme="majorHAnsi" w:cstheme="majorHAnsi"/>
          <w:color w:val="000000" w:themeColor="text1"/>
        </w:rPr>
        <w:t>/</w:t>
      </w:r>
      <w:r w:rsidRPr="000E513A">
        <w:rPr>
          <w:rFonts w:asciiTheme="majorHAnsi" w:hAnsiTheme="majorHAnsi" w:cstheme="majorHAnsi"/>
          <w:color w:val="000000" w:themeColor="text1"/>
          <w:szCs w:val="32"/>
        </w:rPr>
        <w:t>In</w:t>
      </w:r>
      <w:r w:rsidRPr="000E513A">
        <w:rPr>
          <w:rFonts w:asciiTheme="majorHAnsi" w:hAnsiTheme="majorHAnsi" w:cstheme="majorHAnsi"/>
          <w:i/>
          <w:iCs/>
          <w:color w:val="000000" w:themeColor="text1"/>
          <w:szCs w:val="32"/>
          <w:vertAlign w:val="subscript"/>
        </w:rPr>
        <w:t>x</w:t>
      </w:r>
      <w:r w:rsidRPr="000E513A">
        <w:rPr>
          <w:rFonts w:asciiTheme="majorHAnsi" w:hAnsiTheme="majorHAnsi" w:cstheme="majorHAnsi"/>
          <w:color w:val="000000" w:themeColor="text1"/>
          <w:szCs w:val="32"/>
        </w:rPr>
        <w:t>Ga</w:t>
      </w:r>
      <w:r w:rsidRPr="000E513A">
        <w:rPr>
          <w:rFonts w:asciiTheme="majorHAnsi" w:hAnsiTheme="majorHAnsi" w:cstheme="majorHAnsi"/>
          <w:color w:val="000000" w:themeColor="text1"/>
          <w:szCs w:val="32"/>
          <w:vertAlign w:val="subscript"/>
        </w:rPr>
        <w:t>1-</w:t>
      </w:r>
      <w:r w:rsidRPr="000E513A">
        <w:rPr>
          <w:rFonts w:asciiTheme="majorHAnsi" w:hAnsiTheme="majorHAnsi" w:cstheme="majorHAnsi"/>
          <w:i/>
          <w:iCs/>
          <w:color w:val="000000" w:themeColor="text1"/>
          <w:szCs w:val="32"/>
          <w:vertAlign w:val="subscript"/>
        </w:rPr>
        <w:t>x</w:t>
      </w:r>
      <w:r w:rsidRPr="000E513A">
        <w:rPr>
          <w:rFonts w:asciiTheme="majorHAnsi" w:hAnsiTheme="majorHAnsi" w:cstheme="majorHAnsi"/>
          <w:color w:val="000000" w:themeColor="text1"/>
          <w:szCs w:val="32"/>
        </w:rPr>
        <w:t>N</w:t>
      </w:r>
      <w:r w:rsidRPr="000E513A">
        <w:rPr>
          <w:rFonts w:asciiTheme="majorHAnsi" w:eastAsiaTheme="minorEastAsia" w:hAnsiTheme="majorHAnsi" w:cstheme="majorHAnsi"/>
          <w:color w:val="000000" w:themeColor="text1"/>
        </w:rPr>
        <w:t xml:space="preserve"> SLs without degradation of fitting quality. The extracted structural parameters obtained from the two-parameter constrained fitting are summarized in Table </w:t>
      </w:r>
      <w:r w:rsidR="007D57F8" w:rsidRPr="000E513A">
        <w:rPr>
          <w:rFonts w:asciiTheme="majorHAnsi" w:eastAsiaTheme="minorEastAsia" w:hAnsiTheme="majorHAnsi" w:cstheme="majorHAnsi"/>
          <w:color w:val="000000" w:themeColor="text1"/>
        </w:rPr>
        <w:t>III</w:t>
      </w:r>
      <w:r w:rsidRPr="000E513A">
        <w:rPr>
          <w:rFonts w:asciiTheme="majorHAnsi" w:eastAsiaTheme="minorEastAsia" w:hAnsiTheme="majorHAnsi" w:cstheme="majorHAnsi"/>
          <w:color w:val="000000" w:themeColor="text1"/>
        </w:rPr>
        <w:t>.</w:t>
      </w:r>
    </w:p>
    <w:p w14:paraId="3FD9D82C" w14:textId="77777777" w:rsidR="00996F2C" w:rsidRPr="000E513A" w:rsidRDefault="00996F2C" w:rsidP="007C41CD">
      <w:pPr>
        <w:pStyle w:val="MainText151510"/>
        <w:adjustRightInd w:val="0"/>
        <w:spacing w:line="360" w:lineRule="auto"/>
        <w:ind w:firstLineChars="0" w:firstLine="0"/>
        <w:rPr>
          <w:rFonts w:asciiTheme="majorHAnsi" w:eastAsiaTheme="minorEastAsia" w:hAnsiTheme="majorHAnsi" w:cstheme="majorHAnsi"/>
          <w:b/>
          <w:bCs/>
          <w:color w:val="000000" w:themeColor="text1"/>
        </w:rPr>
      </w:pPr>
    </w:p>
    <w:p w14:paraId="2346E94D" w14:textId="3B36FA91" w:rsidR="00996F2C" w:rsidRPr="000E513A" w:rsidRDefault="00996F2C" w:rsidP="007C41CD">
      <w:pPr>
        <w:pStyle w:val="MainText151510"/>
        <w:adjustRightInd w:val="0"/>
        <w:spacing w:line="360" w:lineRule="auto"/>
        <w:ind w:firstLine="360"/>
        <w:rPr>
          <w:rFonts w:asciiTheme="majorHAnsi" w:eastAsiaTheme="minorEastAsia" w:hAnsiTheme="majorHAnsi" w:cstheme="majorHAnsi"/>
          <w:color w:val="000000" w:themeColor="text1"/>
        </w:rPr>
      </w:pPr>
      <w:r w:rsidRPr="000E513A">
        <w:rPr>
          <w:rFonts w:asciiTheme="majorHAnsi" w:eastAsiaTheme="minorEastAsia" w:hAnsiTheme="majorHAnsi" w:cstheme="majorHAnsi"/>
          <w:color w:val="000000" w:themeColor="text1"/>
        </w:rPr>
        <w:t xml:space="preserve">Figures </w:t>
      </w:r>
      <w:r w:rsidR="00A33B90" w:rsidRPr="000E513A">
        <w:rPr>
          <w:rFonts w:asciiTheme="majorHAnsi" w:eastAsiaTheme="minorEastAsia" w:hAnsiTheme="majorHAnsi" w:cstheme="majorHAnsi"/>
          <w:color w:val="000000" w:themeColor="text1"/>
        </w:rPr>
        <w:t>11</w:t>
      </w:r>
      <w:r w:rsidRPr="000E513A">
        <w:rPr>
          <w:rFonts w:asciiTheme="majorHAnsi" w:eastAsiaTheme="minorEastAsia" w:hAnsiTheme="majorHAnsi" w:cstheme="majorHAnsi"/>
          <w:color w:val="000000" w:themeColor="text1"/>
        </w:rPr>
        <w:t xml:space="preserve"> (a), (b) and (c) present representative results of the same samples obtained using an unconstrained three-parameter fitting scheme, in which </w:t>
      </w:r>
      <w:proofErr w:type="spellStart"/>
      <w:r w:rsidRPr="000E513A">
        <w:rPr>
          <w:rFonts w:asciiTheme="majorHAnsi" w:eastAsiaTheme="minorEastAsia" w:hAnsiTheme="majorHAnsi" w:cstheme="majorHAnsi"/>
          <w:color w:val="000000" w:themeColor="text1"/>
        </w:rPr>
        <w:t>GaN</w:t>
      </w:r>
      <w:proofErr w:type="spellEnd"/>
      <w:r w:rsidRPr="000E513A">
        <w:rPr>
          <w:rFonts w:asciiTheme="majorHAnsi" w:eastAsiaTheme="minorEastAsia" w:hAnsiTheme="majorHAnsi" w:cstheme="majorHAnsi"/>
          <w:color w:val="000000" w:themeColor="text1"/>
        </w:rPr>
        <w:t xml:space="preserve"> barrier thickness, </w:t>
      </w:r>
      <w:r w:rsidRPr="000E513A">
        <w:rPr>
          <w:rFonts w:asciiTheme="majorHAnsi" w:hAnsiTheme="majorHAnsi" w:cstheme="majorHAnsi"/>
          <w:color w:val="000000" w:themeColor="text1"/>
          <w:szCs w:val="32"/>
        </w:rPr>
        <w:t>In</w:t>
      </w:r>
      <w:r w:rsidRPr="000E513A">
        <w:rPr>
          <w:rFonts w:asciiTheme="majorHAnsi" w:hAnsiTheme="majorHAnsi" w:cstheme="majorHAnsi"/>
          <w:i/>
          <w:iCs/>
          <w:color w:val="000000" w:themeColor="text1"/>
          <w:szCs w:val="32"/>
          <w:vertAlign w:val="subscript"/>
        </w:rPr>
        <w:t>x</w:t>
      </w:r>
      <w:r w:rsidRPr="000E513A">
        <w:rPr>
          <w:rFonts w:asciiTheme="majorHAnsi" w:hAnsiTheme="majorHAnsi" w:cstheme="majorHAnsi"/>
          <w:color w:val="000000" w:themeColor="text1"/>
          <w:szCs w:val="32"/>
        </w:rPr>
        <w:t>Ga</w:t>
      </w:r>
      <w:r w:rsidRPr="000E513A">
        <w:rPr>
          <w:rFonts w:asciiTheme="majorHAnsi" w:hAnsiTheme="majorHAnsi" w:cstheme="majorHAnsi"/>
          <w:color w:val="000000" w:themeColor="text1"/>
          <w:szCs w:val="32"/>
          <w:vertAlign w:val="subscript"/>
        </w:rPr>
        <w:t>1-</w:t>
      </w:r>
      <w:r w:rsidRPr="000E513A">
        <w:rPr>
          <w:rFonts w:asciiTheme="majorHAnsi" w:hAnsiTheme="majorHAnsi" w:cstheme="majorHAnsi"/>
          <w:i/>
          <w:iCs/>
          <w:color w:val="000000" w:themeColor="text1"/>
          <w:szCs w:val="32"/>
          <w:vertAlign w:val="subscript"/>
        </w:rPr>
        <w:t>x</w:t>
      </w:r>
      <w:r w:rsidRPr="000E513A">
        <w:rPr>
          <w:rFonts w:asciiTheme="majorHAnsi" w:hAnsiTheme="majorHAnsi" w:cstheme="majorHAnsi"/>
          <w:color w:val="000000" w:themeColor="text1"/>
          <w:szCs w:val="32"/>
        </w:rPr>
        <w:t>N</w:t>
      </w:r>
      <w:r w:rsidRPr="000E513A">
        <w:rPr>
          <w:rFonts w:asciiTheme="majorHAnsi" w:eastAsiaTheme="minorEastAsia" w:hAnsiTheme="majorHAnsi" w:cstheme="majorHAnsi"/>
          <w:color w:val="000000" w:themeColor="text1"/>
        </w:rPr>
        <w:t xml:space="preserve"> well thickness, and </w:t>
      </w:r>
      <w:proofErr w:type="spellStart"/>
      <w:r w:rsidRPr="000E513A">
        <w:rPr>
          <w:rFonts w:asciiTheme="majorHAnsi" w:eastAsiaTheme="minorEastAsia" w:hAnsiTheme="majorHAnsi" w:cstheme="majorHAnsi"/>
          <w:i/>
          <w:iCs/>
          <w:color w:val="000000" w:themeColor="text1"/>
        </w:rPr>
        <w:t>x</w:t>
      </w:r>
      <w:r w:rsidRPr="000E513A">
        <w:rPr>
          <w:rFonts w:asciiTheme="majorHAnsi" w:eastAsiaTheme="minorEastAsia" w:hAnsiTheme="majorHAnsi" w:cstheme="majorHAnsi"/>
          <w:color w:val="000000" w:themeColor="text1"/>
          <w:vertAlign w:val="subscript"/>
        </w:rPr>
        <w:t>In</w:t>
      </w:r>
      <w:proofErr w:type="spellEnd"/>
      <w:r w:rsidRPr="000E513A">
        <w:rPr>
          <w:rFonts w:asciiTheme="majorHAnsi" w:eastAsiaTheme="minorEastAsia" w:hAnsiTheme="majorHAnsi" w:cstheme="majorHAnsi"/>
          <w:color w:val="000000" w:themeColor="text1"/>
        </w:rPr>
        <w:t xml:space="preserve"> were treated as independent fitting parameters. The corresponding fitted parameters are summarized in Table </w:t>
      </w:r>
      <w:r w:rsidR="007D57F8" w:rsidRPr="000E513A">
        <w:rPr>
          <w:rFonts w:asciiTheme="majorHAnsi" w:eastAsiaTheme="minorEastAsia" w:hAnsiTheme="majorHAnsi" w:cstheme="majorHAnsi"/>
          <w:color w:val="000000" w:themeColor="text1"/>
        </w:rPr>
        <w:t>IV</w:t>
      </w:r>
      <w:r w:rsidRPr="000E513A">
        <w:rPr>
          <w:rFonts w:asciiTheme="majorHAnsi" w:eastAsiaTheme="minorEastAsia" w:hAnsiTheme="majorHAnsi" w:cstheme="majorHAnsi"/>
          <w:color w:val="000000" w:themeColor="text1"/>
        </w:rPr>
        <w:t xml:space="preserve">. As shown in Figs. </w:t>
      </w:r>
      <w:r w:rsidR="00A33B90" w:rsidRPr="000E513A">
        <w:rPr>
          <w:rFonts w:asciiTheme="majorHAnsi" w:eastAsiaTheme="minorEastAsia" w:hAnsiTheme="majorHAnsi" w:cstheme="majorHAnsi"/>
          <w:color w:val="000000" w:themeColor="text1"/>
        </w:rPr>
        <w:t>11</w:t>
      </w:r>
      <w:r w:rsidRPr="000E513A">
        <w:rPr>
          <w:rFonts w:asciiTheme="majorHAnsi" w:eastAsiaTheme="minorEastAsia" w:hAnsiTheme="majorHAnsi" w:cstheme="majorHAnsi"/>
          <w:color w:val="000000" w:themeColor="text1"/>
        </w:rPr>
        <w:t xml:space="preserve">, the unconstrained three-parameter fitting also reproduces the experimental diffraction profiles reasonably well. The resulting structural parameters are generally consistent, within the experimental uncertainty, with those obtained from the two-parameter constrained fitting. This agreement confirms that the constrained fitting scheme does not introduce systematic bias into the extracted parameters. At the same time, the unconstrained three-parameter fitting exhibits increased parameter correlation and reduced numerical stability, particularly at </w:t>
      </w:r>
      <w:proofErr w:type="spellStart"/>
      <w:r w:rsidRPr="000E513A">
        <w:rPr>
          <w:rFonts w:asciiTheme="majorHAnsi" w:eastAsiaTheme="minorEastAsia" w:hAnsiTheme="majorHAnsi" w:cstheme="majorHAnsi"/>
          <w:i/>
          <w:iCs/>
          <w:color w:val="000000" w:themeColor="text1"/>
        </w:rPr>
        <w:t>x</w:t>
      </w:r>
      <w:r w:rsidRPr="000E513A">
        <w:rPr>
          <w:rFonts w:asciiTheme="majorHAnsi" w:eastAsiaTheme="minorEastAsia" w:hAnsiTheme="majorHAnsi" w:cstheme="majorHAnsi"/>
          <w:color w:val="000000" w:themeColor="text1"/>
          <w:vertAlign w:val="subscript"/>
        </w:rPr>
        <w:t>In</w:t>
      </w:r>
      <w:proofErr w:type="spellEnd"/>
      <w:r w:rsidRPr="000E513A">
        <w:rPr>
          <w:rFonts w:asciiTheme="majorHAnsi" w:eastAsiaTheme="minorEastAsia" w:hAnsiTheme="majorHAnsi" w:cstheme="majorHAnsi"/>
          <w:color w:val="000000" w:themeColor="text1"/>
        </w:rPr>
        <w:t xml:space="preserve"> &gt; 0.20. Therefore, while the three-parameter fitting was performed as a reference, the </w:t>
      </w:r>
      <w:r w:rsidRPr="000E513A">
        <w:rPr>
          <w:rFonts w:asciiTheme="majorHAnsi" w:eastAsiaTheme="minorEastAsia" w:hAnsiTheme="majorHAnsi" w:cstheme="majorHAnsi"/>
          <w:color w:val="000000" w:themeColor="text1"/>
        </w:rPr>
        <w:lastRenderedPageBreak/>
        <w:t xml:space="preserve">two-parameter constrained fitting was adopted throughout this study to ensure reliable and robust evaluation of growth rates and compositions in </w:t>
      </w:r>
      <w:proofErr w:type="spellStart"/>
      <w:r w:rsidRPr="000E513A">
        <w:rPr>
          <w:rFonts w:asciiTheme="majorHAnsi" w:eastAsiaTheme="minorEastAsia" w:hAnsiTheme="majorHAnsi" w:cstheme="majorHAnsi"/>
          <w:color w:val="000000" w:themeColor="text1"/>
        </w:rPr>
        <w:t>GaN</w:t>
      </w:r>
      <w:proofErr w:type="spellEnd"/>
      <w:r w:rsidRPr="000E513A">
        <w:rPr>
          <w:rFonts w:asciiTheme="majorHAnsi" w:eastAsiaTheme="minorEastAsia" w:hAnsiTheme="majorHAnsi" w:cstheme="majorHAnsi"/>
          <w:color w:val="000000" w:themeColor="text1"/>
        </w:rPr>
        <w:t>/</w:t>
      </w:r>
      <w:r w:rsidRPr="000E513A">
        <w:rPr>
          <w:rFonts w:asciiTheme="majorHAnsi" w:hAnsiTheme="majorHAnsi" w:cstheme="majorHAnsi"/>
          <w:color w:val="000000" w:themeColor="text1"/>
          <w:szCs w:val="32"/>
        </w:rPr>
        <w:t>In</w:t>
      </w:r>
      <w:r w:rsidRPr="000E513A">
        <w:rPr>
          <w:rFonts w:asciiTheme="majorHAnsi" w:hAnsiTheme="majorHAnsi" w:cstheme="majorHAnsi"/>
          <w:i/>
          <w:iCs/>
          <w:color w:val="000000" w:themeColor="text1"/>
          <w:szCs w:val="32"/>
          <w:vertAlign w:val="subscript"/>
        </w:rPr>
        <w:t>x</w:t>
      </w:r>
      <w:r w:rsidRPr="000E513A">
        <w:rPr>
          <w:rFonts w:asciiTheme="majorHAnsi" w:hAnsiTheme="majorHAnsi" w:cstheme="majorHAnsi"/>
          <w:color w:val="000000" w:themeColor="text1"/>
          <w:szCs w:val="32"/>
        </w:rPr>
        <w:t>Ga</w:t>
      </w:r>
      <w:r w:rsidRPr="000E513A">
        <w:rPr>
          <w:rFonts w:asciiTheme="majorHAnsi" w:hAnsiTheme="majorHAnsi" w:cstheme="majorHAnsi"/>
          <w:color w:val="000000" w:themeColor="text1"/>
          <w:szCs w:val="32"/>
          <w:vertAlign w:val="subscript"/>
        </w:rPr>
        <w:t>1-</w:t>
      </w:r>
      <w:r w:rsidRPr="000E513A">
        <w:rPr>
          <w:rFonts w:asciiTheme="majorHAnsi" w:hAnsiTheme="majorHAnsi" w:cstheme="majorHAnsi"/>
          <w:i/>
          <w:iCs/>
          <w:color w:val="000000" w:themeColor="text1"/>
          <w:szCs w:val="32"/>
          <w:vertAlign w:val="subscript"/>
        </w:rPr>
        <w:t>x</w:t>
      </w:r>
      <w:r w:rsidRPr="000E513A">
        <w:rPr>
          <w:rFonts w:asciiTheme="majorHAnsi" w:hAnsiTheme="majorHAnsi" w:cstheme="majorHAnsi"/>
          <w:color w:val="000000" w:themeColor="text1"/>
          <w:szCs w:val="32"/>
        </w:rPr>
        <w:t>N</w:t>
      </w:r>
      <w:r w:rsidRPr="000E513A">
        <w:rPr>
          <w:rFonts w:asciiTheme="majorHAnsi" w:eastAsiaTheme="minorEastAsia" w:hAnsiTheme="majorHAnsi" w:cstheme="majorHAnsi"/>
          <w:color w:val="000000" w:themeColor="text1"/>
        </w:rPr>
        <w:t xml:space="preserve"> SLs.</w:t>
      </w:r>
    </w:p>
    <w:p w14:paraId="7270F63A" w14:textId="77777777" w:rsidR="00996F2C" w:rsidRPr="000E513A" w:rsidRDefault="00996F2C" w:rsidP="007C41CD">
      <w:pPr>
        <w:spacing w:line="360" w:lineRule="auto"/>
        <w:jc w:val="both"/>
        <w:rPr>
          <w:rFonts w:asciiTheme="majorHAnsi" w:hAnsiTheme="majorHAnsi" w:cstheme="majorHAnsi"/>
          <w:color w:val="000000" w:themeColor="text1"/>
        </w:rPr>
      </w:pPr>
    </w:p>
    <w:p w14:paraId="72A3054E" w14:textId="77777777" w:rsidR="00996F2C" w:rsidRPr="000E513A" w:rsidRDefault="00996F2C" w:rsidP="007C41CD">
      <w:pPr>
        <w:spacing w:line="360" w:lineRule="auto"/>
        <w:jc w:val="both"/>
        <w:rPr>
          <w:rFonts w:asciiTheme="majorHAnsi" w:hAnsiTheme="majorHAnsi" w:cstheme="majorHAnsi"/>
          <w:b/>
          <w:bCs/>
          <w:color w:val="000000" w:themeColor="text1"/>
        </w:rPr>
      </w:pPr>
      <w:r w:rsidRPr="000E513A">
        <w:rPr>
          <w:rFonts w:asciiTheme="majorHAnsi" w:hAnsiTheme="majorHAnsi" w:cstheme="majorHAnsi"/>
          <w:b/>
          <w:bCs/>
          <w:color w:val="000000" w:themeColor="text1"/>
        </w:rPr>
        <w:t>A4. Software cross-validation</w:t>
      </w:r>
    </w:p>
    <w:p w14:paraId="730F734D" w14:textId="77777777" w:rsidR="00996F2C" w:rsidRPr="000E513A" w:rsidRDefault="00996F2C" w:rsidP="007C41CD">
      <w:pPr>
        <w:spacing w:line="360" w:lineRule="auto"/>
        <w:jc w:val="both"/>
        <w:rPr>
          <w:rFonts w:asciiTheme="majorHAnsi" w:hAnsiTheme="majorHAnsi" w:cstheme="majorHAnsi"/>
          <w:color w:val="000000" w:themeColor="text1"/>
        </w:rPr>
      </w:pPr>
    </w:p>
    <w:p w14:paraId="32C73574" w14:textId="77777777" w:rsidR="00996F2C" w:rsidRPr="000E513A" w:rsidRDefault="00996F2C" w:rsidP="007C41CD">
      <w:pPr>
        <w:spacing w:line="360" w:lineRule="auto"/>
        <w:ind w:firstLineChars="100" w:firstLine="240"/>
        <w:jc w:val="both"/>
        <w:rPr>
          <w:rFonts w:asciiTheme="majorHAnsi" w:hAnsiTheme="majorHAnsi" w:cstheme="majorHAnsi"/>
          <w:color w:val="000000" w:themeColor="text1"/>
        </w:rPr>
      </w:pPr>
      <w:r w:rsidRPr="000E513A">
        <w:rPr>
          <w:rFonts w:asciiTheme="majorHAnsi" w:hAnsiTheme="majorHAnsi" w:cstheme="majorHAnsi"/>
          <w:color w:val="000000" w:themeColor="text1"/>
        </w:rPr>
        <w:t xml:space="preserve">Furthermore, to confirm that the extracted structural parameters did not depend on software-specific implementations, the analysis was independently performed using Rigaku </w:t>
      </w:r>
      <w:proofErr w:type="spellStart"/>
      <w:r w:rsidRPr="000E513A">
        <w:rPr>
          <w:rFonts w:asciiTheme="majorHAnsi" w:hAnsiTheme="majorHAnsi" w:cstheme="majorHAnsi"/>
          <w:color w:val="000000" w:themeColor="text1"/>
        </w:rPr>
        <w:t>SmartLab</w:t>
      </w:r>
      <w:proofErr w:type="spellEnd"/>
      <w:r w:rsidRPr="000E513A">
        <w:rPr>
          <w:rFonts w:asciiTheme="majorHAnsi" w:hAnsiTheme="majorHAnsi" w:cstheme="majorHAnsi"/>
          <w:color w:val="000000" w:themeColor="text1"/>
        </w:rPr>
        <w:t xml:space="preserve"> Studio II and Bruker LEPTOS. For identical input conditions, both programs produced fitted parameters that agreed within the experimental uncertainty when the constrained fitting scheme was applied, demonstrating that the results originate from the underlying physical model rather than software-dependent artifacts.</w:t>
      </w:r>
    </w:p>
    <w:p w14:paraId="4B68362A" w14:textId="77777777" w:rsidR="00996F2C" w:rsidRPr="000E513A" w:rsidRDefault="00996F2C">
      <w:pPr>
        <w:rPr>
          <w:rFonts w:asciiTheme="majorHAnsi" w:eastAsia="ＭＳ ゴシック" w:hAnsiTheme="majorHAnsi" w:cstheme="majorHAnsi"/>
          <w:color w:val="000000" w:themeColor="text1"/>
          <w:sz w:val="28"/>
          <w:szCs w:val="28"/>
        </w:rPr>
      </w:pPr>
      <w:r w:rsidRPr="000E513A">
        <w:rPr>
          <w:rFonts w:asciiTheme="majorHAnsi" w:eastAsia="ＭＳ ゴシック" w:hAnsiTheme="majorHAnsi" w:cstheme="majorHAnsi"/>
          <w:color w:val="000000" w:themeColor="text1"/>
          <w:sz w:val="28"/>
          <w:szCs w:val="28"/>
        </w:rPr>
        <w:br w:type="page"/>
      </w:r>
    </w:p>
    <w:p w14:paraId="31188AA3" w14:textId="6B0D59E9" w:rsidR="003E4F09" w:rsidRPr="000E513A" w:rsidRDefault="00DA49FD" w:rsidP="00C878CB">
      <w:pPr>
        <w:spacing w:line="360" w:lineRule="auto"/>
        <w:ind w:right="945"/>
        <w:rPr>
          <w:rFonts w:asciiTheme="majorHAnsi" w:eastAsia="ＭＳ ゴシック" w:hAnsiTheme="majorHAnsi" w:cstheme="majorHAnsi"/>
          <w:color w:val="000000" w:themeColor="text1"/>
          <w:sz w:val="28"/>
          <w:szCs w:val="28"/>
        </w:rPr>
      </w:pPr>
      <w:r w:rsidRPr="000E513A">
        <w:rPr>
          <w:rFonts w:asciiTheme="majorHAnsi" w:eastAsia="ＭＳ ゴシック" w:hAnsiTheme="majorHAnsi" w:cstheme="majorHAnsi"/>
          <w:noProof/>
          <w:color w:val="000000" w:themeColor="text1"/>
          <w:sz w:val="28"/>
          <w:szCs w:val="28"/>
        </w:rPr>
        <w:lastRenderedPageBreak/>
        <w:drawing>
          <wp:inline distT="0" distB="0" distL="0" distR="0" wp14:anchorId="7A3F3D99" wp14:editId="6B62FCD9">
            <wp:extent cx="5579745" cy="1650365"/>
            <wp:effectExtent l="0" t="0" r="0" b="0"/>
            <wp:docPr id="232000967" name="図 1" descr="電子機器の画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000967" name="図 1" descr="電子機器の画面&#10;&#10;AI 生成コンテンツは誤りを含む可能性があります。"/>
                    <pic:cNvPicPr/>
                  </pic:nvPicPr>
                  <pic:blipFill>
                    <a:blip r:embed="rId8"/>
                    <a:stretch>
                      <a:fillRect/>
                    </a:stretch>
                  </pic:blipFill>
                  <pic:spPr>
                    <a:xfrm>
                      <a:off x="0" y="0"/>
                      <a:ext cx="5579745" cy="1650365"/>
                    </a:xfrm>
                    <a:prstGeom prst="rect">
                      <a:avLst/>
                    </a:prstGeom>
                  </pic:spPr>
                </pic:pic>
              </a:graphicData>
            </a:graphic>
          </wp:inline>
        </w:drawing>
      </w:r>
    </w:p>
    <w:p w14:paraId="51FA2BCB" w14:textId="0FEDB9E9" w:rsidR="00A35B36" w:rsidRPr="000E513A" w:rsidRDefault="002F2F99" w:rsidP="006E6918">
      <w:pPr>
        <w:spacing w:line="360" w:lineRule="auto"/>
        <w:ind w:right="-2"/>
        <w:jc w:val="both"/>
        <w:rPr>
          <w:rFonts w:asciiTheme="majorHAnsi" w:hAnsiTheme="majorHAnsi" w:cstheme="majorHAnsi"/>
          <w:color w:val="000000" w:themeColor="text1"/>
        </w:rPr>
      </w:pPr>
      <w:bookmarkStart w:id="7" w:name="Fig01"/>
      <w:r w:rsidRPr="000E513A">
        <w:rPr>
          <w:rFonts w:asciiTheme="majorHAnsi" w:hAnsiTheme="majorHAnsi" w:cstheme="majorHAnsi"/>
          <w:color w:val="000000" w:themeColor="text1"/>
        </w:rPr>
        <w:t>Fig</w:t>
      </w:r>
      <w:r w:rsidR="00A35B36" w:rsidRPr="000E513A">
        <w:rPr>
          <w:rFonts w:asciiTheme="majorHAnsi" w:hAnsiTheme="majorHAnsi" w:cstheme="majorHAnsi"/>
          <w:color w:val="000000" w:themeColor="text1"/>
        </w:rPr>
        <w:t>ure</w:t>
      </w:r>
      <w:r w:rsidRPr="000E513A">
        <w:rPr>
          <w:rFonts w:asciiTheme="majorHAnsi" w:hAnsiTheme="majorHAnsi" w:cstheme="majorHAnsi"/>
          <w:color w:val="000000" w:themeColor="text1"/>
        </w:rPr>
        <w:t xml:space="preserve"> 1</w:t>
      </w:r>
      <w:bookmarkEnd w:id="7"/>
      <w:r w:rsidR="0069092A" w:rsidRPr="000E513A">
        <w:rPr>
          <w:rFonts w:asciiTheme="majorHAnsi" w:hAnsiTheme="majorHAnsi" w:cstheme="majorHAnsi"/>
          <w:color w:val="000000" w:themeColor="text1"/>
        </w:rPr>
        <w:t>.</w:t>
      </w:r>
      <w:r w:rsidRPr="000E513A">
        <w:rPr>
          <w:rFonts w:asciiTheme="majorHAnsi" w:hAnsiTheme="majorHAnsi" w:cstheme="majorHAnsi"/>
          <w:color w:val="000000" w:themeColor="text1"/>
        </w:rPr>
        <w:t xml:space="preserve"> </w:t>
      </w:r>
      <w:r w:rsidR="00A35B36" w:rsidRPr="000E513A">
        <w:rPr>
          <w:rFonts w:asciiTheme="majorHAnsi" w:hAnsiTheme="majorHAnsi" w:cstheme="majorHAnsi"/>
          <w:color w:val="000000" w:themeColor="text1"/>
        </w:rPr>
        <w:t>Schematic</w:t>
      </w:r>
      <w:r w:rsidR="00050245" w:rsidRPr="000E513A">
        <w:rPr>
          <w:rFonts w:asciiTheme="majorHAnsi" w:hAnsiTheme="majorHAnsi" w:cstheme="majorHAnsi"/>
          <w:color w:val="000000" w:themeColor="text1"/>
        </w:rPr>
        <w:t xml:space="preserve">s of </w:t>
      </w:r>
      <w:r w:rsidR="000413BA" w:rsidRPr="000E513A">
        <w:rPr>
          <w:rFonts w:asciiTheme="majorHAnsi" w:hAnsiTheme="majorHAnsi" w:cstheme="majorHAnsi"/>
          <w:color w:val="000000" w:themeColor="text1"/>
        </w:rPr>
        <w:t xml:space="preserve">(a) </w:t>
      </w:r>
      <w:r w:rsidR="00532CD4" w:rsidRPr="000E513A">
        <w:rPr>
          <w:rFonts w:asciiTheme="majorHAnsi" w:hAnsiTheme="majorHAnsi" w:cstheme="majorHAnsi"/>
          <w:color w:val="000000" w:themeColor="text1"/>
        </w:rPr>
        <w:t xml:space="preserve">three-layer </w:t>
      </w:r>
      <w:r w:rsidR="00050245" w:rsidRPr="000E513A">
        <w:rPr>
          <w:rFonts w:asciiTheme="majorHAnsi" w:hAnsiTheme="majorHAnsi" w:cstheme="majorHAnsi"/>
          <w:color w:val="000000" w:themeColor="text1"/>
        </w:rPr>
        <w:t>flow channel</w:t>
      </w:r>
      <w:r w:rsidR="00532CD4" w:rsidRPr="000E513A">
        <w:rPr>
          <w:rFonts w:asciiTheme="majorHAnsi" w:hAnsiTheme="majorHAnsi" w:cstheme="majorHAnsi"/>
          <w:color w:val="000000" w:themeColor="text1"/>
        </w:rPr>
        <w:t xml:space="preserve"> and </w:t>
      </w:r>
      <w:r w:rsidR="00DD5553" w:rsidRPr="000E513A">
        <w:rPr>
          <w:rFonts w:asciiTheme="majorHAnsi" w:hAnsiTheme="majorHAnsi" w:cstheme="majorHAnsi"/>
          <w:color w:val="000000" w:themeColor="text1"/>
        </w:rPr>
        <w:t xml:space="preserve">(b) six-period </w:t>
      </w:r>
      <w:proofErr w:type="spellStart"/>
      <w:r w:rsidR="00DD5553" w:rsidRPr="000E513A">
        <w:rPr>
          <w:rFonts w:asciiTheme="majorHAnsi" w:hAnsiTheme="majorHAnsi" w:cstheme="majorHAnsi"/>
          <w:color w:val="000000" w:themeColor="text1"/>
        </w:rPr>
        <w:t>GaN</w:t>
      </w:r>
      <w:proofErr w:type="spellEnd"/>
      <w:r w:rsidR="00DD5553" w:rsidRPr="000E513A">
        <w:rPr>
          <w:rFonts w:asciiTheme="majorHAnsi" w:hAnsiTheme="majorHAnsi" w:cstheme="majorHAnsi"/>
          <w:color w:val="000000" w:themeColor="text1"/>
        </w:rPr>
        <w:t>/In</w:t>
      </w:r>
      <w:r w:rsidR="00DD5553" w:rsidRPr="000E513A">
        <w:rPr>
          <w:rFonts w:asciiTheme="majorHAnsi" w:hAnsiTheme="majorHAnsi" w:cstheme="majorHAnsi"/>
          <w:i/>
          <w:color w:val="000000" w:themeColor="text1"/>
          <w:vertAlign w:val="subscript"/>
        </w:rPr>
        <w:t>x</w:t>
      </w:r>
      <w:r w:rsidR="00DD5553" w:rsidRPr="000E513A">
        <w:rPr>
          <w:rFonts w:asciiTheme="majorHAnsi" w:hAnsiTheme="majorHAnsi" w:cstheme="majorHAnsi"/>
          <w:color w:val="000000" w:themeColor="text1"/>
        </w:rPr>
        <w:t>Ga</w:t>
      </w:r>
      <w:r w:rsidR="00DD5553" w:rsidRPr="000E513A">
        <w:rPr>
          <w:rFonts w:asciiTheme="majorHAnsi" w:hAnsiTheme="majorHAnsi" w:cstheme="majorHAnsi"/>
          <w:color w:val="000000" w:themeColor="text1"/>
          <w:vertAlign w:val="subscript"/>
        </w:rPr>
        <w:t>1–</w:t>
      </w:r>
      <w:proofErr w:type="spellStart"/>
      <w:r w:rsidR="00DD5553" w:rsidRPr="000E513A">
        <w:rPr>
          <w:rFonts w:asciiTheme="majorHAnsi" w:hAnsiTheme="majorHAnsi" w:cstheme="majorHAnsi"/>
          <w:i/>
          <w:color w:val="000000" w:themeColor="text1"/>
          <w:vertAlign w:val="subscript"/>
        </w:rPr>
        <w:t>x</w:t>
      </w:r>
      <w:r w:rsidR="00DD5553" w:rsidRPr="000E513A">
        <w:rPr>
          <w:rFonts w:asciiTheme="majorHAnsi" w:hAnsiTheme="majorHAnsi" w:cstheme="majorHAnsi"/>
          <w:color w:val="000000" w:themeColor="text1"/>
        </w:rPr>
        <w:t>N</w:t>
      </w:r>
      <w:proofErr w:type="spellEnd"/>
      <w:r w:rsidR="00DD5553" w:rsidRPr="000E513A">
        <w:rPr>
          <w:rFonts w:asciiTheme="majorHAnsi" w:hAnsiTheme="majorHAnsi" w:cstheme="majorHAnsi"/>
          <w:color w:val="000000" w:themeColor="text1"/>
        </w:rPr>
        <w:t xml:space="preserve"> SL structure.</w:t>
      </w:r>
    </w:p>
    <w:p w14:paraId="045862A5" w14:textId="77777777" w:rsidR="00B465FD" w:rsidRPr="000E513A" w:rsidRDefault="00B465FD">
      <w:pPr>
        <w:rPr>
          <w:rFonts w:asciiTheme="majorHAnsi" w:eastAsia="ＭＳ ゴシック" w:hAnsiTheme="majorHAnsi" w:cstheme="majorHAnsi"/>
          <w:color w:val="000000" w:themeColor="text1"/>
          <w:sz w:val="28"/>
          <w:szCs w:val="28"/>
        </w:rPr>
      </w:pPr>
    </w:p>
    <w:p w14:paraId="097B127C" w14:textId="269A310C" w:rsidR="003E4F09" w:rsidRPr="000E513A" w:rsidRDefault="003E4F09">
      <w:pPr>
        <w:rPr>
          <w:rFonts w:asciiTheme="majorHAnsi" w:eastAsia="ＭＳ ゴシック" w:hAnsiTheme="majorHAnsi" w:cstheme="majorHAnsi"/>
          <w:color w:val="000000" w:themeColor="text1"/>
          <w:sz w:val="28"/>
          <w:szCs w:val="28"/>
        </w:rPr>
      </w:pPr>
      <w:r w:rsidRPr="000E513A">
        <w:rPr>
          <w:rFonts w:asciiTheme="majorHAnsi" w:eastAsia="ＭＳ ゴシック" w:hAnsiTheme="majorHAnsi" w:cstheme="majorHAnsi"/>
          <w:color w:val="000000" w:themeColor="text1"/>
          <w:sz w:val="28"/>
          <w:szCs w:val="28"/>
        </w:rPr>
        <w:br w:type="page"/>
      </w:r>
    </w:p>
    <w:p w14:paraId="39BA6F2D" w14:textId="7C3E3F86" w:rsidR="003E4F09" w:rsidRPr="000E513A" w:rsidRDefault="004A0860" w:rsidP="00C878CB">
      <w:pPr>
        <w:spacing w:line="360" w:lineRule="auto"/>
        <w:ind w:right="945"/>
        <w:rPr>
          <w:rFonts w:asciiTheme="majorHAnsi" w:hAnsiTheme="majorHAnsi" w:cstheme="majorHAnsi"/>
          <w:color w:val="000000" w:themeColor="text1"/>
        </w:rPr>
      </w:pPr>
      <w:r w:rsidRPr="000E513A">
        <w:rPr>
          <w:rFonts w:asciiTheme="majorHAnsi" w:hAnsiTheme="majorHAnsi" w:cstheme="majorHAnsi"/>
          <w:noProof/>
          <w:color w:val="000000" w:themeColor="text1"/>
        </w:rPr>
        <w:lastRenderedPageBreak/>
        <w:drawing>
          <wp:inline distT="0" distB="0" distL="0" distR="0" wp14:anchorId="7B17F6E8" wp14:editId="518EF2AD">
            <wp:extent cx="5579745" cy="2837815"/>
            <wp:effectExtent l="0" t="0" r="0" b="0"/>
            <wp:docPr id="735322065" name="図 1" descr="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22065" name="図 1" descr="グラフ&#10;&#10;AI 生成コンテンツは誤りを含む可能性があります。"/>
                    <pic:cNvPicPr/>
                  </pic:nvPicPr>
                  <pic:blipFill>
                    <a:blip r:embed="rId9"/>
                    <a:stretch>
                      <a:fillRect/>
                    </a:stretch>
                  </pic:blipFill>
                  <pic:spPr>
                    <a:xfrm>
                      <a:off x="0" y="0"/>
                      <a:ext cx="5579745" cy="2837815"/>
                    </a:xfrm>
                    <a:prstGeom prst="rect">
                      <a:avLst/>
                    </a:prstGeom>
                  </pic:spPr>
                </pic:pic>
              </a:graphicData>
            </a:graphic>
          </wp:inline>
        </w:drawing>
      </w:r>
    </w:p>
    <w:p w14:paraId="26ABDBBB" w14:textId="77777777" w:rsidR="00C878CB" w:rsidRPr="000E513A" w:rsidRDefault="00C878CB">
      <w:pPr>
        <w:rPr>
          <w:rStyle w:val="a9"/>
          <w:rFonts w:asciiTheme="majorHAnsi" w:hAnsiTheme="majorHAnsi" w:cstheme="majorHAnsi"/>
          <w:color w:val="000000" w:themeColor="text1"/>
        </w:rPr>
      </w:pPr>
    </w:p>
    <w:p w14:paraId="4DE1F169" w14:textId="4D6F190F" w:rsidR="00885D4E" w:rsidRPr="000E513A" w:rsidRDefault="00C878CB" w:rsidP="006E6918">
      <w:pPr>
        <w:spacing w:line="360" w:lineRule="auto"/>
        <w:ind w:right="-2"/>
        <w:jc w:val="both"/>
        <w:rPr>
          <w:rStyle w:val="a9"/>
          <w:rFonts w:asciiTheme="majorHAnsi" w:hAnsiTheme="majorHAnsi" w:cstheme="majorHAnsi"/>
          <w:color w:val="000000" w:themeColor="text1"/>
          <w:u w:val="none"/>
        </w:rPr>
      </w:pPr>
      <w:bookmarkStart w:id="8" w:name="Fig02"/>
      <w:r w:rsidRPr="000E513A">
        <w:rPr>
          <w:rFonts w:asciiTheme="majorHAnsi" w:hAnsiTheme="majorHAnsi" w:cstheme="majorHAnsi"/>
          <w:color w:val="000000" w:themeColor="text1"/>
        </w:rPr>
        <w:t>Fig</w:t>
      </w:r>
      <w:r w:rsidR="000C6955" w:rsidRPr="000E513A">
        <w:rPr>
          <w:rFonts w:asciiTheme="majorHAnsi" w:hAnsiTheme="majorHAnsi" w:cstheme="majorHAnsi"/>
          <w:color w:val="000000" w:themeColor="text1"/>
        </w:rPr>
        <w:t>ure</w:t>
      </w:r>
      <w:r w:rsidRPr="000E513A">
        <w:rPr>
          <w:rFonts w:asciiTheme="majorHAnsi" w:hAnsiTheme="majorHAnsi" w:cstheme="majorHAnsi"/>
          <w:color w:val="000000" w:themeColor="text1"/>
        </w:rPr>
        <w:t xml:space="preserve"> </w:t>
      </w:r>
      <w:r w:rsidR="00192775" w:rsidRPr="000E513A">
        <w:rPr>
          <w:rFonts w:asciiTheme="majorHAnsi" w:hAnsiTheme="majorHAnsi" w:cstheme="majorHAnsi"/>
          <w:color w:val="000000" w:themeColor="text1"/>
        </w:rPr>
        <w:t>2</w:t>
      </w:r>
      <w:bookmarkEnd w:id="8"/>
      <w:r w:rsidR="0069092A" w:rsidRPr="000E513A">
        <w:rPr>
          <w:rFonts w:asciiTheme="majorHAnsi" w:hAnsiTheme="majorHAnsi" w:cstheme="majorHAnsi"/>
          <w:color w:val="000000" w:themeColor="text1"/>
        </w:rPr>
        <w:t>.</w:t>
      </w:r>
      <w:r w:rsidRPr="000E513A">
        <w:rPr>
          <w:rFonts w:asciiTheme="majorHAnsi" w:hAnsiTheme="majorHAnsi" w:cstheme="majorHAnsi"/>
          <w:color w:val="000000" w:themeColor="text1"/>
        </w:rPr>
        <w:t xml:space="preserve"> </w:t>
      </w:r>
      <w:r w:rsidR="00D47B1E" w:rsidRPr="000E513A">
        <w:rPr>
          <w:rFonts w:asciiTheme="majorHAnsi" w:hAnsiTheme="majorHAnsi" w:cstheme="majorHAnsi"/>
          <w:color w:val="000000" w:themeColor="text1"/>
        </w:rPr>
        <w:t xml:space="preserve">Structural characterization of a representative </w:t>
      </w:r>
      <w:proofErr w:type="spellStart"/>
      <w:r w:rsidR="00D47B1E" w:rsidRPr="000E513A">
        <w:rPr>
          <w:rFonts w:asciiTheme="majorHAnsi" w:hAnsiTheme="majorHAnsi" w:cstheme="majorHAnsi"/>
          <w:color w:val="000000" w:themeColor="text1"/>
        </w:rPr>
        <w:t>GaN</w:t>
      </w:r>
      <w:proofErr w:type="spellEnd"/>
      <w:r w:rsidR="00D47B1E" w:rsidRPr="000E513A">
        <w:rPr>
          <w:rFonts w:asciiTheme="majorHAnsi" w:hAnsiTheme="majorHAnsi" w:cstheme="majorHAnsi"/>
          <w:color w:val="000000" w:themeColor="text1"/>
        </w:rPr>
        <w:t>/In</w:t>
      </w:r>
      <w:r w:rsidR="00D47B1E" w:rsidRPr="000E513A">
        <w:rPr>
          <w:rFonts w:asciiTheme="majorHAnsi" w:hAnsiTheme="majorHAnsi" w:cstheme="majorHAnsi"/>
          <w:color w:val="000000" w:themeColor="text1"/>
          <w:vertAlign w:val="subscript"/>
        </w:rPr>
        <w:t>0.2</w:t>
      </w:r>
      <w:r w:rsidR="00DD5553" w:rsidRPr="000E513A">
        <w:rPr>
          <w:rFonts w:asciiTheme="majorHAnsi" w:hAnsiTheme="majorHAnsi" w:cstheme="majorHAnsi"/>
          <w:color w:val="000000" w:themeColor="text1"/>
          <w:vertAlign w:val="subscript"/>
        </w:rPr>
        <w:t>4</w:t>
      </w:r>
      <w:r w:rsidR="00D47B1E" w:rsidRPr="000E513A">
        <w:rPr>
          <w:rFonts w:asciiTheme="majorHAnsi" w:hAnsiTheme="majorHAnsi" w:cstheme="majorHAnsi"/>
          <w:color w:val="000000" w:themeColor="text1"/>
        </w:rPr>
        <w:t>Ga</w:t>
      </w:r>
      <w:r w:rsidR="00D47B1E" w:rsidRPr="000E513A">
        <w:rPr>
          <w:rFonts w:asciiTheme="majorHAnsi" w:hAnsiTheme="majorHAnsi" w:cstheme="majorHAnsi"/>
          <w:color w:val="000000" w:themeColor="text1"/>
          <w:vertAlign w:val="subscript"/>
        </w:rPr>
        <w:t>0.7</w:t>
      </w:r>
      <w:r w:rsidR="00DD5553" w:rsidRPr="000E513A">
        <w:rPr>
          <w:rFonts w:asciiTheme="majorHAnsi" w:hAnsiTheme="majorHAnsi" w:cstheme="majorHAnsi"/>
          <w:color w:val="000000" w:themeColor="text1"/>
          <w:vertAlign w:val="subscript"/>
        </w:rPr>
        <w:t>6</w:t>
      </w:r>
      <w:r w:rsidR="00D47B1E" w:rsidRPr="000E513A">
        <w:rPr>
          <w:rFonts w:asciiTheme="majorHAnsi" w:hAnsiTheme="majorHAnsi" w:cstheme="majorHAnsi"/>
          <w:color w:val="000000" w:themeColor="text1"/>
        </w:rPr>
        <w:t>N SL</w:t>
      </w:r>
      <w:r w:rsidR="00BF511A" w:rsidRPr="000E513A">
        <w:rPr>
          <w:rFonts w:asciiTheme="majorHAnsi" w:hAnsiTheme="majorHAnsi" w:cstheme="majorHAnsi"/>
          <w:color w:val="000000" w:themeColor="text1"/>
        </w:rPr>
        <w:t xml:space="preserve"> grown at 700 ℃</w:t>
      </w:r>
      <w:r w:rsidR="00D47B1E" w:rsidRPr="000E513A">
        <w:rPr>
          <w:rFonts w:asciiTheme="majorHAnsi" w:hAnsiTheme="majorHAnsi" w:cstheme="majorHAnsi"/>
          <w:color w:val="000000" w:themeColor="text1"/>
        </w:rPr>
        <w:t xml:space="preserve">. (a) </w:t>
      </w:r>
      <w:r w:rsidR="00515A8A" w:rsidRPr="000E513A">
        <w:rPr>
          <w:rFonts w:asciiTheme="majorHAnsi" w:hAnsiTheme="majorHAnsi" w:cstheme="majorHAnsi"/>
          <w:color w:val="000000" w:themeColor="text1"/>
        </w:rPr>
        <w:t>Symmetric 2</w:t>
      </w:r>
      <w:r w:rsidR="00515A8A" w:rsidRPr="000E513A">
        <w:rPr>
          <w:rFonts w:asciiTheme="majorHAnsi" w:hAnsiTheme="majorHAnsi" w:cstheme="majorHAnsi"/>
          <w:i/>
          <w:iCs/>
          <w:color w:val="000000" w:themeColor="text1"/>
        </w:rPr>
        <w:t>θ</w:t>
      </w:r>
      <w:r w:rsidR="00515A8A" w:rsidRPr="000E513A">
        <w:rPr>
          <w:rFonts w:asciiTheme="majorHAnsi" w:hAnsiTheme="majorHAnsi" w:cstheme="majorHAnsi"/>
          <w:color w:val="000000" w:themeColor="text1"/>
        </w:rPr>
        <w:t>–</w:t>
      </w:r>
      <w:r w:rsidR="00515A8A" w:rsidRPr="000E513A">
        <w:rPr>
          <w:rFonts w:asciiTheme="majorHAnsi" w:hAnsiTheme="majorHAnsi" w:cstheme="majorHAnsi"/>
          <w:i/>
          <w:iCs/>
          <w:color w:val="000000" w:themeColor="text1"/>
        </w:rPr>
        <w:t>ω</w:t>
      </w:r>
      <w:r w:rsidR="00515A8A" w:rsidRPr="000E513A">
        <w:rPr>
          <w:rFonts w:asciiTheme="majorHAnsi" w:hAnsiTheme="majorHAnsi" w:cstheme="majorHAnsi"/>
          <w:color w:val="000000" w:themeColor="text1"/>
        </w:rPr>
        <w:t xml:space="preserve"> scan profiles around the </w:t>
      </w:r>
      <w:proofErr w:type="spellStart"/>
      <w:r w:rsidR="00515A8A" w:rsidRPr="000E513A">
        <w:rPr>
          <w:rFonts w:asciiTheme="majorHAnsi" w:hAnsiTheme="majorHAnsi" w:cstheme="majorHAnsi"/>
          <w:color w:val="000000" w:themeColor="text1"/>
        </w:rPr>
        <w:t>GaN</w:t>
      </w:r>
      <w:proofErr w:type="spellEnd"/>
      <w:r w:rsidR="00515A8A" w:rsidRPr="000E513A">
        <w:rPr>
          <w:rFonts w:asciiTheme="majorHAnsi" w:hAnsiTheme="majorHAnsi" w:cstheme="majorHAnsi"/>
          <w:color w:val="000000" w:themeColor="text1"/>
        </w:rPr>
        <w:t xml:space="preserve"> 002 reflection, exhibiting well-defined satellite peaks and interference fringes, indicative of good structural periodicity.</w:t>
      </w:r>
      <w:r w:rsidR="00F609EE" w:rsidRPr="000E513A">
        <w:rPr>
          <w:rFonts w:asciiTheme="majorHAnsi" w:hAnsiTheme="majorHAnsi" w:cstheme="majorHAnsi"/>
          <w:color w:val="000000" w:themeColor="text1"/>
        </w:rPr>
        <w:t xml:space="preserve"> </w:t>
      </w:r>
      <w:r w:rsidR="00BA5588" w:rsidRPr="000E513A">
        <w:rPr>
          <w:rFonts w:asciiTheme="majorHAnsi" w:hAnsiTheme="majorHAnsi" w:cstheme="majorHAnsi"/>
          <w:color w:val="000000" w:themeColor="text1"/>
        </w:rPr>
        <w:t xml:space="preserve">(b) </w:t>
      </w:r>
      <w:r w:rsidR="00515A8A" w:rsidRPr="000E513A">
        <w:rPr>
          <w:rFonts w:asciiTheme="majorHAnsi" w:hAnsiTheme="majorHAnsi" w:cstheme="majorHAnsi"/>
          <w:color w:val="000000" w:themeColor="text1"/>
        </w:rPr>
        <w:t xml:space="preserve">RSM around the </w:t>
      </w:r>
      <w:proofErr w:type="spellStart"/>
      <w:r w:rsidR="00515A8A" w:rsidRPr="000E513A">
        <w:rPr>
          <w:rFonts w:asciiTheme="majorHAnsi" w:hAnsiTheme="majorHAnsi" w:cstheme="majorHAnsi"/>
          <w:color w:val="000000" w:themeColor="text1"/>
        </w:rPr>
        <w:t>GaN</w:t>
      </w:r>
      <w:proofErr w:type="spellEnd"/>
      <w:r w:rsidR="00515A8A" w:rsidRPr="000E513A">
        <w:rPr>
          <w:rFonts w:asciiTheme="majorHAnsi" w:hAnsiTheme="majorHAnsi" w:cstheme="majorHAnsi"/>
          <w:color w:val="000000" w:themeColor="text1"/>
        </w:rPr>
        <w:t xml:space="preserve"> 105 reflection, indicating in-plane lattice coherence without significant relaxation.</w:t>
      </w:r>
    </w:p>
    <w:p w14:paraId="77BDE6F0" w14:textId="62E2BE44" w:rsidR="00885D4E" w:rsidRPr="000E513A" w:rsidRDefault="00885D4E">
      <w:pPr>
        <w:rPr>
          <w:rStyle w:val="a9"/>
          <w:rFonts w:asciiTheme="majorHAnsi" w:hAnsiTheme="majorHAnsi" w:cstheme="majorHAnsi"/>
          <w:color w:val="000000" w:themeColor="text1"/>
        </w:rPr>
      </w:pPr>
      <w:r w:rsidRPr="000E513A">
        <w:rPr>
          <w:rStyle w:val="a9"/>
          <w:rFonts w:asciiTheme="majorHAnsi" w:hAnsiTheme="majorHAnsi" w:cstheme="majorHAnsi"/>
          <w:color w:val="000000" w:themeColor="text1"/>
        </w:rPr>
        <w:br w:type="page"/>
      </w:r>
    </w:p>
    <w:p w14:paraId="2A8B5435" w14:textId="77777777" w:rsidR="00DE5D81" w:rsidRPr="000E513A" w:rsidRDefault="00DE5D81">
      <w:pPr>
        <w:rPr>
          <w:rStyle w:val="a9"/>
          <w:rFonts w:asciiTheme="majorHAnsi" w:hAnsiTheme="majorHAnsi" w:cstheme="majorHAnsi"/>
          <w:color w:val="000000" w:themeColor="text1"/>
        </w:rPr>
      </w:pPr>
    </w:p>
    <w:p w14:paraId="6F364899" w14:textId="5E3E4EF3" w:rsidR="00DE5D81" w:rsidRPr="000E513A" w:rsidRDefault="00F33524">
      <w:pPr>
        <w:rPr>
          <w:rStyle w:val="a9"/>
          <w:rFonts w:asciiTheme="majorHAnsi" w:hAnsiTheme="majorHAnsi" w:cstheme="majorHAnsi"/>
          <w:color w:val="000000" w:themeColor="text1"/>
        </w:rPr>
      </w:pPr>
      <w:r w:rsidRPr="000E513A">
        <w:rPr>
          <w:rFonts w:asciiTheme="majorHAnsi" w:hAnsiTheme="majorHAnsi" w:cstheme="majorHAnsi"/>
          <w:noProof/>
          <w:color w:val="000000" w:themeColor="text1"/>
          <w:u w:val="single"/>
        </w:rPr>
        <w:drawing>
          <wp:anchor distT="0" distB="0" distL="114300" distR="114300" simplePos="0" relativeHeight="251669504" behindDoc="1" locked="0" layoutInCell="1" allowOverlap="1" wp14:anchorId="1767BA57" wp14:editId="320655C0">
            <wp:simplePos x="0" y="0"/>
            <wp:positionH relativeFrom="column">
              <wp:align>center</wp:align>
            </wp:positionH>
            <wp:positionV relativeFrom="paragraph">
              <wp:posOffset>43180</wp:posOffset>
            </wp:positionV>
            <wp:extent cx="2354040" cy="2064240"/>
            <wp:effectExtent l="0" t="0" r="0" b="6350"/>
            <wp:wrapNone/>
            <wp:docPr id="1251587472" name="図 1" descr="パソコンの画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587472" name="図 1" descr="パソコンの画面&#10;&#10;AI 生成コンテンツは誤りを含む可能性があります。"/>
                    <pic:cNvPicPr/>
                  </pic:nvPicPr>
                  <pic:blipFill>
                    <a:blip r:embed="rId10"/>
                    <a:stretch>
                      <a:fillRect/>
                    </a:stretch>
                  </pic:blipFill>
                  <pic:spPr>
                    <a:xfrm>
                      <a:off x="0" y="0"/>
                      <a:ext cx="2354040" cy="2064240"/>
                    </a:xfrm>
                    <a:prstGeom prst="rect">
                      <a:avLst/>
                    </a:prstGeom>
                  </pic:spPr>
                </pic:pic>
              </a:graphicData>
            </a:graphic>
            <wp14:sizeRelH relativeFrom="margin">
              <wp14:pctWidth>0</wp14:pctWidth>
            </wp14:sizeRelH>
            <wp14:sizeRelV relativeFrom="margin">
              <wp14:pctHeight>0</wp14:pctHeight>
            </wp14:sizeRelV>
          </wp:anchor>
        </w:drawing>
      </w:r>
    </w:p>
    <w:p w14:paraId="197697EE" w14:textId="77777777" w:rsidR="002E4141" w:rsidRPr="000E513A" w:rsidRDefault="002E4141">
      <w:pPr>
        <w:rPr>
          <w:rStyle w:val="a9"/>
          <w:rFonts w:asciiTheme="majorHAnsi" w:hAnsiTheme="majorHAnsi" w:cstheme="majorHAnsi"/>
          <w:color w:val="000000" w:themeColor="text1"/>
        </w:rPr>
      </w:pPr>
    </w:p>
    <w:p w14:paraId="163DE1C4" w14:textId="77777777" w:rsidR="002E4141" w:rsidRPr="000E513A" w:rsidRDefault="002E4141">
      <w:pPr>
        <w:rPr>
          <w:rStyle w:val="a9"/>
          <w:rFonts w:asciiTheme="majorHAnsi" w:hAnsiTheme="majorHAnsi" w:cstheme="majorHAnsi"/>
          <w:color w:val="000000" w:themeColor="text1"/>
        </w:rPr>
      </w:pPr>
    </w:p>
    <w:p w14:paraId="3D0A752B" w14:textId="77777777" w:rsidR="002E4141" w:rsidRPr="000E513A" w:rsidRDefault="002E4141">
      <w:pPr>
        <w:rPr>
          <w:rStyle w:val="a9"/>
          <w:rFonts w:asciiTheme="majorHAnsi" w:hAnsiTheme="majorHAnsi" w:cstheme="majorHAnsi"/>
          <w:color w:val="000000" w:themeColor="text1"/>
        </w:rPr>
      </w:pPr>
    </w:p>
    <w:p w14:paraId="3D4FCE42" w14:textId="77777777" w:rsidR="002E4141" w:rsidRPr="000E513A" w:rsidRDefault="002E4141">
      <w:pPr>
        <w:rPr>
          <w:rStyle w:val="a9"/>
          <w:rFonts w:asciiTheme="majorHAnsi" w:hAnsiTheme="majorHAnsi" w:cstheme="majorHAnsi"/>
          <w:color w:val="000000" w:themeColor="text1"/>
        </w:rPr>
      </w:pPr>
    </w:p>
    <w:p w14:paraId="11897E21" w14:textId="77777777" w:rsidR="002E4141" w:rsidRPr="000E513A" w:rsidRDefault="002E4141">
      <w:pPr>
        <w:rPr>
          <w:rStyle w:val="a9"/>
          <w:rFonts w:asciiTheme="majorHAnsi" w:hAnsiTheme="majorHAnsi" w:cstheme="majorHAnsi"/>
          <w:color w:val="000000" w:themeColor="text1"/>
        </w:rPr>
      </w:pPr>
    </w:p>
    <w:p w14:paraId="59331810" w14:textId="77777777" w:rsidR="002E4141" w:rsidRPr="000E513A" w:rsidRDefault="002E4141">
      <w:pPr>
        <w:rPr>
          <w:rStyle w:val="a9"/>
          <w:rFonts w:asciiTheme="majorHAnsi" w:hAnsiTheme="majorHAnsi" w:cstheme="majorHAnsi"/>
          <w:color w:val="000000" w:themeColor="text1"/>
        </w:rPr>
      </w:pPr>
    </w:p>
    <w:p w14:paraId="5FB6D29E" w14:textId="77777777" w:rsidR="002E4141" w:rsidRPr="000E513A" w:rsidRDefault="002E4141">
      <w:pPr>
        <w:rPr>
          <w:rStyle w:val="a9"/>
          <w:rFonts w:asciiTheme="majorHAnsi" w:hAnsiTheme="majorHAnsi" w:cstheme="majorHAnsi"/>
          <w:color w:val="000000" w:themeColor="text1"/>
        </w:rPr>
      </w:pPr>
    </w:p>
    <w:p w14:paraId="35A2CD2A" w14:textId="77777777" w:rsidR="002E4141" w:rsidRPr="000E513A" w:rsidRDefault="002E4141">
      <w:pPr>
        <w:rPr>
          <w:rStyle w:val="a9"/>
          <w:rFonts w:asciiTheme="majorHAnsi" w:hAnsiTheme="majorHAnsi" w:cstheme="majorHAnsi"/>
          <w:color w:val="000000" w:themeColor="text1"/>
        </w:rPr>
      </w:pPr>
    </w:p>
    <w:p w14:paraId="0647FDF2" w14:textId="77777777" w:rsidR="002E4141" w:rsidRPr="000E513A" w:rsidRDefault="002E4141">
      <w:pPr>
        <w:rPr>
          <w:rStyle w:val="a9"/>
          <w:rFonts w:asciiTheme="majorHAnsi" w:hAnsiTheme="majorHAnsi" w:cstheme="majorHAnsi"/>
          <w:color w:val="000000" w:themeColor="text1"/>
        </w:rPr>
      </w:pPr>
    </w:p>
    <w:p w14:paraId="1534ECA7" w14:textId="77777777" w:rsidR="002E4141" w:rsidRPr="000E513A" w:rsidRDefault="002E4141">
      <w:pPr>
        <w:rPr>
          <w:rStyle w:val="a9"/>
          <w:rFonts w:asciiTheme="majorHAnsi" w:hAnsiTheme="majorHAnsi" w:cstheme="majorHAnsi"/>
          <w:color w:val="000000" w:themeColor="text1"/>
        </w:rPr>
      </w:pPr>
    </w:p>
    <w:p w14:paraId="60BE7D7F" w14:textId="77777777" w:rsidR="002E4141" w:rsidRPr="000E513A" w:rsidRDefault="002E4141">
      <w:pPr>
        <w:rPr>
          <w:rStyle w:val="a9"/>
          <w:rFonts w:asciiTheme="majorHAnsi" w:hAnsiTheme="majorHAnsi" w:cstheme="majorHAnsi"/>
          <w:color w:val="000000" w:themeColor="text1"/>
        </w:rPr>
      </w:pPr>
    </w:p>
    <w:p w14:paraId="6455A96E" w14:textId="77777777" w:rsidR="00DE5D81" w:rsidRPr="000E513A" w:rsidRDefault="00DE5D81">
      <w:pPr>
        <w:rPr>
          <w:rStyle w:val="a9"/>
          <w:rFonts w:asciiTheme="majorHAnsi" w:hAnsiTheme="majorHAnsi" w:cstheme="majorHAnsi"/>
          <w:color w:val="000000" w:themeColor="text1"/>
        </w:rPr>
      </w:pPr>
    </w:p>
    <w:p w14:paraId="027F176A" w14:textId="77777777" w:rsidR="00DE5D81" w:rsidRPr="000E513A" w:rsidRDefault="00DE5D81">
      <w:pPr>
        <w:rPr>
          <w:rStyle w:val="a9"/>
          <w:rFonts w:asciiTheme="majorHAnsi" w:hAnsiTheme="majorHAnsi" w:cstheme="majorHAnsi"/>
          <w:color w:val="000000" w:themeColor="text1"/>
        </w:rPr>
      </w:pPr>
    </w:p>
    <w:p w14:paraId="30602509" w14:textId="1ADE16F4" w:rsidR="00B52B69" w:rsidRPr="000E513A" w:rsidRDefault="00E10209" w:rsidP="006E6918">
      <w:pPr>
        <w:spacing w:line="360" w:lineRule="auto"/>
        <w:ind w:right="-2"/>
        <w:jc w:val="both"/>
        <w:rPr>
          <w:rFonts w:asciiTheme="majorHAnsi" w:hAnsiTheme="majorHAnsi" w:cstheme="majorHAnsi"/>
          <w:color w:val="000000" w:themeColor="text1"/>
        </w:rPr>
      </w:pPr>
      <w:bookmarkStart w:id="9" w:name="Fig03"/>
      <w:r w:rsidRPr="000E513A">
        <w:rPr>
          <w:rFonts w:asciiTheme="majorHAnsi" w:hAnsiTheme="majorHAnsi" w:cstheme="majorHAnsi"/>
          <w:color w:val="000000" w:themeColor="text1"/>
        </w:rPr>
        <w:t>Fig</w:t>
      </w:r>
      <w:r w:rsidR="000C6955" w:rsidRPr="000E513A">
        <w:rPr>
          <w:rFonts w:asciiTheme="majorHAnsi" w:hAnsiTheme="majorHAnsi" w:cstheme="majorHAnsi"/>
          <w:color w:val="000000" w:themeColor="text1"/>
        </w:rPr>
        <w:t>ure</w:t>
      </w:r>
      <w:r w:rsidRPr="000E513A">
        <w:rPr>
          <w:rFonts w:asciiTheme="majorHAnsi" w:hAnsiTheme="majorHAnsi" w:cstheme="majorHAnsi"/>
          <w:color w:val="000000" w:themeColor="text1"/>
        </w:rPr>
        <w:t xml:space="preserve"> 3</w:t>
      </w:r>
      <w:bookmarkEnd w:id="9"/>
      <w:r w:rsidR="0069092A" w:rsidRPr="000E513A">
        <w:rPr>
          <w:rFonts w:asciiTheme="majorHAnsi" w:hAnsiTheme="majorHAnsi" w:cstheme="majorHAnsi"/>
          <w:color w:val="000000" w:themeColor="text1"/>
        </w:rPr>
        <w:t>.</w:t>
      </w:r>
      <w:r w:rsidRPr="000E513A">
        <w:rPr>
          <w:rFonts w:asciiTheme="majorHAnsi" w:hAnsiTheme="majorHAnsi" w:cstheme="majorHAnsi"/>
          <w:color w:val="000000" w:themeColor="text1"/>
        </w:rPr>
        <w:t xml:space="preserve"> AFM images for </w:t>
      </w:r>
      <w:proofErr w:type="spellStart"/>
      <w:r w:rsidRPr="000E513A">
        <w:rPr>
          <w:rFonts w:asciiTheme="majorHAnsi" w:hAnsiTheme="majorHAnsi" w:cstheme="majorHAnsi"/>
          <w:color w:val="000000" w:themeColor="text1"/>
        </w:rPr>
        <w:t>GaN</w:t>
      </w:r>
      <w:proofErr w:type="spellEnd"/>
      <w:r w:rsidRPr="000E513A">
        <w:rPr>
          <w:rFonts w:asciiTheme="majorHAnsi" w:hAnsiTheme="majorHAnsi" w:cstheme="majorHAnsi"/>
          <w:color w:val="000000" w:themeColor="text1"/>
        </w:rPr>
        <w:t>/In</w:t>
      </w:r>
      <w:r w:rsidRPr="000E513A">
        <w:rPr>
          <w:rFonts w:asciiTheme="majorHAnsi" w:hAnsiTheme="majorHAnsi" w:cstheme="majorHAnsi"/>
          <w:color w:val="000000" w:themeColor="text1"/>
          <w:vertAlign w:val="subscript"/>
        </w:rPr>
        <w:t>0.2</w:t>
      </w:r>
      <w:r w:rsidR="00BA5588" w:rsidRPr="000E513A">
        <w:rPr>
          <w:rFonts w:asciiTheme="majorHAnsi" w:hAnsiTheme="majorHAnsi" w:cstheme="majorHAnsi"/>
          <w:color w:val="000000" w:themeColor="text1"/>
          <w:vertAlign w:val="subscript"/>
        </w:rPr>
        <w:t>4</w:t>
      </w:r>
      <w:r w:rsidRPr="000E513A">
        <w:rPr>
          <w:rFonts w:asciiTheme="majorHAnsi" w:hAnsiTheme="majorHAnsi" w:cstheme="majorHAnsi"/>
          <w:color w:val="000000" w:themeColor="text1"/>
        </w:rPr>
        <w:t>Ga</w:t>
      </w:r>
      <w:r w:rsidRPr="000E513A">
        <w:rPr>
          <w:rFonts w:asciiTheme="majorHAnsi" w:hAnsiTheme="majorHAnsi" w:cstheme="majorHAnsi"/>
          <w:color w:val="000000" w:themeColor="text1"/>
          <w:vertAlign w:val="subscript"/>
        </w:rPr>
        <w:t>0.7</w:t>
      </w:r>
      <w:r w:rsidR="00BA5588" w:rsidRPr="000E513A">
        <w:rPr>
          <w:rFonts w:asciiTheme="majorHAnsi" w:hAnsiTheme="majorHAnsi" w:cstheme="majorHAnsi"/>
          <w:color w:val="000000" w:themeColor="text1"/>
          <w:vertAlign w:val="subscript"/>
        </w:rPr>
        <w:t>6</w:t>
      </w:r>
      <w:r w:rsidRPr="000E513A">
        <w:rPr>
          <w:rFonts w:asciiTheme="majorHAnsi" w:hAnsiTheme="majorHAnsi" w:cstheme="majorHAnsi"/>
          <w:color w:val="000000" w:themeColor="text1"/>
        </w:rPr>
        <w:t xml:space="preserve">N SL grown at 700 </w:t>
      </w:r>
      <w:r w:rsidR="00E0523B" w:rsidRPr="000E513A">
        <w:rPr>
          <w:rFonts w:asciiTheme="majorHAnsi" w:hAnsiTheme="majorHAnsi" w:cstheme="majorHAnsi"/>
          <w:color w:val="000000" w:themeColor="text1"/>
        </w:rPr>
        <w:t>°C</w:t>
      </w:r>
      <w:r w:rsidR="009A2DB0" w:rsidRPr="000E513A">
        <w:rPr>
          <w:rFonts w:asciiTheme="majorHAnsi" w:hAnsiTheme="majorHAnsi" w:cstheme="majorHAnsi"/>
          <w:color w:val="000000" w:themeColor="text1"/>
        </w:rPr>
        <w:t>. Step</w:t>
      </w:r>
      <w:r w:rsidR="00EB0C1B" w:rsidRPr="000E513A">
        <w:rPr>
          <w:rFonts w:asciiTheme="majorHAnsi" w:hAnsiTheme="majorHAnsi" w:cstheme="majorHAnsi"/>
          <w:color w:val="000000" w:themeColor="text1"/>
        </w:rPr>
        <w:t>-</w:t>
      </w:r>
      <w:r w:rsidR="009A2DB0" w:rsidRPr="000E513A">
        <w:rPr>
          <w:rFonts w:asciiTheme="majorHAnsi" w:hAnsiTheme="majorHAnsi" w:cstheme="majorHAnsi"/>
          <w:color w:val="000000" w:themeColor="text1"/>
        </w:rPr>
        <w:t xml:space="preserve">terrace morphology </w:t>
      </w:r>
      <w:r w:rsidR="00BA5588" w:rsidRPr="000E513A">
        <w:rPr>
          <w:rFonts w:asciiTheme="majorHAnsi" w:hAnsiTheme="majorHAnsi" w:cstheme="majorHAnsi"/>
          <w:color w:val="000000" w:themeColor="text1"/>
        </w:rPr>
        <w:t>suggests predominantly 2D growth</w:t>
      </w:r>
      <w:r w:rsidR="009A2DB0" w:rsidRPr="000E513A">
        <w:rPr>
          <w:rFonts w:asciiTheme="majorHAnsi" w:hAnsiTheme="majorHAnsi" w:cstheme="majorHAnsi"/>
          <w:color w:val="000000" w:themeColor="text1"/>
        </w:rPr>
        <w:t>, while hexagonal V-pits (</w:t>
      </w:r>
      <w:r w:rsidR="002765B8" w:rsidRPr="000E513A">
        <w:rPr>
          <w:rFonts w:asciiTheme="majorHAnsi" w:hAnsiTheme="majorHAnsi" w:cstheme="majorHAnsi"/>
          <w:color w:val="000000" w:themeColor="text1"/>
        </w:rPr>
        <w:t>≈</w:t>
      </w:r>
      <w:r w:rsidR="009A2DB0" w:rsidRPr="000E513A">
        <w:rPr>
          <w:rFonts w:asciiTheme="majorHAnsi" w:hAnsiTheme="majorHAnsi" w:cstheme="majorHAnsi"/>
          <w:color w:val="000000" w:themeColor="text1"/>
        </w:rPr>
        <w:t>50 nm) correspond to threading dislocations.</w:t>
      </w:r>
    </w:p>
    <w:p w14:paraId="0988CDE2" w14:textId="77777777" w:rsidR="00B52B69" w:rsidRPr="000E513A" w:rsidRDefault="00B52B69">
      <w:pPr>
        <w:rPr>
          <w:rFonts w:asciiTheme="majorHAnsi" w:hAnsiTheme="majorHAnsi" w:cstheme="majorHAnsi"/>
          <w:color w:val="000000" w:themeColor="text1"/>
        </w:rPr>
      </w:pPr>
      <w:r w:rsidRPr="000E513A">
        <w:rPr>
          <w:rFonts w:asciiTheme="majorHAnsi" w:hAnsiTheme="majorHAnsi" w:cstheme="majorHAnsi"/>
          <w:color w:val="000000" w:themeColor="text1"/>
        </w:rPr>
        <w:br w:type="page"/>
      </w:r>
    </w:p>
    <w:p w14:paraId="2E3A7101" w14:textId="6EA44242" w:rsidR="00B8033B" w:rsidRPr="000E513A" w:rsidRDefault="00BB2D46" w:rsidP="00885D4E">
      <w:pPr>
        <w:spacing w:line="360" w:lineRule="auto"/>
        <w:ind w:right="-2"/>
        <w:rPr>
          <w:rFonts w:asciiTheme="majorHAnsi" w:hAnsiTheme="majorHAnsi" w:cstheme="majorHAnsi"/>
          <w:color w:val="000000" w:themeColor="text1"/>
        </w:rPr>
      </w:pPr>
      <w:bookmarkStart w:id="10" w:name="Fig04"/>
      <w:r w:rsidRPr="000E513A">
        <w:rPr>
          <w:rFonts w:asciiTheme="majorHAnsi" w:hAnsiTheme="majorHAnsi" w:cstheme="majorHAnsi"/>
          <w:noProof/>
          <w:color w:val="000000" w:themeColor="text1"/>
        </w:rPr>
        <w:lastRenderedPageBreak/>
        <w:drawing>
          <wp:inline distT="0" distB="0" distL="0" distR="0" wp14:anchorId="2E8ED09E" wp14:editId="5C863EC8">
            <wp:extent cx="5579745" cy="2860675"/>
            <wp:effectExtent l="0" t="0" r="0" b="0"/>
            <wp:docPr id="1070698549" name="図 1" descr="グラフ, ヒスト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698549" name="図 1" descr="グラフ, ヒストグラム&#10;&#10;AI 生成コンテンツは誤りを含む可能性があります。"/>
                    <pic:cNvPicPr/>
                  </pic:nvPicPr>
                  <pic:blipFill>
                    <a:blip r:embed="rId11"/>
                    <a:stretch>
                      <a:fillRect/>
                    </a:stretch>
                  </pic:blipFill>
                  <pic:spPr>
                    <a:xfrm>
                      <a:off x="0" y="0"/>
                      <a:ext cx="5579745" cy="2860675"/>
                    </a:xfrm>
                    <a:prstGeom prst="rect">
                      <a:avLst/>
                    </a:prstGeom>
                  </pic:spPr>
                </pic:pic>
              </a:graphicData>
            </a:graphic>
          </wp:inline>
        </w:drawing>
      </w:r>
    </w:p>
    <w:p w14:paraId="1B236C54" w14:textId="77777777" w:rsidR="00B8033B" w:rsidRPr="000E513A" w:rsidRDefault="00B8033B" w:rsidP="00885D4E">
      <w:pPr>
        <w:spacing w:line="360" w:lineRule="auto"/>
        <w:ind w:right="-2"/>
        <w:rPr>
          <w:rFonts w:asciiTheme="majorHAnsi" w:hAnsiTheme="majorHAnsi" w:cstheme="majorHAnsi"/>
          <w:color w:val="000000" w:themeColor="text1"/>
        </w:rPr>
      </w:pPr>
    </w:p>
    <w:p w14:paraId="0467EB14" w14:textId="67902C83" w:rsidR="0087132D" w:rsidRPr="000E513A" w:rsidRDefault="00885D4E" w:rsidP="00DB613F">
      <w:pPr>
        <w:spacing w:line="360" w:lineRule="auto"/>
        <w:ind w:right="-2"/>
        <w:jc w:val="both"/>
        <w:rPr>
          <w:rFonts w:asciiTheme="majorHAnsi" w:eastAsiaTheme="minorEastAsia" w:hAnsiTheme="majorHAnsi" w:cstheme="majorHAnsi"/>
          <w:color w:val="000000" w:themeColor="text1"/>
        </w:rPr>
      </w:pPr>
      <w:r w:rsidRPr="000E513A">
        <w:rPr>
          <w:rFonts w:asciiTheme="majorHAnsi" w:hAnsiTheme="majorHAnsi" w:cstheme="majorHAnsi"/>
          <w:color w:val="000000" w:themeColor="text1"/>
        </w:rPr>
        <w:t>Fig</w:t>
      </w:r>
      <w:r w:rsidR="000C6955" w:rsidRPr="000E513A">
        <w:rPr>
          <w:rFonts w:asciiTheme="majorHAnsi" w:hAnsiTheme="majorHAnsi" w:cstheme="majorHAnsi"/>
          <w:color w:val="000000" w:themeColor="text1"/>
        </w:rPr>
        <w:t>ure</w:t>
      </w:r>
      <w:r w:rsidRPr="000E513A">
        <w:rPr>
          <w:rFonts w:asciiTheme="majorHAnsi" w:hAnsiTheme="majorHAnsi" w:cstheme="majorHAnsi"/>
          <w:color w:val="000000" w:themeColor="text1"/>
        </w:rPr>
        <w:t xml:space="preserve"> </w:t>
      </w:r>
      <w:r w:rsidR="00E10209" w:rsidRPr="000E513A">
        <w:rPr>
          <w:rFonts w:asciiTheme="majorHAnsi" w:hAnsiTheme="majorHAnsi" w:cstheme="majorHAnsi"/>
          <w:color w:val="000000" w:themeColor="text1"/>
        </w:rPr>
        <w:t>4</w:t>
      </w:r>
      <w:bookmarkEnd w:id="10"/>
      <w:r w:rsidR="0069092A" w:rsidRPr="000E513A">
        <w:rPr>
          <w:rFonts w:asciiTheme="majorHAnsi" w:hAnsiTheme="majorHAnsi" w:cstheme="majorHAnsi"/>
          <w:color w:val="000000" w:themeColor="text1"/>
        </w:rPr>
        <w:t>.</w:t>
      </w:r>
      <w:r w:rsidRPr="000E513A">
        <w:rPr>
          <w:rFonts w:asciiTheme="majorHAnsi" w:hAnsiTheme="majorHAnsi" w:cstheme="majorHAnsi"/>
          <w:color w:val="000000" w:themeColor="text1"/>
        </w:rPr>
        <w:t xml:space="preserve"> </w:t>
      </w:r>
      <w:r w:rsidR="00B8033B" w:rsidRPr="000E513A">
        <w:rPr>
          <w:rFonts w:asciiTheme="majorHAnsi" w:eastAsiaTheme="minorEastAsia" w:hAnsiTheme="majorHAnsi" w:cstheme="majorHAnsi"/>
          <w:color w:val="000000" w:themeColor="text1"/>
        </w:rPr>
        <w:t>Symmetric XRD 2</w:t>
      </w:r>
      <w:r w:rsidR="00B8033B" w:rsidRPr="000E513A">
        <w:rPr>
          <w:rFonts w:asciiTheme="majorHAnsi" w:eastAsiaTheme="minorEastAsia" w:hAnsiTheme="majorHAnsi" w:cstheme="majorHAnsi"/>
          <w:i/>
          <w:iCs/>
          <w:color w:val="000000" w:themeColor="text1"/>
        </w:rPr>
        <w:t>θ</w:t>
      </w:r>
      <w:r w:rsidR="00B8033B" w:rsidRPr="000E513A">
        <w:rPr>
          <w:rFonts w:asciiTheme="majorHAnsi" w:eastAsiaTheme="minorEastAsia" w:hAnsiTheme="majorHAnsi" w:cstheme="majorHAnsi"/>
          <w:color w:val="000000" w:themeColor="text1"/>
        </w:rPr>
        <w:t>–</w:t>
      </w:r>
      <w:r w:rsidR="00B8033B" w:rsidRPr="000E513A">
        <w:rPr>
          <w:rFonts w:asciiTheme="majorHAnsi" w:eastAsiaTheme="minorEastAsia" w:hAnsiTheme="majorHAnsi" w:cstheme="majorHAnsi"/>
          <w:i/>
          <w:iCs/>
          <w:color w:val="000000" w:themeColor="text1"/>
        </w:rPr>
        <w:t>ω</w:t>
      </w:r>
      <w:r w:rsidR="00B8033B" w:rsidRPr="000E513A">
        <w:rPr>
          <w:rFonts w:asciiTheme="majorHAnsi" w:eastAsiaTheme="minorEastAsia" w:hAnsiTheme="majorHAnsi" w:cstheme="majorHAnsi"/>
          <w:color w:val="000000" w:themeColor="text1"/>
        </w:rPr>
        <w:t xml:space="preserve"> profiles of </w:t>
      </w:r>
      <w:proofErr w:type="spellStart"/>
      <w:r w:rsidR="00B8033B" w:rsidRPr="000E513A">
        <w:rPr>
          <w:rFonts w:asciiTheme="majorHAnsi" w:eastAsiaTheme="minorEastAsia" w:hAnsiTheme="majorHAnsi" w:cstheme="majorHAnsi"/>
          <w:color w:val="000000" w:themeColor="text1"/>
        </w:rPr>
        <w:t>GaN</w:t>
      </w:r>
      <w:proofErr w:type="spellEnd"/>
      <w:r w:rsidR="00B8033B" w:rsidRPr="000E513A">
        <w:rPr>
          <w:rFonts w:asciiTheme="majorHAnsi" w:eastAsiaTheme="minorEastAsia" w:hAnsiTheme="majorHAnsi" w:cstheme="majorHAnsi"/>
          <w:color w:val="000000" w:themeColor="text1"/>
        </w:rPr>
        <w:t>/</w:t>
      </w:r>
      <w:r w:rsidR="00B8033B" w:rsidRPr="000E513A">
        <w:rPr>
          <w:rFonts w:asciiTheme="majorHAnsi" w:hAnsiTheme="majorHAnsi" w:cstheme="majorHAnsi"/>
          <w:color w:val="000000" w:themeColor="text1"/>
        </w:rPr>
        <w:t>In</w:t>
      </w:r>
      <w:r w:rsidR="00B8033B" w:rsidRPr="000E513A">
        <w:rPr>
          <w:rFonts w:asciiTheme="majorHAnsi" w:hAnsiTheme="majorHAnsi" w:cstheme="majorHAnsi"/>
          <w:i/>
          <w:iCs/>
          <w:color w:val="000000" w:themeColor="text1"/>
          <w:vertAlign w:val="subscript"/>
        </w:rPr>
        <w:t>x</w:t>
      </w:r>
      <w:r w:rsidR="00B8033B" w:rsidRPr="000E513A">
        <w:rPr>
          <w:rFonts w:asciiTheme="majorHAnsi" w:hAnsiTheme="majorHAnsi" w:cstheme="majorHAnsi"/>
          <w:color w:val="000000" w:themeColor="text1"/>
        </w:rPr>
        <w:t>Ga</w:t>
      </w:r>
      <w:r w:rsidR="00B8033B" w:rsidRPr="000E513A">
        <w:rPr>
          <w:rFonts w:asciiTheme="majorHAnsi" w:hAnsiTheme="majorHAnsi" w:cstheme="majorHAnsi"/>
          <w:color w:val="000000" w:themeColor="text1"/>
          <w:vertAlign w:val="subscript"/>
        </w:rPr>
        <w:t>1−</w:t>
      </w:r>
      <w:r w:rsidR="00B8033B" w:rsidRPr="000E513A">
        <w:rPr>
          <w:rFonts w:asciiTheme="majorHAnsi" w:hAnsiTheme="majorHAnsi" w:cstheme="majorHAnsi"/>
          <w:i/>
          <w:iCs/>
          <w:color w:val="000000" w:themeColor="text1"/>
          <w:vertAlign w:val="subscript"/>
        </w:rPr>
        <w:t>x</w:t>
      </w:r>
      <w:r w:rsidR="00B8033B" w:rsidRPr="000E513A">
        <w:rPr>
          <w:rFonts w:asciiTheme="majorHAnsi" w:hAnsiTheme="majorHAnsi" w:cstheme="majorHAnsi"/>
          <w:color w:val="000000" w:themeColor="text1"/>
        </w:rPr>
        <w:t>N</w:t>
      </w:r>
      <w:r w:rsidR="00B8033B" w:rsidRPr="000E513A">
        <w:rPr>
          <w:rFonts w:asciiTheme="majorHAnsi" w:eastAsiaTheme="minorEastAsia" w:hAnsiTheme="majorHAnsi" w:cstheme="majorHAnsi"/>
          <w:color w:val="000000" w:themeColor="text1"/>
        </w:rPr>
        <w:t xml:space="preserve"> SLs </w:t>
      </w:r>
      <w:r w:rsidR="00B8033B" w:rsidRPr="000E513A">
        <w:rPr>
          <w:rFonts w:asciiTheme="majorHAnsi" w:hAnsiTheme="majorHAnsi" w:cstheme="majorHAnsi"/>
          <w:color w:val="000000" w:themeColor="text1"/>
        </w:rPr>
        <w:t xml:space="preserve">with </w:t>
      </w:r>
      <w:proofErr w:type="spellStart"/>
      <w:r w:rsidR="00B8033B" w:rsidRPr="000E513A">
        <w:rPr>
          <w:rFonts w:asciiTheme="majorHAnsi" w:hAnsiTheme="majorHAnsi" w:cstheme="majorHAnsi"/>
          <w:color w:val="000000" w:themeColor="text1"/>
        </w:rPr>
        <w:t>GaN</w:t>
      </w:r>
      <w:proofErr w:type="spellEnd"/>
      <w:r w:rsidR="00B8033B" w:rsidRPr="000E513A">
        <w:rPr>
          <w:rFonts w:asciiTheme="majorHAnsi" w:hAnsiTheme="majorHAnsi" w:cstheme="majorHAnsi"/>
          <w:color w:val="000000" w:themeColor="text1"/>
        </w:rPr>
        <w:t xml:space="preserve"> barrier growth times of (a) </w:t>
      </w:r>
      <w:r w:rsidR="00B8033B" w:rsidRPr="000E513A">
        <w:rPr>
          <w:rFonts w:asciiTheme="majorHAnsi" w:hAnsiTheme="majorHAnsi" w:cstheme="majorHAnsi" w:hint="eastAsia"/>
          <w:color w:val="000000" w:themeColor="text1"/>
        </w:rPr>
        <w:t>3</w:t>
      </w:r>
      <w:r w:rsidR="00B8033B" w:rsidRPr="000E513A">
        <w:rPr>
          <w:rFonts w:asciiTheme="majorHAnsi" w:hAnsiTheme="majorHAnsi" w:cstheme="majorHAnsi"/>
          <w:color w:val="000000" w:themeColor="text1"/>
        </w:rPr>
        <w:t>0 and (b) 60 s.</w:t>
      </w:r>
      <w:r w:rsidR="00B8033B" w:rsidRPr="000E513A">
        <w:rPr>
          <w:rFonts w:asciiTheme="majorHAnsi" w:eastAsiaTheme="minorEastAsia" w:hAnsiTheme="majorHAnsi" w:cstheme="majorHAnsi"/>
          <w:color w:val="000000" w:themeColor="text1"/>
        </w:rPr>
        <w:t xml:space="preserve"> Experimental data (solid lines) and simulated fittings (dotted lines) are compared. The </w:t>
      </w:r>
      <w:proofErr w:type="spellStart"/>
      <w:r w:rsidR="00B8033B" w:rsidRPr="000E513A">
        <w:rPr>
          <w:rFonts w:asciiTheme="majorHAnsi" w:eastAsiaTheme="minorEastAsia" w:hAnsiTheme="majorHAnsi" w:cstheme="majorHAnsi"/>
          <w:i/>
          <w:iCs/>
          <w:color w:val="000000" w:themeColor="text1"/>
        </w:rPr>
        <w:t>x</w:t>
      </w:r>
      <w:r w:rsidR="00B8033B" w:rsidRPr="000E513A">
        <w:rPr>
          <w:rFonts w:asciiTheme="majorHAnsi" w:eastAsiaTheme="minorEastAsia" w:hAnsiTheme="majorHAnsi" w:cstheme="majorHAnsi"/>
          <w:color w:val="000000" w:themeColor="text1"/>
          <w:vertAlign w:val="subscript"/>
        </w:rPr>
        <w:t>In</w:t>
      </w:r>
      <w:proofErr w:type="spellEnd"/>
      <w:r w:rsidR="00B8033B" w:rsidRPr="000E513A">
        <w:rPr>
          <w:rFonts w:asciiTheme="majorHAnsi" w:eastAsiaTheme="minorEastAsia" w:hAnsiTheme="majorHAnsi" w:cstheme="majorHAnsi"/>
          <w:color w:val="000000" w:themeColor="text1"/>
        </w:rPr>
        <w:t xml:space="preserve"> represents the </w:t>
      </w:r>
      <w:proofErr w:type="gramStart"/>
      <w:r w:rsidR="00B8033B" w:rsidRPr="000E513A">
        <w:rPr>
          <w:rFonts w:asciiTheme="majorHAnsi" w:eastAsiaTheme="minorEastAsia" w:hAnsiTheme="majorHAnsi" w:cstheme="majorHAnsi"/>
          <w:color w:val="000000" w:themeColor="text1"/>
        </w:rPr>
        <w:t>In</w:t>
      </w:r>
      <w:proofErr w:type="gramEnd"/>
      <w:r w:rsidR="00B8033B" w:rsidRPr="000E513A">
        <w:rPr>
          <w:rFonts w:asciiTheme="majorHAnsi" w:eastAsiaTheme="minorEastAsia" w:hAnsiTheme="majorHAnsi" w:cstheme="majorHAnsi"/>
          <w:color w:val="000000" w:themeColor="text1"/>
        </w:rPr>
        <w:t xml:space="preserve"> composition in the </w:t>
      </w:r>
      <w:r w:rsidR="00B8033B" w:rsidRPr="000E513A">
        <w:rPr>
          <w:rFonts w:asciiTheme="majorHAnsi" w:hAnsiTheme="majorHAnsi" w:cstheme="majorHAnsi"/>
          <w:color w:val="000000" w:themeColor="text1"/>
        </w:rPr>
        <w:t>In</w:t>
      </w:r>
      <w:r w:rsidR="00B8033B" w:rsidRPr="000E513A">
        <w:rPr>
          <w:rFonts w:asciiTheme="majorHAnsi" w:hAnsiTheme="majorHAnsi" w:cstheme="majorHAnsi"/>
          <w:i/>
          <w:iCs/>
          <w:color w:val="000000" w:themeColor="text1"/>
          <w:vertAlign w:val="subscript"/>
        </w:rPr>
        <w:t>x</w:t>
      </w:r>
      <w:r w:rsidR="00B8033B" w:rsidRPr="000E513A">
        <w:rPr>
          <w:rFonts w:asciiTheme="majorHAnsi" w:hAnsiTheme="majorHAnsi" w:cstheme="majorHAnsi"/>
          <w:color w:val="000000" w:themeColor="text1"/>
        </w:rPr>
        <w:t>Ga</w:t>
      </w:r>
      <w:r w:rsidR="00B8033B" w:rsidRPr="000E513A">
        <w:rPr>
          <w:rFonts w:asciiTheme="majorHAnsi" w:hAnsiTheme="majorHAnsi" w:cstheme="majorHAnsi"/>
          <w:color w:val="000000" w:themeColor="text1"/>
          <w:vertAlign w:val="subscript"/>
        </w:rPr>
        <w:t>1−</w:t>
      </w:r>
      <w:r w:rsidR="00B8033B" w:rsidRPr="000E513A">
        <w:rPr>
          <w:rFonts w:asciiTheme="majorHAnsi" w:hAnsiTheme="majorHAnsi" w:cstheme="majorHAnsi"/>
          <w:i/>
          <w:iCs/>
          <w:color w:val="000000" w:themeColor="text1"/>
          <w:vertAlign w:val="subscript"/>
        </w:rPr>
        <w:t>x</w:t>
      </w:r>
      <w:r w:rsidR="00B8033B" w:rsidRPr="000E513A">
        <w:rPr>
          <w:rFonts w:asciiTheme="majorHAnsi" w:hAnsiTheme="majorHAnsi" w:cstheme="majorHAnsi"/>
          <w:color w:val="000000" w:themeColor="text1"/>
        </w:rPr>
        <w:t>N</w:t>
      </w:r>
      <w:r w:rsidR="00B8033B" w:rsidRPr="000E513A">
        <w:rPr>
          <w:rFonts w:asciiTheme="majorHAnsi" w:eastAsiaTheme="minorEastAsia" w:hAnsiTheme="majorHAnsi" w:cstheme="majorHAnsi"/>
          <w:color w:val="000000" w:themeColor="text1"/>
        </w:rPr>
        <w:t xml:space="preserve"> layer. From satellite spacing, the </w:t>
      </w:r>
      <w:proofErr w:type="spellStart"/>
      <w:r w:rsidR="00B8033B" w:rsidRPr="000E513A">
        <w:rPr>
          <w:rFonts w:asciiTheme="majorHAnsi" w:eastAsiaTheme="minorEastAsia" w:hAnsiTheme="majorHAnsi" w:cstheme="majorHAnsi"/>
          <w:color w:val="000000" w:themeColor="text1"/>
        </w:rPr>
        <w:t>GaN</w:t>
      </w:r>
      <w:proofErr w:type="spellEnd"/>
      <w:r w:rsidR="00B8033B" w:rsidRPr="000E513A">
        <w:rPr>
          <w:rFonts w:asciiTheme="majorHAnsi" w:eastAsiaTheme="minorEastAsia" w:hAnsiTheme="majorHAnsi" w:cstheme="majorHAnsi"/>
          <w:color w:val="000000" w:themeColor="text1"/>
        </w:rPr>
        <w:t xml:space="preserve"> growth rate was determined as 4.30 nm/min. Fits with </w:t>
      </w:r>
      <w:proofErr w:type="spellStart"/>
      <w:r w:rsidR="00B8033B" w:rsidRPr="000E513A">
        <w:rPr>
          <w:rFonts w:asciiTheme="majorHAnsi" w:eastAsiaTheme="minorEastAsia" w:hAnsiTheme="majorHAnsi" w:cstheme="majorHAnsi"/>
          <w:color w:val="000000" w:themeColor="text1"/>
        </w:rPr>
        <w:t>GaN</w:t>
      </w:r>
      <w:proofErr w:type="spellEnd"/>
      <w:r w:rsidR="00B8033B" w:rsidRPr="000E513A">
        <w:rPr>
          <w:rFonts w:asciiTheme="majorHAnsi" w:eastAsiaTheme="minorEastAsia" w:hAnsiTheme="majorHAnsi" w:cstheme="majorHAnsi"/>
          <w:color w:val="000000" w:themeColor="text1"/>
        </w:rPr>
        <w:t xml:space="preserve"> thickness fixed yield </w:t>
      </w:r>
      <w:r w:rsidR="00B8033B" w:rsidRPr="000E513A">
        <w:rPr>
          <w:rFonts w:asciiTheme="majorHAnsi" w:hAnsiTheme="majorHAnsi" w:cstheme="majorHAnsi"/>
          <w:color w:val="000000" w:themeColor="text1"/>
        </w:rPr>
        <w:t>In</w:t>
      </w:r>
      <w:r w:rsidR="00B8033B" w:rsidRPr="000E513A">
        <w:rPr>
          <w:rFonts w:asciiTheme="majorHAnsi" w:hAnsiTheme="majorHAnsi" w:cstheme="majorHAnsi"/>
          <w:i/>
          <w:iCs/>
          <w:color w:val="000000" w:themeColor="text1"/>
          <w:vertAlign w:val="subscript"/>
        </w:rPr>
        <w:t>x</w:t>
      </w:r>
      <w:r w:rsidR="00B8033B" w:rsidRPr="000E513A">
        <w:rPr>
          <w:rFonts w:asciiTheme="majorHAnsi" w:hAnsiTheme="majorHAnsi" w:cstheme="majorHAnsi"/>
          <w:color w:val="000000" w:themeColor="text1"/>
        </w:rPr>
        <w:t>Ga</w:t>
      </w:r>
      <w:r w:rsidR="00B8033B" w:rsidRPr="000E513A">
        <w:rPr>
          <w:rFonts w:asciiTheme="majorHAnsi" w:hAnsiTheme="majorHAnsi" w:cstheme="majorHAnsi"/>
          <w:color w:val="000000" w:themeColor="text1"/>
          <w:vertAlign w:val="subscript"/>
        </w:rPr>
        <w:t>1−</w:t>
      </w:r>
      <w:r w:rsidR="00B8033B" w:rsidRPr="000E513A">
        <w:rPr>
          <w:rFonts w:asciiTheme="majorHAnsi" w:hAnsiTheme="majorHAnsi" w:cstheme="majorHAnsi"/>
          <w:i/>
          <w:iCs/>
          <w:color w:val="000000" w:themeColor="text1"/>
          <w:vertAlign w:val="subscript"/>
        </w:rPr>
        <w:t>x</w:t>
      </w:r>
      <w:r w:rsidR="00B8033B" w:rsidRPr="000E513A">
        <w:rPr>
          <w:rFonts w:asciiTheme="majorHAnsi" w:hAnsiTheme="majorHAnsi" w:cstheme="majorHAnsi"/>
          <w:color w:val="000000" w:themeColor="text1"/>
        </w:rPr>
        <w:t>N</w:t>
      </w:r>
      <w:r w:rsidR="00B8033B" w:rsidRPr="000E513A">
        <w:rPr>
          <w:rFonts w:asciiTheme="majorHAnsi" w:eastAsiaTheme="minorEastAsia" w:hAnsiTheme="majorHAnsi" w:cstheme="majorHAnsi"/>
          <w:color w:val="000000" w:themeColor="text1"/>
        </w:rPr>
        <w:t xml:space="preserve"> thickness and </w:t>
      </w:r>
      <w:proofErr w:type="spellStart"/>
      <w:r w:rsidR="00B8033B" w:rsidRPr="000E513A">
        <w:rPr>
          <w:rFonts w:asciiTheme="majorHAnsi" w:eastAsiaTheme="minorEastAsia" w:hAnsiTheme="majorHAnsi" w:cstheme="majorHAnsi"/>
          <w:i/>
          <w:iCs/>
          <w:color w:val="000000" w:themeColor="text1"/>
        </w:rPr>
        <w:t>x</w:t>
      </w:r>
      <w:r w:rsidR="00B8033B" w:rsidRPr="000E513A">
        <w:rPr>
          <w:rFonts w:asciiTheme="majorHAnsi" w:eastAsiaTheme="minorEastAsia" w:hAnsiTheme="majorHAnsi" w:cstheme="majorHAnsi"/>
          <w:color w:val="000000" w:themeColor="text1"/>
          <w:vertAlign w:val="subscript"/>
        </w:rPr>
        <w:t>In</w:t>
      </w:r>
      <w:proofErr w:type="spellEnd"/>
      <w:r w:rsidR="00B8033B" w:rsidRPr="000E513A">
        <w:rPr>
          <w:rFonts w:asciiTheme="majorHAnsi" w:eastAsiaTheme="minorEastAsia" w:hAnsiTheme="majorHAnsi" w:cstheme="majorHAnsi"/>
          <w:color w:val="000000" w:themeColor="text1"/>
        </w:rPr>
        <w:t>.</w:t>
      </w:r>
    </w:p>
    <w:p w14:paraId="7BFD85D2" w14:textId="4DA92695" w:rsidR="00997CF7" w:rsidRPr="000E513A" w:rsidRDefault="00997CF7">
      <w:pPr>
        <w:rPr>
          <w:rStyle w:val="a9"/>
          <w:rFonts w:asciiTheme="majorHAnsi" w:hAnsiTheme="majorHAnsi" w:cstheme="majorHAnsi"/>
          <w:color w:val="000000" w:themeColor="text1"/>
        </w:rPr>
      </w:pPr>
      <w:r w:rsidRPr="000E513A">
        <w:rPr>
          <w:rStyle w:val="a9"/>
          <w:rFonts w:asciiTheme="majorHAnsi" w:hAnsiTheme="majorHAnsi" w:cstheme="majorHAnsi"/>
          <w:color w:val="000000" w:themeColor="text1"/>
        </w:rPr>
        <w:br w:type="page"/>
      </w:r>
    </w:p>
    <w:p w14:paraId="54DCD25E" w14:textId="10D57BE8" w:rsidR="000B3736" w:rsidRPr="000E513A" w:rsidRDefault="005C3EBD">
      <w:pPr>
        <w:rPr>
          <w:rStyle w:val="a9"/>
          <w:rFonts w:asciiTheme="majorHAnsi" w:hAnsiTheme="majorHAnsi" w:cstheme="majorHAnsi"/>
          <w:color w:val="000000" w:themeColor="text1"/>
        </w:rPr>
      </w:pPr>
      <w:r w:rsidRPr="000E513A">
        <w:rPr>
          <w:rFonts w:asciiTheme="majorHAnsi" w:hAnsiTheme="majorHAnsi" w:cstheme="majorHAnsi"/>
          <w:noProof/>
          <w:color w:val="000000" w:themeColor="text1"/>
        </w:rPr>
        <w:lastRenderedPageBreak/>
        <w:drawing>
          <wp:anchor distT="0" distB="0" distL="114300" distR="114300" simplePos="0" relativeHeight="251671552" behindDoc="1" locked="0" layoutInCell="1" allowOverlap="1" wp14:anchorId="09B249E5" wp14:editId="68FF1D3D">
            <wp:simplePos x="0" y="0"/>
            <wp:positionH relativeFrom="column">
              <wp:posOffset>0</wp:posOffset>
            </wp:positionH>
            <wp:positionV relativeFrom="paragraph">
              <wp:posOffset>43180</wp:posOffset>
            </wp:positionV>
            <wp:extent cx="5579280" cy="2010960"/>
            <wp:effectExtent l="0" t="0" r="0" b="0"/>
            <wp:wrapNone/>
            <wp:docPr id="953261318" name="図 1" descr="屋内, 座る, 光, ノートパソコン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261318" name="図 1" descr="屋内, 座る, 光, ノートパソコン が含まれている画像&#10;&#10;AI 生成コンテンツは誤りを含む可能性があります。"/>
                    <pic:cNvPicPr/>
                  </pic:nvPicPr>
                  <pic:blipFill>
                    <a:blip r:embed="rId12"/>
                    <a:stretch>
                      <a:fillRect/>
                    </a:stretch>
                  </pic:blipFill>
                  <pic:spPr>
                    <a:xfrm>
                      <a:off x="0" y="0"/>
                      <a:ext cx="5579280" cy="2010960"/>
                    </a:xfrm>
                    <a:prstGeom prst="rect">
                      <a:avLst/>
                    </a:prstGeom>
                  </pic:spPr>
                </pic:pic>
              </a:graphicData>
            </a:graphic>
            <wp14:sizeRelH relativeFrom="margin">
              <wp14:pctWidth>0</wp14:pctWidth>
            </wp14:sizeRelH>
            <wp14:sizeRelV relativeFrom="margin">
              <wp14:pctHeight>0</wp14:pctHeight>
            </wp14:sizeRelV>
          </wp:anchor>
        </w:drawing>
      </w:r>
    </w:p>
    <w:p w14:paraId="18A6CBF6" w14:textId="0C9AB809" w:rsidR="005C3EBD" w:rsidRPr="000E513A" w:rsidRDefault="005C3EBD">
      <w:pPr>
        <w:rPr>
          <w:rStyle w:val="a9"/>
          <w:rFonts w:asciiTheme="majorHAnsi" w:hAnsiTheme="majorHAnsi" w:cstheme="majorHAnsi"/>
          <w:color w:val="000000" w:themeColor="text1"/>
        </w:rPr>
      </w:pPr>
    </w:p>
    <w:p w14:paraId="4E87BEEE" w14:textId="1AAD5839" w:rsidR="005C3EBD" w:rsidRPr="000E513A" w:rsidRDefault="005C3EBD">
      <w:pPr>
        <w:rPr>
          <w:rStyle w:val="a9"/>
          <w:rFonts w:asciiTheme="majorHAnsi" w:hAnsiTheme="majorHAnsi" w:cstheme="majorHAnsi"/>
          <w:color w:val="000000" w:themeColor="text1"/>
        </w:rPr>
      </w:pPr>
    </w:p>
    <w:p w14:paraId="50A64398" w14:textId="3E3F8A0F" w:rsidR="005C3EBD" w:rsidRPr="000E513A" w:rsidRDefault="005C3EBD">
      <w:pPr>
        <w:rPr>
          <w:rStyle w:val="a9"/>
          <w:rFonts w:asciiTheme="majorHAnsi" w:hAnsiTheme="majorHAnsi" w:cstheme="majorHAnsi"/>
          <w:color w:val="000000" w:themeColor="text1"/>
        </w:rPr>
      </w:pPr>
    </w:p>
    <w:p w14:paraId="4F80ADC7" w14:textId="7134A02B" w:rsidR="005C3EBD" w:rsidRPr="000E513A" w:rsidRDefault="005C3EBD">
      <w:pPr>
        <w:rPr>
          <w:rStyle w:val="a9"/>
          <w:rFonts w:asciiTheme="majorHAnsi" w:hAnsiTheme="majorHAnsi" w:cstheme="majorHAnsi"/>
          <w:color w:val="000000" w:themeColor="text1"/>
        </w:rPr>
      </w:pPr>
    </w:p>
    <w:p w14:paraId="4D068498" w14:textId="76BFD055" w:rsidR="005C3EBD" w:rsidRPr="000E513A" w:rsidRDefault="005C3EBD">
      <w:pPr>
        <w:rPr>
          <w:rStyle w:val="a9"/>
          <w:rFonts w:asciiTheme="majorHAnsi" w:hAnsiTheme="majorHAnsi" w:cstheme="majorHAnsi"/>
          <w:color w:val="000000" w:themeColor="text1"/>
        </w:rPr>
      </w:pPr>
    </w:p>
    <w:p w14:paraId="061C3643" w14:textId="1F2F6866" w:rsidR="005C3EBD" w:rsidRPr="000E513A" w:rsidRDefault="005C3EBD">
      <w:pPr>
        <w:rPr>
          <w:rStyle w:val="a9"/>
          <w:rFonts w:asciiTheme="majorHAnsi" w:hAnsiTheme="majorHAnsi" w:cstheme="majorHAnsi"/>
          <w:color w:val="000000" w:themeColor="text1"/>
        </w:rPr>
      </w:pPr>
    </w:p>
    <w:p w14:paraId="3EF3D668" w14:textId="54E80E7C" w:rsidR="005C3EBD" w:rsidRPr="000E513A" w:rsidRDefault="005C3EBD">
      <w:pPr>
        <w:rPr>
          <w:rStyle w:val="a9"/>
          <w:rFonts w:asciiTheme="majorHAnsi" w:hAnsiTheme="majorHAnsi" w:cstheme="majorHAnsi"/>
          <w:color w:val="000000" w:themeColor="text1"/>
        </w:rPr>
      </w:pPr>
    </w:p>
    <w:p w14:paraId="46EB9AE3" w14:textId="4667FBCB" w:rsidR="005C3EBD" w:rsidRPr="000E513A" w:rsidRDefault="005C3EBD">
      <w:pPr>
        <w:rPr>
          <w:rStyle w:val="a9"/>
          <w:rFonts w:asciiTheme="majorHAnsi" w:hAnsiTheme="majorHAnsi" w:cstheme="majorHAnsi"/>
          <w:color w:val="000000" w:themeColor="text1"/>
        </w:rPr>
      </w:pPr>
    </w:p>
    <w:p w14:paraId="73936B18" w14:textId="6AFA5E4F" w:rsidR="005C3EBD" w:rsidRPr="000E513A" w:rsidRDefault="005C3EBD">
      <w:pPr>
        <w:rPr>
          <w:rStyle w:val="a9"/>
          <w:rFonts w:asciiTheme="majorHAnsi" w:hAnsiTheme="majorHAnsi" w:cstheme="majorHAnsi"/>
          <w:color w:val="000000" w:themeColor="text1"/>
        </w:rPr>
      </w:pPr>
    </w:p>
    <w:p w14:paraId="4F8875DC" w14:textId="77777777" w:rsidR="005C3EBD" w:rsidRPr="000E513A" w:rsidRDefault="005C3EBD">
      <w:pPr>
        <w:rPr>
          <w:rStyle w:val="a9"/>
          <w:rFonts w:asciiTheme="majorHAnsi" w:hAnsiTheme="majorHAnsi" w:cstheme="majorHAnsi"/>
          <w:color w:val="000000" w:themeColor="text1"/>
        </w:rPr>
      </w:pPr>
    </w:p>
    <w:p w14:paraId="531E0FD0" w14:textId="1407F883" w:rsidR="00B66721" w:rsidRPr="000E513A" w:rsidRDefault="00B66721" w:rsidP="00B66721">
      <w:pPr>
        <w:spacing w:line="360" w:lineRule="auto"/>
        <w:ind w:right="140"/>
        <w:rPr>
          <w:rFonts w:asciiTheme="majorHAnsi" w:hAnsiTheme="majorHAnsi" w:cstheme="majorHAnsi"/>
          <w:color w:val="000000" w:themeColor="text1"/>
        </w:rPr>
      </w:pPr>
    </w:p>
    <w:p w14:paraId="0C692992" w14:textId="09FA5C22" w:rsidR="006356AD" w:rsidRPr="000E513A" w:rsidRDefault="00B66721" w:rsidP="006E6918">
      <w:pPr>
        <w:spacing w:line="360" w:lineRule="auto"/>
        <w:ind w:right="140"/>
        <w:jc w:val="both"/>
        <w:rPr>
          <w:rFonts w:asciiTheme="majorHAnsi" w:eastAsiaTheme="minorEastAsia" w:hAnsiTheme="majorHAnsi" w:cstheme="majorHAnsi"/>
          <w:color w:val="000000" w:themeColor="text1"/>
          <w:szCs w:val="32"/>
        </w:rPr>
      </w:pPr>
      <w:bookmarkStart w:id="11" w:name="Fig05"/>
      <w:r w:rsidRPr="000E513A">
        <w:rPr>
          <w:rFonts w:asciiTheme="majorHAnsi" w:hAnsiTheme="majorHAnsi" w:cstheme="majorHAnsi"/>
          <w:color w:val="000000" w:themeColor="text1"/>
        </w:rPr>
        <w:t>Fig</w:t>
      </w:r>
      <w:r w:rsidR="000C6955" w:rsidRPr="000E513A">
        <w:rPr>
          <w:rFonts w:asciiTheme="majorHAnsi" w:hAnsiTheme="majorHAnsi" w:cstheme="majorHAnsi"/>
          <w:color w:val="000000" w:themeColor="text1"/>
        </w:rPr>
        <w:t>ure</w:t>
      </w:r>
      <w:r w:rsidRPr="000E513A">
        <w:rPr>
          <w:rFonts w:asciiTheme="majorHAnsi" w:hAnsiTheme="majorHAnsi" w:cstheme="majorHAnsi"/>
          <w:color w:val="000000" w:themeColor="text1"/>
        </w:rPr>
        <w:t xml:space="preserve"> </w:t>
      </w:r>
      <w:r w:rsidR="00E10209" w:rsidRPr="000E513A">
        <w:rPr>
          <w:rFonts w:asciiTheme="majorHAnsi" w:hAnsiTheme="majorHAnsi" w:cstheme="majorHAnsi"/>
          <w:color w:val="000000" w:themeColor="text1"/>
        </w:rPr>
        <w:t>5</w:t>
      </w:r>
      <w:bookmarkEnd w:id="11"/>
      <w:r w:rsidR="0069092A" w:rsidRPr="000E513A">
        <w:rPr>
          <w:rFonts w:asciiTheme="majorHAnsi" w:hAnsiTheme="majorHAnsi" w:cstheme="majorHAnsi"/>
          <w:color w:val="000000" w:themeColor="text1"/>
        </w:rPr>
        <w:t>.</w:t>
      </w:r>
      <w:r w:rsidR="003F16FE" w:rsidRPr="000E513A">
        <w:rPr>
          <w:rFonts w:asciiTheme="majorHAnsi" w:hAnsiTheme="majorHAnsi" w:cstheme="majorHAnsi"/>
          <w:color w:val="000000" w:themeColor="text1"/>
        </w:rPr>
        <w:t xml:space="preserve"> </w:t>
      </w:r>
      <w:r w:rsidR="006356AD" w:rsidRPr="000E513A">
        <w:rPr>
          <w:rFonts w:asciiTheme="majorHAnsi" w:eastAsiaTheme="minorEastAsia" w:hAnsiTheme="majorHAnsi" w:cstheme="majorHAnsi"/>
          <w:color w:val="000000" w:themeColor="text1"/>
          <w:szCs w:val="32"/>
        </w:rPr>
        <w:t xml:space="preserve">Growth rates of </w:t>
      </w:r>
      <w:proofErr w:type="spellStart"/>
      <w:r w:rsidR="006356AD" w:rsidRPr="000E513A">
        <w:rPr>
          <w:rFonts w:asciiTheme="majorHAnsi" w:eastAsiaTheme="minorEastAsia" w:hAnsiTheme="majorHAnsi" w:cstheme="majorHAnsi"/>
          <w:color w:val="000000" w:themeColor="text1"/>
          <w:szCs w:val="32"/>
        </w:rPr>
        <w:t>GaN</w:t>
      </w:r>
      <w:proofErr w:type="spellEnd"/>
      <w:r w:rsidR="006356AD" w:rsidRPr="000E513A">
        <w:rPr>
          <w:rFonts w:asciiTheme="majorHAnsi" w:eastAsiaTheme="minorEastAsia" w:hAnsiTheme="majorHAnsi" w:cstheme="majorHAnsi"/>
          <w:color w:val="000000" w:themeColor="text1"/>
          <w:szCs w:val="32"/>
        </w:rPr>
        <w:t xml:space="preserve"> and </w:t>
      </w:r>
      <w:proofErr w:type="spellStart"/>
      <w:r w:rsidR="006356AD" w:rsidRPr="000E513A">
        <w:rPr>
          <w:rFonts w:asciiTheme="majorHAnsi" w:eastAsiaTheme="minorEastAsia" w:hAnsiTheme="majorHAnsi" w:cstheme="majorHAnsi"/>
          <w:color w:val="000000" w:themeColor="text1"/>
          <w:szCs w:val="32"/>
        </w:rPr>
        <w:t>InN</w:t>
      </w:r>
      <w:proofErr w:type="spellEnd"/>
      <w:r w:rsidR="006356AD" w:rsidRPr="000E513A">
        <w:rPr>
          <w:rFonts w:asciiTheme="majorHAnsi" w:eastAsiaTheme="minorEastAsia" w:hAnsiTheme="majorHAnsi" w:cstheme="majorHAnsi"/>
          <w:color w:val="000000" w:themeColor="text1"/>
          <w:szCs w:val="32"/>
        </w:rPr>
        <w:t xml:space="preserve"> in </w:t>
      </w:r>
      <w:proofErr w:type="spellStart"/>
      <w:r w:rsidR="006356AD" w:rsidRPr="000E513A">
        <w:rPr>
          <w:rFonts w:asciiTheme="majorHAnsi" w:eastAsiaTheme="minorEastAsia" w:hAnsiTheme="majorHAnsi" w:cstheme="majorHAnsi"/>
          <w:color w:val="000000" w:themeColor="text1"/>
          <w:szCs w:val="32"/>
        </w:rPr>
        <w:t>GaN</w:t>
      </w:r>
      <w:proofErr w:type="spellEnd"/>
      <w:r w:rsidR="006356AD" w:rsidRPr="000E513A">
        <w:rPr>
          <w:rFonts w:asciiTheme="majorHAnsi" w:eastAsiaTheme="minorEastAsia" w:hAnsiTheme="majorHAnsi" w:cstheme="majorHAnsi"/>
          <w:color w:val="000000" w:themeColor="text1"/>
          <w:szCs w:val="32"/>
        </w:rPr>
        <w:t>/</w:t>
      </w:r>
      <w:r w:rsidR="006356AD" w:rsidRPr="000E513A">
        <w:rPr>
          <w:rFonts w:asciiTheme="majorHAnsi" w:eastAsiaTheme="minorEastAsia" w:hAnsiTheme="majorHAnsi" w:cstheme="majorHAnsi"/>
          <w:color w:val="000000" w:themeColor="text1"/>
        </w:rPr>
        <w:t>In</w:t>
      </w:r>
      <w:r w:rsidR="006356AD" w:rsidRPr="000E513A">
        <w:rPr>
          <w:rFonts w:asciiTheme="majorHAnsi" w:eastAsiaTheme="minorEastAsia" w:hAnsiTheme="majorHAnsi" w:cstheme="majorHAnsi"/>
          <w:i/>
          <w:iCs/>
          <w:color w:val="000000" w:themeColor="text1"/>
          <w:vertAlign w:val="subscript"/>
        </w:rPr>
        <w:t>x</w:t>
      </w:r>
      <w:r w:rsidR="006356AD" w:rsidRPr="000E513A">
        <w:rPr>
          <w:rFonts w:asciiTheme="majorHAnsi" w:eastAsiaTheme="minorEastAsia" w:hAnsiTheme="majorHAnsi" w:cstheme="majorHAnsi"/>
          <w:color w:val="000000" w:themeColor="text1"/>
        </w:rPr>
        <w:t>Ga</w:t>
      </w:r>
      <w:r w:rsidR="006356AD" w:rsidRPr="000E513A">
        <w:rPr>
          <w:rFonts w:asciiTheme="majorHAnsi" w:eastAsiaTheme="minorEastAsia" w:hAnsiTheme="majorHAnsi" w:cstheme="majorHAnsi"/>
          <w:color w:val="000000" w:themeColor="text1"/>
          <w:vertAlign w:val="subscript"/>
        </w:rPr>
        <w:t>1</w:t>
      </w:r>
      <w:r w:rsidR="00EB0C1B" w:rsidRPr="000E513A">
        <w:rPr>
          <w:rFonts w:asciiTheme="majorHAnsi" w:hAnsiTheme="majorHAnsi" w:cstheme="majorHAnsi"/>
          <w:color w:val="000000" w:themeColor="text1"/>
          <w:vertAlign w:val="subscript"/>
        </w:rPr>
        <w:t>−</w:t>
      </w:r>
      <w:r w:rsidR="006356AD" w:rsidRPr="000E513A">
        <w:rPr>
          <w:rFonts w:asciiTheme="majorHAnsi" w:eastAsiaTheme="minorEastAsia" w:hAnsiTheme="majorHAnsi" w:cstheme="majorHAnsi"/>
          <w:i/>
          <w:iCs/>
          <w:color w:val="000000" w:themeColor="text1"/>
          <w:vertAlign w:val="subscript"/>
        </w:rPr>
        <w:t>x</w:t>
      </w:r>
      <w:r w:rsidR="006356AD" w:rsidRPr="000E513A">
        <w:rPr>
          <w:rFonts w:asciiTheme="majorHAnsi" w:eastAsiaTheme="minorEastAsia" w:hAnsiTheme="majorHAnsi" w:cstheme="majorHAnsi"/>
          <w:color w:val="000000" w:themeColor="text1"/>
        </w:rPr>
        <w:t xml:space="preserve">N </w:t>
      </w:r>
      <w:r w:rsidR="006356AD" w:rsidRPr="000E513A">
        <w:rPr>
          <w:rFonts w:asciiTheme="majorHAnsi" w:eastAsiaTheme="minorEastAsia" w:hAnsiTheme="majorHAnsi" w:cstheme="majorHAnsi"/>
          <w:color w:val="000000" w:themeColor="text1"/>
          <w:szCs w:val="32"/>
        </w:rPr>
        <w:t xml:space="preserve">SLs as functions of </w:t>
      </w:r>
      <w:proofErr w:type="spellStart"/>
      <w:r w:rsidR="006356AD" w:rsidRPr="000E513A">
        <w:rPr>
          <w:rFonts w:asciiTheme="majorHAnsi" w:eastAsiaTheme="minorEastAsia" w:hAnsiTheme="majorHAnsi" w:cstheme="majorHAnsi"/>
          <w:i/>
          <w:iCs/>
          <w:color w:val="000000" w:themeColor="text1"/>
          <w:szCs w:val="32"/>
        </w:rPr>
        <w:t>f</w:t>
      </w:r>
      <w:r w:rsidR="006356AD" w:rsidRPr="000E513A">
        <w:rPr>
          <w:rFonts w:asciiTheme="majorHAnsi" w:eastAsiaTheme="minorEastAsia" w:hAnsiTheme="majorHAnsi" w:cstheme="majorHAnsi"/>
          <w:color w:val="000000" w:themeColor="text1"/>
          <w:szCs w:val="32"/>
          <w:vertAlign w:val="subscript"/>
        </w:rPr>
        <w:t>Ga</w:t>
      </w:r>
      <w:proofErr w:type="spellEnd"/>
      <w:r w:rsidR="006356AD" w:rsidRPr="000E513A">
        <w:rPr>
          <w:rFonts w:asciiTheme="majorHAnsi" w:eastAsiaTheme="minorEastAsia" w:hAnsiTheme="majorHAnsi" w:cstheme="majorHAnsi"/>
          <w:color w:val="000000" w:themeColor="text1"/>
          <w:szCs w:val="32"/>
        </w:rPr>
        <w:t xml:space="preserve"> and </w:t>
      </w:r>
      <w:proofErr w:type="spellStart"/>
      <w:r w:rsidR="006356AD" w:rsidRPr="000E513A">
        <w:rPr>
          <w:rFonts w:asciiTheme="majorHAnsi" w:eastAsiaTheme="minorEastAsia" w:hAnsiTheme="majorHAnsi" w:cstheme="majorHAnsi"/>
          <w:i/>
          <w:iCs/>
          <w:color w:val="000000" w:themeColor="text1"/>
          <w:szCs w:val="32"/>
        </w:rPr>
        <w:t>f</w:t>
      </w:r>
      <w:r w:rsidR="006356AD" w:rsidRPr="000E513A">
        <w:rPr>
          <w:rFonts w:asciiTheme="majorHAnsi" w:eastAsiaTheme="minorEastAsia" w:hAnsiTheme="majorHAnsi" w:cstheme="majorHAnsi"/>
          <w:color w:val="000000" w:themeColor="text1"/>
          <w:szCs w:val="32"/>
          <w:vertAlign w:val="subscript"/>
        </w:rPr>
        <w:t>In</w:t>
      </w:r>
      <w:proofErr w:type="spellEnd"/>
      <w:r w:rsidR="006356AD" w:rsidRPr="000E513A">
        <w:rPr>
          <w:rFonts w:asciiTheme="majorHAnsi" w:eastAsiaTheme="minorEastAsia" w:hAnsiTheme="majorHAnsi" w:cstheme="majorHAnsi"/>
          <w:color w:val="000000" w:themeColor="text1"/>
          <w:szCs w:val="32"/>
        </w:rPr>
        <w:t xml:space="preserve"> at (a) 700, (b) 740, and (c) 790 °C. </w:t>
      </w:r>
      <w:r w:rsidR="006356AD" w:rsidRPr="000E513A">
        <w:rPr>
          <w:rFonts w:asciiTheme="majorHAnsi" w:eastAsiaTheme="minorEastAsia" w:hAnsiTheme="majorHAnsi" w:cstheme="majorHAnsi"/>
          <w:color w:val="000000" w:themeColor="text1"/>
        </w:rPr>
        <w:t xml:space="preserve">Open symbols represent </w:t>
      </w:r>
      <w:proofErr w:type="spellStart"/>
      <w:r w:rsidR="006356AD" w:rsidRPr="000E513A">
        <w:rPr>
          <w:rFonts w:asciiTheme="majorHAnsi" w:eastAsiaTheme="minorEastAsia" w:hAnsiTheme="majorHAnsi" w:cstheme="majorHAnsi"/>
          <w:color w:val="000000" w:themeColor="text1"/>
        </w:rPr>
        <w:t>GaN</w:t>
      </w:r>
      <w:proofErr w:type="spellEnd"/>
      <w:r w:rsidR="006356AD" w:rsidRPr="000E513A">
        <w:rPr>
          <w:rFonts w:asciiTheme="majorHAnsi" w:eastAsiaTheme="minorEastAsia" w:hAnsiTheme="majorHAnsi" w:cstheme="majorHAnsi"/>
          <w:color w:val="000000" w:themeColor="text1"/>
        </w:rPr>
        <w:t xml:space="preserve">, while filled symbols represent </w:t>
      </w:r>
      <w:proofErr w:type="spellStart"/>
      <w:r w:rsidR="006356AD" w:rsidRPr="000E513A">
        <w:rPr>
          <w:rFonts w:asciiTheme="majorHAnsi" w:eastAsiaTheme="minorEastAsia" w:hAnsiTheme="majorHAnsi" w:cstheme="majorHAnsi"/>
          <w:color w:val="000000" w:themeColor="text1"/>
        </w:rPr>
        <w:t>InN</w:t>
      </w:r>
      <w:proofErr w:type="spellEnd"/>
      <w:r w:rsidR="006356AD" w:rsidRPr="000E513A">
        <w:rPr>
          <w:rFonts w:asciiTheme="majorHAnsi" w:eastAsiaTheme="minorEastAsia" w:hAnsiTheme="majorHAnsi" w:cstheme="majorHAnsi"/>
          <w:color w:val="000000" w:themeColor="text1"/>
        </w:rPr>
        <w:t xml:space="preserve">. </w:t>
      </w:r>
      <w:r w:rsidR="006356AD" w:rsidRPr="000E513A">
        <w:rPr>
          <w:rFonts w:asciiTheme="majorHAnsi" w:hAnsiTheme="majorHAnsi" w:cstheme="majorHAnsi"/>
          <w:color w:val="000000" w:themeColor="text1"/>
        </w:rPr>
        <w:t xml:space="preserve">The </w:t>
      </w:r>
      <w:r w:rsidR="005E0499" w:rsidRPr="000E513A">
        <w:rPr>
          <w:rFonts w:asciiTheme="majorHAnsi" w:eastAsiaTheme="minorEastAsia" w:hAnsiTheme="majorHAnsi" w:cstheme="majorHAnsi"/>
          <w:color w:val="000000" w:themeColor="text1"/>
        </w:rPr>
        <w:t>top</w:t>
      </w:r>
      <w:r w:rsidR="006356AD" w:rsidRPr="000E513A">
        <w:rPr>
          <w:rFonts w:asciiTheme="majorHAnsi" w:eastAsiaTheme="minorEastAsia" w:hAnsiTheme="majorHAnsi" w:cstheme="majorHAnsi"/>
          <w:color w:val="000000" w:themeColor="text1"/>
          <w:szCs w:val="32"/>
        </w:rPr>
        <w:t xml:space="preserve"> axis of the graphs shows the partial pressure of supply-gas source material. Dashed lines indicate linear fittings based on Eq. (1).</w:t>
      </w:r>
      <w:r w:rsidR="009A2DB0" w:rsidRPr="000E513A">
        <w:rPr>
          <w:rFonts w:asciiTheme="majorHAnsi" w:eastAsiaTheme="minorEastAsia" w:hAnsiTheme="majorHAnsi" w:cstheme="majorHAnsi"/>
          <w:color w:val="000000" w:themeColor="text1"/>
          <w:szCs w:val="32"/>
        </w:rPr>
        <w:t xml:space="preserve"> Each rate increases linearly with its own group-III flow and extrapolates to a nonzero intercept</w:t>
      </w:r>
      <w:r w:rsidR="009A2DB0" w:rsidRPr="000E513A">
        <w:rPr>
          <w:rFonts w:asciiTheme="majorHAnsi" w:eastAsiaTheme="minorEastAsia" w:hAnsiTheme="majorHAnsi" w:cstheme="majorHAnsi"/>
          <w:color w:val="000000" w:themeColor="text1"/>
        </w:rPr>
        <w:t xml:space="preserve">, </w:t>
      </w:r>
      <w:r w:rsidR="00BA5588" w:rsidRPr="000E513A">
        <w:rPr>
          <w:rFonts w:asciiTheme="majorHAnsi" w:hAnsiTheme="majorHAnsi" w:cstheme="majorHAnsi"/>
          <w:color w:val="000000" w:themeColor="text1"/>
        </w:rPr>
        <w:t xml:space="preserve">associated with </w:t>
      </w:r>
      <w:r w:rsidR="009A2DB0" w:rsidRPr="000E513A">
        <w:rPr>
          <w:rFonts w:asciiTheme="majorHAnsi" w:eastAsiaTheme="minorEastAsia" w:hAnsiTheme="majorHAnsi" w:cstheme="majorHAnsi"/>
          <w:color w:val="000000" w:themeColor="text1"/>
        </w:rPr>
        <w:t>d</w:t>
      </w:r>
      <w:r w:rsidR="009A2DB0" w:rsidRPr="000E513A">
        <w:rPr>
          <w:rFonts w:asciiTheme="majorHAnsi" w:eastAsiaTheme="minorEastAsia" w:hAnsiTheme="majorHAnsi" w:cstheme="majorHAnsi"/>
          <w:color w:val="000000" w:themeColor="text1"/>
          <w:szCs w:val="32"/>
        </w:rPr>
        <w:t>esorption.</w:t>
      </w:r>
    </w:p>
    <w:p w14:paraId="790EE5ED" w14:textId="77777777" w:rsidR="00173903" w:rsidRPr="000E513A" w:rsidRDefault="00173903">
      <w:pPr>
        <w:rPr>
          <w:rFonts w:asciiTheme="majorHAnsi" w:eastAsiaTheme="minorEastAsia" w:hAnsiTheme="majorHAnsi" w:cstheme="majorHAnsi"/>
          <w:color w:val="000000" w:themeColor="text1"/>
          <w:szCs w:val="32"/>
        </w:rPr>
      </w:pPr>
      <w:r w:rsidRPr="000E513A">
        <w:rPr>
          <w:rFonts w:asciiTheme="majorHAnsi" w:eastAsiaTheme="minorEastAsia" w:hAnsiTheme="majorHAnsi" w:cstheme="majorHAnsi"/>
          <w:color w:val="000000" w:themeColor="text1"/>
          <w:szCs w:val="32"/>
        </w:rPr>
        <w:br w:type="page"/>
      </w:r>
    </w:p>
    <w:p w14:paraId="333CBBCA" w14:textId="3216E5D4" w:rsidR="005C3EBD" w:rsidRPr="000E513A" w:rsidRDefault="005C3EBD" w:rsidP="00B66721">
      <w:pPr>
        <w:spacing w:line="360" w:lineRule="auto"/>
        <w:ind w:right="140"/>
        <w:rPr>
          <w:rFonts w:asciiTheme="majorHAnsi" w:eastAsiaTheme="minorEastAsia" w:hAnsiTheme="majorHAnsi" w:cstheme="majorHAnsi"/>
          <w:color w:val="000000" w:themeColor="text1"/>
          <w:szCs w:val="32"/>
        </w:rPr>
      </w:pPr>
      <w:r w:rsidRPr="000E513A">
        <w:rPr>
          <w:rFonts w:asciiTheme="majorHAnsi" w:hAnsiTheme="majorHAnsi" w:cstheme="majorHAnsi"/>
          <w:noProof/>
          <w:color w:val="000000" w:themeColor="text1"/>
        </w:rPr>
        <w:lastRenderedPageBreak/>
        <w:drawing>
          <wp:anchor distT="0" distB="0" distL="114300" distR="114300" simplePos="0" relativeHeight="251672576" behindDoc="1" locked="0" layoutInCell="1" allowOverlap="1" wp14:anchorId="1359DBB1" wp14:editId="337BB81A">
            <wp:simplePos x="0" y="0"/>
            <wp:positionH relativeFrom="column">
              <wp:posOffset>0</wp:posOffset>
            </wp:positionH>
            <wp:positionV relativeFrom="paragraph">
              <wp:posOffset>43180</wp:posOffset>
            </wp:positionV>
            <wp:extent cx="5579280" cy="1725840"/>
            <wp:effectExtent l="0" t="0" r="0" b="1905"/>
            <wp:wrapNone/>
            <wp:docPr id="1924043918" name="図 1" descr="夜の街のcg&#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043918" name="図 1" descr="夜の街のcg&#10;&#10;AI 生成コンテンツは誤りを含む可能性があります。"/>
                    <pic:cNvPicPr/>
                  </pic:nvPicPr>
                  <pic:blipFill>
                    <a:blip r:embed="rId13"/>
                    <a:stretch>
                      <a:fillRect/>
                    </a:stretch>
                  </pic:blipFill>
                  <pic:spPr>
                    <a:xfrm>
                      <a:off x="0" y="0"/>
                      <a:ext cx="5579280" cy="1725840"/>
                    </a:xfrm>
                    <a:prstGeom prst="rect">
                      <a:avLst/>
                    </a:prstGeom>
                  </pic:spPr>
                </pic:pic>
              </a:graphicData>
            </a:graphic>
            <wp14:sizeRelH relativeFrom="margin">
              <wp14:pctWidth>0</wp14:pctWidth>
            </wp14:sizeRelH>
            <wp14:sizeRelV relativeFrom="margin">
              <wp14:pctHeight>0</wp14:pctHeight>
            </wp14:sizeRelV>
          </wp:anchor>
        </w:drawing>
      </w:r>
    </w:p>
    <w:p w14:paraId="765C6F46" w14:textId="156461D5" w:rsidR="005C3EBD" w:rsidRPr="000E513A" w:rsidRDefault="005C3EBD" w:rsidP="00B66721">
      <w:pPr>
        <w:spacing w:line="360" w:lineRule="auto"/>
        <w:ind w:right="140"/>
        <w:rPr>
          <w:rFonts w:asciiTheme="majorHAnsi" w:eastAsiaTheme="minorEastAsia" w:hAnsiTheme="majorHAnsi" w:cstheme="majorHAnsi"/>
          <w:color w:val="000000" w:themeColor="text1"/>
          <w:szCs w:val="32"/>
        </w:rPr>
      </w:pPr>
    </w:p>
    <w:p w14:paraId="695D8FA7" w14:textId="479C7B6F" w:rsidR="005C3EBD" w:rsidRPr="000E513A" w:rsidRDefault="005C3EBD" w:rsidP="00B66721">
      <w:pPr>
        <w:spacing w:line="360" w:lineRule="auto"/>
        <w:ind w:right="140"/>
        <w:rPr>
          <w:rFonts w:asciiTheme="majorHAnsi" w:eastAsiaTheme="minorEastAsia" w:hAnsiTheme="majorHAnsi" w:cstheme="majorHAnsi"/>
          <w:color w:val="000000" w:themeColor="text1"/>
          <w:szCs w:val="32"/>
        </w:rPr>
      </w:pPr>
    </w:p>
    <w:p w14:paraId="18AEAB6C" w14:textId="4B204CFD" w:rsidR="005C3EBD" w:rsidRPr="000E513A" w:rsidRDefault="005C3EBD" w:rsidP="00B66721">
      <w:pPr>
        <w:spacing w:line="360" w:lineRule="auto"/>
        <w:ind w:right="140"/>
        <w:rPr>
          <w:rFonts w:asciiTheme="majorHAnsi" w:eastAsiaTheme="minorEastAsia" w:hAnsiTheme="majorHAnsi" w:cstheme="majorHAnsi"/>
          <w:color w:val="000000" w:themeColor="text1"/>
          <w:szCs w:val="32"/>
        </w:rPr>
      </w:pPr>
    </w:p>
    <w:p w14:paraId="4535A20F" w14:textId="37401FF6" w:rsidR="00B66721" w:rsidRPr="000E513A" w:rsidRDefault="00B66721" w:rsidP="00B66721">
      <w:pPr>
        <w:spacing w:line="360" w:lineRule="auto"/>
        <w:ind w:right="140"/>
        <w:rPr>
          <w:rFonts w:asciiTheme="majorHAnsi" w:eastAsiaTheme="minorEastAsia" w:hAnsiTheme="majorHAnsi" w:cstheme="majorHAnsi"/>
          <w:color w:val="000000" w:themeColor="text1"/>
          <w:szCs w:val="32"/>
        </w:rPr>
      </w:pPr>
    </w:p>
    <w:p w14:paraId="11C06512" w14:textId="55E34DD3" w:rsidR="00B66721" w:rsidRPr="000E513A" w:rsidRDefault="00B66721">
      <w:pPr>
        <w:rPr>
          <w:rStyle w:val="a9"/>
          <w:rFonts w:asciiTheme="majorHAnsi" w:hAnsiTheme="majorHAnsi" w:cstheme="majorHAnsi"/>
          <w:color w:val="000000" w:themeColor="text1"/>
        </w:rPr>
      </w:pPr>
    </w:p>
    <w:p w14:paraId="2A20313A" w14:textId="5A0B79A1" w:rsidR="006C32B3" w:rsidRPr="000E513A" w:rsidRDefault="006C32B3" w:rsidP="006C32B3">
      <w:pPr>
        <w:rPr>
          <w:rFonts w:asciiTheme="majorHAnsi" w:hAnsiTheme="majorHAnsi" w:cstheme="majorHAnsi"/>
          <w:color w:val="000000" w:themeColor="text1"/>
        </w:rPr>
      </w:pPr>
    </w:p>
    <w:p w14:paraId="30982AAE" w14:textId="78F1A1EC" w:rsidR="006C32B3" w:rsidRPr="000E513A" w:rsidRDefault="006C32B3" w:rsidP="006C32B3">
      <w:pPr>
        <w:rPr>
          <w:rFonts w:asciiTheme="majorHAnsi" w:hAnsiTheme="majorHAnsi" w:cstheme="majorHAnsi"/>
          <w:color w:val="000000" w:themeColor="text1"/>
        </w:rPr>
      </w:pPr>
    </w:p>
    <w:p w14:paraId="6DAAFC68" w14:textId="77777777" w:rsidR="006C32B3" w:rsidRPr="000E513A" w:rsidRDefault="006C32B3" w:rsidP="006C32B3">
      <w:pPr>
        <w:rPr>
          <w:rFonts w:asciiTheme="majorHAnsi" w:hAnsiTheme="majorHAnsi" w:cstheme="majorHAnsi"/>
          <w:color w:val="000000" w:themeColor="text1"/>
        </w:rPr>
      </w:pPr>
    </w:p>
    <w:p w14:paraId="53A20F8D" w14:textId="2535A786" w:rsidR="00173903" w:rsidRPr="000E513A" w:rsidRDefault="006C32B3" w:rsidP="006E6918">
      <w:pPr>
        <w:spacing w:line="360" w:lineRule="auto"/>
        <w:ind w:right="140"/>
        <w:rPr>
          <w:rFonts w:asciiTheme="majorHAnsi" w:eastAsiaTheme="minorEastAsia" w:hAnsiTheme="majorHAnsi" w:cstheme="majorHAnsi"/>
          <w:color w:val="000000" w:themeColor="text1"/>
        </w:rPr>
      </w:pPr>
      <w:bookmarkStart w:id="12" w:name="Fig06"/>
      <w:r w:rsidRPr="000E513A">
        <w:rPr>
          <w:rFonts w:asciiTheme="majorHAnsi" w:hAnsiTheme="majorHAnsi" w:cstheme="majorHAnsi"/>
          <w:color w:val="000000" w:themeColor="text1"/>
        </w:rPr>
        <w:t>Fig</w:t>
      </w:r>
      <w:r w:rsidR="000C6955" w:rsidRPr="000E513A">
        <w:rPr>
          <w:rFonts w:asciiTheme="majorHAnsi" w:hAnsiTheme="majorHAnsi" w:cstheme="majorHAnsi"/>
          <w:color w:val="000000" w:themeColor="text1"/>
        </w:rPr>
        <w:t>ure</w:t>
      </w:r>
      <w:r w:rsidRPr="000E513A">
        <w:rPr>
          <w:rFonts w:asciiTheme="majorHAnsi" w:hAnsiTheme="majorHAnsi" w:cstheme="majorHAnsi"/>
          <w:color w:val="000000" w:themeColor="text1"/>
        </w:rPr>
        <w:t xml:space="preserve"> </w:t>
      </w:r>
      <w:r w:rsidR="00E10209" w:rsidRPr="000E513A">
        <w:rPr>
          <w:rFonts w:asciiTheme="majorHAnsi" w:hAnsiTheme="majorHAnsi" w:cstheme="majorHAnsi"/>
          <w:color w:val="000000" w:themeColor="text1"/>
        </w:rPr>
        <w:t>6</w:t>
      </w:r>
      <w:bookmarkEnd w:id="12"/>
      <w:r w:rsidR="0069092A" w:rsidRPr="000E513A">
        <w:rPr>
          <w:rFonts w:asciiTheme="majorHAnsi" w:hAnsiTheme="majorHAnsi" w:cstheme="majorHAnsi"/>
          <w:color w:val="000000" w:themeColor="text1"/>
        </w:rPr>
        <w:t>.</w:t>
      </w:r>
      <w:r w:rsidR="00745E97" w:rsidRPr="000E513A">
        <w:rPr>
          <w:rFonts w:asciiTheme="majorHAnsi" w:hAnsiTheme="majorHAnsi" w:cstheme="majorHAnsi"/>
          <w:color w:val="000000" w:themeColor="text1"/>
        </w:rPr>
        <w:t xml:space="preserve"> </w:t>
      </w:r>
      <w:r w:rsidRPr="000E513A">
        <w:rPr>
          <w:rFonts w:asciiTheme="majorHAnsi" w:hAnsiTheme="majorHAnsi" w:cstheme="majorHAnsi"/>
          <w:color w:val="000000" w:themeColor="text1"/>
        </w:rPr>
        <w:t xml:space="preserve">(a) </w:t>
      </w:r>
      <w:r w:rsidRPr="000E513A">
        <w:rPr>
          <w:rFonts w:asciiTheme="majorHAnsi" w:eastAsiaTheme="minorEastAsia" w:hAnsiTheme="majorHAnsi" w:cstheme="majorHAnsi"/>
          <w:color w:val="000000" w:themeColor="text1"/>
        </w:rPr>
        <w:t>Incorporation efficiency</w:t>
      </w:r>
      <w:r w:rsidR="00497F7B" w:rsidRPr="000E513A">
        <w:rPr>
          <w:rFonts w:asciiTheme="majorHAnsi" w:eastAsiaTheme="minorEastAsia" w:hAnsiTheme="majorHAnsi" w:cstheme="majorHAnsi"/>
          <w:color w:val="000000" w:themeColor="text1"/>
        </w:rPr>
        <w:t xml:space="preserve"> (</w:t>
      </w:r>
      <w:proofErr w:type="spellStart"/>
      <w:r w:rsidRPr="000E513A">
        <w:rPr>
          <w:rFonts w:asciiTheme="majorHAnsi" w:eastAsiaTheme="minorEastAsia" w:hAnsiTheme="majorHAnsi" w:cstheme="majorHAnsi"/>
          <w:i/>
          <w:iCs/>
          <w:color w:val="000000" w:themeColor="text1"/>
        </w:rPr>
        <w:t>γ</w:t>
      </w:r>
      <w:r w:rsidR="00497F7B" w:rsidRPr="000E513A">
        <w:rPr>
          <w:rFonts w:asciiTheme="majorHAnsi" w:eastAsiaTheme="minorEastAsia" w:hAnsiTheme="majorHAnsi" w:cstheme="majorHAnsi"/>
          <w:color w:val="000000" w:themeColor="text1"/>
          <w:vertAlign w:val="subscript"/>
        </w:rPr>
        <w:t>Ga</w:t>
      </w:r>
      <w:proofErr w:type="spellEnd"/>
      <w:r w:rsidR="00497F7B" w:rsidRPr="000E513A">
        <w:rPr>
          <w:rFonts w:asciiTheme="majorHAnsi" w:eastAsiaTheme="minorEastAsia" w:hAnsiTheme="majorHAnsi" w:cstheme="majorHAnsi"/>
          <w:color w:val="000000" w:themeColor="text1"/>
        </w:rPr>
        <w:t>,</w:t>
      </w:r>
      <w:r w:rsidRPr="000E513A">
        <w:rPr>
          <w:rFonts w:asciiTheme="majorHAnsi" w:eastAsiaTheme="minorEastAsia" w:hAnsiTheme="majorHAnsi" w:cstheme="majorHAnsi"/>
          <w:color w:val="000000" w:themeColor="text1"/>
        </w:rPr>
        <w:t xml:space="preserve"> </w:t>
      </w:r>
      <w:proofErr w:type="spellStart"/>
      <w:r w:rsidR="00497F7B" w:rsidRPr="000E513A">
        <w:rPr>
          <w:rFonts w:asciiTheme="majorHAnsi" w:eastAsiaTheme="minorEastAsia" w:hAnsiTheme="majorHAnsi" w:cstheme="majorHAnsi"/>
          <w:i/>
          <w:iCs/>
          <w:color w:val="000000" w:themeColor="text1"/>
        </w:rPr>
        <w:t>γ</w:t>
      </w:r>
      <w:r w:rsidR="00497F7B" w:rsidRPr="000E513A">
        <w:rPr>
          <w:rFonts w:asciiTheme="majorHAnsi" w:eastAsiaTheme="minorEastAsia" w:hAnsiTheme="majorHAnsi" w:cstheme="majorHAnsi"/>
          <w:color w:val="000000" w:themeColor="text1"/>
          <w:vertAlign w:val="subscript"/>
        </w:rPr>
        <w:t>In</w:t>
      </w:r>
      <w:proofErr w:type="spellEnd"/>
      <w:r w:rsidR="00497F7B" w:rsidRPr="000E513A">
        <w:rPr>
          <w:rFonts w:asciiTheme="majorHAnsi" w:eastAsiaTheme="minorEastAsia" w:hAnsiTheme="majorHAnsi" w:cstheme="majorHAnsi"/>
          <w:color w:val="000000" w:themeColor="text1"/>
        </w:rPr>
        <w:t>)</w:t>
      </w:r>
      <w:r w:rsidR="001A62DF" w:rsidRPr="000E513A">
        <w:rPr>
          <w:rFonts w:asciiTheme="majorHAnsi" w:eastAsiaTheme="minorEastAsia" w:hAnsiTheme="majorHAnsi" w:cstheme="majorHAnsi"/>
          <w:color w:val="000000" w:themeColor="text1"/>
        </w:rPr>
        <w:t xml:space="preserve"> </w:t>
      </w:r>
      <w:r w:rsidRPr="000E513A">
        <w:rPr>
          <w:rFonts w:asciiTheme="majorHAnsi" w:eastAsiaTheme="minorEastAsia" w:hAnsiTheme="majorHAnsi" w:cstheme="majorHAnsi"/>
          <w:color w:val="000000" w:themeColor="text1"/>
        </w:rPr>
        <w:t>and (b) desorption rate</w:t>
      </w:r>
      <w:r w:rsidR="00497F7B" w:rsidRPr="000E513A">
        <w:rPr>
          <w:rFonts w:asciiTheme="majorHAnsi" w:eastAsiaTheme="minorEastAsia" w:hAnsiTheme="majorHAnsi" w:cstheme="majorHAnsi"/>
          <w:color w:val="000000" w:themeColor="text1"/>
        </w:rPr>
        <w:t xml:space="preserve"> (</w:t>
      </w:r>
      <w:proofErr w:type="spellStart"/>
      <w:r w:rsidRPr="000E513A">
        <w:rPr>
          <w:rFonts w:asciiTheme="majorHAnsi" w:eastAsiaTheme="minorEastAsia" w:hAnsiTheme="majorHAnsi" w:cstheme="majorHAnsi"/>
          <w:i/>
          <w:iCs/>
          <w:color w:val="000000" w:themeColor="text1"/>
        </w:rPr>
        <w:t>δ</w:t>
      </w:r>
      <w:r w:rsidR="00497F7B" w:rsidRPr="000E513A">
        <w:rPr>
          <w:rFonts w:asciiTheme="majorHAnsi" w:eastAsiaTheme="minorEastAsia" w:hAnsiTheme="majorHAnsi" w:cstheme="majorHAnsi"/>
          <w:color w:val="000000" w:themeColor="text1"/>
          <w:vertAlign w:val="subscript"/>
        </w:rPr>
        <w:t>GaN</w:t>
      </w:r>
      <w:proofErr w:type="spellEnd"/>
      <w:r w:rsidR="00497F7B" w:rsidRPr="000E513A">
        <w:rPr>
          <w:rFonts w:asciiTheme="majorHAnsi" w:eastAsiaTheme="minorEastAsia" w:hAnsiTheme="majorHAnsi" w:cstheme="majorHAnsi"/>
          <w:color w:val="000000" w:themeColor="text1"/>
        </w:rPr>
        <w:t>,</w:t>
      </w:r>
      <w:r w:rsidR="00497F7B" w:rsidRPr="000E513A">
        <w:rPr>
          <w:rFonts w:asciiTheme="majorHAnsi" w:eastAsiaTheme="minorEastAsia" w:hAnsiTheme="majorHAnsi" w:cstheme="majorHAnsi"/>
          <w:i/>
          <w:iCs/>
          <w:color w:val="000000" w:themeColor="text1"/>
        </w:rPr>
        <w:t xml:space="preserve"> </w:t>
      </w:r>
      <w:proofErr w:type="spellStart"/>
      <w:r w:rsidR="00497F7B" w:rsidRPr="000E513A">
        <w:rPr>
          <w:rFonts w:asciiTheme="majorHAnsi" w:eastAsiaTheme="minorEastAsia" w:hAnsiTheme="majorHAnsi" w:cstheme="majorHAnsi"/>
          <w:i/>
          <w:iCs/>
          <w:color w:val="000000" w:themeColor="text1"/>
        </w:rPr>
        <w:t>δ</w:t>
      </w:r>
      <w:r w:rsidR="00497F7B" w:rsidRPr="000E513A">
        <w:rPr>
          <w:rFonts w:asciiTheme="majorHAnsi" w:eastAsiaTheme="minorEastAsia" w:hAnsiTheme="majorHAnsi" w:cstheme="majorHAnsi"/>
          <w:color w:val="000000" w:themeColor="text1"/>
          <w:vertAlign w:val="subscript"/>
        </w:rPr>
        <w:t>InN</w:t>
      </w:r>
      <w:proofErr w:type="spellEnd"/>
      <w:r w:rsidR="00497F7B" w:rsidRPr="000E513A">
        <w:rPr>
          <w:rFonts w:asciiTheme="majorHAnsi" w:eastAsiaTheme="minorEastAsia" w:hAnsiTheme="majorHAnsi" w:cstheme="majorHAnsi"/>
          <w:color w:val="000000" w:themeColor="text1"/>
        </w:rPr>
        <w:t>)</w:t>
      </w:r>
      <w:r w:rsidRPr="000E513A">
        <w:rPr>
          <w:rFonts w:asciiTheme="majorHAnsi" w:eastAsiaTheme="minorEastAsia" w:hAnsiTheme="majorHAnsi" w:cstheme="majorHAnsi"/>
          <w:color w:val="000000" w:themeColor="text1"/>
        </w:rPr>
        <w:t xml:space="preserve"> as functions of </w:t>
      </w:r>
      <w:r w:rsidR="00497F7B" w:rsidRPr="000E513A">
        <w:rPr>
          <w:rFonts w:asciiTheme="majorHAnsi" w:eastAsiaTheme="minorEastAsia" w:hAnsiTheme="majorHAnsi" w:cstheme="majorHAnsi"/>
          <w:color w:val="000000" w:themeColor="text1"/>
        </w:rPr>
        <w:t xml:space="preserve">growth </w:t>
      </w:r>
      <w:r w:rsidRPr="000E513A">
        <w:rPr>
          <w:rFonts w:asciiTheme="majorHAnsi" w:eastAsiaTheme="minorEastAsia" w:hAnsiTheme="majorHAnsi" w:cstheme="majorHAnsi"/>
          <w:color w:val="000000" w:themeColor="text1"/>
        </w:rPr>
        <w:t>temperature.</w:t>
      </w:r>
      <w:r w:rsidR="001A62DF" w:rsidRPr="000E513A">
        <w:rPr>
          <w:rFonts w:asciiTheme="majorHAnsi" w:eastAsiaTheme="minorEastAsia" w:hAnsiTheme="majorHAnsi" w:cstheme="majorHAnsi"/>
          <w:color w:val="000000" w:themeColor="text1"/>
        </w:rPr>
        <w:t xml:space="preserve"> (c) Arrhenius plot of the </w:t>
      </w:r>
      <w:proofErr w:type="spellStart"/>
      <w:r w:rsidR="001A62DF" w:rsidRPr="000E513A">
        <w:rPr>
          <w:rFonts w:asciiTheme="majorHAnsi" w:eastAsiaTheme="minorEastAsia" w:hAnsiTheme="majorHAnsi" w:cstheme="majorHAnsi"/>
          <w:color w:val="000000" w:themeColor="text1"/>
        </w:rPr>
        <w:t>InN</w:t>
      </w:r>
      <w:proofErr w:type="spellEnd"/>
      <w:r w:rsidR="001A62DF" w:rsidRPr="000E513A">
        <w:rPr>
          <w:rFonts w:asciiTheme="majorHAnsi" w:eastAsiaTheme="minorEastAsia" w:hAnsiTheme="majorHAnsi" w:cstheme="majorHAnsi"/>
          <w:color w:val="000000" w:themeColor="text1"/>
        </w:rPr>
        <w:t xml:space="preserve"> desorption rate, yielding an activation energy of </w:t>
      </w:r>
      <w:r w:rsidR="002765B8" w:rsidRPr="000E513A">
        <w:rPr>
          <w:rFonts w:asciiTheme="majorHAnsi" w:eastAsiaTheme="minorEastAsia" w:hAnsiTheme="majorHAnsi" w:cstheme="majorHAnsi"/>
          <w:color w:val="000000" w:themeColor="text1"/>
        </w:rPr>
        <w:t>≈</w:t>
      </w:r>
      <w:r w:rsidR="001A62DF" w:rsidRPr="000E513A">
        <w:rPr>
          <w:rFonts w:asciiTheme="majorHAnsi" w:eastAsiaTheme="minorEastAsia" w:hAnsiTheme="majorHAnsi" w:cstheme="majorHAnsi"/>
          <w:color w:val="000000" w:themeColor="text1"/>
        </w:rPr>
        <w:t>0.49 eV.</w:t>
      </w:r>
    </w:p>
    <w:p w14:paraId="0DF651B4" w14:textId="77777777" w:rsidR="00173903" w:rsidRPr="000E513A" w:rsidRDefault="00173903">
      <w:pPr>
        <w:rPr>
          <w:rFonts w:asciiTheme="majorHAnsi" w:eastAsiaTheme="minorEastAsia" w:hAnsiTheme="majorHAnsi" w:cstheme="majorHAnsi"/>
          <w:color w:val="000000" w:themeColor="text1"/>
        </w:rPr>
      </w:pPr>
      <w:r w:rsidRPr="000E513A">
        <w:rPr>
          <w:rFonts w:asciiTheme="majorHAnsi" w:eastAsiaTheme="minorEastAsia" w:hAnsiTheme="majorHAnsi" w:cstheme="majorHAnsi"/>
          <w:color w:val="000000" w:themeColor="text1"/>
        </w:rPr>
        <w:br w:type="page"/>
      </w:r>
    </w:p>
    <w:p w14:paraId="1F5B3C2E" w14:textId="678D7ED5" w:rsidR="000C6955" w:rsidRPr="000E513A" w:rsidRDefault="000C6955" w:rsidP="006C32B3">
      <w:pPr>
        <w:spacing w:line="360" w:lineRule="auto"/>
        <w:ind w:right="140"/>
        <w:rPr>
          <w:rFonts w:asciiTheme="majorHAnsi" w:eastAsiaTheme="minorEastAsia" w:hAnsiTheme="majorHAnsi" w:cstheme="majorHAnsi"/>
          <w:color w:val="000000" w:themeColor="text1"/>
        </w:rPr>
      </w:pPr>
      <w:r w:rsidRPr="000E513A">
        <w:rPr>
          <w:rFonts w:asciiTheme="majorHAnsi" w:eastAsiaTheme="minorEastAsia" w:hAnsiTheme="majorHAnsi" w:cstheme="majorHAnsi"/>
          <w:noProof/>
          <w:color w:val="000000" w:themeColor="text1"/>
        </w:rPr>
        <w:lastRenderedPageBreak/>
        <w:drawing>
          <wp:anchor distT="0" distB="0" distL="114300" distR="114300" simplePos="0" relativeHeight="251668480" behindDoc="1" locked="0" layoutInCell="1" allowOverlap="1" wp14:anchorId="4E04DA0F" wp14:editId="563F99A1">
            <wp:simplePos x="0" y="0"/>
            <wp:positionH relativeFrom="column">
              <wp:posOffset>0</wp:posOffset>
            </wp:positionH>
            <wp:positionV relativeFrom="paragraph">
              <wp:posOffset>43180</wp:posOffset>
            </wp:positionV>
            <wp:extent cx="5579280" cy="2023200"/>
            <wp:effectExtent l="0" t="0" r="0" b="0"/>
            <wp:wrapNone/>
            <wp:docPr id="963679987" name="図 1"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679987" name="図 1" descr="グラフィカル ユーザー インターフェイス&#10;&#10;AI 生成コンテンツは誤りを含む可能性があります。"/>
                    <pic:cNvPicPr/>
                  </pic:nvPicPr>
                  <pic:blipFill>
                    <a:blip r:embed="rId14"/>
                    <a:stretch>
                      <a:fillRect/>
                    </a:stretch>
                  </pic:blipFill>
                  <pic:spPr>
                    <a:xfrm>
                      <a:off x="0" y="0"/>
                      <a:ext cx="5579280" cy="2023200"/>
                    </a:xfrm>
                    <a:prstGeom prst="rect">
                      <a:avLst/>
                    </a:prstGeom>
                  </pic:spPr>
                </pic:pic>
              </a:graphicData>
            </a:graphic>
            <wp14:sizeRelH relativeFrom="margin">
              <wp14:pctWidth>0</wp14:pctWidth>
            </wp14:sizeRelH>
            <wp14:sizeRelV relativeFrom="margin">
              <wp14:pctHeight>0</wp14:pctHeight>
            </wp14:sizeRelV>
          </wp:anchor>
        </w:drawing>
      </w:r>
    </w:p>
    <w:p w14:paraId="1AD25308" w14:textId="66B861D8" w:rsidR="000C6955" w:rsidRPr="000E513A" w:rsidRDefault="000C6955" w:rsidP="006C32B3">
      <w:pPr>
        <w:spacing w:line="360" w:lineRule="auto"/>
        <w:ind w:right="140"/>
        <w:rPr>
          <w:rFonts w:asciiTheme="majorHAnsi" w:eastAsiaTheme="minorEastAsia" w:hAnsiTheme="majorHAnsi" w:cstheme="majorHAnsi"/>
          <w:color w:val="000000" w:themeColor="text1"/>
        </w:rPr>
      </w:pPr>
    </w:p>
    <w:p w14:paraId="42D0191C" w14:textId="1B5B82F2" w:rsidR="000C6955" w:rsidRPr="000E513A" w:rsidRDefault="000C6955" w:rsidP="006C32B3">
      <w:pPr>
        <w:spacing w:line="360" w:lineRule="auto"/>
        <w:ind w:right="140"/>
        <w:rPr>
          <w:rFonts w:asciiTheme="majorHAnsi" w:eastAsiaTheme="minorEastAsia" w:hAnsiTheme="majorHAnsi" w:cstheme="majorHAnsi"/>
          <w:color w:val="000000" w:themeColor="text1"/>
        </w:rPr>
      </w:pPr>
    </w:p>
    <w:p w14:paraId="36FEE057" w14:textId="6D8A30E9" w:rsidR="000C6955" w:rsidRPr="000E513A" w:rsidRDefault="000C6955" w:rsidP="006C32B3">
      <w:pPr>
        <w:spacing w:line="360" w:lineRule="auto"/>
        <w:ind w:right="140"/>
        <w:rPr>
          <w:rFonts w:asciiTheme="majorHAnsi" w:eastAsiaTheme="minorEastAsia" w:hAnsiTheme="majorHAnsi" w:cstheme="majorHAnsi"/>
          <w:color w:val="000000" w:themeColor="text1"/>
        </w:rPr>
      </w:pPr>
    </w:p>
    <w:p w14:paraId="4398AAE4" w14:textId="4744D97E" w:rsidR="000C6955" w:rsidRPr="000E513A" w:rsidRDefault="000C6955" w:rsidP="006C32B3">
      <w:pPr>
        <w:spacing w:line="360" w:lineRule="auto"/>
        <w:ind w:right="140"/>
        <w:rPr>
          <w:rFonts w:asciiTheme="majorHAnsi" w:eastAsiaTheme="minorEastAsia" w:hAnsiTheme="majorHAnsi" w:cstheme="majorHAnsi"/>
          <w:color w:val="000000" w:themeColor="text1"/>
        </w:rPr>
      </w:pPr>
    </w:p>
    <w:p w14:paraId="139D98F8" w14:textId="7B041B05" w:rsidR="006C32B3" w:rsidRPr="000E513A" w:rsidRDefault="006C32B3" w:rsidP="006C32B3">
      <w:pPr>
        <w:spacing w:line="360" w:lineRule="auto"/>
        <w:ind w:right="140"/>
        <w:rPr>
          <w:rFonts w:asciiTheme="majorHAnsi" w:eastAsiaTheme="minorEastAsia" w:hAnsiTheme="majorHAnsi" w:cstheme="majorHAnsi"/>
          <w:color w:val="000000" w:themeColor="text1"/>
        </w:rPr>
      </w:pPr>
    </w:p>
    <w:p w14:paraId="7CB92C1F" w14:textId="2B265D72" w:rsidR="00173903" w:rsidRPr="000E513A" w:rsidRDefault="00173903" w:rsidP="006C32B3">
      <w:pPr>
        <w:spacing w:line="360" w:lineRule="auto"/>
        <w:ind w:right="140"/>
        <w:rPr>
          <w:rFonts w:asciiTheme="majorHAnsi" w:eastAsiaTheme="minorEastAsia" w:hAnsiTheme="majorHAnsi" w:cstheme="majorHAnsi"/>
          <w:color w:val="000000" w:themeColor="text1"/>
        </w:rPr>
      </w:pPr>
    </w:p>
    <w:p w14:paraId="4FCD41A4" w14:textId="3B8B6D23" w:rsidR="00DA401F" w:rsidRPr="000E513A" w:rsidRDefault="00DA401F" w:rsidP="006C32B3">
      <w:pPr>
        <w:spacing w:line="360" w:lineRule="auto"/>
        <w:ind w:right="140"/>
        <w:rPr>
          <w:rFonts w:asciiTheme="majorHAnsi" w:eastAsiaTheme="minorEastAsia" w:hAnsiTheme="majorHAnsi" w:cstheme="majorHAnsi"/>
          <w:color w:val="000000" w:themeColor="text1"/>
        </w:rPr>
      </w:pPr>
    </w:p>
    <w:p w14:paraId="68E51049" w14:textId="77777777" w:rsidR="000C6955" w:rsidRPr="000E513A" w:rsidRDefault="000C6955" w:rsidP="006C32B3">
      <w:pPr>
        <w:spacing w:line="360" w:lineRule="auto"/>
        <w:ind w:right="140"/>
        <w:rPr>
          <w:rFonts w:asciiTheme="majorHAnsi" w:eastAsiaTheme="minorEastAsia" w:hAnsiTheme="majorHAnsi" w:cstheme="majorHAnsi"/>
          <w:color w:val="000000" w:themeColor="text1"/>
        </w:rPr>
      </w:pPr>
    </w:p>
    <w:p w14:paraId="2BC3BB1C" w14:textId="2DA995DF" w:rsidR="004656C3" w:rsidRPr="000E513A" w:rsidRDefault="00173903" w:rsidP="006E6918">
      <w:pPr>
        <w:spacing w:line="360" w:lineRule="auto"/>
        <w:ind w:right="140"/>
        <w:jc w:val="both"/>
        <w:rPr>
          <w:rFonts w:asciiTheme="majorHAnsi" w:eastAsiaTheme="minorEastAsia" w:hAnsiTheme="majorHAnsi" w:cstheme="majorHAnsi"/>
          <w:color w:val="000000" w:themeColor="text1"/>
          <w:szCs w:val="32"/>
        </w:rPr>
      </w:pPr>
      <w:bookmarkStart w:id="13" w:name="Fig07"/>
      <w:r w:rsidRPr="000E513A">
        <w:rPr>
          <w:rFonts w:asciiTheme="majorHAnsi" w:hAnsiTheme="majorHAnsi" w:cstheme="majorHAnsi"/>
          <w:color w:val="000000" w:themeColor="text1"/>
        </w:rPr>
        <w:t>Fig</w:t>
      </w:r>
      <w:r w:rsidR="000C6955" w:rsidRPr="000E513A">
        <w:rPr>
          <w:rFonts w:asciiTheme="majorHAnsi" w:hAnsiTheme="majorHAnsi" w:cstheme="majorHAnsi"/>
          <w:color w:val="000000" w:themeColor="text1"/>
        </w:rPr>
        <w:t>ure</w:t>
      </w:r>
      <w:r w:rsidRPr="000E513A">
        <w:rPr>
          <w:rFonts w:asciiTheme="majorHAnsi" w:hAnsiTheme="majorHAnsi" w:cstheme="majorHAnsi"/>
          <w:color w:val="000000" w:themeColor="text1"/>
        </w:rPr>
        <w:t xml:space="preserve"> </w:t>
      </w:r>
      <w:r w:rsidR="0034300F" w:rsidRPr="000E513A">
        <w:rPr>
          <w:rFonts w:asciiTheme="majorHAnsi" w:hAnsiTheme="majorHAnsi" w:cstheme="majorHAnsi"/>
          <w:color w:val="000000" w:themeColor="text1"/>
        </w:rPr>
        <w:t>7</w:t>
      </w:r>
      <w:r w:rsidR="0069092A" w:rsidRPr="000E513A">
        <w:rPr>
          <w:rFonts w:asciiTheme="majorHAnsi" w:hAnsiTheme="majorHAnsi" w:cstheme="majorHAnsi"/>
          <w:color w:val="000000" w:themeColor="text1"/>
        </w:rPr>
        <w:t>.</w:t>
      </w:r>
      <w:r w:rsidRPr="000E513A">
        <w:rPr>
          <w:rFonts w:asciiTheme="majorHAnsi" w:hAnsiTheme="majorHAnsi" w:cstheme="majorHAnsi"/>
          <w:color w:val="000000" w:themeColor="text1"/>
        </w:rPr>
        <w:t xml:space="preserve"> </w:t>
      </w:r>
      <w:bookmarkEnd w:id="13"/>
      <w:r w:rsidR="004656C3" w:rsidRPr="000E513A">
        <w:rPr>
          <w:rFonts w:asciiTheme="majorHAnsi" w:eastAsiaTheme="minorEastAsia" w:hAnsiTheme="majorHAnsi" w:cstheme="majorHAnsi"/>
          <w:color w:val="000000" w:themeColor="text1"/>
          <w:szCs w:val="32"/>
        </w:rPr>
        <w:t xml:space="preserve">Growth rates of </w:t>
      </w:r>
      <w:proofErr w:type="spellStart"/>
      <w:r w:rsidR="004656C3" w:rsidRPr="000E513A">
        <w:rPr>
          <w:rFonts w:asciiTheme="majorHAnsi" w:eastAsiaTheme="minorEastAsia" w:hAnsiTheme="majorHAnsi" w:cstheme="majorHAnsi"/>
          <w:color w:val="000000" w:themeColor="text1"/>
          <w:szCs w:val="32"/>
        </w:rPr>
        <w:t>GaN</w:t>
      </w:r>
      <w:proofErr w:type="spellEnd"/>
      <w:r w:rsidR="004656C3" w:rsidRPr="000E513A">
        <w:rPr>
          <w:rFonts w:asciiTheme="majorHAnsi" w:eastAsiaTheme="minorEastAsia" w:hAnsiTheme="majorHAnsi" w:cstheme="majorHAnsi"/>
          <w:color w:val="000000" w:themeColor="text1"/>
          <w:szCs w:val="32"/>
        </w:rPr>
        <w:t xml:space="preserve"> and </w:t>
      </w:r>
      <w:proofErr w:type="spellStart"/>
      <w:r w:rsidR="004656C3" w:rsidRPr="000E513A">
        <w:rPr>
          <w:rFonts w:asciiTheme="majorHAnsi" w:eastAsiaTheme="minorEastAsia" w:hAnsiTheme="majorHAnsi" w:cstheme="majorHAnsi"/>
          <w:color w:val="000000" w:themeColor="text1"/>
          <w:szCs w:val="32"/>
        </w:rPr>
        <w:t>InN</w:t>
      </w:r>
      <w:proofErr w:type="spellEnd"/>
      <w:r w:rsidR="004656C3" w:rsidRPr="000E513A">
        <w:rPr>
          <w:rFonts w:asciiTheme="majorHAnsi" w:eastAsiaTheme="minorEastAsia" w:hAnsiTheme="majorHAnsi" w:cstheme="majorHAnsi"/>
          <w:color w:val="000000" w:themeColor="text1"/>
          <w:szCs w:val="32"/>
        </w:rPr>
        <w:t xml:space="preserve"> in </w:t>
      </w:r>
      <w:proofErr w:type="spellStart"/>
      <w:r w:rsidR="004656C3" w:rsidRPr="000E513A">
        <w:rPr>
          <w:rFonts w:asciiTheme="majorHAnsi" w:eastAsiaTheme="minorEastAsia" w:hAnsiTheme="majorHAnsi" w:cstheme="majorHAnsi"/>
          <w:color w:val="000000" w:themeColor="text1"/>
          <w:szCs w:val="32"/>
        </w:rPr>
        <w:t>GaN</w:t>
      </w:r>
      <w:proofErr w:type="spellEnd"/>
      <w:r w:rsidR="004656C3" w:rsidRPr="000E513A">
        <w:rPr>
          <w:rFonts w:asciiTheme="majorHAnsi" w:eastAsiaTheme="minorEastAsia" w:hAnsiTheme="majorHAnsi" w:cstheme="majorHAnsi"/>
          <w:color w:val="000000" w:themeColor="text1"/>
          <w:szCs w:val="32"/>
        </w:rPr>
        <w:t>/</w:t>
      </w:r>
      <w:r w:rsidR="004656C3" w:rsidRPr="000E513A">
        <w:rPr>
          <w:rFonts w:asciiTheme="majorHAnsi" w:eastAsiaTheme="minorEastAsia" w:hAnsiTheme="majorHAnsi" w:cstheme="majorHAnsi"/>
          <w:color w:val="000000" w:themeColor="text1"/>
        </w:rPr>
        <w:t>In</w:t>
      </w:r>
      <w:r w:rsidR="004656C3" w:rsidRPr="000E513A">
        <w:rPr>
          <w:rFonts w:asciiTheme="majorHAnsi" w:eastAsiaTheme="minorEastAsia" w:hAnsiTheme="majorHAnsi" w:cstheme="majorHAnsi"/>
          <w:i/>
          <w:iCs/>
          <w:color w:val="000000" w:themeColor="text1"/>
          <w:vertAlign w:val="subscript"/>
        </w:rPr>
        <w:t>x</w:t>
      </w:r>
      <w:r w:rsidR="004656C3" w:rsidRPr="000E513A">
        <w:rPr>
          <w:rFonts w:asciiTheme="majorHAnsi" w:eastAsiaTheme="minorEastAsia" w:hAnsiTheme="majorHAnsi" w:cstheme="majorHAnsi"/>
          <w:color w:val="000000" w:themeColor="text1"/>
        </w:rPr>
        <w:t>Ga</w:t>
      </w:r>
      <w:r w:rsidR="004656C3" w:rsidRPr="000E513A">
        <w:rPr>
          <w:rFonts w:asciiTheme="majorHAnsi" w:eastAsiaTheme="minorEastAsia" w:hAnsiTheme="majorHAnsi" w:cstheme="majorHAnsi"/>
          <w:color w:val="000000" w:themeColor="text1"/>
          <w:vertAlign w:val="subscript"/>
        </w:rPr>
        <w:t>1</w:t>
      </w:r>
      <w:r w:rsidR="00EB0C1B" w:rsidRPr="000E513A">
        <w:rPr>
          <w:rFonts w:asciiTheme="majorHAnsi" w:hAnsiTheme="majorHAnsi" w:cstheme="majorHAnsi"/>
          <w:color w:val="000000" w:themeColor="text1"/>
          <w:vertAlign w:val="subscript"/>
        </w:rPr>
        <w:t>−</w:t>
      </w:r>
      <w:r w:rsidR="004656C3" w:rsidRPr="000E513A">
        <w:rPr>
          <w:rFonts w:asciiTheme="majorHAnsi" w:eastAsiaTheme="minorEastAsia" w:hAnsiTheme="majorHAnsi" w:cstheme="majorHAnsi"/>
          <w:i/>
          <w:iCs/>
          <w:color w:val="000000" w:themeColor="text1"/>
          <w:vertAlign w:val="subscript"/>
        </w:rPr>
        <w:t>x</w:t>
      </w:r>
      <w:r w:rsidR="004656C3" w:rsidRPr="000E513A">
        <w:rPr>
          <w:rFonts w:asciiTheme="majorHAnsi" w:eastAsiaTheme="minorEastAsia" w:hAnsiTheme="majorHAnsi" w:cstheme="majorHAnsi"/>
          <w:color w:val="000000" w:themeColor="text1"/>
        </w:rPr>
        <w:t xml:space="preserve">N </w:t>
      </w:r>
      <w:r w:rsidR="004656C3" w:rsidRPr="000E513A">
        <w:rPr>
          <w:rFonts w:asciiTheme="majorHAnsi" w:eastAsiaTheme="minorEastAsia" w:hAnsiTheme="majorHAnsi" w:cstheme="majorHAnsi"/>
          <w:color w:val="000000" w:themeColor="text1"/>
          <w:szCs w:val="32"/>
        </w:rPr>
        <w:t xml:space="preserve">SLs as a function of </w:t>
      </w:r>
      <w:proofErr w:type="spellStart"/>
      <w:r w:rsidR="004656C3" w:rsidRPr="000E513A">
        <w:rPr>
          <w:rFonts w:asciiTheme="majorHAnsi" w:eastAsiaTheme="minorEastAsia" w:hAnsiTheme="majorHAnsi" w:cstheme="majorHAnsi"/>
          <w:i/>
          <w:iCs/>
          <w:color w:val="000000" w:themeColor="text1"/>
          <w:szCs w:val="32"/>
        </w:rPr>
        <w:t>f</w:t>
      </w:r>
      <w:r w:rsidR="004656C3" w:rsidRPr="000E513A">
        <w:rPr>
          <w:rFonts w:asciiTheme="majorHAnsi" w:eastAsiaTheme="minorEastAsia" w:hAnsiTheme="majorHAnsi" w:cstheme="majorHAnsi"/>
          <w:color w:val="000000" w:themeColor="text1"/>
          <w:szCs w:val="32"/>
          <w:vertAlign w:val="subscript"/>
        </w:rPr>
        <w:t>In</w:t>
      </w:r>
      <w:proofErr w:type="spellEnd"/>
      <w:r w:rsidR="004656C3" w:rsidRPr="000E513A">
        <w:rPr>
          <w:rFonts w:asciiTheme="majorHAnsi" w:eastAsiaTheme="minorEastAsia" w:hAnsiTheme="majorHAnsi" w:cstheme="majorHAnsi"/>
          <w:color w:val="000000" w:themeColor="text1"/>
          <w:szCs w:val="32"/>
        </w:rPr>
        <w:t xml:space="preserve"> at fixed </w:t>
      </w:r>
      <w:proofErr w:type="spellStart"/>
      <w:r w:rsidR="004656C3" w:rsidRPr="000E513A">
        <w:rPr>
          <w:rFonts w:asciiTheme="majorHAnsi" w:eastAsiaTheme="minorEastAsia" w:hAnsiTheme="majorHAnsi" w:cstheme="majorHAnsi"/>
          <w:i/>
          <w:iCs/>
          <w:color w:val="000000" w:themeColor="text1"/>
          <w:szCs w:val="32"/>
        </w:rPr>
        <w:t>f</w:t>
      </w:r>
      <w:r w:rsidR="004656C3" w:rsidRPr="000E513A">
        <w:rPr>
          <w:rFonts w:asciiTheme="majorHAnsi" w:eastAsiaTheme="minorEastAsia" w:hAnsiTheme="majorHAnsi" w:cstheme="majorHAnsi"/>
          <w:color w:val="000000" w:themeColor="text1"/>
          <w:szCs w:val="32"/>
          <w:vertAlign w:val="subscript"/>
        </w:rPr>
        <w:t>Ga</w:t>
      </w:r>
      <w:proofErr w:type="spellEnd"/>
      <w:r w:rsidR="004656C3" w:rsidRPr="000E513A">
        <w:rPr>
          <w:rFonts w:asciiTheme="majorHAnsi" w:eastAsiaTheme="minorEastAsia" w:hAnsiTheme="majorHAnsi" w:cstheme="majorHAnsi"/>
          <w:color w:val="000000" w:themeColor="text1"/>
          <w:szCs w:val="32"/>
        </w:rPr>
        <w:t xml:space="preserve">: (a) 700 °C, (b) 740 °C, and (c) 790 °C. Open symbols denote </w:t>
      </w:r>
      <w:proofErr w:type="spellStart"/>
      <w:r w:rsidR="004656C3" w:rsidRPr="000E513A">
        <w:rPr>
          <w:rFonts w:asciiTheme="majorHAnsi" w:eastAsiaTheme="minorEastAsia" w:hAnsiTheme="majorHAnsi" w:cstheme="majorHAnsi"/>
          <w:color w:val="000000" w:themeColor="text1"/>
          <w:szCs w:val="32"/>
        </w:rPr>
        <w:t>GaN</w:t>
      </w:r>
      <w:proofErr w:type="spellEnd"/>
      <w:r w:rsidR="004656C3" w:rsidRPr="000E513A">
        <w:rPr>
          <w:rFonts w:asciiTheme="majorHAnsi" w:eastAsiaTheme="minorEastAsia" w:hAnsiTheme="majorHAnsi" w:cstheme="majorHAnsi"/>
          <w:color w:val="000000" w:themeColor="text1"/>
          <w:szCs w:val="32"/>
        </w:rPr>
        <w:t xml:space="preserve">, while filled symbols denote </w:t>
      </w:r>
      <w:proofErr w:type="spellStart"/>
      <w:r w:rsidR="004656C3" w:rsidRPr="000E513A">
        <w:rPr>
          <w:rFonts w:asciiTheme="majorHAnsi" w:eastAsiaTheme="minorEastAsia" w:hAnsiTheme="majorHAnsi" w:cstheme="majorHAnsi"/>
          <w:color w:val="000000" w:themeColor="text1"/>
          <w:szCs w:val="32"/>
        </w:rPr>
        <w:t>InN</w:t>
      </w:r>
      <w:proofErr w:type="spellEnd"/>
      <w:r w:rsidR="004656C3" w:rsidRPr="000E513A">
        <w:rPr>
          <w:rFonts w:asciiTheme="majorHAnsi" w:eastAsiaTheme="minorEastAsia" w:hAnsiTheme="majorHAnsi" w:cstheme="majorHAnsi"/>
          <w:color w:val="000000" w:themeColor="text1"/>
          <w:szCs w:val="32"/>
        </w:rPr>
        <w:t xml:space="preserve">. Solid lines correspond to the fits obtained in Fig. 5. At high vapor-phase ratios (VR ≥ 0.7), </w:t>
      </w:r>
      <w:proofErr w:type="spellStart"/>
      <w:r w:rsidR="004656C3" w:rsidRPr="000E513A">
        <w:rPr>
          <w:rFonts w:asciiTheme="majorHAnsi" w:eastAsiaTheme="minorEastAsia" w:hAnsiTheme="majorHAnsi" w:cstheme="majorHAnsi"/>
          <w:i/>
          <w:iCs/>
          <w:color w:val="000000" w:themeColor="text1"/>
        </w:rPr>
        <w:t>γ</w:t>
      </w:r>
      <w:r w:rsidR="004656C3" w:rsidRPr="000E513A">
        <w:rPr>
          <w:rFonts w:asciiTheme="majorHAnsi" w:eastAsiaTheme="minorEastAsia" w:hAnsiTheme="majorHAnsi" w:cstheme="majorHAnsi"/>
          <w:color w:val="000000" w:themeColor="text1"/>
          <w:vertAlign w:val="subscript"/>
        </w:rPr>
        <w:t>In</w:t>
      </w:r>
      <w:proofErr w:type="spellEnd"/>
      <w:r w:rsidR="004656C3" w:rsidRPr="000E513A">
        <w:rPr>
          <w:rFonts w:asciiTheme="majorHAnsi" w:eastAsiaTheme="minorEastAsia" w:hAnsiTheme="majorHAnsi" w:cstheme="majorHAnsi"/>
          <w:color w:val="000000" w:themeColor="text1"/>
          <w:szCs w:val="32"/>
        </w:rPr>
        <w:t xml:space="preserve"> drops markedly, indicating breakdown of the model. The </w:t>
      </w:r>
      <w:r w:rsidR="005E0499" w:rsidRPr="000E513A">
        <w:rPr>
          <w:rFonts w:asciiTheme="majorHAnsi" w:eastAsiaTheme="minorEastAsia" w:hAnsiTheme="majorHAnsi" w:cstheme="majorHAnsi"/>
          <w:color w:val="000000" w:themeColor="text1"/>
          <w:szCs w:val="32"/>
        </w:rPr>
        <w:t>top</w:t>
      </w:r>
      <w:r w:rsidR="004656C3" w:rsidRPr="000E513A">
        <w:rPr>
          <w:rFonts w:asciiTheme="majorHAnsi" w:eastAsiaTheme="minorEastAsia" w:hAnsiTheme="majorHAnsi" w:cstheme="majorHAnsi"/>
          <w:color w:val="000000" w:themeColor="text1"/>
          <w:szCs w:val="32"/>
        </w:rPr>
        <w:t xml:space="preserve"> axis shows the partial pressure of the supplied group-III source gases.</w:t>
      </w:r>
    </w:p>
    <w:p w14:paraId="7EE943E7" w14:textId="77777777" w:rsidR="00173903" w:rsidRPr="000E513A" w:rsidRDefault="00173903" w:rsidP="006C32B3">
      <w:pPr>
        <w:spacing w:line="360" w:lineRule="auto"/>
        <w:ind w:right="140"/>
        <w:rPr>
          <w:rFonts w:asciiTheme="majorHAnsi" w:eastAsiaTheme="minorEastAsia" w:hAnsiTheme="majorHAnsi" w:cstheme="majorHAnsi"/>
          <w:color w:val="000000" w:themeColor="text1"/>
        </w:rPr>
      </w:pPr>
    </w:p>
    <w:p w14:paraId="28ACCDF9" w14:textId="77777777" w:rsidR="006C32B3" w:rsidRPr="000E513A" w:rsidRDefault="006C32B3">
      <w:pPr>
        <w:rPr>
          <w:rFonts w:asciiTheme="majorHAnsi" w:eastAsiaTheme="minorEastAsia" w:hAnsiTheme="majorHAnsi" w:cstheme="majorHAnsi"/>
          <w:color w:val="000000" w:themeColor="text1"/>
        </w:rPr>
      </w:pPr>
      <w:r w:rsidRPr="000E513A">
        <w:rPr>
          <w:rFonts w:asciiTheme="majorHAnsi" w:eastAsiaTheme="minorEastAsia" w:hAnsiTheme="majorHAnsi" w:cstheme="majorHAnsi"/>
          <w:color w:val="000000" w:themeColor="text1"/>
        </w:rPr>
        <w:br w:type="page"/>
      </w:r>
    </w:p>
    <w:p w14:paraId="27D228E2" w14:textId="384221BC" w:rsidR="006C32B3" w:rsidRPr="000E513A" w:rsidRDefault="005C3EBD" w:rsidP="006C32B3">
      <w:pPr>
        <w:spacing w:line="360" w:lineRule="auto"/>
        <w:ind w:right="140"/>
        <w:rPr>
          <w:rFonts w:asciiTheme="majorHAnsi" w:eastAsiaTheme="minorEastAsia" w:hAnsiTheme="majorHAnsi" w:cstheme="majorHAnsi"/>
          <w:color w:val="000000" w:themeColor="text1"/>
        </w:rPr>
      </w:pPr>
      <w:r w:rsidRPr="000E513A">
        <w:rPr>
          <w:rFonts w:asciiTheme="majorHAnsi" w:eastAsiaTheme="minorEastAsia" w:hAnsiTheme="majorHAnsi" w:cstheme="majorHAnsi"/>
          <w:noProof/>
          <w:color w:val="000000" w:themeColor="text1"/>
        </w:rPr>
        <w:lastRenderedPageBreak/>
        <w:drawing>
          <wp:anchor distT="0" distB="0" distL="114300" distR="114300" simplePos="0" relativeHeight="251670528" behindDoc="1" locked="0" layoutInCell="1" allowOverlap="1" wp14:anchorId="6F56B152" wp14:editId="5C150622">
            <wp:simplePos x="0" y="0"/>
            <wp:positionH relativeFrom="column">
              <wp:posOffset>1584325</wp:posOffset>
            </wp:positionH>
            <wp:positionV relativeFrom="paragraph">
              <wp:posOffset>43180</wp:posOffset>
            </wp:positionV>
            <wp:extent cx="2408040" cy="2063880"/>
            <wp:effectExtent l="0" t="0" r="5080" b="6350"/>
            <wp:wrapNone/>
            <wp:docPr id="1438522350" name="図 3" descr="テキスト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22350" name="図 3" descr="テキスト が含まれている画像&#10;&#10;AI 生成コンテンツは誤りを含む可能性があります。"/>
                    <pic:cNvPicPr/>
                  </pic:nvPicPr>
                  <pic:blipFill>
                    <a:blip r:embed="rId15"/>
                    <a:stretch>
                      <a:fillRect/>
                    </a:stretch>
                  </pic:blipFill>
                  <pic:spPr>
                    <a:xfrm>
                      <a:off x="0" y="0"/>
                      <a:ext cx="2408040" cy="2063880"/>
                    </a:xfrm>
                    <a:prstGeom prst="rect">
                      <a:avLst/>
                    </a:prstGeom>
                  </pic:spPr>
                </pic:pic>
              </a:graphicData>
            </a:graphic>
            <wp14:sizeRelH relativeFrom="margin">
              <wp14:pctWidth>0</wp14:pctWidth>
            </wp14:sizeRelH>
            <wp14:sizeRelV relativeFrom="margin">
              <wp14:pctHeight>0</wp14:pctHeight>
            </wp14:sizeRelV>
          </wp:anchor>
        </w:drawing>
      </w:r>
    </w:p>
    <w:p w14:paraId="2C62FD77" w14:textId="251EEDCC" w:rsidR="00470DCB" w:rsidRPr="000E513A" w:rsidRDefault="00470DCB" w:rsidP="006C32B3">
      <w:pPr>
        <w:spacing w:line="360" w:lineRule="auto"/>
        <w:ind w:right="140"/>
        <w:rPr>
          <w:rFonts w:asciiTheme="majorHAnsi" w:eastAsiaTheme="minorEastAsia" w:hAnsiTheme="majorHAnsi" w:cstheme="majorHAnsi"/>
          <w:color w:val="000000" w:themeColor="text1"/>
        </w:rPr>
      </w:pPr>
    </w:p>
    <w:p w14:paraId="31218535" w14:textId="59BCBA40" w:rsidR="00470DCB" w:rsidRPr="000E513A" w:rsidRDefault="00470DCB" w:rsidP="006C32B3">
      <w:pPr>
        <w:spacing w:line="360" w:lineRule="auto"/>
        <w:ind w:right="140"/>
        <w:rPr>
          <w:rFonts w:asciiTheme="majorHAnsi" w:eastAsiaTheme="minorEastAsia" w:hAnsiTheme="majorHAnsi" w:cstheme="majorHAnsi"/>
          <w:color w:val="000000" w:themeColor="text1"/>
        </w:rPr>
      </w:pPr>
    </w:p>
    <w:p w14:paraId="1581D38C" w14:textId="701A7E53" w:rsidR="00470DCB" w:rsidRPr="000E513A" w:rsidRDefault="00470DCB" w:rsidP="006C32B3">
      <w:pPr>
        <w:spacing w:line="360" w:lineRule="auto"/>
        <w:ind w:right="140"/>
        <w:rPr>
          <w:rFonts w:asciiTheme="majorHAnsi" w:eastAsiaTheme="minorEastAsia" w:hAnsiTheme="majorHAnsi" w:cstheme="majorHAnsi"/>
          <w:color w:val="000000" w:themeColor="text1"/>
        </w:rPr>
      </w:pPr>
    </w:p>
    <w:p w14:paraId="22776C88" w14:textId="239F0E20" w:rsidR="00470DCB" w:rsidRPr="000E513A" w:rsidRDefault="00470DCB" w:rsidP="006C32B3">
      <w:pPr>
        <w:spacing w:line="360" w:lineRule="auto"/>
        <w:ind w:right="140"/>
        <w:rPr>
          <w:rFonts w:asciiTheme="majorHAnsi" w:eastAsiaTheme="minorEastAsia" w:hAnsiTheme="majorHAnsi" w:cstheme="majorHAnsi"/>
          <w:color w:val="000000" w:themeColor="text1"/>
        </w:rPr>
      </w:pPr>
    </w:p>
    <w:p w14:paraId="3131572B" w14:textId="3CE0DECF" w:rsidR="00470DCB" w:rsidRPr="000E513A" w:rsidRDefault="00470DCB" w:rsidP="006C32B3">
      <w:pPr>
        <w:spacing w:line="360" w:lineRule="auto"/>
        <w:ind w:right="140"/>
        <w:rPr>
          <w:rFonts w:asciiTheme="majorHAnsi" w:eastAsiaTheme="minorEastAsia" w:hAnsiTheme="majorHAnsi" w:cstheme="majorHAnsi"/>
          <w:color w:val="000000" w:themeColor="text1"/>
        </w:rPr>
      </w:pPr>
    </w:p>
    <w:p w14:paraId="3FF6BFAF" w14:textId="528F7CEE" w:rsidR="00470DCB" w:rsidRPr="000E513A" w:rsidRDefault="00470DCB" w:rsidP="006C32B3">
      <w:pPr>
        <w:spacing w:line="360" w:lineRule="auto"/>
        <w:ind w:right="140"/>
        <w:rPr>
          <w:rFonts w:asciiTheme="majorHAnsi" w:eastAsiaTheme="minorEastAsia" w:hAnsiTheme="majorHAnsi" w:cstheme="majorHAnsi"/>
          <w:color w:val="000000" w:themeColor="text1"/>
        </w:rPr>
      </w:pPr>
    </w:p>
    <w:p w14:paraId="28C5DEDB" w14:textId="77777777" w:rsidR="00470DCB" w:rsidRPr="000E513A" w:rsidRDefault="00470DCB" w:rsidP="006C32B3">
      <w:pPr>
        <w:spacing w:line="360" w:lineRule="auto"/>
        <w:ind w:right="140"/>
        <w:rPr>
          <w:rFonts w:asciiTheme="majorHAnsi" w:eastAsiaTheme="minorEastAsia" w:hAnsiTheme="majorHAnsi" w:cstheme="majorHAnsi"/>
          <w:color w:val="000000" w:themeColor="text1"/>
        </w:rPr>
      </w:pPr>
    </w:p>
    <w:p w14:paraId="0CF9D062" w14:textId="77777777" w:rsidR="00470DCB" w:rsidRPr="000E513A" w:rsidRDefault="00470DCB" w:rsidP="006C32B3">
      <w:pPr>
        <w:spacing w:line="360" w:lineRule="auto"/>
        <w:ind w:right="140"/>
        <w:rPr>
          <w:rFonts w:asciiTheme="majorHAnsi" w:eastAsiaTheme="minorEastAsia" w:hAnsiTheme="majorHAnsi" w:cstheme="majorHAnsi"/>
          <w:color w:val="000000" w:themeColor="text1"/>
        </w:rPr>
      </w:pPr>
    </w:p>
    <w:p w14:paraId="593B52D3" w14:textId="017C2B3B" w:rsidR="003B6E6B" w:rsidRPr="000E513A" w:rsidRDefault="003B6E6B" w:rsidP="006E6918">
      <w:pPr>
        <w:spacing w:line="360" w:lineRule="auto"/>
        <w:ind w:right="-2"/>
        <w:jc w:val="both"/>
        <w:rPr>
          <w:rFonts w:asciiTheme="majorHAnsi" w:hAnsiTheme="majorHAnsi" w:cstheme="majorHAnsi"/>
          <w:color w:val="000000" w:themeColor="text1"/>
        </w:rPr>
      </w:pPr>
      <w:bookmarkStart w:id="14" w:name="Fig08"/>
      <w:r w:rsidRPr="000E513A">
        <w:rPr>
          <w:rFonts w:asciiTheme="majorHAnsi" w:hAnsiTheme="majorHAnsi" w:cstheme="majorHAnsi"/>
          <w:color w:val="000000" w:themeColor="text1"/>
        </w:rPr>
        <w:t>Fig</w:t>
      </w:r>
      <w:r w:rsidR="000C6955" w:rsidRPr="000E513A">
        <w:rPr>
          <w:rFonts w:asciiTheme="majorHAnsi" w:hAnsiTheme="majorHAnsi" w:cstheme="majorHAnsi"/>
          <w:color w:val="000000" w:themeColor="text1"/>
        </w:rPr>
        <w:t>ure</w:t>
      </w:r>
      <w:r w:rsidRPr="000E513A">
        <w:rPr>
          <w:rFonts w:asciiTheme="majorHAnsi" w:hAnsiTheme="majorHAnsi" w:cstheme="majorHAnsi"/>
          <w:color w:val="000000" w:themeColor="text1"/>
        </w:rPr>
        <w:t xml:space="preserve"> 8</w:t>
      </w:r>
      <w:bookmarkEnd w:id="14"/>
      <w:r w:rsidR="0069092A" w:rsidRPr="000E513A">
        <w:rPr>
          <w:rFonts w:asciiTheme="majorHAnsi" w:hAnsiTheme="majorHAnsi" w:cstheme="majorHAnsi"/>
          <w:color w:val="000000" w:themeColor="text1"/>
        </w:rPr>
        <w:t>.</w:t>
      </w:r>
      <w:r w:rsidRPr="000E513A">
        <w:rPr>
          <w:rFonts w:asciiTheme="majorHAnsi" w:hAnsiTheme="majorHAnsi" w:cstheme="majorHAnsi"/>
          <w:color w:val="000000" w:themeColor="text1"/>
        </w:rPr>
        <w:t xml:space="preserve"> </w:t>
      </w:r>
      <w:r w:rsidR="004656C3" w:rsidRPr="000E513A">
        <w:rPr>
          <w:rFonts w:asciiTheme="majorHAnsi" w:hAnsiTheme="majorHAnsi" w:cstheme="majorHAnsi"/>
          <w:color w:val="000000" w:themeColor="text1"/>
        </w:rPr>
        <w:t xml:space="preserve">AFM image of </w:t>
      </w:r>
      <w:proofErr w:type="spellStart"/>
      <w:r w:rsidR="004656C3" w:rsidRPr="000E513A">
        <w:rPr>
          <w:rFonts w:asciiTheme="majorHAnsi" w:hAnsiTheme="majorHAnsi" w:cstheme="majorHAnsi"/>
          <w:color w:val="000000" w:themeColor="text1"/>
        </w:rPr>
        <w:t>GaN</w:t>
      </w:r>
      <w:proofErr w:type="spellEnd"/>
      <w:r w:rsidR="004656C3" w:rsidRPr="000E513A">
        <w:rPr>
          <w:rFonts w:asciiTheme="majorHAnsi" w:hAnsiTheme="majorHAnsi" w:cstheme="majorHAnsi"/>
          <w:color w:val="000000" w:themeColor="text1"/>
        </w:rPr>
        <w:t>/</w:t>
      </w:r>
      <w:r w:rsidR="004656C3" w:rsidRPr="000E513A">
        <w:rPr>
          <w:rFonts w:asciiTheme="majorHAnsi" w:eastAsiaTheme="minorEastAsia" w:hAnsiTheme="majorHAnsi" w:cstheme="majorHAnsi"/>
          <w:color w:val="000000" w:themeColor="text1"/>
        </w:rPr>
        <w:t>In</w:t>
      </w:r>
      <w:r w:rsidR="004656C3" w:rsidRPr="000E513A">
        <w:rPr>
          <w:rFonts w:asciiTheme="majorHAnsi" w:eastAsiaTheme="minorEastAsia" w:hAnsiTheme="majorHAnsi" w:cstheme="majorHAnsi"/>
          <w:i/>
          <w:iCs/>
          <w:color w:val="000000" w:themeColor="text1"/>
          <w:vertAlign w:val="subscript"/>
        </w:rPr>
        <w:t>x</w:t>
      </w:r>
      <w:r w:rsidR="004656C3" w:rsidRPr="000E513A">
        <w:rPr>
          <w:rFonts w:asciiTheme="majorHAnsi" w:eastAsiaTheme="minorEastAsia" w:hAnsiTheme="majorHAnsi" w:cstheme="majorHAnsi"/>
          <w:color w:val="000000" w:themeColor="text1"/>
        </w:rPr>
        <w:t>Ga</w:t>
      </w:r>
      <w:r w:rsidR="004656C3" w:rsidRPr="000E513A">
        <w:rPr>
          <w:rFonts w:asciiTheme="majorHAnsi" w:eastAsiaTheme="minorEastAsia" w:hAnsiTheme="majorHAnsi" w:cstheme="majorHAnsi"/>
          <w:color w:val="000000" w:themeColor="text1"/>
          <w:vertAlign w:val="subscript"/>
        </w:rPr>
        <w:t>1</w:t>
      </w:r>
      <w:r w:rsidR="00EB0C1B" w:rsidRPr="000E513A">
        <w:rPr>
          <w:rFonts w:asciiTheme="majorHAnsi" w:hAnsiTheme="majorHAnsi" w:cstheme="majorHAnsi"/>
          <w:color w:val="000000" w:themeColor="text1"/>
          <w:vertAlign w:val="subscript"/>
        </w:rPr>
        <w:t>−</w:t>
      </w:r>
      <w:r w:rsidR="004656C3" w:rsidRPr="000E513A">
        <w:rPr>
          <w:rFonts w:asciiTheme="majorHAnsi" w:eastAsiaTheme="minorEastAsia" w:hAnsiTheme="majorHAnsi" w:cstheme="majorHAnsi"/>
          <w:i/>
          <w:iCs/>
          <w:color w:val="000000" w:themeColor="text1"/>
          <w:vertAlign w:val="subscript"/>
        </w:rPr>
        <w:t>x</w:t>
      </w:r>
      <w:r w:rsidR="004656C3" w:rsidRPr="000E513A">
        <w:rPr>
          <w:rFonts w:asciiTheme="majorHAnsi" w:eastAsiaTheme="minorEastAsia" w:hAnsiTheme="majorHAnsi" w:cstheme="majorHAnsi"/>
          <w:color w:val="000000" w:themeColor="text1"/>
        </w:rPr>
        <w:t>N</w:t>
      </w:r>
      <w:r w:rsidR="004656C3" w:rsidRPr="000E513A">
        <w:rPr>
          <w:rFonts w:asciiTheme="majorHAnsi" w:hAnsiTheme="majorHAnsi" w:cstheme="majorHAnsi"/>
          <w:color w:val="000000" w:themeColor="text1"/>
        </w:rPr>
        <w:t xml:space="preserve"> SLs grown under high vapor-phase ratios (VR </w:t>
      </w:r>
      <w:r w:rsidR="00C736CA" w:rsidRPr="000E513A">
        <w:rPr>
          <w:rFonts w:asciiTheme="majorHAnsi" w:hAnsiTheme="majorHAnsi" w:cstheme="majorHAnsi"/>
          <w:color w:val="000000" w:themeColor="text1"/>
        </w:rPr>
        <w:t>≥</w:t>
      </w:r>
      <w:r w:rsidR="004656C3" w:rsidRPr="000E513A">
        <w:rPr>
          <w:rFonts w:asciiTheme="majorHAnsi" w:hAnsiTheme="majorHAnsi" w:cstheme="majorHAnsi"/>
          <w:color w:val="000000" w:themeColor="text1"/>
        </w:rPr>
        <w:t xml:space="preserve"> 0.7), showing coalescence of pits and transition to three-dimensional island-like growth. Step–terrace morphology is replaced by irregular depressions and island-like features, attributed to transient </w:t>
      </w:r>
      <w:proofErr w:type="gramStart"/>
      <w:r w:rsidR="004656C3" w:rsidRPr="000E513A">
        <w:rPr>
          <w:rFonts w:asciiTheme="majorHAnsi" w:hAnsiTheme="majorHAnsi" w:cstheme="majorHAnsi"/>
          <w:color w:val="000000" w:themeColor="text1"/>
        </w:rPr>
        <w:t>In</w:t>
      </w:r>
      <w:proofErr w:type="gramEnd"/>
      <w:r w:rsidR="004656C3" w:rsidRPr="000E513A">
        <w:rPr>
          <w:rFonts w:asciiTheme="majorHAnsi" w:hAnsiTheme="majorHAnsi" w:cstheme="majorHAnsi"/>
          <w:color w:val="000000" w:themeColor="text1"/>
        </w:rPr>
        <w:t xml:space="preserve"> condensation and partial evaporation.</w:t>
      </w:r>
    </w:p>
    <w:p w14:paraId="0D7E5999" w14:textId="77777777" w:rsidR="003B6E6B" w:rsidRPr="000E513A" w:rsidRDefault="003B6E6B">
      <w:pPr>
        <w:rPr>
          <w:rFonts w:asciiTheme="majorHAnsi" w:hAnsiTheme="majorHAnsi" w:cstheme="majorHAnsi"/>
          <w:color w:val="000000" w:themeColor="text1"/>
        </w:rPr>
      </w:pPr>
      <w:r w:rsidRPr="000E513A">
        <w:rPr>
          <w:rFonts w:asciiTheme="majorHAnsi" w:hAnsiTheme="majorHAnsi" w:cstheme="majorHAnsi"/>
          <w:color w:val="000000" w:themeColor="text1"/>
        </w:rPr>
        <w:br w:type="page"/>
      </w:r>
    </w:p>
    <w:p w14:paraId="19AAE7CB" w14:textId="45AD9121" w:rsidR="003B6E6B" w:rsidRPr="000E513A" w:rsidRDefault="00E048BA" w:rsidP="003B6E6B">
      <w:pPr>
        <w:spacing w:line="360" w:lineRule="auto"/>
        <w:ind w:right="-2"/>
        <w:rPr>
          <w:rFonts w:asciiTheme="majorHAnsi" w:hAnsiTheme="majorHAnsi" w:cstheme="majorHAnsi"/>
          <w:color w:val="000000" w:themeColor="text1"/>
        </w:rPr>
      </w:pPr>
      <w:r w:rsidRPr="000E513A">
        <w:rPr>
          <w:rFonts w:asciiTheme="majorHAnsi" w:hAnsiTheme="majorHAnsi" w:cstheme="majorHAnsi"/>
          <w:noProof/>
          <w:color w:val="000000" w:themeColor="text1"/>
        </w:rPr>
        <w:lastRenderedPageBreak/>
        <w:drawing>
          <wp:inline distT="0" distB="0" distL="0" distR="0" wp14:anchorId="2EA57994" wp14:editId="311B967F">
            <wp:extent cx="5579745" cy="2837815"/>
            <wp:effectExtent l="0" t="0" r="0" b="0"/>
            <wp:docPr id="1276513053" name="図 1" descr="グラフ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513053" name="図 1" descr="グラフ が含まれている画像&#10;&#10;AI 生成コンテンツは誤りを含む可能性があります。"/>
                    <pic:cNvPicPr/>
                  </pic:nvPicPr>
                  <pic:blipFill>
                    <a:blip r:embed="rId16"/>
                    <a:stretch>
                      <a:fillRect/>
                    </a:stretch>
                  </pic:blipFill>
                  <pic:spPr>
                    <a:xfrm>
                      <a:off x="0" y="0"/>
                      <a:ext cx="5579745" cy="2837815"/>
                    </a:xfrm>
                    <a:prstGeom prst="rect">
                      <a:avLst/>
                    </a:prstGeom>
                  </pic:spPr>
                </pic:pic>
              </a:graphicData>
            </a:graphic>
          </wp:inline>
        </w:drawing>
      </w:r>
    </w:p>
    <w:p w14:paraId="4FF80814" w14:textId="1EC2F2BB" w:rsidR="004502BD" w:rsidRPr="000E513A" w:rsidRDefault="003B6E6B" w:rsidP="006E6918">
      <w:pPr>
        <w:spacing w:line="360" w:lineRule="auto"/>
        <w:ind w:right="-2"/>
        <w:jc w:val="both"/>
        <w:rPr>
          <w:rFonts w:asciiTheme="majorHAnsi" w:hAnsiTheme="majorHAnsi" w:cstheme="majorHAnsi"/>
          <w:color w:val="000000" w:themeColor="text1"/>
        </w:rPr>
      </w:pPr>
      <w:bookmarkStart w:id="15" w:name="Fig09"/>
      <w:r w:rsidRPr="000E513A">
        <w:rPr>
          <w:rFonts w:asciiTheme="majorHAnsi" w:hAnsiTheme="majorHAnsi" w:cstheme="majorHAnsi"/>
          <w:color w:val="000000" w:themeColor="text1"/>
        </w:rPr>
        <w:t>Fig</w:t>
      </w:r>
      <w:r w:rsidR="000C6955" w:rsidRPr="000E513A">
        <w:rPr>
          <w:rFonts w:asciiTheme="majorHAnsi" w:hAnsiTheme="majorHAnsi" w:cstheme="majorHAnsi"/>
          <w:color w:val="000000" w:themeColor="text1"/>
        </w:rPr>
        <w:t>ure</w:t>
      </w:r>
      <w:r w:rsidRPr="000E513A">
        <w:rPr>
          <w:rFonts w:asciiTheme="majorHAnsi" w:hAnsiTheme="majorHAnsi" w:cstheme="majorHAnsi"/>
          <w:color w:val="000000" w:themeColor="text1"/>
        </w:rPr>
        <w:t xml:space="preserve"> 9</w:t>
      </w:r>
      <w:bookmarkEnd w:id="15"/>
      <w:r w:rsidR="0069092A" w:rsidRPr="000E513A">
        <w:rPr>
          <w:rFonts w:asciiTheme="majorHAnsi" w:hAnsiTheme="majorHAnsi" w:cstheme="majorHAnsi"/>
          <w:color w:val="000000" w:themeColor="text1"/>
        </w:rPr>
        <w:t>.</w:t>
      </w:r>
      <w:r w:rsidRPr="000E513A">
        <w:rPr>
          <w:rFonts w:asciiTheme="majorHAnsi" w:hAnsiTheme="majorHAnsi" w:cstheme="majorHAnsi"/>
          <w:color w:val="000000" w:themeColor="text1"/>
        </w:rPr>
        <w:t xml:space="preserve"> </w:t>
      </w:r>
      <w:r w:rsidR="00506EB9" w:rsidRPr="000E513A">
        <w:rPr>
          <w:rFonts w:asciiTheme="majorHAnsi" w:hAnsiTheme="majorHAnsi" w:cstheme="majorHAnsi"/>
          <w:color w:val="000000" w:themeColor="text1"/>
        </w:rPr>
        <w:t xml:space="preserve">Structural characterization of a representative </w:t>
      </w:r>
      <w:proofErr w:type="spellStart"/>
      <w:r w:rsidR="00506EB9" w:rsidRPr="000E513A">
        <w:rPr>
          <w:rFonts w:asciiTheme="majorHAnsi" w:hAnsiTheme="majorHAnsi" w:cstheme="majorHAnsi"/>
          <w:color w:val="000000" w:themeColor="text1"/>
        </w:rPr>
        <w:t>GaN</w:t>
      </w:r>
      <w:proofErr w:type="spellEnd"/>
      <w:r w:rsidR="00506EB9" w:rsidRPr="000E513A">
        <w:rPr>
          <w:rFonts w:asciiTheme="majorHAnsi" w:hAnsiTheme="majorHAnsi" w:cstheme="majorHAnsi"/>
          <w:color w:val="000000" w:themeColor="text1"/>
        </w:rPr>
        <w:t>/In</w:t>
      </w:r>
      <w:r w:rsidR="00506EB9" w:rsidRPr="000E513A">
        <w:rPr>
          <w:rFonts w:asciiTheme="majorHAnsi" w:hAnsiTheme="majorHAnsi" w:cstheme="majorHAnsi"/>
          <w:color w:val="000000" w:themeColor="text1"/>
          <w:vertAlign w:val="subscript"/>
        </w:rPr>
        <w:t>x</w:t>
      </w:r>
      <w:r w:rsidR="00506EB9" w:rsidRPr="000E513A">
        <w:rPr>
          <w:rFonts w:asciiTheme="majorHAnsi" w:hAnsiTheme="majorHAnsi" w:cstheme="majorHAnsi"/>
          <w:color w:val="000000" w:themeColor="text1"/>
        </w:rPr>
        <w:t>Ga</w:t>
      </w:r>
      <w:r w:rsidR="00506EB9" w:rsidRPr="000E513A">
        <w:rPr>
          <w:rFonts w:asciiTheme="majorHAnsi" w:hAnsiTheme="majorHAnsi" w:cstheme="majorHAnsi"/>
          <w:color w:val="000000" w:themeColor="text1"/>
          <w:vertAlign w:val="subscript"/>
        </w:rPr>
        <w:t>1-x</w:t>
      </w:r>
      <w:r w:rsidR="00506EB9" w:rsidRPr="000E513A">
        <w:rPr>
          <w:rFonts w:asciiTheme="majorHAnsi" w:hAnsiTheme="majorHAnsi" w:cstheme="majorHAnsi"/>
          <w:color w:val="000000" w:themeColor="text1"/>
        </w:rPr>
        <w:t>N SL grown at 600 °C with V/III = 3000–11000 and VR &lt; 0.7. (a) Symmetric 2</w:t>
      </w:r>
      <w:r w:rsidR="00506EB9" w:rsidRPr="000E513A">
        <w:rPr>
          <w:rFonts w:asciiTheme="majorHAnsi" w:hAnsiTheme="majorHAnsi" w:cstheme="majorHAnsi"/>
          <w:i/>
          <w:iCs/>
          <w:color w:val="000000" w:themeColor="text1"/>
        </w:rPr>
        <w:t>θ</w:t>
      </w:r>
      <w:r w:rsidR="00506EB9" w:rsidRPr="000E513A">
        <w:rPr>
          <w:rFonts w:asciiTheme="majorHAnsi" w:hAnsiTheme="majorHAnsi" w:cstheme="majorHAnsi"/>
          <w:color w:val="000000" w:themeColor="text1"/>
        </w:rPr>
        <w:t>–</w:t>
      </w:r>
      <w:r w:rsidR="00506EB9" w:rsidRPr="000E513A">
        <w:rPr>
          <w:rFonts w:asciiTheme="majorHAnsi" w:hAnsiTheme="majorHAnsi" w:cstheme="majorHAnsi"/>
          <w:i/>
          <w:iCs/>
          <w:color w:val="000000" w:themeColor="text1"/>
        </w:rPr>
        <w:t>ω</w:t>
      </w:r>
      <w:r w:rsidR="00506EB9" w:rsidRPr="000E513A">
        <w:rPr>
          <w:rFonts w:asciiTheme="majorHAnsi" w:hAnsiTheme="majorHAnsi" w:cstheme="majorHAnsi"/>
          <w:color w:val="000000" w:themeColor="text1"/>
        </w:rPr>
        <w:t xml:space="preserve"> scan profiles around the </w:t>
      </w:r>
      <w:proofErr w:type="spellStart"/>
      <w:r w:rsidR="00506EB9" w:rsidRPr="000E513A">
        <w:rPr>
          <w:rFonts w:asciiTheme="majorHAnsi" w:hAnsiTheme="majorHAnsi" w:cstheme="majorHAnsi"/>
          <w:color w:val="000000" w:themeColor="text1"/>
        </w:rPr>
        <w:t>GaN</w:t>
      </w:r>
      <w:proofErr w:type="spellEnd"/>
      <w:r w:rsidR="00506EB9" w:rsidRPr="000E513A">
        <w:rPr>
          <w:rFonts w:asciiTheme="majorHAnsi" w:hAnsiTheme="majorHAnsi" w:cstheme="majorHAnsi"/>
          <w:color w:val="000000" w:themeColor="text1"/>
        </w:rPr>
        <w:t xml:space="preserve"> 002 reflection. (b) RSM around the </w:t>
      </w:r>
      <w:proofErr w:type="spellStart"/>
      <w:r w:rsidR="00506EB9" w:rsidRPr="000E513A">
        <w:rPr>
          <w:rFonts w:asciiTheme="majorHAnsi" w:hAnsiTheme="majorHAnsi" w:cstheme="majorHAnsi"/>
          <w:color w:val="000000" w:themeColor="text1"/>
        </w:rPr>
        <w:t>GaN</w:t>
      </w:r>
      <w:proofErr w:type="spellEnd"/>
      <w:r w:rsidR="00506EB9" w:rsidRPr="000E513A">
        <w:rPr>
          <w:rFonts w:asciiTheme="majorHAnsi" w:hAnsiTheme="majorHAnsi" w:cstheme="majorHAnsi"/>
          <w:color w:val="000000" w:themeColor="text1"/>
        </w:rPr>
        <w:t xml:space="preserve"> 105 reflection. </w:t>
      </w:r>
      <w:r w:rsidR="004656C3" w:rsidRPr="000E513A">
        <w:rPr>
          <w:rFonts w:asciiTheme="majorHAnsi" w:hAnsiTheme="majorHAnsi" w:cstheme="majorHAnsi"/>
          <w:color w:val="000000" w:themeColor="text1"/>
        </w:rPr>
        <w:t xml:space="preserve">Fringes are blurred, indicating composition fluctuation, while the RSM shows relaxation. </w:t>
      </w:r>
    </w:p>
    <w:p w14:paraId="3568E9AF" w14:textId="77777777" w:rsidR="007D57F8" w:rsidRPr="000E513A" w:rsidRDefault="007D57F8" w:rsidP="007D57F8">
      <w:pPr>
        <w:rPr>
          <w:rFonts w:asciiTheme="majorHAnsi" w:eastAsia="ＭＳ ゴシック" w:hAnsiTheme="majorHAnsi" w:cstheme="majorHAnsi"/>
          <w:color w:val="000000" w:themeColor="text1"/>
          <w:sz w:val="28"/>
          <w:szCs w:val="28"/>
        </w:rPr>
      </w:pPr>
      <w:r w:rsidRPr="000E513A">
        <w:rPr>
          <w:rFonts w:asciiTheme="majorHAnsi" w:hAnsiTheme="majorHAnsi" w:cstheme="majorHAnsi"/>
          <w:color w:val="000000" w:themeColor="text1"/>
        </w:rPr>
        <w:br w:type="page"/>
      </w:r>
    </w:p>
    <w:p w14:paraId="14D9A84E" w14:textId="77777777" w:rsidR="007D57F8" w:rsidRPr="000E513A" w:rsidRDefault="007D57F8" w:rsidP="007D57F8">
      <w:pPr>
        <w:rPr>
          <w:rFonts w:asciiTheme="majorHAnsi" w:hAnsiTheme="majorHAnsi" w:cstheme="majorHAnsi"/>
          <w:color w:val="000000" w:themeColor="text1"/>
        </w:rPr>
      </w:pPr>
      <w:r w:rsidRPr="000E513A">
        <w:rPr>
          <w:rFonts w:asciiTheme="majorHAnsi" w:hAnsiTheme="majorHAnsi" w:cstheme="majorHAnsi"/>
          <w:noProof/>
          <w:color w:val="000000" w:themeColor="text1"/>
        </w:rPr>
        <w:lastRenderedPageBreak/>
        <w:drawing>
          <wp:inline distT="0" distB="0" distL="0" distR="0" wp14:anchorId="1DEC8127" wp14:editId="15236533">
            <wp:extent cx="5579745" cy="1907540"/>
            <wp:effectExtent l="0" t="0" r="0" b="0"/>
            <wp:docPr id="1010765809" name="図 1" descr="夜に光っている電子&#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65809" name="図 1" descr="夜に光っている電子&#10;&#10;AI 生成コンテンツは誤りを含む可能性があります。"/>
                    <pic:cNvPicPr/>
                  </pic:nvPicPr>
                  <pic:blipFill>
                    <a:blip r:embed="rId17"/>
                    <a:stretch>
                      <a:fillRect/>
                    </a:stretch>
                  </pic:blipFill>
                  <pic:spPr>
                    <a:xfrm>
                      <a:off x="0" y="0"/>
                      <a:ext cx="5579745" cy="1907540"/>
                    </a:xfrm>
                    <a:prstGeom prst="rect">
                      <a:avLst/>
                    </a:prstGeom>
                  </pic:spPr>
                </pic:pic>
              </a:graphicData>
            </a:graphic>
          </wp:inline>
        </w:drawing>
      </w:r>
    </w:p>
    <w:p w14:paraId="7D1A87FB" w14:textId="77777777" w:rsidR="007D57F8" w:rsidRPr="000E513A" w:rsidRDefault="007D57F8" w:rsidP="007D57F8">
      <w:pPr>
        <w:rPr>
          <w:rFonts w:asciiTheme="majorHAnsi" w:hAnsiTheme="majorHAnsi" w:cstheme="majorHAnsi"/>
          <w:color w:val="000000" w:themeColor="text1"/>
        </w:rPr>
      </w:pPr>
    </w:p>
    <w:p w14:paraId="7DDFAB9B" w14:textId="77777777" w:rsidR="007D57F8" w:rsidRPr="000E513A" w:rsidRDefault="007D57F8" w:rsidP="007D57F8">
      <w:pPr>
        <w:rPr>
          <w:rFonts w:asciiTheme="majorHAnsi" w:hAnsiTheme="majorHAnsi" w:cstheme="majorHAnsi"/>
          <w:color w:val="000000" w:themeColor="text1"/>
        </w:rPr>
      </w:pPr>
    </w:p>
    <w:p w14:paraId="6071A2FA" w14:textId="16EAE567" w:rsidR="007D57F8" w:rsidRPr="000E513A" w:rsidRDefault="007D57F8" w:rsidP="007D57F8">
      <w:pPr>
        <w:spacing w:line="360" w:lineRule="auto"/>
        <w:ind w:right="-2"/>
        <w:jc w:val="both"/>
        <w:rPr>
          <w:rFonts w:asciiTheme="majorHAnsi" w:hAnsiTheme="majorHAnsi" w:cstheme="majorHAnsi"/>
          <w:b/>
          <w:bCs/>
          <w:color w:val="000000" w:themeColor="text1"/>
        </w:rPr>
      </w:pPr>
      <w:r w:rsidRPr="000E513A">
        <w:rPr>
          <w:rFonts w:asciiTheme="majorHAnsi" w:hAnsiTheme="majorHAnsi" w:cstheme="majorHAnsi"/>
          <w:color w:val="000000" w:themeColor="text1"/>
        </w:rPr>
        <w:t>Figure 10</w:t>
      </w:r>
      <w:r w:rsidR="0069092A" w:rsidRPr="000E513A">
        <w:rPr>
          <w:rFonts w:asciiTheme="majorHAnsi" w:hAnsiTheme="majorHAnsi" w:cstheme="majorHAnsi"/>
          <w:color w:val="000000" w:themeColor="text1"/>
        </w:rPr>
        <w:t>.</w:t>
      </w:r>
      <w:r w:rsidR="006E6918" w:rsidRPr="000E513A">
        <w:rPr>
          <w:rFonts w:asciiTheme="majorHAnsi" w:hAnsiTheme="majorHAnsi" w:cstheme="majorHAnsi"/>
          <w:color w:val="000000" w:themeColor="text1"/>
        </w:rPr>
        <w:t xml:space="preserve"> </w:t>
      </w:r>
      <w:r w:rsidRPr="000E513A">
        <w:rPr>
          <w:rFonts w:asciiTheme="majorHAnsi" w:hAnsiTheme="majorHAnsi" w:cstheme="majorHAnsi"/>
          <w:color w:val="000000" w:themeColor="text1"/>
        </w:rPr>
        <w:t>Representative symmetric 2</w:t>
      </w:r>
      <w:r w:rsidRPr="000E513A">
        <w:rPr>
          <w:rFonts w:asciiTheme="majorHAnsi" w:hAnsiTheme="majorHAnsi" w:cstheme="majorHAnsi"/>
          <w:i/>
          <w:iCs/>
          <w:color w:val="000000" w:themeColor="text1"/>
        </w:rPr>
        <w:t>θ</w:t>
      </w:r>
      <w:r w:rsidRPr="000E513A">
        <w:rPr>
          <w:rFonts w:asciiTheme="majorHAnsi" w:hAnsiTheme="majorHAnsi" w:cstheme="majorHAnsi"/>
          <w:color w:val="000000" w:themeColor="text1"/>
        </w:rPr>
        <w:t>–</w:t>
      </w:r>
      <w:r w:rsidRPr="000E513A">
        <w:rPr>
          <w:rFonts w:asciiTheme="majorHAnsi" w:hAnsiTheme="majorHAnsi" w:cstheme="majorHAnsi"/>
          <w:i/>
          <w:iCs/>
          <w:color w:val="000000" w:themeColor="text1"/>
        </w:rPr>
        <w:t>ω</w:t>
      </w:r>
      <w:r w:rsidRPr="000E513A">
        <w:rPr>
          <w:rFonts w:asciiTheme="majorHAnsi" w:hAnsiTheme="majorHAnsi" w:cstheme="majorHAnsi"/>
          <w:color w:val="000000" w:themeColor="text1"/>
        </w:rPr>
        <w:t xml:space="preserve"> scan profiles of </w:t>
      </w:r>
      <w:proofErr w:type="spellStart"/>
      <w:r w:rsidRPr="000E513A">
        <w:rPr>
          <w:rFonts w:asciiTheme="majorHAnsi" w:hAnsiTheme="majorHAnsi" w:cstheme="majorHAnsi"/>
          <w:color w:val="000000" w:themeColor="text1"/>
        </w:rPr>
        <w:t>GaN</w:t>
      </w:r>
      <w:proofErr w:type="spellEnd"/>
      <w:r w:rsidRPr="000E513A">
        <w:rPr>
          <w:rFonts w:asciiTheme="majorHAnsi" w:hAnsiTheme="majorHAnsi" w:cstheme="majorHAnsi"/>
          <w:color w:val="000000" w:themeColor="text1"/>
        </w:rPr>
        <w:t>/</w:t>
      </w:r>
      <w:r w:rsidRPr="000E513A">
        <w:rPr>
          <w:rFonts w:asciiTheme="majorHAnsi" w:eastAsiaTheme="minorEastAsia" w:hAnsiTheme="majorHAnsi" w:cstheme="majorHAnsi"/>
          <w:color w:val="000000" w:themeColor="text1"/>
        </w:rPr>
        <w:t>In</w:t>
      </w:r>
      <w:r w:rsidRPr="000E513A">
        <w:rPr>
          <w:rFonts w:asciiTheme="majorHAnsi" w:eastAsiaTheme="minorEastAsia" w:hAnsiTheme="majorHAnsi" w:cstheme="majorHAnsi"/>
          <w:i/>
          <w:iCs/>
          <w:color w:val="000000" w:themeColor="text1"/>
          <w:vertAlign w:val="subscript"/>
        </w:rPr>
        <w:t>x</w:t>
      </w:r>
      <w:r w:rsidRPr="000E513A">
        <w:rPr>
          <w:rFonts w:asciiTheme="majorHAnsi" w:eastAsiaTheme="minorEastAsia" w:hAnsiTheme="majorHAnsi" w:cstheme="majorHAnsi"/>
          <w:color w:val="000000" w:themeColor="text1"/>
        </w:rPr>
        <w:t>Ga</w:t>
      </w:r>
      <w:r w:rsidRPr="000E513A">
        <w:rPr>
          <w:rFonts w:asciiTheme="majorHAnsi" w:eastAsiaTheme="minorEastAsia" w:hAnsiTheme="majorHAnsi" w:cstheme="majorHAnsi"/>
          <w:color w:val="000000" w:themeColor="text1"/>
          <w:vertAlign w:val="subscript"/>
        </w:rPr>
        <w:t>1</w:t>
      </w:r>
      <w:r w:rsidRPr="000E513A">
        <w:rPr>
          <w:rFonts w:asciiTheme="majorHAnsi" w:hAnsiTheme="majorHAnsi" w:cstheme="majorHAnsi"/>
          <w:color w:val="000000" w:themeColor="text1"/>
          <w:vertAlign w:val="subscript"/>
        </w:rPr>
        <w:t>−</w:t>
      </w:r>
      <w:r w:rsidRPr="000E513A">
        <w:rPr>
          <w:rFonts w:asciiTheme="majorHAnsi" w:eastAsiaTheme="minorEastAsia" w:hAnsiTheme="majorHAnsi" w:cstheme="majorHAnsi"/>
          <w:i/>
          <w:iCs/>
          <w:color w:val="000000" w:themeColor="text1"/>
          <w:vertAlign w:val="subscript"/>
        </w:rPr>
        <w:t>x</w:t>
      </w:r>
      <w:r w:rsidRPr="000E513A">
        <w:rPr>
          <w:rFonts w:asciiTheme="majorHAnsi" w:eastAsiaTheme="minorEastAsia" w:hAnsiTheme="majorHAnsi" w:cstheme="majorHAnsi"/>
          <w:color w:val="000000" w:themeColor="text1"/>
        </w:rPr>
        <w:t>N</w:t>
      </w:r>
      <w:r w:rsidRPr="000E513A">
        <w:rPr>
          <w:rFonts w:asciiTheme="majorHAnsi" w:hAnsiTheme="majorHAnsi" w:cstheme="majorHAnsi"/>
          <w:color w:val="000000" w:themeColor="text1"/>
        </w:rPr>
        <w:t xml:space="preserve"> SLs together with dynamical diffraction simulation results obtained using the constrained two-parameter fitting scheme. Panels (a)–(c) correspond to samples with different </w:t>
      </w:r>
      <w:proofErr w:type="gramStart"/>
      <w:r w:rsidRPr="000E513A">
        <w:rPr>
          <w:rFonts w:asciiTheme="majorHAnsi" w:hAnsiTheme="majorHAnsi" w:cstheme="majorHAnsi"/>
          <w:color w:val="000000" w:themeColor="text1"/>
        </w:rPr>
        <w:t>In</w:t>
      </w:r>
      <w:proofErr w:type="gramEnd"/>
      <w:r w:rsidRPr="000E513A">
        <w:rPr>
          <w:rFonts w:asciiTheme="majorHAnsi" w:hAnsiTheme="majorHAnsi" w:cstheme="majorHAnsi"/>
          <w:color w:val="000000" w:themeColor="text1"/>
        </w:rPr>
        <w:t xml:space="preserve"> compositions. Experimental data are shown as solid lines, and simulated curves are shown as dotted lines. The simulations reproduce the experimental profiles well over a wide angular range, including higher-order satellite peaks and interference fringes, demonstrating the validity and robustness of the constrained fitting approach. The fitted structural parameters obtained from these profiles are summarized in Table III.</w:t>
      </w:r>
    </w:p>
    <w:p w14:paraId="02863621" w14:textId="77777777" w:rsidR="007D57F8" w:rsidRPr="000E513A" w:rsidRDefault="007D57F8" w:rsidP="007D57F8">
      <w:pPr>
        <w:rPr>
          <w:rFonts w:asciiTheme="majorHAnsi" w:hAnsiTheme="majorHAnsi" w:cstheme="majorHAnsi"/>
          <w:color w:val="000000" w:themeColor="text1"/>
        </w:rPr>
      </w:pPr>
      <w:r w:rsidRPr="000E513A">
        <w:rPr>
          <w:rFonts w:asciiTheme="majorHAnsi" w:hAnsiTheme="majorHAnsi" w:cstheme="majorHAnsi"/>
          <w:color w:val="000000" w:themeColor="text1"/>
        </w:rPr>
        <w:br w:type="page"/>
      </w:r>
    </w:p>
    <w:p w14:paraId="71D73347" w14:textId="77777777" w:rsidR="007D57F8" w:rsidRPr="000E513A" w:rsidRDefault="007D57F8" w:rsidP="007D57F8">
      <w:pPr>
        <w:rPr>
          <w:rFonts w:asciiTheme="majorHAnsi" w:hAnsiTheme="majorHAnsi" w:cstheme="majorHAnsi"/>
          <w:color w:val="000000" w:themeColor="text1"/>
        </w:rPr>
      </w:pPr>
      <w:r w:rsidRPr="000E513A">
        <w:rPr>
          <w:rFonts w:asciiTheme="majorHAnsi" w:hAnsiTheme="majorHAnsi" w:cstheme="majorHAnsi"/>
          <w:noProof/>
          <w:color w:val="000000" w:themeColor="text1"/>
        </w:rPr>
        <w:lastRenderedPageBreak/>
        <w:drawing>
          <wp:inline distT="0" distB="0" distL="0" distR="0" wp14:anchorId="09EE1991" wp14:editId="0E578075">
            <wp:extent cx="5579745" cy="1907540"/>
            <wp:effectExtent l="0" t="0" r="0" b="0"/>
            <wp:docPr id="413087358" name="図 1" descr="グラフ, ヒスト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087358" name="図 1" descr="グラフ, ヒストグラム&#10;&#10;AI 生成コンテンツは誤りを含む可能性があります。"/>
                    <pic:cNvPicPr/>
                  </pic:nvPicPr>
                  <pic:blipFill>
                    <a:blip r:embed="rId18"/>
                    <a:stretch>
                      <a:fillRect/>
                    </a:stretch>
                  </pic:blipFill>
                  <pic:spPr>
                    <a:xfrm>
                      <a:off x="0" y="0"/>
                      <a:ext cx="5579745" cy="1907540"/>
                    </a:xfrm>
                    <a:prstGeom prst="rect">
                      <a:avLst/>
                    </a:prstGeom>
                  </pic:spPr>
                </pic:pic>
              </a:graphicData>
            </a:graphic>
          </wp:inline>
        </w:drawing>
      </w:r>
    </w:p>
    <w:p w14:paraId="67D719D6" w14:textId="77777777" w:rsidR="007D57F8" w:rsidRPr="000E513A" w:rsidRDefault="007D57F8" w:rsidP="007D57F8">
      <w:pPr>
        <w:rPr>
          <w:rFonts w:asciiTheme="majorHAnsi" w:hAnsiTheme="majorHAnsi" w:cstheme="majorHAnsi"/>
          <w:color w:val="000000" w:themeColor="text1"/>
        </w:rPr>
      </w:pPr>
    </w:p>
    <w:p w14:paraId="42071EDA" w14:textId="77777777" w:rsidR="007D57F8" w:rsidRPr="000E513A" w:rsidRDefault="007D57F8" w:rsidP="007D57F8">
      <w:pPr>
        <w:rPr>
          <w:rFonts w:asciiTheme="majorHAnsi" w:hAnsiTheme="majorHAnsi" w:cstheme="majorHAnsi"/>
          <w:color w:val="000000" w:themeColor="text1"/>
        </w:rPr>
      </w:pPr>
    </w:p>
    <w:p w14:paraId="2637718E" w14:textId="77777777" w:rsidR="007D57F8" w:rsidRPr="000E513A" w:rsidRDefault="007D57F8" w:rsidP="007D57F8">
      <w:pPr>
        <w:rPr>
          <w:rFonts w:asciiTheme="majorHAnsi" w:hAnsiTheme="majorHAnsi" w:cstheme="majorHAnsi"/>
          <w:color w:val="000000" w:themeColor="text1"/>
        </w:rPr>
      </w:pPr>
    </w:p>
    <w:p w14:paraId="074C6128" w14:textId="2F7DCB47" w:rsidR="00B8033B" w:rsidRPr="000E513A" w:rsidRDefault="007D57F8" w:rsidP="007D57F8">
      <w:pPr>
        <w:spacing w:line="360" w:lineRule="auto"/>
        <w:ind w:right="-2"/>
        <w:jc w:val="both"/>
        <w:rPr>
          <w:rStyle w:val="a9"/>
          <w:rFonts w:asciiTheme="majorHAnsi" w:eastAsia="ＭＳ ゴシック" w:hAnsiTheme="majorHAnsi" w:cstheme="majorHAnsi"/>
          <w:color w:val="000000" w:themeColor="text1"/>
          <w:sz w:val="28"/>
          <w:szCs w:val="28"/>
          <w:u w:val="none"/>
        </w:rPr>
      </w:pPr>
      <w:r w:rsidRPr="000E513A">
        <w:rPr>
          <w:rFonts w:asciiTheme="majorHAnsi" w:hAnsiTheme="majorHAnsi" w:cstheme="majorHAnsi"/>
          <w:color w:val="000000" w:themeColor="text1"/>
        </w:rPr>
        <w:t>Figure 11</w:t>
      </w:r>
      <w:r w:rsidR="0069092A" w:rsidRPr="000E513A">
        <w:rPr>
          <w:rFonts w:asciiTheme="majorHAnsi" w:hAnsiTheme="majorHAnsi" w:cstheme="majorHAnsi"/>
          <w:color w:val="000000" w:themeColor="text1"/>
        </w:rPr>
        <w:t>.</w:t>
      </w:r>
      <w:r w:rsidRPr="000E513A">
        <w:rPr>
          <w:rFonts w:asciiTheme="majorHAnsi" w:hAnsiTheme="majorHAnsi" w:cstheme="majorHAnsi"/>
          <w:color w:val="000000" w:themeColor="text1"/>
        </w:rPr>
        <w:t xml:space="preserve"> Representative symmetric 2</w:t>
      </w:r>
      <w:r w:rsidRPr="000E513A">
        <w:rPr>
          <w:rFonts w:asciiTheme="majorHAnsi" w:hAnsiTheme="majorHAnsi" w:cstheme="majorHAnsi"/>
          <w:i/>
          <w:iCs/>
          <w:color w:val="000000" w:themeColor="text1"/>
        </w:rPr>
        <w:t>θ</w:t>
      </w:r>
      <w:r w:rsidRPr="000E513A">
        <w:rPr>
          <w:rFonts w:asciiTheme="majorHAnsi" w:hAnsiTheme="majorHAnsi" w:cstheme="majorHAnsi"/>
          <w:color w:val="000000" w:themeColor="text1"/>
        </w:rPr>
        <w:t>–</w:t>
      </w:r>
      <w:r w:rsidRPr="000E513A">
        <w:rPr>
          <w:rFonts w:asciiTheme="majorHAnsi" w:hAnsiTheme="majorHAnsi" w:cstheme="majorHAnsi"/>
          <w:i/>
          <w:iCs/>
          <w:color w:val="000000" w:themeColor="text1"/>
        </w:rPr>
        <w:t>ω</w:t>
      </w:r>
      <w:r w:rsidRPr="000E513A">
        <w:rPr>
          <w:rFonts w:asciiTheme="majorHAnsi" w:hAnsiTheme="majorHAnsi" w:cstheme="majorHAnsi"/>
          <w:color w:val="000000" w:themeColor="text1"/>
        </w:rPr>
        <w:t xml:space="preserve"> scan profiles of </w:t>
      </w:r>
      <w:proofErr w:type="spellStart"/>
      <w:r w:rsidRPr="000E513A">
        <w:rPr>
          <w:rFonts w:asciiTheme="majorHAnsi" w:hAnsiTheme="majorHAnsi" w:cstheme="majorHAnsi"/>
          <w:color w:val="000000" w:themeColor="text1"/>
        </w:rPr>
        <w:t>GaN</w:t>
      </w:r>
      <w:proofErr w:type="spellEnd"/>
      <w:r w:rsidRPr="000E513A">
        <w:rPr>
          <w:rFonts w:asciiTheme="majorHAnsi" w:hAnsiTheme="majorHAnsi" w:cstheme="majorHAnsi"/>
          <w:color w:val="000000" w:themeColor="text1"/>
        </w:rPr>
        <w:t>/</w:t>
      </w:r>
      <w:r w:rsidRPr="000E513A">
        <w:rPr>
          <w:rFonts w:asciiTheme="majorHAnsi" w:eastAsiaTheme="minorEastAsia" w:hAnsiTheme="majorHAnsi" w:cstheme="majorHAnsi"/>
          <w:color w:val="000000" w:themeColor="text1"/>
        </w:rPr>
        <w:t>In</w:t>
      </w:r>
      <w:r w:rsidRPr="000E513A">
        <w:rPr>
          <w:rFonts w:asciiTheme="majorHAnsi" w:eastAsiaTheme="minorEastAsia" w:hAnsiTheme="majorHAnsi" w:cstheme="majorHAnsi"/>
          <w:i/>
          <w:iCs/>
          <w:color w:val="000000" w:themeColor="text1"/>
          <w:vertAlign w:val="subscript"/>
        </w:rPr>
        <w:t>x</w:t>
      </w:r>
      <w:r w:rsidRPr="000E513A">
        <w:rPr>
          <w:rFonts w:asciiTheme="majorHAnsi" w:eastAsiaTheme="minorEastAsia" w:hAnsiTheme="majorHAnsi" w:cstheme="majorHAnsi"/>
          <w:color w:val="000000" w:themeColor="text1"/>
        </w:rPr>
        <w:t>Ga</w:t>
      </w:r>
      <w:r w:rsidRPr="000E513A">
        <w:rPr>
          <w:rFonts w:asciiTheme="majorHAnsi" w:eastAsiaTheme="minorEastAsia" w:hAnsiTheme="majorHAnsi" w:cstheme="majorHAnsi"/>
          <w:color w:val="000000" w:themeColor="text1"/>
          <w:vertAlign w:val="subscript"/>
        </w:rPr>
        <w:t>1</w:t>
      </w:r>
      <w:r w:rsidRPr="000E513A">
        <w:rPr>
          <w:rFonts w:asciiTheme="majorHAnsi" w:hAnsiTheme="majorHAnsi" w:cstheme="majorHAnsi"/>
          <w:color w:val="000000" w:themeColor="text1"/>
          <w:vertAlign w:val="subscript"/>
        </w:rPr>
        <w:t>−</w:t>
      </w:r>
      <w:r w:rsidRPr="000E513A">
        <w:rPr>
          <w:rFonts w:asciiTheme="majorHAnsi" w:eastAsiaTheme="minorEastAsia" w:hAnsiTheme="majorHAnsi" w:cstheme="majorHAnsi"/>
          <w:i/>
          <w:iCs/>
          <w:color w:val="000000" w:themeColor="text1"/>
          <w:vertAlign w:val="subscript"/>
        </w:rPr>
        <w:t>x</w:t>
      </w:r>
      <w:r w:rsidRPr="000E513A">
        <w:rPr>
          <w:rFonts w:asciiTheme="majorHAnsi" w:eastAsiaTheme="minorEastAsia" w:hAnsiTheme="majorHAnsi" w:cstheme="majorHAnsi"/>
          <w:color w:val="000000" w:themeColor="text1"/>
        </w:rPr>
        <w:t>N</w:t>
      </w:r>
      <w:r w:rsidRPr="000E513A">
        <w:rPr>
          <w:rFonts w:asciiTheme="majorHAnsi" w:hAnsiTheme="majorHAnsi" w:cstheme="majorHAnsi"/>
          <w:color w:val="000000" w:themeColor="text1"/>
        </w:rPr>
        <w:t xml:space="preserve"> SLs together with dynamical diffraction simulation results obtained using the unconstrained three-parameter fitting scheme. Panels (a)–(c) correspond to the same samples as in Fig. </w:t>
      </w:r>
      <w:r w:rsidR="004011C9" w:rsidRPr="000E513A">
        <w:rPr>
          <w:rFonts w:asciiTheme="majorHAnsi" w:hAnsiTheme="majorHAnsi" w:cstheme="majorHAnsi"/>
          <w:color w:val="000000" w:themeColor="text1"/>
        </w:rPr>
        <w:t>10</w:t>
      </w:r>
      <w:r w:rsidRPr="000E513A">
        <w:rPr>
          <w:rFonts w:asciiTheme="majorHAnsi" w:hAnsiTheme="majorHAnsi" w:cstheme="majorHAnsi"/>
          <w:color w:val="000000" w:themeColor="text1"/>
        </w:rPr>
        <w:t>. Experimental data are shown as solid lines, and simulated curves are shown as dotted lines. The overall agreement with the experimental profiles is comparable to that obtained with the constrained fitting, indicating consistency between the two approaches within the experimental uncertainty. The fitted structural parameters obtained from these profiles are summarized in Table IV.</w:t>
      </w:r>
      <w:r w:rsidR="00CE23EB" w:rsidRPr="000E513A">
        <w:rPr>
          <w:rFonts w:asciiTheme="majorHAnsi" w:eastAsia="ＭＳ ゴシック" w:hAnsiTheme="majorHAnsi" w:cstheme="majorHAnsi"/>
          <w:color w:val="000000" w:themeColor="text1"/>
          <w:sz w:val="28"/>
          <w:szCs w:val="28"/>
        </w:rPr>
        <w:br w:type="page"/>
      </w:r>
    </w:p>
    <w:p w14:paraId="1502BDA7" w14:textId="77777777" w:rsidR="00012597" w:rsidRPr="000E513A" w:rsidRDefault="00012597" w:rsidP="0082398D">
      <w:pPr>
        <w:widowControl w:val="0"/>
        <w:spacing w:line="360" w:lineRule="auto"/>
        <w:ind w:right="-2"/>
        <w:jc w:val="both"/>
        <w:rPr>
          <w:rFonts w:asciiTheme="majorHAnsi" w:hAnsiTheme="majorHAnsi" w:cstheme="majorHAnsi"/>
          <w:color w:val="000000" w:themeColor="text1"/>
        </w:rPr>
        <w:sectPr w:rsidR="00012597" w:rsidRPr="000E513A" w:rsidSect="00DB613F">
          <w:headerReference w:type="default" r:id="rId19"/>
          <w:footerReference w:type="even" r:id="rId20"/>
          <w:footerReference w:type="default" r:id="rId21"/>
          <w:type w:val="continuous"/>
          <w:pgSz w:w="11906" w:h="16838" w:code="9"/>
          <w:pgMar w:top="2381" w:right="1588" w:bottom="1418" w:left="1531" w:header="1928" w:footer="907" w:gutter="0"/>
          <w:lnNumType w:countBy="1"/>
          <w:cols w:space="720"/>
          <w:docGrid w:linePitch="360"/>
        </w:sectPr>
      </w:pPr>
    </w:p>
    <w:p w14:paraId="5D7A2678" w14:textId="319D62F8" w:rsidR="00751B48" w:rsidRPr="000E513A" w:rsidRDefault="00751B48" w:rsidP="001E14C2">
      <w:pPr>
        <w:tabs>
          <w:tab w:val="left" w:pos="2160"/>
        </w:tabs>
        <w:rPr>
          <w:rStyle w:val="a9"/>
          <w:rFonts w:asciiTheme="majorHAnsi" w:hAnsiTheme="majorHAnsi" w:cstheme="majorHAnsi"/>
          <w:color w:val="000000" w:themeColor="text1"/>
          <w:u w:val="none"/>
        </w:rPr>
      </w:pPr>
      <w:r w:rsidRPr="000E513A">
        <w:rPr>
          <w:rFonts w:asciiTheme="majorHAnsi" w:hAnsiTheme="majorHAnsi" w:cstheme="majorHAnsi"/>
          <w:color w:val="000000" w:themeColor="text1"/>
        </w:rPr>
        <w:lastRenderedPageBreak/>
        <w:tab/>
      </w:r>
    </w:p>
    <w:p w14:paraId="1EB0AE7B" w14:textId="33D0614C" w:rsidR="005234B8" w:rsidRPr="000E513A" w:rsidRDefault="00E804FC" w:rsidP="009C306B">
      <w:pPr>
        <w:spacing w:line="360" w:lineRule="auto"/>
        <w:jc w:val="both"/>
        <w:rPr>
          <w:rStyle w:val="a9"/>
          <w:rFonts w:asciiTheme="majorHAnsi" w:hAnsiTheme="majorHAnsi" w:cstheme="majorHAnsi"/>
          <w:b/>
          <w:bCs/>
          <w:color w:val="000000" w:themeColor="text1"/>
          <w:szCs w:val="32"/>
          <w:u w:val="none"/>
        </w:rPr>
      </w:pPr>
      <w:bookmarkStart w:id="16" w:name="TableIAI"/>
      <w:r w:rsidRPr="000E513A">
        <w:rPr>
          <w:rFonts w:asciiTheme="majorHAnsi" w:hAnsiTheme="majorHAnsi" w:cstheme="majorHAnsi"/>
          <w:b/>
          <w:bCs/>
          <w:color w:val="000000" w:themeColor="text1"/>
          <w:szCs w:val="32"/>
        </w:rPr>
        <w:t xml:space="preserve">Table </w:t>
      </w:r>
      <w:bookmarkEnd w:id="16"/>
      <w:r w:rsidR="007D57F8" w:rsidRPr="000E513A">
        <w:rPr>
          <w:rFonts w:asciiTheme="majorHAnsi" w:hAnsiTheme="majorHAnsi" w:cstheme="majorHAnsi"/>
          <w:b/>
          <w:bCs/>
          <w:color w:val="000000" w:themeColor="text1"/>
          <w:szCs w:val="32"/>
        </w:rPr>
        <w:t>I</w:t>
      </w:r>
      <w:r w:rsidR="0069092A" w:rsidRPr="000E513A">
        <w:rPr>
          <w:rFonts w:asciiTheme="majorHAnsi" w:hAnsiTheme="majorHAnsi" w:cstheme="majorHAnsi"/>
          <w:b/>
          <w:bCs/>
          <w:color w:val="000000" w:themeColor="text1"/>
          <w:szCs w:val="32"/>
        </w:rPr>
        <w:t>.</w:t>
      </w:r>
      <w:r w:rsidR="00206D53" w:rsidRPr="000E513A">
        <w:rPr>
          <w:rFonts w:asciiTheme="majorHAnsi" w:hAnsiTheme="majorHAnsi" w:cstheme="majorHAnsi"/>
          <w:b/>
          <w:bCs/>
          <w:color w:val="000000" w:themeColor="text1"/>
          <w:szCs w:val="32"/>
        </w:rPr>
        <w:t xml:space="preserve"> </w:t>
      </w:r>
      <w:r w:rsidR="005234B8" w:rsidRPr="000E513A">
        <w:rPr>
          <w:rFonts w:ascii="Times New Roman" w:hAnsi="Times New Roman"/>
          <w:color w:val="000000" w:themeColor="text1"/>
          <w:szCs w:val="32"/>
        </w:rPr>
        <w:t xml:space="preserve">Summary of </w:t>
      </w:r>
      <w:r w:rsidR="005234B8" w:rsidRPr="000E513A">
        <w:rPr>
          <w:rFonts w:ascii="Times New Roman" w:hAnsi="Times New Roman" w:hint="eastAsia"/>
          <w:color w:val="000000" w:themeColor="text1"/>
          <w:szCs w:val="32"/>
        </w:rPr>
        <w:t>MOVPE</w:t>
      </w:r>
      <w:r w:rsidR="005234B8" w:rsidRPr="000E513A">
        <w:rPr>
          <w:rFonts w:ascii="Times New Roman" w:hAnsi="Times New Roman"/>
          <w:color w:val="000000" w:themeColor="text1"/>
          <w:szCs w:val="32"/>
        </w:rPr>
        <w:t xml:space="preserve"> growth conditions and XRD fitting results for </w:t>
      </w:r>
      <w:proofErr w:type="spellStart"/>
      <w:r w:rsidR="005234B8" w:rsidRPr="000E513A">
        <w:rPr>
          <w:rFonts w:ascii="Times New Roman" w:hAnsi="Times New Roman"/>
          <w:color w:val="000000" w:themeColor="text1"/>
          <w:szCs w:val="32"/>
        </w:rPr>
        <w:t>GaN</w:t>
      </w:r>
      <w:proofErr w:type="spellEnd"/>
      <w:r w:rsidR="005234B8" w:rsidRPr="000E513A">
        <w:rPr>
          <w:rFonts w:ascii="Times New Roman" w:hAnsi="Times New Roman"/>
          <w:color w:val="000000" w:themeColor="text1"/>
          <w:szCs w:val="32"/>
        </w:rPr>
        <w:t>/In</w:t>
      </w:r>
      <w:r w:rsidR="005234B8" w:rsidRPr="000E513A">
        <w:rPr>
          <w:rFonts w:ascii="Times New Roman" w:hAnsi="Times New Roman"/>
          <w:i/>
          <w:iCs/>
          <w:color w:val="000000" w:themeColor="text1"/>
          <w:szCs w:val="32"/>
          <w:vertAlign w:val="subscript"/>
        </w:rPr>
        <w:t>x</w:t>
      </w:r>
      <w:r w:rsidR="005234B8" w:rsidRPr="000E513A">
        <w:rPr>
          <w:rFonts w:ascii="Times New Roman" w:hAnsi="Times New Roman"/>
          <w:color w:val="000000" w:themeColor="text1"/>
          <w:szCs w:val="32"/>
        </w:rPr>
        <w:t>Ga</w:t>
      </w:r>
      <w:r w:rsidR="005234B8" w:rsidRPr="000E513A">
        <w:rPr>
          <w:rFonts w:ascii="Times New Roman" w:hAnsi="Times New Roman"/>
          <w:color w:val="000000" w:themeColor="text1"/>
          <w:szCs w:val="32"/>
          <w:vertAlign w:val="subscript"/>
        </w:rPr>
        <w:t>1-</w:t>
      </w:r>
      <w:r w:rsidR="005234B8" w:rsidRPr="000E513A">
        <w:rPr>
          <w:rFonts w:ascii="Times New Roman" w:hAnsi="Times New Roman"/>
          <w:i/>
          <w:iCs/>
          <w:color w:val="000000" w:themeColor="text1"/>
          <w:szCs w:val="32"/>
          <w:vertAlign w:val="subscript"/>
        </w:rPr>
        <w:t>x</w:t>
      </w:r>
      <w:r w:rsidR="005234B8" w:rsidRPr="000E513A">
        <w:rPr>
          <w:rFonts w:ascii="Times New Roman" w:hAnsi="Times New Roman"/>
          <w:color w:val="000000" w:themeColor="text1"/>
          <w:szCs w:val="32"/>
        </w:rPr>
        <w:t>N SLs. The sample names (A–D) in this table correspond to those presented in Chapters A–D of Section III (Results).</w:t>
      </w:r>
    </w:p>
    <w:p w14:paraId="7B227A06" w14:textId="77777777" w:rsidR="005234B8" w:rsidRPr="000E513A" w:rsidRDefault="005234B8" w:rsidP="005234B8">
      <w:pPr>
        <w:wordWrap w:val="0"/>
        <w:jc w:val="right"/>
        <w:rPr>
          <w:rFonts w:ascii="Times New Roman" w:hAnsi="Times New Roman"/>
          <w:color w:val="000000" w:themeColor="text1"/>
          <w:sz w:val="18"/>
          <w:szCs w:val="21"/>
        </w:rPr>
      </w:pPr>
      <w:r w:rsidRPr="000E513A">
        <w:rPr>
          <w:rFonts w:ascii="Times New Roman" w:hAnsi="Times New Roman"/>
          <w:color w:val="000000" w:themeColor="text1"/>
          <w:sz w:val="18"/>
          <w:szCs w:val="21"/>
        </w:rPr>
        <w:t xml:space="preserve">*Units of time, </w:t>
      </w:r>
      <w:r w:rsidRPr="000E513A">
        <w:rPr>
          <w:rFonts w:ascii="Times New Roman" w:hAnsi="Times New Roman"/>
          <w:i/>
          <w:iCs/>
          <w:color w:val="000000" w:themeColor="text1"/>
          <w:sz w:val="18"/>
          <w:szCs w:val="21"/>
        </w:rPr>
        <w:t>f</w:t>
      </w:r>
      <w:r w:rsidRPr="000E513A">
        <w:rPr>
          <w:rFonts w:ascii="Times New Roman" w:hAnsi="Times New Roman"/>
          <w:color w:val="000000" w:themeColor="text1"/>
          <w:sz w:val="18"/>
          <w:szCs w:val="21"/>
          <w:vertAlign w:val="subscript"/>
        </w:rPr>
        <w:t>i</w:t>
      </w:r>
      <w:r w:rsidRPr="000E513A">
        <w:rPr>
          <w:rFonts w:ascii="Times New Roman" w:hAnsi="Times New Roman"/>
          <w:color w:val="000000" w:themeColor="text1"/>
          <w:sz w:val="18"/>
          <w:szCs w:val="21"/>
        </w:rPr>
        <w:t xml:space="preserve">, and thickness are sec, </w:t>
      </w:r>
      <w:proofErr w:type="spellStart"/>
      <w:r w:rsidRPr="000E513A">
        <w:rPr>
          <w:rFonts w:ascii="Times New Roman" w:hAnsi="Times New Roman"/>
          <w:color w:val="000000" w:themeColor="text1"/>
          <w:sz w:val="18"/>
          <w:szCs w:val="21"/>
        </w:rPr>
        <w:t>μmol</w:t>
      </w:r>
      <w:proofErr w:type="spellEnd"/>
      <w:r w:rsidRPr="000E513A">
        <w:rPr>
          <w:rFonts w:ascii="Times New Roman" w:hAnsi="Times New Roman"/>
          <w:color w:val="000000" w:themeColor="text1"/>
          <w:sz w:val="18"/>
          <w:szCs w:val="21"/>
        </w:rPr>
        <w:t xml:space="preserve">/min, and nm, respectively. </w:t>
      </w:r>
    </w:p>
    <w:p w14:paraId="74B0341C" w14:textId="77777777" w:rsidR="005234B8" w:rsidRPr="000E513A" w:rsidRDefault="005234B8" w:rsidP="005234B8">
      <w:pPr>
        <w:jc w:val="right"/>
        <w:rPr>
          <w:rFonts w:ascii="Times New Roman" w:hAnsi="Times New Roman"/>
          <w:color w:val="000000" w:themeColor="text1"/>
          <w:sz w:val="18"/>
          <w:szCs w:val="21"/>
        </w:rPr>
      </w:pPr>
      <w:r w:rsidRPr="000E513A">
        <w:rPr>
          <w:rFonts w:ascii="Times New Roman" w:hAnsi="Times New Roman" w:hint="eastAsia"/>
          <w:color w:val="000000" w:themeColor="text1"/>
          <w:sz w:val="18"/>
          <w:szCs w:val="21"/>
        </w:rPr>
        <w:t>During</w:t>
      </w:r>
      <w:r w:rsidRPr="000E513A">
        <w:rPr>
          <w:rFonts w:ascii="Times New Roman" w:hAnsi="Times New Roman"/>
          <w:color w:val="000000" w:themeColor="text1"/>
          <w:sz w:val="18"/>
          <w:szCs w:val="21"/>
        </w:rPr>
        <w:t xml:space="preserve"> In</w:t>
      </w:r>
      <w:r w:rsidRPr="000E513A">
        <w:rPr>
          <w:rFonts w:ascii="Times New Roman" w:hAnsi="Times New Roman"/>
          <w:i/>
          <w:iCs/>
          <w:color w:val="000000" w:themeColor="text1"/>
          <w:sz w:val="18"/>
          <w:szCs w:val="21"/>
          <w:vertAlign w:val="subscript"/>
        </w:rPr>
        <w:t>x</w:t>
      </w:r>
      <w:r w:rsidRPr="000E513A">
        <w:rPr>
          <w:rFonts w:ascii="Times New Roman" w:hAnsi="Times New Roman"/>
          <w:color w:val="000000" w:themeColor="text1"/>
          <w:sz w:val="18"/>
          <w:szCs w:val="21"/>
        </w:rPr>
        <w:t>Ga</w:t>
      </w:r>
      <w:r w:rsidRPr="000E513A">
        <w:rPr>
          <w:rFonts w:ascii="Times New Roman" w:hAnsi="Times New Roman"/>
          <w:color w:val="000000" w:themeColor="text1"/>
          <w:sz w:val="18"/>
          <w:szCs w:val="21"/>
          <w:vertAlign w:val="subscript"/>
        </w:rPr>
        <w:t>1-</w:t>
      </w:r>
      <w:r w:rsidRPr="000E513A">
        <w:rPr>
          <w:rFonts w:ascii="Times New Roman" w:hAnsi="Times New Roman"/>
          <w:i/>
          <w:iCs/>
          <w:color w:val="000000" w:themeColor="text1"/>
          <w:sz w:val="18"/>
          <w:szCs w:val="21"/>
          <w:vertAlign w:val="subscript"/>
        </w:rPr>
        <w:t>x</w:t>
      </w:r>
      <w:r w:rsidRPr="000E513A">
        <w:rPr>
          <w:rFonts w:ascii="Times New Roman" w:hAnsi="Times New Roman"/>
          <w:color w:val="000000" w:themeColor="text1"/>
          <w:sz w:val="18"/>
          <w:szCs w:val="21"/>
        </w:rPr>
        <w:t xml:space="preserve">N growth, the same </w:t>
      </w:r>
      <w:proofErr w:type="spellStart"/>
      <w:r w:rsidRPr="000E513A">
        <w:rPr>
          <w:rFonts w:ascii="Times New Roman" w:hAnsi="Times New Roman"/>
          <w:i/>
          <w:iCs/>
          <w:color w:val="000000" w:themeColor="text1"/>
          <w:sz w:val="18"/>
          <w:szCs w:val="21"/>
        </w:rPr>
        <w:t>f</w:t>
      </w:r>
      <w:r w:rsidRPr="000E513A">
        <w:rPr>
          <w:rFonts w:ascii="Times New Roman" w:hAnsi="Times New Roman"/>
          <w:color w:val="000000" w:themeColor="text1"/>
          <w:sz w:val="18"/>
          <w:szCs w:val="21"/>
          <w:vertAlign w:val="subscript"/>
        </w:rPr>
        <w:t>Ga</w:t>
      </w:r>
      <w:proofErr w:type="spellEnd"/>
      <w:r w:rsidRPr="000E513A">
        <w:rPr>
          <w:rFonts w:ascii="Times New Roman" w:hAnsi="Times New Roman"/>
          <w:color w:val="000000" w:themeColor="text1"/>
          <w:sz w:val="18"/>
          <w:szCs w:val="21"/>
        </w:rPr>
        <w:t xml:space="preserve"> and </w:t>
      </w:r>
      <w:proofErr w:type="spellStart"/>
      <w:r w:rsidRPr="000E513A">
        <w:rPr>
          <w:rFonts w:ascii="Times New Roman" w:hAnsi="Times New Roman"/>
          <w:i/>
          <w:iCs/>
          <w:color w:val="000000" w:themeColor="text1"/>
          <w:sz w:val="18"/>
          <w:szCs w:val="21"/>
        </w:rPr>
        <w:t>f</w:t>
      </w:r>
      <w:r w:rsidRPr="000E513A">
        <w:rPr>
          <w:rFonts w:ascii="Times New Roman" w:hAnsi="Times New Roman"/>
          <w:color w:val="000000" w:themeColor="text1"/>
          <w:sz w:val="18"/>
          <w:szCs w:val="21"/>
          <w:vertAlign w:val="subscript"/>
        </w:rPr>
        <w:t>N</w:t>
      </w:r>
      <w:proofErr w:type="spellEnd"/>
      <w:r w:rsidRPr="000E513A">
        <w:rPr>
          <w:rFonts w:ascii="Times New Roman" w:hAnsi="Times New Roman"/>
          <w:color w:val="000000" w:themeColor="text1"/>
          <w:sz w:val="18"/>
          <w:szCs w:val="21"/>
        </w:rPr>
        <w:t xml:space="preserve"> values as in </w:t>
      </w:r>
      <w:proofErr w:type="spellStart"/>
      <w:r w:rsidRPr="000E513A">
        <w:rPr>
          <w:rFonts w:ascii="Times New Roman" w:hAnsi="Times New Roman"/>
          <w:color w:val="000000" w:themeColor="text1"/>
          <w:sz w:val="18"/>
          <w:szCs w:val="21"/>
        </w:rPr>
        <w:t>GaN</w:t>
      </w:r>
      <w:proofErr w:type="spellEnd"/>
      <w:r w:rsidRPr="000E513A">
        <w:rPr>
          <w:rFonts w:ascii="Times New Roman" w:hAnsi="Times New Roman"/>
          <w:color w:val="000000" w:themeColor="text1"/>
          <w:sz w:val="18"/>
          <w:szCs w:val="21"/>
        </w:rPr>
        <w:t xml:space="preserve"> growth were used.</w:t>
      </w:r>
    </w:p>
    <w:p w14:paraId="26CC00A6" w14:textId="77777777" w:rsidR="005234B8" w:rsidRPr="000E513A" w:rsidRDefault="005234B8" w:rsidP="005234B8">
      <w:pPr>
        <w:wordWrap w:val="0"/>
        <w:jc w:val="right"/>
        <w:rPr>
          <w:rFonts w:ascii="Times New Roman" w:hAnsi="Times New Roman"/>
          <w:color w:val="000000" w:themeColor="text1"/>
          <w:sz w:val="18"/>
          <w:szCs w:val="21"/>
        </w:rPr>
      </w:pPr>
      <w:r w:rsidRPr="000E513A">
        <w:rPr>
          <w:rFonts w:ascii="Times New Roman" w:hAnsi="Times New Roman"/>
          <w:i/>
          <w:iCs/>
          <w:color w:val="000000" w:themeColor="text1"/>
          <w:sz w:val="18"/>
          <w:szCs w:val="21"/>
        </w:rPr>
        <w:t>f</w:t>
      </w:r>
      <w:r w:rsidRPr="000E513A">
        <w:rPr>
          <w:rFonts w:ascii="Times New Roman" w:hAnsi="Times New Roman"/>
          <w:color w:val="000000" w:themeColor="text1"/>
          <w:sz w:val="18"/>
          <w:szCs w:val="21"/>
          <w:vertAlign w:val="subscript"/>
        </w:rPr>
        <w:t>i</w:t>
      </w:r>
      <w:r w:rsidRPr="000E513A">
        <w:rPr>
          <w:rFonts w:ascii="Times New Roman" w:hAnsi="Times New Roman"/>
          <w:color w:val="000000" w:themeColor="text1"/>
          <w:sz w:val="18"/>
          <w:szCs w:val="21"/>
        </w:rPr>
        <w:t xml:space="preserve"> (</w:t>
      </w:r>
      <w:proofErr w:type="spellStart"/>
      <w:r w:rsidRPr="000E513A">
        <w:rPr>
          <w:rFonts w:ascii="Times New Roman" w:hAnsi="Times New Roman"/>
          <w:color w:val="000000" w:themeColor="text1"/>
          <w:sz w:val="18"/>
          <w:szCs w:val="21"/>
        </w:rPr>
        <w:t>i</w:t>
      </w:r>
      <w:proofErr w:type="spellEnd"/>
      <w:r w:rsidRPr="000E513A">
        <w:rPr>
          <w:rFonts w:ascii="Times New Roman" w:hAnsi="Times New Roman"/>
          <w:color w:val="000000" w:themeColor="text1"/>
          <w:sz w:val="18"/>
          <w:szCs w:val="21"/>
        </w:rPr>
        <w:t xml:space="preserve"> = Ga, In, N): molar flow rate;</w:t>
      </w:r>
      <w:r w:rsidRPr="000E513A">
        <w:rPr>
          <w:rFonts w:ascii="Times New Roman" w:hAnsi="Times New Roman" w:hint="eastAsia"/>
          <w:color w:val="000000" w:themeColor="text1"/>
          <w:sz w:val="18"/>
          <w:szCs w:val="21"/>
        </w:rPr>
        <w:t xml:space="preserve"> </w:t>
      </w:r>
      <w:r w:rsidRPr="000E513A">
        <w:rPr>
          <w:rFonts w:ascii="Times New Roman" w:hAnsi="Times New Roman"/>
          <w:color w:val="000000" w:themeColor="text1"/>
          <w:sz w:val="18"/>
          <w:szCs w:val="21"/>
        </w:rPr>
        <w:t xml:space="preserve">V/III: V/III ratio; VR: In vapor-phase ratio; </w:t>
      </w:r>
      <w:proofErr w:type="spellStart"/>
      <w:r w:rsidRPr="000E513A">
        <w:rPr>
          <w:rFonts w:ascii="Times New Roman" w:hAnsi="Times New Roman"/>
          <w:i/>
          <w:iCs/>
          <w:color w:val="000000" w:themeColor="text1"/>
          <w:sz w:val="18"/>
          <w:szCs w:val="21"/>
        </w:rPr>
        <w:t>x</w:t>
      </w:r>
      <w:r w:rsidRPr="000E513A">
        <w:rPr>
          <w:rFonts w:ascii="Times New Roman" w:hAnsi="Times New Roman"/>
          <w:color w:val="000000" w:themeColor="text1"/>
          <w:sz w:val="18"/>
          <w:szCs w:val="21"/>
          <w:vertAlign w:val="subscript"/>
        </w:rPr>
        <w:t>In</w:t>
      </w:r>
      <w:proofErr w:type="spellEnd"/>
      <w:r w:rsidRPr="000E513A">
        <w:rPr>
          <w:rFonts w:ascii="Times New Roman" w:hAnsi="Times New Roman"/>
          <w:color w:val="000000" w:themeColor="text1"/>
          <w:sz w:val="18"/>
          <w:szCs w:val="21"/>
        </w:rPr>
        <w:t xml:space="preserve">: In composition; </w:t>
      </w:r>
      <w:proofErr w:type="spellStart"/>
      <w:r w:rsidRPr="000E513A">
        <w:rPr>
          <w:rFonts w:ascii="Times New Roman" w:hAnsi="Times New Roman"/>
          <w:color w:val="000000" w:themeColor="text1"/>
          <w:sz w:val="18"/>
          <w:szCs w:val="21"/>
        </w:rPr>
        <w:t>t</w:t>
      </w:r>
      <w:r w:rsidRPr="000E513A">
        <w:rPr>
          <w:rFonts w:ascii="Times New Roman" w:hAnsi="Times New Roman"/>
          <w:color w:val="000000" w:themeColor="text1"/>
          <w:sz w:val="18"/>
          <w:szCs w:val="21"/>
          <w:vertAlign w:val="subscript"/>
        </w:rPr>
        <w:t>GaN</w:t>
      </w:r>
      <w:proofErr w:type="spellEnd"/>
      <w:r w:rsidRPr="000E513A">
        <w:rPr>
          <w:rFonts w:ascii="Times New Roman" w:hAnsi="Times New Roman"/>
          <w:color w:val="000000" w:themeColor="text1"/>
          <w:sz w:val="18"/>
          <w:szCs w:val="21"/>
          <w:vertAlign w:val="subscript"/>
        </w:rPr>
        <w:t xml:space="preserve"> (or </w:t>
      </w:r>
      <w:proofErr w:type="spellStart"/>
      <w:r w:rsidRPr="000E513A">
        <w:rPr>
          <w:rFonts w:ascii="Times New Roman" w:hAnsi="Times New Roman"/>
          <w:color w:val="000000" w:themeColor="text1"/>
          <w:sz w:val="18"/>
          <w:szCs w:val="21"/>
          <w:vertAlign w:val="subscript"/>
        </w:rPr>
        <w:t>InN</w:t>
      </w:r>
      <w:proofErr w:type="spellEnd"/>
      <w:r w:rsidRPr="000E513A">
        <w:rPr>
          <w:rFonts w:ascii="Times New Roman" w:hAnsi="Times New Roman"/>
          <w:color w:val="000000" w:themeColor="text1"/>
          <w:sz w:val="18"/>
          <w:szCs w:val="21"/>
          <w:vertAlign w:val="subscript"/>
        </w:rPr>
        <w:t>)</w:t>
      </w:r>
      <w:r w:rsidRPr="000E513A">
        <w:rPr>
          <w:rFonts w:ascii="Times New Roman" w:hAnsi="Times New Roman"/>
          <w:color w:val="000000" w:themeColor="text1"/>
          <w:sz w:val="18"/>
          <w:szCs w:val="21"/>
        </w:rPr>
        <w:t xml:space="preserve">: thickness of </w:t>
      </w:r>
      <w:proofErr w:type="spellStart"/>
      <w:r w:rsidRPr="000E513A">
        <w:rPr>
          <w:rFonts w:ascii="Times New Roman" w:hAnsi="Times New Roman"/>
          <w:color w:val="000000" w:themeColor="text1"/>
          <w:sz w:val="18"/>
          <w:szCs w:val="21"/>
        </w:rPr>
        <w:t>GaN</w:t>
      </w:r>
      <w:proofErr w:type="spellEnd"/>
      <w:r w:rsidRPr="000E513A">
        <w:rPr>
          <w:rFonts w:ascii="Times New Roman" w:hAnsi="Times New Roman"/>
          <w:color w:val="000000" w:themeColor="text1"/>
          <w:sz w:val="18"/>
          <w:szCs w:val="21"/>
        </w:rPr>
        <w:t xml:space="preserve"> (or </w:t>
      </w:r>
      <w:proofErr w:type="spellStart"/>
      <w:r w:rsidRPr="000E513A">
        <w:rPr>
          <w:rFonts w:ascii="Times New Roman" w:hAnsi="Times New Roman"/>
          <w:color w:val="000000" w:themeColor="text1"/>
          <w:sz w:val="18"/>
          <w:szCs w:val="21"/>
        </w:rPr>
        <w:t>InN</w:t>
      </w:r>
      <w:proofErr w:type="spellEnd"/>
      <w:r w:rsidRPr="000E513A">
        <w:rPr>
          <w:rFonts w:ascii="Times New Roman" w:hAnsi="Times New Roman"/>
          <w:color w:val="000000" w:themeColor="text1"/>
          <w:sz w:val="18"/>
          <w:szCs w:val="21"/>
        </w:rPr>
        <w:t xml:space="preserve">) in the alloy. </w:t>
      </w:r>
    </w:p>
    <w:tbl>
      <w:tblPr>
        <w:tblStyle w:val="af4"/>
        <w:tblW w:w="0" w:type="auto"/>
        <w:tblLook w:val="04A0" w:firstRow="1" w:lastRow="0" w:firstColumn="1" w:lastColumn="0" w:noHBand="0" w:noVBand="1"/>
      </w:tblPr>
      <w:tblGrid>
        <w:gridCol w:w="934"/>
        <w:gridCol w:w="664"/>
        <w:gridCol w:w="994"/>
        <w:gridCol w:w="801"/>
        <w:gridCol w:w="990"/>
        <w:gridCol w:w="884"/>
        <w:gridCol w:w="929"/>
        <w:gridCol w:w="798"/>
        <w:gridCol w:w="891"/>
        <w:gridCol w:w="839"/>
        <w:gridCol w:w="988"/>
        <w:gridCol w:w="988"/>
        <w:gridCol w:w="871"/>
        <w:gridCol w:w="729"/>
        <w:gridCol w:w="729"/>
      </w:tblGrid>
      <w:tr w:rsidR="000E513A" w:rsidRPr="000E513A" w14:paraId="40C43862" w14:textId="77777777" w:rsidTr="00773583">
        <w:tc>
          <w:tcPr>
            <w:tcW w:w="936" w:type="dxa"/>
            <w:vMerge w:val="restart"/>
            <w:vAlign w:val="center"/>
          </w:tcPr>
          <w:p w14:paraId="7B41981F"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hAnsi="Times New Roman"/>
                <w:color w:val="000000" w:themeColor="text1"/>
                <w:sz w:val="18"/>
                <w:szCs w:val="18"/>
              </w:rPr>
              <w:t>Sample</w:t>
            </w:r>
          </w:p>
        </w:tc>
        <w:tc>
          <w:tcPr>
            <w:tcW w:w="666" w:type="dxa"/>
            <w:vMerge w:val="restart"/>
            <w:vAlign w:val="center"/>
          </w:tcPr>
          <w:p w14:paraId="1E75E9D4" w14:textId="77777777" w:rsidR="005234B8" w:rsidRPr="000E513A" w:rsidRDefault="005234B8" w:rsidP="00773583">
            <w:pPr>
              <w:jc w:val="center"/>
              <w:rPr>
                <w:rFonts w:ascii="Times New Roman" w:hAnsi="Times New Roman"/>
                <w:color w:val="000000" w:themeColor="text1"/>
                <w:sz w:val="18"/>
                <w:szCs w:val="18"/>
              </w:rPr>
            </w:pPr>
            <w:proofErr w:type="spellStart"/>
            <w:r w:rsidRPr="000E513A">
              <w:rPr>
                <w:rFonts w:ascii="Times New Roman" w:hAnsi="Times New Roman"/>
                <w:color w:val="000000" w:themeColor="text1"/>
                <w:sz w:val="18"/>
                <w:szCs w:val="18"/>
              </w:rPr>
              <w:t>T</w:t>
            </w:r>
            <w:r w:rsidRPr="000E513A">
              <w:rPr>
                <w:rFonts w:ascii="Times New Roman" w:hAnsi="Times New Roman"/>
                <w:color w:val="000000" w:themeColor="text1"/>
                <w:sz w:val="18"/>
                <w:szCs w:val="18"/>
                <w:vertAlign w:val="subscript"/>
              </w:rPr>
              <w:t>g</w:t>
            </w:r>
            <w:proofErr w:type="spellEnd"/>
          </w:p>
        </w:tc>
        <w:tc>
          <w:tcPr>
            <w:tcW w:w="7132" w:type="dxa"/>
            <w:gridSpan w:val="8"/>
          </w:tcPr>
          <w:p w14:paraId="2C983A91"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hAnsi="Times New Roman"/>
                <w:color w:val="000000" w:themeColor="text1"/>
                <w:sz w:val="18"/>
                <w:szCs w:val="18"/>
              </w:rPr>
              <w:t>Growth conditions</w:t>
            </w:r>
          </w:p>
        </w:tc>
        <w:tc>
          <w:tcPr>
            <w:tcW w:w="4308" w:type="dxa"/>
            <w:gridSpan w:val="5"/>
          </w:tcPr>
          <w:p w14:paraId="670B8A44"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hAnsi="Times New Roman"/>
                <w:color w:val="000000" w:themeColor="text1"/>
                <w:sz w:val="18"/>
                <w:szCs w:val="18"/>
              </w:rPr>
              <w:t>XRD fitting results</w:t>
            </w:r>
          </w:p>
        </w:tc>
      </w:tr>
      <w:tr w:rsidR="000E513A" w:rsidRPr="000E513A" w14:paraId="0FF373A9" w14:textId="77777777" w:rsidTr="00773583">
        <w:tc>
          <w:tcPr>
            <w:tcW w:w="936" w:type="dxa"/>
            <w:vMerge/>
          </w:tcPr>
          <w:p w14:paraId="42B3CDBC" w14:textId="77777777" w:rsidR="005234B8" w:rsidRPr="000E513A" w:rsidRDefault="005234B8" w:rsidP="00773583">
            <w:pPr>
              <w:jc w:val="center"/>
              <w:rPr>
                <w:rFonts w:ascii="Times New Roman" w:hAnsi="Times New Roman"/>
                <w:color w:val="000000" w:themeColor="text1"/>
                <w:sz w:val="18"/>
                <w:szCs w:val="18"/>
              </w:rPr>
            </w:pPr>
          </w:p>
        </w:tc>
        <w:tc>
          <w:tcPr>
            <w:tcW w:w="666" w:type="dxa"/>
            <w:vMerge/>
          </w:tcPr>
          <w:p w14:paraId="06E87FBD" w14:textId="77777777" w:rsidR="005234B8" w:rsidRPr="000E513A" w:rsidRDefault="005234B8" w:rsidP="00773583">
            <w:pPr>
              <w:jc w:val="center"/>
              <w:rPr>
                <w:rFonts w:ascii="Times New Roman" w:hAnsi="Times New Roman"/>
                <w:color w:val="000000" w:themeColor="text1"/>
                <w:sz w:val="18"/>
                <w:szCs w:val="18"/>
              </w:rPr>
            </w:pPr>
          </w:p>
        </w:tc>
        <w:tc>
          <w:tcPr>
            <w:tcW w:w="3672" w:type="dxa"/>
            <w:gridSpan w:val="4"/>
          </w:tcPr>
          <w:p w14:paraId="2079325B" w14:textId="77777777" w:rsidR="005234B8" w:rsidRPr="000E513A" w:rsidRDefault="005234B8" w:rsidP="00773583">
            <w:pPr>
              <w:jc w:val="center"/>
              <w:rPr>
                <w:rFonts w:ascii="Times New Roman" w:hAnsi="Times New Roman"/>
                <w:color w:val="000000" w:themeColor="text1"/>
                <w:sz w:val="18"/>
                <w:szCs w:val="18"/>
              </w:rPr>
            </w:pPr>
            <w:proofErr w:type="spellStart"/>
            <w:r w:rsidRPr="000E513A">
              <w:rPr>
                <w:rFonts w:ascii="Times New Roman" w:hAnsi="Times New Roman"/>
                <w:color w:val="000000" w:themeColor="text1"/>
                <w:sz w:val="18"/>
                <w:szCs w:val="18"/>
              </w:rPr>
              <w:t>GaN</w:t>
            </w:r>
            <w:proofErr w:type="spellEnd"/>
          </w:p>
        </w:tc>
        <w:tc>
          <w:tcPr>
            <w:tcW w:w="3460" w:type="dxa"/>
            <w:gridSpan w:val="4"/>
          </w:tcPr>
          <w:p w14:paraId="648D857A"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In</w:t>
            </w:r>
            <w:r w:rsidRPr="000E513A">
              <w:rPr>
                <w:rStyle w:val="a9"/>
                <w:rFonts w:ascii="Times New Roman" w:hAnsi="Times New Roman"/>
                <w:i/>
                <w:iCs/>
                <w:color w:val="000000" w:themeColor="text1"/>
                <w:sz w:val="18"/>
                <w:szCs w:val="18"/>
                <w:u w:val="none"/>
                <w:vertAlign w:val="subscript"/>
              </w:rPr>
              <w:t>x</w:t>
            </w:r>
            <w:r w:rsidRPr="000E513A">
              <w:rPr>
                <w:rStyle w:val="a9"/>
                <w:rFonts w:ascii="Times New Roman" w:hAnsi="Times New Roman"/>
                <w:color w:val="000000" w:themeColor="text1"/>
                <w:sz w:val="18"/>
                <w:szCs w:val="18"/>
                <w:u w:val="none"/>
              </w:rPr>
              <w:t>Ga</w:t>
            </w:r>
            <w:r w:rsidRPr="000E513A">
              <w:rPr>
                <w:rStyle w:val="a9"/>
                <w:rFonts w:ascii="Times New Roman" w:hAnsi="Times New Roman"/>
                <w:color w:val="000000" w:themeColor="text1"/>
                <w:sz w:val="18"/>
                <w:szCs w:val="18"/>
                <w:u w:val="none"/>
                <w:vertAlign w:val="subscript"/>
              </w:rPr>
              <w:t>1-</w:t>
            </w:r>
            <w:r w:rsidRPr="000E513A">
              <w:rPr>
                <w:rStyle w:val="a9"/>
                <w:rFonts w:ascii="Times New Roman" w:hAnsi="Times New Roman"/>
                <w:i/>
                <w:iCs/>
                <w:color w:val="000000" w:themeColor="text1"/>
                <w:sz w:val="18"/>
                <w:szCs w:val="18"/>
                <w:u w:val="none"/>
                <w:vertAlign w:val="subscript"/>
              </w:rPr>
              <w:t>x</w:t>
            </w:r>
            <w:r w:rsidRPr="000E513A">
              <w:rPr>
                <w:rStyle w:val="a9"/>
                <w:rFonts w:ascii="Times New Roman" w:hAnsi="Times New Roman"/>
                <w:color w:val="000000" w:themeColor="text1"/>
                <w:sz w:val="18"/>
                <w:szCs w:val="18"/>
                <w:u w:val="none"/>
              </w:rPr>
              <w:t>N</w:t>
            </w:r>
          </w:p>
        </w:tc>
        <w:tc>
          <w:tcPr>
            <w:tcW w:w="988" w:type="dxa"/>
          </w:tcPr>
          <w:p w14:paraId="244690E8" w14:textId="77777777" w:rsidR="005234B8" w:rsidRPr="000E513A" w:rsidRDefault="005234B8" w:rsidP="00773583">
            <w:pPr>
              <w:jc w:val="center"/>
              <w:rPr>
                <w:rFonts w:ascii="Times New Roman" w:hAnsi="Times New Roman"/>
                <w:color w:val="000000" w:themeColor="text1"/>
                <w:sz w:val="18"/>
                <w:szCs w:val="18"/>
              </w:rPr>
            </w:pPr>
            <w:proofErr w:type="spellStart"/>
            <w:r w:rsidRPr="000E513A">
              <w:rPr>
                <w:rFonts w:ascii="Times New Roman" w:hAnsi="Times New Roman"/>
                <w:color w:val="000000" w:themeColor="text1"/>
                <w:sz w:val="18"/>
                <w:szCs w:val="18"/>
              </w:rPr>
              <w:t>GaN</w:t>
            </w:r>
            <w:proofErr w:type="spellEnd"/>
          </w:p>
        </w:tc>
        <w:tc>
          <w:tcPr>
            <w:tcW w:w="3320" w:type="dxa"/>
            <w:gridSpan w:val="4"/>
          </w:tcPr>
          <w:p w14:paraId="4231EA39"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In</w:t>
            </w:r>
            <w:r w:rsidRPr="000E513A">
              <w:rPr>
                <w:rStyle w:val="a9"/>
                <w:rFonts w:ascii="Times New Roman" w:hAnsi="Times New Roman"/>
                <w:i/>
                <w:iCs/>
                <w:color w:val="000000" w:themeColor="text1"/>
                <w:sz w:val="18"/>
                <w:szCs w:val="18"/>
                <w:u w:val="none"/>
                <w:vertAlign w:val="subscript"/>
              </w:rPr>
              <w:t>x</w:t>
            </w:r>
            <w:r w:rsidRPr="000E513A">
              <w:rPr>
                <w:rStyle w:val="a9"/>
                <w:rFonts w:ascii="Times New Roman" w:hAnsi="Times New Roman"/>
                <w:color w:val="000000" w:themeColor="text1"/>
                <w:sz w:val="18"/>
                <w:szCs w:val="18"/>
                <w:u w:val="none"/>
              </w:rPr>
              <w:t>Ga</w:t>
            </w:r>
            <w:r w:rsidRPr="000E513A">
              <w:rPr>
                <w:rStyle w:val="a9"/>
                <w:rFonts w:ascii="Times New Roman" w:hAnsi="Times New Roman"/>
                <w:color w:val="000000" w:themeColor="text1"/>
                <w:sz w:val="18"/>
                <w:szCs w:val="18"/>
                <w:u w:val="none"/>
                <w:vertAlign w:val="subscript"/>
              </w:rPr>
              <w:t>1-</w:t>
            </w:r>
            <w:r w:rsidRPr="000E513A">
              <w:rPr>
                <w:rStyle w:val="a9"/>
                <w:rFonts w:ascii="Times New Roman" w:hAnsi="Times New Roman"/>
                <w:i/>
                <w:iCs/>
                <w:color w:val="000000" w:themeColor="text1"/>
                <w:sz w:val="18"/>
                <w:szCs w:val="18"/>
                <w:u w:val="none"/>
                <w:vertAlign w:val="subscript"/>
              </w:rPr>
              <w:t>x</w:t>
            </w:r>
            <w:r w:rsidRPr="000E513A">
              <w:rPr>
                <w:rStyle w:val="a9"/>
                <w:rFonts w:ascii="Times New Roman" w:hAnsi="Times New Roman"/>
                <w:color w:val="000000" w:themeColor="text1"/>
                <w:sz w:val="18"/>
                <w:szCs w:val="18"/>
                <w:u w:val="none"/>
              </w:rPr>
              <w:t>N</w:t>
            </w:r>
          </w:p>
        </w:tc>
      </w:tr>
      <w:tr w:rsidR="000E513A" w:rsidRPr="000E513A" w14:paraId="4309B14C" w14:textId="77777777" w:rsidTr="00773583">
        <w:tc>
          <w:tcPr>
            <w:tcW w:w="936" w:type="dxa"/>
            <w:vMerge/>
          </w:tcPr>
          <w:p w14:paraId="09A8E3E7" w14:textId="77777777" w:rsidR="005234B8" w:rsidRPr="000E513A" w:rsidRDefault="005234B8" w:rsidP="00773583">
            <w:pPr>
              <w:jc w:val="center"/>
              <w:rPr>
                <w:rFonts w:ascii="Times New Roman" w:hAnsi="Times New Roman"/>
                <w:color w:val="000000" w:themeColor="text1"/>
                <w:sz w:val="18"/>
                <w:szCs w:val="18"/>
              </w:rPr>
            </w:pPr>
          </w:p>
        </w:tc>
        <w:tc>
          <w:tcPr>
            <w:tcW w:w="666" w:type="dxa"/>
            <w:vMerge/>
          </w:tcPr>
          <w:p w14:paraId="2F3BCFAA" w14:textId="77777777" w:rsidR="005234B8" w:rsidRPr="000E513A" w:rsidRDefault="005234B8" w:rsidP="00773583">
            <w:pPr>
              <w:jc w:val="center"/>
              <w:rPr>
                <w:rFonts w:ascii="Times New Roman" w:hAnsi="Times New Roman"/>
                <w:color w:val="000000" w:themeColor="text1"/>
                <w:sz w:val="18"/>
                <w:szCs w:val="18"/>
              </w:rPr>
            </w:pPr>
          </w:p>
        </w:tc>
        <w:tc>
          <w:tcPr>
            <w:tcW w:w="995" w:type="dxa"/>
            <w:vAlign w:val="center"/>
          </w:tcPr>
          <w:p w14:paraId="249A6FD2"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Time</w:t>
            </w:r>
          </w:p>
        </w:tc>
        <w:tc>
          <w:tcPr>
            <w:tcW w:w="802" w:type="dxa"/>
            <w:vAlign w:val="center"/>
          </w:tcPr>
          <w:p w14:paraId="53C09491" w14:textId="77777777" w:rsidR="005234B8" w:rsidRPr="000E513A" w:rsidRDefault="005234B8" w:rsidP="00773583">
            <w:pPr>
              <w:jc w:val="center"/>
              <w:rPr>
                <w:rFonts w:ascii="Times New Roman" w:hAnsi="Times New Roman"/>
                <w:color w:val="000000" w:themeColor="text1"/>
                <w:sz w:val="18"/>
                <w:szCs w:val="18"/>
              </w:rPr>
            </w:pPr>
            <w:proofErr w:type="spellStart"/>
            <w:r w:rsidRPr="000E513A">
              <w:rPr>
                <w:rStyle w:val="a9"/>
                <w:rFonts w:ascii="Times New Roman" w:hAnsi="Times New Roman"/>
                <w:i/>
                <w:iCs/>
                <w:color w:val="000000" w:themeColor="text1"/>
                <w:sz w:val="18"/>
                <w:szCs w:val="18"/>
                <w:u w:val="none"/>
              </w:rPr>
              <w:t>f</w:t>
            </w:r>
            <w:r w:rsidRPr="000E513A">
              <w:rPr>
                <w:rStyle w:val="a9"/>
                <w:rFonts w:ascii="Times New Roman" w:hAnsi="Times New Roman"/>
                <w:color w:val="000000" w:themeColor="text1"/>
                <w:sz w:val="18"/>
                <w:szCs w:val="18"/>
                <w:u w:val="none"/>
                <w:vertAlign w:val="subscript"/>
              </w:rPr>
              <w:t>Ga</w:t>
            </w:r>
            <w:proofErr w:type="spellEnd"/>
          </w:p>
        </w:tc>
        <w:tc>
          <w:tcPr>
            <w:tcW w:w="991" w:type="dxa"/>
            <w:vAlign w:val="center"/>
          </w:tcPr>
          <w:p w14:paraId="1E10713E" w14:textId="77777777" w:rsidR="005234B8" w:rsidRPr="000E513A" w:rsidRDefault="005234B8" w:rsidP="00773583">
            <w:pPr>
              <w:jc w:val="center"/>
              <w:rPr>
                <w:rFonts w:ascii="Times New Roman" w:hAnsi="Times New Roman"/>
                <w:color w:val="000000" w:themeColor="text1"/>
                <w:sz w:val="18"/>
                <w:szCs w:val="18"/>
              </w:rPr>
            </w:pPr>
            <w:proofErr w:type="spellStart"/>
            <w:r w:rsidRPr="000E513A">
              <w:rPr>
                <w:rStyle w:val="a9"/>
                <w:rFonts w:ascii="Times New Roman" w:hAnsi="Times New Roman"/>
                <w:i/>
                <w:iCs/>
                <w:color w:val="000000" w:themeColor="text1"/>
                <w:sz w:val="18"/>
                <w:szCs w:val="18"/>
                <w:u w:val="none"/>
              </w:rPr>
              <w:t>f</w:t>
            </w:r>
            <w:r w:rsidRPr="000E513A">
              <w:rPr>
                <w:rStyle w:val="a9"/>
                <w:rFonts w:ascii="Times New Roman" w:hAnsi="Times New Roman"/>
                <w:color w:val="000000" w:themeColor="text1"/>
                <w:sz w:val="18"/>
                <w:szCs w:val="18"/>
                <w:u w:val="none"/>
                <w:vertAlign w:val="subscript"/>
              </w:rPr>
              <w:t>N</w:t>
            </w:r>
            <w:proofErr w:type="spellEnd"/>
            <w:r w:rsidRPr="000E513A">
              <w:rPr>
                <w:rStyle w:val="a9"/>
                <w:rFonts w:ascii="Times New Roman" w:hAnsi="Times New Roman"/>
                <w:color w:val="000000" w:themeColor="text1"/>
                <w:sz w:val="18"/>
                <w:szCs w:val="18"/>
                <w:u w:val="none"/>
                <w:vertAlign w:val="subscript"/>
              </w:rPr>
              <w:t xml:space="preserve"> </w:t>
            </w:r>
            <w:r w:rsidRPr="000E513A">
              <w:rPr>
                <w:rStyle w:val="a9"/>
                <w:rFonts w:ascii="Times New Roman" w:hAnsi="Times New Roman"/>
                <w:color w:val="000000" w:themeColor="text1"/>
                <w:sz w:val="18"/>
                <w:szCs w:val="18"/>
                <w:u w:val="none"/>
              </w:rPr>
              <w:t>(×10</w:t>
            </w:r>
            <w:r w:rsidRPr="000E513A">
              <w:rPr>
                <w:rStyle w:val="a9"/>
                <w:rFonts w:ascii="Times New Roman" w:hAnsi="Times New Roman"/>
                <w:color w:val="000000" w:themeColor="text1"/>
                <w:sz w:val="18"/>
                <w:szCs w:val="18"/>
                <w:u w:val="none"/>
                <w:vertAlign w:val="superscript"/>
              </w:rPr>
              <w:t>-3</w:t>
            </w:r>
            <w:r w:rsidRPr="000E513A">
              <w:rPr>
                <w:rStyle w:val="a9"/>
                <w:rFonts w:ascii="Times New Roman" w:hAnsi="Times New Roman"/>
                <w:color w:val="000000" w:themeColor="text1"/>
                <w:sz w:val="18"/>
                <w:szCs w:val="18"/>
                <w:u w:val="none"/>
              </w:rPr>
              <w:t>)</w:t>
            </w:r>
          </w:p>
        </w:tc>
        <w:tc>
          <w:tcPr>
            <w:tcW w:w="884" w:type="dxa"/>
            <w:vAlign w:val="center"/>
          </w:tcPr>
          <w:p w14:paraId="77D526F2"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V/III</w:t>
            </w:r>
          </w:p>
        </w:tc>
        <w:tc>
          <w:tcPr>
            <w:tcW w:w="930" w:type="dxa"/>
            <w:vAlign w:val="center"/>
          </w:tcPr>
          <w:p w14:paraId="4744006F"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Time</w:t>
            </w:r>
          </w:p>
        </w:tc>
        <w:tc>
          <w:tcPr>
            <w:tcW w:w="799" w:type="dxa"/>
            <w:vAlign w:val="center"/>
          </w:tcPr>
          <w:p w14:paraId="16D1792B" w14:textId="77777777" w:rsidR="005234B8" w:rsidRPr="000E513A" w:rsidRDefault="005234B8" w:rsidP="00773583">
            <w:pPr>
              <w:jc w:val="center"/>
              <w:rPr>
                <w:rFonts w:ascii="Times New Roman" w:hAnsi="Times New Roman"/>
                <w:color w:val="000000" w:themeColor="text1"/>
                <w:sz w:val="18"/>
                <w:szCs w:val="18"/>
              </w:rPr>
            </w:pPr>
            <w:proofErr w:type="spellStart"/>
            <w:r w:rsidRPr="000E513A">
              <w:rPr>
                <w:rStyle w:val="a9"/>
                <w:rFonts w:ascii="Times New Roman" w:hAnsi="Times New Roman"/>
                <w:i/>
                <w:iCs/>
                <w:color w:val="000000" w:themeColor="text1"/>
                <w:sz w:val="18"/>
                <w:szCs w:val="18"/>
                <w:u w:val="none"/>
              </w:rPr>
              <w:t>f</w:t>
            </w:r>
            <w:r w:rsidRPr="000E513A">
              <w:rPr>
                <w:rStyle w:val="a9"/>
                <w:rFonts w:ascii="Times New Roman" w:hAnsi="Times New Roman"/>
                <w:color w:val="000000" w:themeColor="text1"/>
                <w:sz w:val="18"/>
                <w:szCs w:val="18"/>
                <w:u w:val="none"/>
                <w:vertAlign w:val="subscript"/>
              </w:rPr>
              <w:t>In</w:t>
            </w:r>
            <w:proofErr w:type="spellEnd"/>
          </w:p>
        </w:tc>
        <w:tc>
          <w:tcPr>
            <w:tcW w:w="891" w:type="dxa"/>
            <w:vAlign w:val="center"/>
          </w:tcPr>
          <w:p w14:paraId="7D222E19"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V/III</w:t>
            </w:r>
          </w:p>
        </w:tc>
        <w:tc>
          <w:tcPr>
            <w:tcW w:w="840" w:type="dxa"/>
            <w:vAlign w:val="center"/>
          </w:tcPr>
          <w:p w14:paraId="234F803A"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VR</w:t>
            </w:r>
          </w:p>
        </w:tc>
        <w:tc>
          <w:tcPr>
            <w:tcW w:w="988" w:type="dxa"/>
            <w:vAlign w:val="center"/>
          </w:tcPr>
          <w:p w14:paraId="3BF6F063"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hAnsi="Times New Roman"/>
                <w:color w:val="000000" w:themeColor="text1"/>
                <w:sz w:val="18"/>
                <w:szCs w:val="18"/>
              </w:rPr>
              <w:t>Thickness</w:t>
            </w:r>
          </w:p>
        </w:tc>
        <w:tc>
          <w:tcPr>
            <w:tcW w:w="988" w:type="dxa"/>
            <w:vAlign w:val="center"/>
          </w:tcPr>
          <w:p w14:paraId="0B70CC1A"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hAnsi="Times New Roman"/>
                <w:color w:val="000000" w:themeColor="text1"/>
                <w:sz w:val="18"/>
                <w:szCs w:val="18"/>
              </w:rPr>
              <w:t>Thickness</w:t>
            </w:r>
          </w:p>
        </w:tc>
        <w:tc>
          <w:tcPr>
            <w:tcW w:w="872" w:type="dxa"/>
          </w:tcPr>
          <w:p w14:paraId="0152B586" w14:textId="77777777" w:rsidR="005234B8" w:rsidRPr="000E513A" w:rsidRDefault="005234B8" w:rsidP="00773583">
            <w:pPr>
              <w:jc w:val="center"/>
              <w:rPr>
                <w:rFonts w:ascii="Times New Roman" w:hAnsi="Times New Roman"/>
                <w:color w:val="000000" w:themeColor="text1"/>
                <w:sz w:val="18"/>
                <w:szCs w:val="18"/>
              </w:rPr>
            </w:pPr>
            <w:proofErr w:type="spellStart"/>
            <w:r w:rsidRPr="000E513A">
              <w:rPr>
                <w:rFonts w:ascii="Times New Roman" w:hAnsi="Times New Roman"/>
                <w:i/>
                <w:iCs/>
                <w:color w:val="000000" w:themeColor="text1"/>
                <w:sz w:val="18"/>
                <w:szCs w:val="18"/>
              </w:rPr>
              <w:t>x</w:t>
            </w:r>
            <w:r w:rsidRPr="000E513A">
              <w:rPr>
                <w:rFonts w:ascii="Times New Roman" w:hAnsi="Times New Roman"/>
                <w:color w:val="000000" w:themeColor="text1"/>
                <w:sz w:val="18"/>
                <w:szCs w:val="18"/>
                <w:vertAlign w:val="subscript"/>
              </w:rPr>
              <w:t>In</w:t>
            </w:r>
            <w:proofErr w:type="spellEnd"/>
          </w:p>
        </w:tc>
        <w:tc>
          <w:tcPr>
            <w:tcW w:w="730" w:type="dxa"/>
          </w:tcPr>
          <w:p w14:paraId="5D0A925F" w14:textId="77777777" w:rsidR="005234B8" w:rsidRPr="000E513A" w:rsidRDefault="005234B8" w:rsidP="00773583">
            <w:pPr>
              <w:jc w:val="center"/>
              <w:rPr>
                <w:rFonts w:ascii="Times New Roman" w:hAnsi="Times New Roman"/>
                <w:color w:val="000000" w:themeColor="text1"/>
                <w:sz w:val="18"/>
                <w:szCs w:val="18"/>
              </w:rPr>
            </w:pPr>
            <w:proofErr w:type="spellStart"/>
            <w:r w:rsidRPr="000E513A">
              <w:rPr>
                <w:rFonts w:ascii="Times New Roman" w:hAnsi="Times New Roman"/>
                <w:color w:val="000000" w:themeColor="text1"/>
                <w:sz w:val="18"/>
                <w:szCs w:val="18"/>
              </w:rPr>
              <w:t>t</w:t>
            </w:r>
            <w:r w:rsidRPr="000E513A">
              <w:rPr>
                <w:rFonts w:ascii="Times New Roman" w:hAnsi="Times New Roman"/>
                <w:color w:val="000000" w:themeColor="text1"/>
                <w:sz w:val="18"/>
                <w:szCs w:val="18"/>
                <w:vertAlign w:val="subscript"/>
              </w:rPr>
              <w:t>GaN</w:t>
            </w:r>
            <w:proofErr w:type="spellEnd"/>
          </w:p>
        </w:tc>
        <w:tc>
          <w:tcPr>
            <w:tcW w:w="730" w:type="dxa"/>
          </w:tcPr>
          <w:p w14:paraId="799E254B" w14:textId="77777777" w:rsidR="005234B8" w:rsidRPr="000E513A" w:rsidRDefault="005234B8" w:rsidP="00773583">
            <w:pPr>
              <w:jc w:val="center"/>
              <w:rPr>
                <w:rFonts w:ascii="Times New Roman" w:hAnsi="Times New Roman"/>
                <w:color w:val="000000" w:themeColor="text1"/>
                <w:sz w:val="18"/>
                <w:szCs w:val="18"/>
              </w:rPr>
            </w:pPr>
            <w:proofErr w:type="spellStart"/>
            <w:r w:rsidRPr="000E513A">
              <w:rPr>
                <w:rFonts w:ascii="Times New Roman" w:hAnsi="Times New Roman"/>
                <w:color w:val="000000" w:themeColor="text1"/>
                <w:sz w:val="18"/>
                <w:szCs w:val="18"/>
              </w:rPr>
              <w:t>t</w:t>
            </w:r>
            <w:r w:rsidRPr="000E513A">
              <w:rPr>
                <w:rFonts w:ascii="Times New Roman" w:hAnsi="Times New Roman"/>
                <w:color w:val="000000" w:themeColor="text1"/>
                <w:sz w:val="18"/>
                <w:szCs w:val="18"/>
                <w:vertAlign w:val="subscript"/>
              </w:rPr>
              <w:t>InN</w:t>
            </w:r>
            <w:proofErr w:type="spellEnd"/>
          </w:p>
        </w:tc>
      </w:tr>
      <w:tr w:rsidR="000E513A" w:rsidRPr="000E513A" w14:paraId="44FE4101" w14:textId="77777777" w:rsidTr="00773583">
        <w:tc>
          <w:tcPr>
            <w:tcW w:w="936" w:type="dxa"/>
          </w:tcPr>
          <w:p w14:paraId="65E37E9C"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A</w:t>
            </w:r>
          </w:p>
        </w:tc>
        <w:tc>
          <w:tcPr>
            <w:tcW w:w="666" w:type="dxa"/>
          </w:tcPr>
          <w:p w14:paraId="637D03E1"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700</w:t>
            </w:r>
          </w:p>
        </w:tc>
        <w:tc>
          <w:tcPr>
            <w:tcW w:w="995" w:type="dxa"/>
          </w:tcPr>
          <w:p w14:paraId="4E0ACD71"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139</w:t>
            </w:r>
          </w:p>
        </w:tc>
        <w:tc>
          <w:tcPr>
            <w:tcW w:w="802" w:type="dxa"/>
          </w:tcPr>
          <w:p w14:paraId="0F7847D0"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33</w:t>
            </w:r>
          </w:p>
        </w:tc>
        <w:tc>
          <w:tcPr>
            <w:tcW w:w="991" w:type="dxa"/>
          </w:tcPr>
          <w:p w14:paraId="1467AF49"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357</w:t>
            </w:r>
          </w:p>
        </w:tc>
        <w:tc>
          <w:tcPr>
            <w:tcW w:w="884" w:type="dxa"/>
          </w:tcPr>
          <w:p w14:paraId="68BC4A40"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~10800</w:t>
            </w:r>
          </w:p>
        </w:tc>
        <w:tc>
          <w:tcPr>
            <w:tcW w:w="930" w:type="dxa"/>
          </w:tcPr>
          <w:p w14:paraId="1A796513"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30</w:t>
            </w:r>
          </w:p>
        </w:tc>
        <w:tc>
          <w:tcPr>
            <w:tcW w:w="799" w:type="dxa"/>
          </w:tcPr>
          <w:p w14:paraId="3E274BFD"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61</w:t>
            </w:r>
          </w:p>
        </w:tc>
        <w:tc>
          <w:tcPr>
            <w:tcW w:w="891" w:type="dxa"/>
          </w:tcPr>
          <w:p w14:paraId="049B0AB2"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~4000</w:t>
            </w:r>
          </w:p>
        </w:tc>
        <w:tc>
          <w:tcPr>
            <w:tcW w:w="840" w:type="dxa"/>
          </w:tcPr>
          <w:p w14:paraId="4AF603B7"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0.65</w:t>
            </w:r>
          </w:p>
        </w:tc>
        <w:tc>
          <w:tcPr>
            <w:tcW w:w="988" w:type="dxa"/>
          </w:tcPr>
          <w:p w14:paraId="5AF94E08" w14:textId="23505475"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9.5</w:t>
            </w:r>
            <w:r w:rsidR="00393B26" w:rsidRPr="000E513A">
              <w:rPr>
                <w:rStyle w:val="a9"/>
                <w:rFonts w:ascii="Times New Roman" w:hAnsi="Times New Roman"/>
                <w:color w:val="000000" w:themeColor="text1"/>
                <w:sz w:val="18"/>
                <w:szCs w:val="18"/>
                <w:u w:val="none"/>
              </w:rPr>
              <w:t>7</w:t>
            </w:r>
          </w:p>
        </w:tc>
        <w:tc>
          <w:tcPr>
            <w:tcW w:w="988" w:type="dxa"/>
          </w:tcPr>
          <w:p w14:paraId="29337ED8" w14:textId="2F8C3EFF"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2.7</w:t>
            </w:r>
            <w:r w:rsidR="00393B26" w:rsidRPr="000E513A">
              <w:rPr>
                <w:rStyle w:val="a9"/>
                <w:rFonts w:ascii="Times New Roman" w:hAnsi="Times New Roman"/>
                <w:color w:val="000000" w:themeColor="text1"/>
                <w:sz w:val="18"/>
                <w:szCs w:val="18"/>
                <w:u w:val="none"/>
              </w:rPr>
              <w:t>2</w:t>
            </w:r>
          </w:p>
        </w:tc>
        <w:tc>
          <w:tcPr>
            <w:tcW w:w="872" w:type="dxa"/>
          </w:tcPr>
          <w:p w14:paraId="3795FA90" w14:textId="2E2E8330"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0.2</w:t>
            </w:r>
            <w:r w:rsidR="00393B26" w:rsidRPr="000E513A">
              <w:rPr>
                <w:rStyle w:val="a9"/>
                <w:rFonts w:ascii="Times New Roman" w:hAnsi="Times New Roman"/>
                <w:color w:val="000000" w:themeColor="text1"/>
                <w:sz w:val="18"/>
                <w:szCs w:val="18"/>
                <w:u w:val="none"/>
              </w:rPr>
              <w:t>4</w:t>
            </w:r>
            <w:r w:rsidRPr="000E513A">
              <w:rPr>
                <w:rStyle w:val="a9"/>
                <w:rFonts w:ascii="Times New Roman" w:hAnsi="Times New Roman"/>
                <w:color w:val="000000" w:themeColor="text1"/>
                <w:sz w:val="18"/>
                <w:szCs w:val="18"/>
                <w:u w:val="none"/>
              </w:rPr>
              <w:t>1</w:t>
            </w:r>
          </w:p>
        </w:tc>
        <w:tc>
          <w:tcPr>
            <w:tcW w:w="730" w:type="dxa"/>
          </w:tcPr>
          <w:p w14:paraId="0FBA34D7" w14:textId="4079D842" w:rsidR="005234B8" w:rsidRPr="000E513A" w:rsidRDefault="005234B8" w:rsidP="00773583">
            <w:pPr>
              <w:jc w:val="center"/>
              <w:rPr>
                <w:rStyle w:val="a9"/>
                <w:rFonts w:ascii="Times New Roman" w:hAnsi="Times New Roman"/>
                <w:color w:val="000000" w:themeColor="text1"/>
                <w:sz w:val="18"/>
                <w:szCs w:val="18"/>
                <w:u w:val="none"/>
              </w:rPr>
            </w:pPr>
            <w:r w:rsidRPr="000E513A">
              <w:rPr>
                <w:rStyle w:val="a9"/>
                <w:rFonts w:ascii="Times New Roman" w:hAnsi="Times New Roman"/>
                <w:color w:val="000000" w:themeColor="text1"/>
                <w:sz w:val="18"/>
                <w:szCs w:val="18"/>
                <w:u w:val="none"/>
              </w:rPr>
              <w:t>2.0</w:t>
            </w:r>
            <w:r w:rsidR="00393B26" w:rsidRPr="000E513A">
              <w:rPr>
                <w:rStyle w:val="a9"/>
                <w:rFonts w:ascii="Times New Roman" w:hAnsi="Times New Roman"/>
                <w:color w:val="000000" w:themeColor="text1"/>
                <w:sz w:val="18"/>
                <w:szCs w:val="18"/>
                <w:u w:val="none"/>
              </w:rPr>
              <w:t>6</w:t>
            </w:r>
          </w:p>
        </w:tc>
        <w:tc>
          <w:tcPr>
            <w:tcW w:w="730" w:type="dxa"/>
          </w:tcPr>
          <w:p w14:paraId="7589DD5D" w14:textId="104E9134" w:rsidR="005234B8" w:rsidRPr="000E513A" w:rsidRDefault="005234B8" w:rsidP="00773583">
            <w:pPr>
              <w:jc w:val="center"/>
              <w:rPr>
                <w:rStyle w:val="a9"/>
                <w:rFonts w:ascii="Times New Roman" w:hAnsi="Times New Roman"/>
                <w:color w:val="000000" w:themeColor="text1"/>
                <w:sz w:val="18"/>
                <w:szCs w:val="18"/>
                <w:u w:val="none"/>
              </w:rPr>
            </w:pPr>
            <w:r w:rsidRPr="000E513A">
              <w:rPr>
                <w:rStyle w:val="a9"/>
                <w:rFonts w:ascii="Times New Roman" w:hAnsi="Times New Roman"/>
                <w:color w:val="000000" w:themeColor="text1"/>
                <w:sz w:val="18"/>
                <w:szCs w:val="18"/>
                <w:u w:val="none"/>
              </w:rPr>
              <w:t>0.6</w:t>
            </w:r>
            <w:r w:rsidR="00393B26" w:rsidRPr="000E513A">
              <w:rPr>
                <w:rStyle w:val="a9"/>
                <w:rFonts w:ascii="Times New Roman" w:hAnsi="Times New Roman"/>
                <w:color w:val="000000" w:themeColor="text1"/>
                <w:sz w:val="18"/>
                <w:szCs w:val="18"/>
                <w:u w:val="none"/>
              </w:rPr>
              <w:t>6</w:t>
            </w:r>
          </w:p>
        </w:tc>
      </w:tr>
      <w:tr w:rsidR="000E513A" w:rsidRPr="000E513A" w14:paraId="610A1284" w14:textId="77777777" w:rsidTr="00773583">
        <w:tc>
          <w:tcPr>
            <w:tcW w:w="936" w:type="dxa"/>
          </w:tcPr>
          <w:p w14:paraId="6910A5BE"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hAnsi="Times New Roman"/>
                <w:color w:val="000000" w:themeColor="text1"/>
                <w:sz w:val="18"/>
                <w:szCs w:val="18"/>
              </w:rPr>
              <w:t>B1</w:t>
            </w:r>
          </w:p>
        </w:tc>
        <w:tc>
          <w:tcPr>
            <w:tcW w:w="666" w:type="dxa"/>
          </w:tcPr>
          <w:p w14:paraId="3EB356D2"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hAnsi="Times New Roman"/>
                <w:color w:val="000000" w:themeColor="text1"/>
                <w:sz w:val="18"/>
                <w:szCs w:val="18"/>
              </w:rPr>
              <w:t>700</w:t>
            </w:r>
          </w:p>
        </w:tc>
        <w:tc>
          <w:tcPr>
            <w:tcW w:w="995" w:type="dxa"/>
          </w:tcPr>
          <w:p w14:paraId="0116863E"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30</w:t>
            </w:r>
          </w:p>
        </w:tc>
        <w:tc>
          <w:tcPr>
            <w:tcW w:w="802" w:type="dxa"/>
          </w:tcPr>
          <w:p w14:paraId="5828A4BB"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35</w:t>
            </w:r>
          </w:p>
        </w:tc>
        <w:tc>
          <w:tcPr>
            <w:tcW w:w="991" w:type="dxa"/>
          </w:tcPr>
          <w:p w14:paraId="2A447A38"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357</w:t>
            </w:r>
          </w:p>
        </w:tc>
        <w:tc>
          <w:tcPr>
            <w:tcW w:w="884" w:type="dxa"/>
          </w:tcPr>
          <w:p w14:paraId="201184F2"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~10800</w:t>
            </w:r>
          </w:p>
        </w:tc>
        <w:tc>
          <w:tcPr>
            <w:tcW w:w="930" w:type="dxa"/>
          </w:tcPr>
          <w:p w14:paraId="5B260025"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hAnsi="Times New Roman"/>
                <w:color w:val="000000" w:themeColor="text1"/>
                <w:sz w:val="18"/>
                <w:szCs w:val="18"/>
              </w:rPr>
              <w:t>30</w:t>
            </w:r>
          </w:p>
        </w:tc>
        <w:tc>
          <w:tcPr>
            <w:tcW w:w="799" w:type="dxa"/>
          </w:tcPr>
          <w:p w14:paraId="5BE0692D"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57</w:t>
            </w:r>
          </w:p>
        </w:tc>
        <w:tc>
          <w:tcPr>
            <w:tcW w:w="891" w:type="dxa"/>
          </w:tcPr>
          <w:p w14:paraId="4B2FC61A"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~4000</w:t>
            </w:r>
          </w:p>
        </w:tc>
        <w:tc>
          <w:tcPr>
            <w:tcW w:w="840" w:type="dxa"/>
          </w:tcPr>
          <w:p w14:paraId="02CFBCB9"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0.63</w:t>
            </w:r>
          </w:p>
        </w:tc>
        <w:tc>
          <w:tcPr>
            <w:tcW w:w="988" w:type="dxa"/>
          </w:tcPr>
          <w:p w14:paraId="7687C08C"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2.15</w:t>
            </w:r>
          </w:p>
        </w:tc>
        <w:tc>
          <w:tcPr>
            <w:tcW w:w="988" w:type="dxa"/>
          </w:tcPr>
          <w:p w14:paraId="50F2B5AB"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2.81</w:t>
            </w:r>
          </w:p>
        </w:tc>
        <w:tc>
          <w:tcPr>
            <w:tcW w:w="872" w:type="dxa"/>
          </w:tcPr>
          <w:p w14:paraId="0A3046CD"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0.237</w:t>
            </w:r>
          </w:p>
        </w:tc>
        <w:tc>
          <w:tcPr>
            <w:tcW w:w="730" w:type="dxa"/>
          </w:tcPr>
          <w:p w14:paraId="7918EC9A" w14:textId="77777777" w:rsidR="005234B8" w:rsidRPr="000E513A" w:rsidRDefault="005234B8" w:rsidP="00773583">
            <w:pPr>
              <w:jc w:val="center"/>
              <w:rPr>
                <w:rStyle w:val="a9"/>
                <w:rFonts w:ascii="Times New Roman" w:hAnsi="Times New Roman"/>
                <w:color w:val="000000" w:themeColor="text1"/>
                <w:sz w:val="18"/>
                <w:szCs w:val="18"/>
                <w:u w:val="none"/>
              </w:rPr>
            </w:pPr>
            <w:r w:rsidRPr="000E513A">
              <w:rPr>
                <w:rStyle w:val="a9"/>
                <w:rFonts w:ascii="Times New Roman" w:hAnsi="Times New Roman"/>
                <w:color w:val="000000" w:themeColor="text1"/>
                <w:sz w:val="18"/>
                <w:szCs w:val="18"/>
                <w:u w:val="none"/>
              </w:rPr>
              <w:t>2.14</w:t>
            </w:r>
          </w:p>
        </w:tc>
        <w:tc>
          <w:tcPr>
            <w:tcW w:w="730" w:type="dxa"/>
          </w:tcPr>
          <w:p w14:paraId="4C39D0BF" w14:textId="77777777" w:rsidR="005234B8" w:rsidRPr="000E513A" w:rsidRDefault="005234B8" w:rsidP="00773583">
            <w:pPr>
              <w:jc w:val="center"/>
              <w:rPr>
                <w:rStyle w:val="a9"/>
                <w:rFonts w:ascii="Times New Roman" w:hAnsi="Times New Roman"/>
                <w:color w:val="000000" w:themeColor="text1"/>
                <w:sz w:val="18"/>
                <w:szCs w:val="18"/>
                <w:u w:val="none"/>
              </w:rPr>
            </w:pPr>
            <w:r w:rsidRPr="000E513A">
              <w:rPr>
                <w:rStyle w:val="a9"/>
                <w:rFonts w:ascii="Times New Roman" w:hAnsi="Times New Roman"/>
                <w:color w:val="000000" w:themeColor="text1"/>
                <w:sz w:val="18"/>
                <w:szCs w:val="18"/>
                <w:u w:val="none"/>
              </w:rPr>
              <w:t>0.67</w:t>
            </w:r>
          </w:p>
        </w:tc>
      </w:tr>
      <w:tr w:rsidR="000E513A" w:rsidRPr="000E513A" w14:paraId="1D046980" w14:textId="77777777" w:rsidTr="00773583">
        <w:tc>
          <w:tcPr>
            <w:tcW w:w="936" w:type="dxa"/>
          </w:tcPr>
          <w:p w14:paraId="5A7537B4"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hAnsi="Times New Roman"/>
                <w:color w:val="000000" w:themeColor="text1"/>
                <w:sz w:val="18"/>
                <w:szCs w:val="18"/>
              </w:rPr>
              <w:t>B2</w:t>
            </w:r>
          </w:p>
        </w:tc>
        <w:tc>
          <w:tcPr>
            <w:tcW w:w="666" w:type="dxa"/>
          </w:tcPr>
          <w:p w14:paraId="5DE6E7DB"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hAnsi="Times New Roman"/>
                <w:color w:val="000000" w:themeColor="text1"/>
                <w:sz w:val="18"/>
                <w:szCs w:val="18"/>
              </w:rPr>
              <w:t>700</w:t>
            </w:r>
          </w:p>
        </w:tc>
        <w:tc>
          <w:tcPr>
            <w:tcW w:w="995" w:type="dxa"/>
          </w:tcPr>
          <w:p w14:paraId="7E5992DF"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60</w:t>
            </w:r>
          </w:p>
        </w:tc>
        <w:tc>
          <w:tcPr>
            <w:tcW w:w="802" w:type="dxa"/>
          </w:tcPr>
          <w:p w14:paraId="4D647ECE"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35</w:t>
            </w:r>
          </w:p>
        </w:tc>
        <w:tc>
          <w:tcPr>
            <w:tcW w:w="991" w:type="dxa"/>
          </w:tcPr>
          <w:p w14:paraId="2361802D"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357</w:t>
            </w:r>
          </w:p>
        </w:tc>
        <w:tc>
          <w:tcPr>
            <w:tcW w:w="884" w:type="dxa"/>
          </w:tcPr>
          <w:p w14:paraId="6E7F01EE"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~10800</w:t>
            </w:r>
          </w:p>
        </w:tc>
        <w:tc>
          <w:tcPr>
            <w:tcW w:w="930" w:type="dxa"/>
          </w:tcPr>
          <w:p w14:paraId="197A0186"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hAnsi="Times New Roman"/>
                <w:color w:val="000000" w:themeColor="text1"/>
                <w:sz w:val="18"/>
                <w:szCs w:val="18"/>
              </w:rPr>
              <w:t>30</w:t>
            </w:r>
          </w:p>
        </w:tc>
        <w:tc>
          <w:tcPr>
            <w:tcW w:w="799" w:type="dxa"/>
          </w:tcPr>
          <w:p w14:paraId="7899211B"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57</w:t>
            </w:r>
          </w:p>
        </w:tc>
        <w:tc>
          <w:tcPr>
            <w:tcW w:w="891" w:type="dxa"/>
          </w:tcPr>
          <w:p w14:paraId="25980830"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~4000</w:t>
            </w:r>
          </w:p>
        </w:tc>
        <w:tc>
          <w:tcPr>
            <w:tcW w:w="840" w:type="dxa"/>
          </w:tcPr>
          <w:p w14:paraId="547EEB2F"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0.63</w:t>
            </w:r>
          </w:p>
        </w:tc>
        <w:tc>
          <w:tcPr>
            <w:tcW w:w="988" w:type="dxa"/>
          </w:tcPr>
          <w:p w14:paraId="24114A6F"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4.28</w:t>
            </w:r>
          </w:p>
        </w:tc>
        <w:tc>
          <w:tcPr>
            <w:tcW w:w="988" w:type="dxa"/>
          </w:tcPr>
          <w:p w14:paraId="46614E6E"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2.82</w:t>
            </w:r>
          </w:p>
        </w:tc>
        <w:tc>
          <w:tcPr>
            <w:tcW w:w="872" w:type="dxa"/>
          </w:tcPr>
          <w:p w14:paraId="1E0A9E17"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0.241</w:t>
            </w:r>
          </w:p>
        </w:tc>
        <w:tc>
          <w:tcPr>
            <w:tcW w:w="730" w:type="dxa"/>
          </w:tcPr>
          <w:p w14:paraId="185FA0D0" w14:textId="77777777" w:rsidR="005234B8" w:rsidRPr="000E513A" w:rsidRDefault="005234B8" w:rsidP="00773583">
            <w:pPr>
              <w:jc w:val="center"/>
              <w:rPr>
                <w:rStyle w:val="a9"/>
                <w:rFonts w:ascii="Times New Roman" w:hAnsi="Times New Roman"/>
                <w:color w:val="000000" w:themeColor="text1"/>
                <w:sz w:val="18"/>
                <w:szCs w:val="18"/>
                <w:u w:val="none"/>
              </w:rPr>
            </w:pPr>
            <w:r w:rsidRPr="000E513A">
              <w:rPr>
                <w:rStyle w:val="a9"/>
                <w:rFonts w:ascii="Times New Roman" w:hAnsi="Times New Roman"/>
                <w:color w:val="000000" w:themeColor="text1"/>
                <w:sz w:val="18"/>
                <w:szCs w:val="18"/>
                <w:u w:val="none"/>
              </w:rPr>
              <w:t>2.14</w:t>
            </w:r>
          </w:p>
        </w:tc>
        <w:tc>
          <w:tcPr>
            <w:tcW w:w="730" w:type="dxa"/>
          </w:tcPr>
          <w:p w14:paraId="27A917D7" w14:textId="77777777" w:rsidR="005234B8" w:rsidRPr="000E513A" w:rsidRDefault="005234B8" w:rsidP="00773583">
            <w:pPr>
              <w:jc w:val="center"/>
              <w:rPr>
                <w:rStyle w:val="a9"/>
                <w:rFonts w:ascii="Times New Roman" w:hAnsi="Times New Roman"/>
                <w:color w:val="000000" w:themeColor="text1"/>
                <w:sz w:val="18"/>
                <w:szCs w:val="18"/>
                <w:u w:val="none"/>
              </w:rPr>
            </w:pPr>
            <w:r w:rsidRPr="000E513A">
              <w:rPr>
                <w:rStyle w:val="a9"/>
                <w:rFonts w:ascii="Times New Roman" w:hAnsi="Times New Roman"/>
                <w:color w:val="000000" w:themeColor="text1"/>
                <w:sz w:val="18"/>
                <w:szCs w:val="18"/>
                <w:u w:val="none"/>
              </w:rPr>
              <w:t>0.68</w:t>
            </w:r>
          </w:p>
        </w:tc>
      </w:tr>
      <w:tr w:rsidR="000E513A" w:rsidRPr="000E513A" w14:paraId="2ABE51F6" w14:textId="77777777" w:rsidTr="00773583">
        <w:tc>
          <w:tcPr>
            <w:tcW w:w="936" w:type="dxa"/>
          </w:tcPr>
          <w:p w14:paraId="4D501789"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hAnsi="Times New Roman"/>
                <w:color w:val="000000" w:themeColor="text1"/>
                <w:sz w:val="18"/>
                <w:szCs w:val="18"/>
              </w:rPr>
              <w:t>C1.1</w:t>
            </w:r>
          </w:p>
        </w:tc>
        <w:tc>
          <w:tcPr>
            <w:tcW w:w="666" w:type="dxa"/>
          </w:tcPr>
          <w:p w14:paraId="14A3B9EA"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hAnsi="Times New Roman"/>
                <w:color w:val="000000" w:themeColor="text1"/>
                <w:sz w:val="18"/>
                <w:szCs w:val="18"/>
              </w:rPr>
              <w:t>700</w:t>
            </w:r>
          </w:p>
        </w:tc>
        <w:tc>
          <w:tcPr>
            <w:tcW w:w="995" w:type="dxa"/>
            <w:vAlign w:val="center"/>
          </w:tcPr>
          <w:p w14:paraId="682002FF"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139</w:t>
            </w:r>
          </w:p>
        </w:tc>
        <w:tc>
          <w:tcPr>
            <w:tcW w:w="802" w:type="dxa"/>
            <w:vAlign w:val="center"/>
          </w:tcPr>
          <w:p w14:paraId="2F1FEB4C"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33</w:t>
            </w:r>
          </w:p>
        </w:tc>
        <w:tc>
          <w:tcPr>
            <w:tcW w:w="991" w:type="dxa"/>
            <w:vAlign w:val="center"/>
          </w:tcPr>
          <w:p w14:paraId="7692835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357</w:t>
            </w:r>
          </w:p>
        </w:tc>
        <w:tc>
          <w:tcPr>
            <w:tcW w:w="884" w:type="dxa"/>
            <w:vAlign w:val="center"/>
          </w:tcPr>
          <w:p w14:paraId="6DC5C4C5"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~10800</w:t>
            </w:r>
          </w:p>
        </w:tc>
        <w:tc>
          <w:tcPr>
            <w:tcW w:w="930" w:type="dxa"/>
            <w:vAlign w:val="center"/>
          </w:tcPr>
          <w:p w14:paraId="571AB8DE"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30</w:t>
            </w:r>
          </w:p>
        </w:tc>
        <w:tc>
          <w:tcPr>
            <w:tcW w:w="799" w:type="dxa"/>
            <w:vAlign w:val="center"/>
          </w:tcPr>
          <w:p w14:paraId="37330DDE"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57</w:t>
            </w:r>
          </w:p>
        </w:tc>
        <w:tc>
          <w:tcPr>
            <w:tcW w:w="891" w:type="dxa"/>
            <w:vAlign w:val="center"/>
          </w:tcPr>
          <w:p w14:paraId="3CA7C2BC" w14:textId="77777777" w:rsidR="005234B8" w:rsidRPr="000E513A" w:rsidRDefault="005234B8" w:rsidP="00773583">
            <w:pPr>
              <w:jc w:val="center"/>
              <w:rPr>
                <w:rFonts w:ascii="Times New Roman" w:hAnsi="Times New Roman"/>
                <w:color w:val="000000" w:themeColor="text1"/>
                <w:sz w:val="18"/>
                <w:szCs w:val="18"/>
              </w:rPr>
            </w:pPr>
            <w:r w:rsidRPr="000E513A">
              <w:rPr>
                <w:rStyle w:val="a9"/>
                <w:rFonts w:ascii="Times New Roman" w:hAnsi="Times New Roman"/>
                <w:color w:val="000000" w:themeColor="text1"/>
                <w:sz w:val="18"/>
                <w:szCs w:val="18"/>
                <w:u w:val="none"/>
              </w:rPr>
              <w:t>~4000</w:t>
            </w:r>
          </w:p>
        </w:tc>
        <w:tc>
          <w:tcPr>
            <w:tcW w:w="840" w:type="dxa"/>
            <w:vAlign w:val="center"/>
          </w:tcPr>
          <w:p w14:paraId="0AE66BE9"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0.63</w:t>
            </w:r>
          </w:p>
        </w:tc>
        <w:tc>
          <w:tcPr>
            <w:tcW w:w="988" w:type="dxa"/>
            <w:vAlign w:val="center"/>
          </w:tcPr>
          <w:p w14:paraId="44C6734E"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9.48</w:t>
            </w:r>
          </w:p>
        </w:tc>
        <w:tc>
          <w:tcPr>
            <w:tcW w:w="988" w:type="dxa"/>
            <w:vAlign w:val="center"/>
          </w:tcPr>
          <w:p w14:paraId="0C4250E1"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2.70</w:t>
            </w:r>
          </w:p>
        </w:tc>
        <w:tc>
          <w:tcPr>
            <w:tcW w:w="872" w:type="dxa"/>
            <w:vAlign w:val="center"/>
          </w:tcPr>
          <w:p w14:paraId="67257D89"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0.242</w:t>
            </w:r>
          </w:p>
        </w:tc>
        <w:tc>
          <w:tcPr>
            <w:tcW w:w="730" w:type="dxa"/>
            <w:vAlign w:val="center"/>
          </w:tcPr>
          <w:p w14:paraId="244DDAA5"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2.05</w:t>
            </w:r>
          </w:p>
        </w:tc>
        <w:tc>
          <w:tcPr>
            <w:tcW w:w="730" w:type="dxa"/>
            <w:vAlign w:val="center"/>
          </w:tcPr>
          <w:p w14:paraId="59C9B8AB"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0.65</w:t>
            </w:r>
          </w:p>
        </w:tc>
      </w:tr>
      <w:tr w:rsidR="000E513A" w:rsidRPr="000E513A" w14:paraId="0B636286" w14:textId="77777777" w:rsidTr="00773583">
        <w:tc>
          <w:tcPr>
            <w:tcW w:w="936" w:type="dxa"/>
          </w:tcPr>
          <w:p w14:paraId="625B1C0A"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hAnsi="Times New Roman"/>
                <w:color w:val="000000" w:themeColor="text1"/>
                <w:sz w:val="18"/>
                <w:szCs w:val="18"/>
              </w:rPr>
              <w:t>C1.2</w:t>
            </w:r>
          </w:p>
        </w:tc>
        <w:tc>
          <w:tcPr>
            <w:tcW w:w="666" w:type="dxa"/>
          </w:tcPr>
          <w:p w14:paraId="5C4F8505"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hAnsi="Times New Roman"/>
                <w:color w:val="000000" w:themeColor="text1"/>
                <w:sz w:val="18"/>
                <w:szCs w:val="18"/>
              </w:rPr>
              <w:t>700</w:t>
            </w:r>
          </w:p>
        </w:tc>
        <w:tc>
          <w:tcPr>
            <w:tcW w:w="995" w:type="dxa"/>
            <w:vAlign w:val="center"/>
          </w:tcPr>
          <w:p w14:paraId="71AF0567"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247</w:t>
            </w:r>
          </w:p>
        </w:tc>
        <w:tc>
          <w:tcPr>
            <w:tcW w:w="802" w:type="dxa"/>
            <w:vAlign w:val="center"/>
          </w:tcPr>
          <w:p w14:paraId="626F328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21</w:t>
            </w:r>
          </w:p>
        </w:tc>
        <w:tc>
          <w:tcPr>
            <w:tcW w:w="991" w:type="dxa"/>
            <w:vAlign w:val="center"/>
          </w:tcPr>
          <w:p w14:paraId="5EF27DD2"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357</w:t>
            </w:r>
          </w:p>
        </w:tc>
        <w:tc>
          <w:tcPr>
            <w:tcW w:w="884" w:type="dxa"/>
            <w:vAlign w:val="center"/>
          </w:tcPr>
          <w:p w14:paraId="17D1C924"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~17000</w:t>
            </w:r>
          </w:p>
        </w:tc>
        <w:tc>
          <w:tcPr>
            <w:tcW w:w="930" w:type="dxa"/>
            <w:vAlign w:val="center"/>
          </w:tcPr>
          <w:p w14:paraId="661E3A79"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54</w:t>
            </w:r>
          </w:p>
        </w:tc>
        <w:tc>
          <w:tcPr>
            <w:tcW w:w="799" w:type="dxa"/>
            <w:vAlign w:val="center"/>
          </w:tcPr>
          <w:p w14:paraId="30B63057"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14</w:t>
            </w:r>
          </w:p>
        </w:tc>
        <w:tc>
          <w:tcPr>
            <w:tcW w:w="891" w:type="dxa"/>
            <w:vAlign w:val="center"/>
          </w:tcPr>
          <w:p w14:paraId="58694129"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~10000</w:t>
            </w:r>
          </w:p>
        </w:tc>
        <w:tc>
          <w:tcPr>
            <w:tcW w:w="840" w:type="dxa"/>
            <w:vAlign w:val="center"/>
          </w:tcPr>
          <w:p w14:paraId="58F5ADA4"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0.40</w:t>
            </w:r>
          </w:p>
        </w:tc>
        <w:tc>
          <w:tcPr>
            <w:tcW w:w="988" w:type="dxa"/>
            <w:vAlign w:val="center"/>
          </w:tcPr>
          <w:p w14:paraId="64134E0F"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10.51</w:t>
            </w:r>
          </w:p>
        </w:tc>
        <w:tc>
          <w:tcPr>
            <w:tcW w:w="988" w:type="dxa"/>
            <w:vAlign w:val="center"/>
          </w:tcPr>
          <w:p w14:paraId="53A67B5A"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2.38</w:t>
            </w:r>
          </w:p>
        </w:tc>
        <w:tc>
          <w:tcPr>
            <w:tcW w:w="872" w:type="dxa"/>
            <w:vAlign w:val="center"/>
          </w:tcPr>
          <w:p w14:paraId="34D706BC"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0.045</w:t>
            </w:r>
          </w:p>
        </w:tc>
        <w:tc>
          <w:tcPr>
            <w:tcW w:w="730" w:type="dxa"/>
            <w:vAlign w:val="center"/>
          </w:tcPr>
          <w:p w14:paraId="382A285F"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2.27</w:t>
            </w:r>
          </w:p>
        </w:tc>
        <w:tc>
          <w:tcPr>
            <w:tcW w:w="730" w:type="dxa"/>
            <w:vAlign w:val="center"/>
          </w:tcPr>
          <w:p w14:paraId="445BA8B1"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0.11</w:t>
            </w:r>
          </w:p>
        </w:tc>
      </w:tr>
      <w:tr w:rsidR="000E513A" w:rsidRPr="000E513A" w14:paraId="38BBA976" w14:textId="77777777" w:rsidTr="00773583">
        <w:tc>
          <w:tcPr>
            <w:tcW w:w="936" w:type="dxa"/>
          </w:tcPr>
          <w:p w14:paraId="7EC76872"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hAnsi="Times New Roman"/>
                <w:color w:val="000000" w:themeColor="text1"/>
                <w:sz w:val="18"/>
                <w:szCs w:val="18"/>
              </w:rPr>
              <w:t>C1.3</w:t>
            </w:r>
          </w:p>
        </w:tc>
        <w:tc>
          <w:tcPr>
            <w:tcW w:w="666" w:type="dxa"/>
          </w:tcPr>
          <w:p w14:paraId="42FEDF57"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hAnsi="Times New Roman"/>
                <w:color w:val="000000" w:themeColor="text1"/>
                <w:sz w:val="18"/>
                <w:szCs w:val="18"/>
              </w:rPr>
              <w:t>700</w:t>
            </w:r>
          </w:p>
        </w:tc>
        <w:tc>
          <w:tcPr>
            <w:tcW w:w="995" w:type="dxa"/>
            <w:vAlign w:val="center"/>
          </w:tcPr>
          <w:p w14:paraId="46CAE51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284</w:t>
            </w:r>
          </w:p>
        </w:tc>
        <w:tc>
          <w:tcPr>
            <w:tcW w:w="802" w:type="dxa"/>
            <w:vAlign w:val="center"/>
          </w:tcPr>
          <w:p w14:paraId="70C3B769"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19</w:t>
            </w:r>
          </w:p>
        </w:tc>
        <w:tc>
          <w:tcPr>
            <w:tcW w:w="991" w:type="dxa"/>
            <w:vAlign w:val="center"/>
          </w:tcPr>
          <w:p w14:paraId="1F60345A"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357</w:t>
            </w:r>
          </w:p>
        </w:tc>
        <w:tc>
          <w:tcPr>
            <w:tcW w:w="884" w:type="dxa"/>
            <w:vAlign w:val="center"/>
          </w:tcPr>
          <w:p w14:paraId="48C5284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~19000</w:t>
            </w:r>
          </w:p>
        </w:tc>
        <w:tc>
          <w:tcPr>
            <w:tcW w:w="930" w:type="dxa"/>
            <w:vAlign w:val="center"/>
          </w:tcPr>
          <w:p w14:paraId="4EA60AFF"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60</w:t>
            </w:r>
          </w:p>
        </w:tc>
        <w:tc>
          <w:tcPr>
            <w:tcW w:w="799" w:type="dxa"/>
            <w:vAlign w:val="center"/>
          </w:tcPr>
          <w:p w14:paraId="5300BA1E"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19</w:t>
            </w:r>
          </w:p>
        </w:tc>
        <w:tc>
          <w:tcPr>
            <w:tcW w:w="891" w:type="dxa"/>
            <w:vAlign w:val="center"/>
          </w:tcPr>
          <w:p w14:paraId="5DF0F6CD"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~9000</w:t>
            </w:r>
          </w:p>
        </w:tc>
        <w:tc>
          <w:tcPr>
            <w:tcW w:w="840" w:type="dxa"/>
            <w:vAlign w:val="center"/>
          </w:tcPr>
          <w:p w14:paraId="0038F184"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0.50</w:t>
            </w:r>
          </w:p>
        </w:tc>
        <w:tc>
          <w:tcPr>
            <w:tcW w:w="988" w:type="dxa"/>
            <w:vAlign w:val="center"/>
          </w:tcPr>
          <w:p w14:paraId="2395FCAB"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10.82</w:t>
            </w:r>
          </w:p>
        </w:tc>
        <w:tc>
          <w:tcPr>
            <w:tcW w:w="988" w:type="dxa"/>
            <w:vAlign w:val="center"/>
          </w:tcPr>
          <w:p w14:paraId="4C0AE9F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2.56</w:t>
            </w:r>
          </w:p>
        </w:tc>
        <w:tc>
          <w:tcPr>
            <w:tcW w:w="872" w:type="dxa"/>
            <w:vAlign w:val="center"/>
          </w:tcPr>
          <w:p w14:paraId="59BD7ECB"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0.098</w:t>
            </w:r>
          </w:p>
        </w:tc>
        <w:tc>
          <w:tcPr>
            <w:tcW w:w="730" w:type="dxa"/>
            <w:vAlign w:val="center"/>
          </w:tcPr>
          <w:p w14:paraId="55B60D15"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2.31</w:t>
            </w:r>
          </w:p>
        </w:tc>
        <w:tc>
          <w:tcPr>
            <w:tcW w:w="730" w:type="dxa"/>
            <w:vAlign w:val="center"/>
          </w:tcPr>
          <w:p w14:paraId="4420C894"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0.25</w:t>
            </w:r>
          </w:p>
        </w:tc>
      </w:tr>
      <w:tr w:rsidR="000E513A" w:rsidRPr="000E513A" w14:paraId="43D51014" w14:textId="77777777" w:rsidTr="00773583">
        <w:tc>
          <w:tcPr>
            <w:tcW w:w="936" w:type="dxa"/>
          </w:tcPr>
          <w:p w14:paraId="1260E997"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C1.4</w:t>
            </w:r>
          </w:p>
        </w:tc>
        <w:tc>
          <w:tcPr>
            <w:tcW w:w="666" w:type="dxa"/>
          </w:tcPr>
          <w:p w14:paraId="2AEDF18A"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18"/>
              </w:rPr>
              <w:t>700</w:t>
            </w:r>
          </w:p>
        </w:tc>
        <w:tc>
          <w:tcPr>
            <w:tcW w:w="995" w:type="dxa"/>
            <w:vAlign w:val="center"/>
          </w:tcPr>
          <w:p w14:paraId="05581101"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277</w:t>
            </w:r>
          </w:p>
        </w:tc>
        <w:tc>
          <w:tcPr>
            <w:tcW w:w="802" w:type="dxa"/>
            <w:vAlign w:val="center"/>
          </w:tcPr>
          <w:p w14:paraId="1E910CFC"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17</w:t>
            </w:r>
          </w:p>
        </w:tc>
        <w:tc>
          <w:tcPr>
            <w:tcW w:w="991" w:type="dxa"/>
            <w:vAlign w:val="center"/>
          </w:tcPr>
          <w:p w14:paraId="3DABED2C"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357</w:t>
            </w:r>
          </w:p>
        </w:tc>
        <w:tc>
          <w:tcPr>
            <w:tcW w:w="884" w:type="dxa"/>
            <w:vAlign w:val="center"/>
          </w:tcPr>
          <w:p w14:paraId="07B691B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~22000</w:t>
            </w:r>
          </w:p>
        </w:tc>
        <w:tc>
          <w:tcPr>
            <w:tcW w:w="930" w:type="dxa"/>
            <w:vAlign w:val="center"/>
          </w:tcPr>
          <w:p w14:paraId="0201066E"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60</w:t>
            </w:r>
          </w:p>
        </w:tc>
        <w:tc>
          <w:tcPr>
            <w:tcW w:w="799" w:type="dxa"/>
            <w:vAlign w:val="center"/>
          </w:tcPr>
          <w:p w14:paraId="7C60617B"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28</w:t>
            </w:r>
          </w:p>
        </w:tc>
        <w:tc>
          <w:tcPr>
            <w:tcW w:w="891" w:type="dxa"/>
            <w:vAlign w:val="center"/>
          </w:tcPr>
          <w:p w14:paraId="18889C61"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~8000</w:t>
            </w:r>
          </w:p>
        </w:tc>
        <w:tc>
          <w:tcPr>
            <w:tcW w:w="840" w:type="dxa"/>
            <w:vAlign w:val="center"/>
          </w:tcPr>
          <w:p w14:paraId="4BE406D6"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0.63</w:t>
            </w:r>
          </w:p>
        </w:tc>
        <w:tc>
          <w:tcPr>
            <w:tcW w:w="988" w:type="dxa"/>
            <w:vAlign w:val="center"/>
          </w:tcPr>
          <w:p w14:paraId="05E7122B"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9.19</w:t>
            </w:r>
          </w:p>
        </w:tc>
        <w:tc>
          <w:tcPr>
            <w:tcW w:w="988" w:type="dxa"/>
            <w:vAlign w:val="center"/>
          </w:tcPr>
          <w:p w14:paraId="0CB0A79C"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2.46</w:t>
            </w:r>
          </w:p>
        </w:tc>
        <w:tc>
          <w:tcPr>
            <w:tcW w:w="872" w:type="dxa"/>
            <w:vAlign w:val="center"/>
          </w:tcPr>
          <w:p w14:paraId="701AB0AF"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0.190</w:t>
            </w:r>
          </w:p>
        </w:tc>
        <w:tc>
          <w:tcPr>
            <w:tcW w:w="730" w:type="dxa"/>
            <w:vAlign w:val="center"/>
          </w:tcPr>
          <w:p w14:paraId="4AF91F7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1.99</w:t>
            </w:r>
          </w:p>
        </w:tc>
        <w:tc>
          <w:tcPr>
            <w:tcW w:w="730" w:type="dxa"/>
            <w:vAlign w:val="center"/>
          </w:tcPr>
          <w:p w14:paraId="5237DAE3"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0.47</w:t>
            </w:r>
          </w:p>
        </w:tc>
      </w:tr>
      <w:tr w:rsidR="000E513A" w:rsidRPr="000E513A" w14:paraId="5CED2AFE" w14:textId="77777777" w:rsidTr="00773583">
        <w:tc>
          <w:tcPr>
            <w:tcW w:w="936" w:type="dxa"/>
          </w:tcPr>
          <w:p w14:paraId="5FD6B265"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C1.5</w:t>
            </w:r>
          </w:p>
        </w:tc>
        <w:tc>
          <w:tcPr>
            <w:tcW w:w="666" w:type="dxa"/>
          </w:tcPr>
          <w:p w14:paraId="4A86B272"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18"/>
              </w:rPr>
              <w:t>700</w:t>
            </w:r>
          </w:p>
        </w:tc>
        <w:tc>
          <w:tcPr>
            <w:tcW w:w="995" w:type="dxa"/>
            <w:vAlign w:val="center"/>
          </w:tcPr>
          <w:p w14:paraId="2C788C84"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277</w:t>
            </w:r>
          </w:p>
        </w:tc>
        <w:tc>
          <w:tcPr>
            <w:tcW w:w="802" w:type="dxa"/>
            <w:vAlign w:val="center"/>
          </w:tcPr>
          <w:p w14:paraId="27B37A46"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17</w:t>
            </w:r>
          </w:p>
        </w:tc>
        <w:tc>
          <w:tcPr>
            <w:tcW w:w="991" w:type="dxa"/>
            <w:vAlign w:val="center"/>
          </w:tcPr>
          <w:p w14:paraId="2B668C7F"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179</w:t>
            </w:r>
          </w:p>
        </w:tc>
        <w:tc>
          <w:tcPr>
            <w:tcW w:w="884" w:type="dxa"/>
            <w:vAlign w:val="center"/>
          </w:tcPr>
          <w:p w14:paraId="1828BF67"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~11000</w:t>
            </w:r>
          </w:p>
        </w:tc>
        <w:tc>
          <w:tcPr>
            <w:tcW w:w="930" w:type="dxa"/>
            <w:vAlign w:val="center"/>
          </w:tcPr>
          <w:p w14:paraId="6E438F0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60</w:t>
            </w:r>
          </w:p>
        </w:tc>
        <w:tc>
          <w:tcPr>
            <w:tcW w:w="799" w:type="dxa"/>
            <w:vAlign w:val="center"/>
          </w:tcPr>
          <w:p w14:paraId="30D32416"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28</w:t>
            </w:r>
          </w:p>
        </w:tc>
        <w:tc>
          <w:tcPr>
            <w:tcW w:w="891" w:type="dxa"/>
            <w:vAlign w:val="center"/>
          </w:tcPr>
          <w:p w14:paraId="2F1C3556"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~4000</w:t>
            </w:r>
          </w:p>
        </w:tc>
        <w:tc>
          <w:tcPr>
            <w:tcW w:w="840" w:type="dxa"/>
            <w:vAlign w:val="center"/>
          </w:tcPr>
          <w:p w14:paraId="6836F9CF"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0.63</w:t>
            </w:r>
          </w:p>
        </w:tc>
        <w:tc>
          <w:tcPr>
            <w:tcW w:w="988" w:type="dxa"/>
            <w:vAlign w:val="center"/>
          </w:tcPr>
          <w:p w14:paraId="201A64AD"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9.19</w:t>
            </w:r>
          </w:p>
        </w:tc>
        <w:tc>
          <w:tcPr>
            <w:tcW w:w="988" w:type="dxa"/>
            <w:vAlign w:val="center"/>
          </w:tcPr>
          <w:p w14:paraId="2F94F89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2.46</w:t>
            </w:r>
          </w:p>
        </w:tc>
        <w:tc>
          <w:tcPr>
            <w:tcW w:w="872" w:type="dxa"/>
            <w:vAlign w:val="center"/>
          </w:tcPr>
          <w:p w14:paraId="0111BE75"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0.190</w:t>
            </w:r>
          </w:p>
        </w:tc>
        <w:tc>
          <w:tcPr>
            <w:tcW w:w="730" w:type="dxa"/>
            <w:vAlign w:val="center"/>
          </w:tcPr>
          <w:p w14:paraId="20C43CD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1.99</w:t>
            </w:r>
          </w:p>
        </w:tc>
        <w:tc>
          <w:tcPr>
            <w:tcW w:w="730" w:type="dxa"/>
            <w:vAlign w:val="center"/>
          </w:tcPr>
          <w:p w14:paraId="235DB4C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0.47</w:t>
            </w:r>
          </w:p>
        </w:tc>
      </w:tr>
      <w:tr w:rsidR="000E513A" w:rsidRPr="000E513A" w14:paraId="4343F190" w14:textId="77777777" w:rsidTr="00773583">
        <w:tc>
          <w:tcPr>
            <w:tcW w:w="936" w:type="dxa"/>
          </w:tcPr>
          <w:p w14:paraId="11973BAA"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C1.6</w:t>
            </w:r>
          </w:p>
        </w:tc>
        <w:tc>
          <w:tcPr>
            <w:tcW w:w="666" w:type="dxa"/>
          </w:tcPr>
          <w:p w14:paraId="71D89B68"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18"/>
              </w:rPr>
              <w:t>700</w:t>
            </w:r>
          </w:p>
        </w:tc>
        <w:tc>
          <w:tcPr>
            <w:tcW w:w="995" w:type="dxa"/>
            <w:vAlign w:val="center"/>
          </w:tcPr>
          <w:p w14:paraId="1DCEDCE5"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332</w:t>
            </w:r>
          </w:p>
        </w:tc>
        <w:tc>
          <w:tcPr>
            <w:tcW w:w="802" w:type="dxa"/>
            <w:vAlign w:val="center"/>
          </w:tcPr>
          <w:p w14:paraId="23FCF743"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13</w:t>
            </w:r>
          </w:p>
        </w:tc>
        <w:tc>
          <w:tcPr>
            <w:tcW w:w="991" w:type="dxa"/>
            <w:vAlign w:val="center"/>
          </w:tcPr>
          <w:p w14:paraId="3AA6966A"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286</w:t>
            </w:r>
          </w:p>
        </w:tc>
        <w:tc>
          <w:tcPr>
            <w:tcW w:w="884" w:type="dxa"/>
            <w:vAlign w:val="center"/>
          </w:tcPr>
          <w:p w14:paraId="23E52884"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~22000</w:t>
            </w:r>
          </w:p>
        </w:tc>
        <w:tc>
          <w:tcPr>
            <w:tcW w:w="930" w:type="dxa"/>
            <w:vAlign w:val="center"/>
          </w:tcPr>
          <w:p w14:paraId="295018C9"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72</w:t>
            </w:r>
          </w:p>
        </w:tc>
        <w:tc>
          <w:tcPr>
            <w:tcW w:w="799" w:type="dxa"/>
            <w:vAlign w:val="center"/>
          </w:tcPr>
          <w:p w14:paraId="00D39FC7"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23</w:t>
            </w:r>
          </w:p>
        </w:tc>
        <w:tc>
          <w:tcPr>
            <w:tcW w:w="891" w:type="dxa"/>
            <w:vAlign w:val="center"/>
          </w:tcPr>
          <w:p w14:paraId="51A55714"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~8000</w:t>
            </w:r>
          </w:p>
        </w:tc>
        <w:tc>
          <w:tcPr>
            <w:tcW w:w="840" w:type="dxa"/>
            <w:vAlign w:val="center"/>
          </w:tcPr>
          <w:p w14:paraId="4F0A868A"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0.63</w:t>
            </w:r>
          </w:p>
        </w:tc>
        <w:tc>
          <w:tcPr>
            <w:tcW w:w="988" w:type="dxa"/>
            <w:vAlign w:val="center"/>
          </w:tcPr>
          <w:p w14:paraId="61D82D21"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8.43</w:t>
            </w:r>
          </w:p>
        </w:tc>
        <w:tc>
          <w:tcPr>
            <w:tcW w:w="988" w:type="dxa"/>
            <w:vAlign w:val="center"/>
          </w:tcPr>
          <w:p w14:paraId="3D483264"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2.24</w:t>
            </w:r>
          </w:p>
        </w:tc>
        <w:tc>
          <w:tcPr>
            <w:tcW w:w="872" w:type="dxa"/>
            <w:vAlign w:val="center"/>
          </w:tcPr>
          <w:p w14:paraId="15C1F34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0.183</w:t>
            </w:r>
          </w:p>
        </w:tc>
        <w:tc>
          <w:tcPr>
            <w:tcW w:w="730" w:type="dxa"/>
            <w:vAlign w:val="center"/>
          </w:tcPr>
          <w:p w14:paraId="4C9ED989"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1.83</w:t>
            </w:r>
          </w:p>
        </w:tc>
        <w:tc>
          <w:tcPr>
            <w:tcW w:w="730" w:type="dxa"/>
            <w:vAlign w:val="center"/>
          </w:tcPr>
          <w:p w14:paraId="050C4872"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0.41</w:t>
            </w:r>
          </w:p>
        </w:tc>
      </w:tr>
      <w:tr w:rsidR="000E513A" w:rsidRPr="000E513A" w14:paraId="6A0552F7" w14:textId="77777777" w:rsidTr="00773583">
        <w:tc>
          <w:tcPr>
            <w:tcW w:w="936" w:type="dxa"/>
          </w:tcPr>
          <w:p w14:paraId="20970B57"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C1.7</w:t>
            </w:r>
          </w:p>
        </w:tc>
        <w:tc>
          <w:tcPr>
            <w:tcW w:w="666" w:type="dxa"/>
          </w:tcPr>
          <w:p w14:paraId="5D9ABCE7"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18"/>
              </w:rPr>
              <w:t>700</w:t>
            </w:r>
          </w:p>
        </w:tc>
        <w:tc>
          <w:tcPr>
            <w:tcW w:w="995" w:type="dxa"/>
            <w:vAlign w:val="center"/>
          </w:tcPr>
          <w:p w14:paraId="144DE1E2"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332</w:t>
            </w:r>
          </w:p>
        </w:tc>
        <w:tc>
          <w:tcPr>
            <w:tcW w:w="802" w:type="dxa"/>
            <w:vAlign w:val="center"/>
          </w:tcPr>
          <w:p w14:paraId="0ADF472A"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13</w:t>
            </w:r>
          </w:p>
        </w:tc>
        <w:tc>
          <w:tcPr>
            <w:tcW w:w="991" w:type="dxa"/>
            <w:vAlign w:val="center"/>
          </w:tcPr>
          <w:p w14:paraId="32B9C23E"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143</w:t>
            </w:r>
          </w:p>
        </w:tc>
        <w:tc>
          <w:tcPr>
            <w:tcW w:w="884" w:type="dxa"/>
            <w:vAlign w:val="center"/>
          </w:tcPr>
          <w:p w14:paraId="1B5D8FE7"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~11000</w:t>
            </w:r>
          </w:p>
        </w:tc>
        <w:tc>
          <w:tcPr>
            <w:tcW w:w="930" w:type="dxa"/>
            <w:vAlign w:val="center"/>
          </w:tcPr>
          <w:p w14:paraId="6F66606A"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72</w:t>
            </w:r>
          </w:p>
        </w:tc>
        <w:tc>
          <w:tcPr>
            <w:tcW w:w="799" w:type="dxa"/>
            <w:vAlign w:val="center"/>
          </w:tcPr>
          <w:p w14:paraId="458DB7FF"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23</w:t>
            </w:r>
          </w:p>
        </w:tc>
        <w:tc>
          <w:tcPr>
            <w:tcW w:w="891" w:type="dxa"/>
            <w:vAlign w:val="center"/>
          </w:tcPr>
          <w:p w14:paraId="68D8844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~4000</w:t>
            </w:r>
          </w:p>
        </w:tc>
        <w:tc>
          <w:tcPr>
            <w:tcW w:w="840" w:type="dxa"/>
            <w:vAlign w:val="center"/>
          </w:tcPr>
          <w:p w14:paraId="5557A56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0.63</w:t>
            </w:r>
          </w:p>
        </w:tc>
        <w:tc>
          <w:tcPr>
            <w:tcW w:w="988" w:type="dxa"/>
            <w:vAlign w:val="center"/>
          </w:tcPr>
          <w:p w14:paraId="1E716C29"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8.43</w:t>
            </w:r>
          </w:p>
        </w:tc>
        <w:tc>
          <w:tcPr>
            <w:tcW w:w="988" w:type="dxa"/>
            <w:vAlign w:val="center"/>
          </w:tcPr>
          <w:p w14:paraId="004F3186"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2.24</w:t>
            </w:r>
          </w:p>
        </w:tc>
        <w:tc>
          <w:tcPr>
            <w:tcW w:w="872" w:type="dxa"/>
            <w:vAlign w:val="center"/>
          </w:tcPr>
          <w:p w14:paraId="792B7FDF"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0.183</w:t>
            </w:r>
          </w:p>
        </w:tc>
        <w:tc>
          <w:tcPr>
            <w:tcW w:w="730" w:type="dxa"/>
            <w:vAlign w:val="center"/>
          </w:tcPr>
          <w:p w14:paraId="14D595F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1.83</w:t>
            </w:r>
          </w:p>
        </w:tc>
        <w:tc>
          <w:tcPr>
            <w:tcW w:w="730" w:type="dxa"/>
            <w:vAlign w:val="center"/>
          </w:tcPr>
          <w:p w14:paraId="60E5C6B7"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0.41</w:t>
            </w:r>
          </w:p>
        </w:tc>
      </w:tr>
      <w:tr w:rsidR="000E513A" w:rsidRPr="000E513A" w14:paraId="1E90C871" w14:textId="77777777" w:rsidTr="00773583">
        <w:tc>
          <w:tcPr>
            <w:tcW w:w="936" w:type="dxa"/>
          </w:tcPr>
          <w:p w14:paraId="694CAA90"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C1.8</w:t>
            </w:r>
          </w:p>
        </w:tc>
        <w:tc>
          <w:tcPr>
            <w:tcW w:w="666" w:type="dxa"/>
          </w:tcPr>
          <w:p w14:paraId="3D38588A"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18"/>
              </w:rPr>
              <w:t>700</w:t>
            </w:r>
          </w:p>
        </w:tc>
        <w:tc>
          <w:tcPr>
            <w:tcW w:w="995" w:type="dxa"/>
            <w:vAlign w:val="center"/>
          </w:tcPr>
          <w:p w14:paraId="35A97422"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395</w:t>
            </w:r>
          </w:p>
        </w:tc>
        <w:tc>
          <w:tcPr>
            <w:tcW w:w="802" w:type="dxa"/>
            <w:vAlign w:val="center"/>
          </w:tcPr>
          <w:p w14:paraId="40D9199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9</w:t>
            </w:r>
          </w:p>
        </w:tc>
        <w:tc>
          <w:tcPr>
            <w:tcW w:w="991" w:type="dxa"/>
            <w:vAlign w:val="center"/>
          </w:tcPr>
          <w:p w14:paraId="63B681A7"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357</w:t>
            </w:r>
          </w:p>
        </w:tc>
        <w:tc>
          <w:tcPr>
            <w:tcW w:w="884" w:type="dxa"/>
            <w:vAlign w:val="center"/>
          </w:tcPr>
          <w:p w14:paraId="6B98C36D"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~38000</w:t>
            </w:r>
          </w:p>
        </w:tc>
        <w:tc>
          <w:tcPr>
            <w:tcW w:w="930" w:type="dxa"/>
            <w:vAlign w:val="center"/>
          </w:tcPr>
          <w:p w14:paraId="5E8E0BAE"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99</w:t>
            </w:r>
          </w:p>
        </w:tc>
        <w:tc>
          <w:tcPr>
            <w:tcW w:w="799" w:type="dxa"/>
            <w:vAlign w:val="center"/>
          </w:tcPr>
          <w:p w14:paraId="0A62FF63"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22</w:t>
            </w:r>
          </w:p>
        </w:tc>
        <w:tc>
          <w:tcPr>
            <w:tcW w:w="891" w:type="dxa"/>
            <w:vAlign w:val="center"/>
          </w:tcPr>
          <w:p w14:paraId="12EC1F0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~11000</w:t>
            </w:r>
          </w:p>
        </w:tc>
        <w:tc>
          <w:tcPr>
            <w:tcW w:w="840" w:type="dxa"/>
            <w:vAlign w:val="center"/>
          </w:tcPr>
          <w:p w14:paraId="076F33E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0.70</w:t>
            </w:r>
          </w:p>
        </w:tc>
        <w:tc>
          <w:tcPr>
            <w:tcW w:w="988" w:type="dxa"/>
            <w:vAlign w:val="center"/>
          </w:tcPr>
          <w:p w14:paraId="5025D42B"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6.98</w:t>
            </w:r>
          </w:p>
        </w:tc>
        <w:tc>
          <w:tcPr>
            <w:tcW w:w="988" w:type="dxa"/>
            <w:vAlign w:val="center"/>
          </w:tcPr>
          <w:p w14:paraId="56494D83"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2.30</w:t>
            </w:r>
          </w:p>
        </w:tc>
        <w:tc>
          <w:tcPr>
            <w:tcW w:w="872" w:type="dxa"/>
            <w:vAlign w:val="center"/>
          </w:tcPr>
          <w:p w14:paraId="552F76E7"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0.243</w:t>
            </w:r>
          </w:p>
        </w:tc>
        <w:tc>
          <w:tcPr>
            <w:tcW w:w="730" w:type="dxa"/>
            <w:vAlign w:val="center"/>
          </w:tcPr>
          <w:p w14:paraId="18F14D5E"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1.74</w:t>
            </w:r>
          </w:p>
        </w:tc>
        <w:tc>
          <w:tcPr>
            <w:tcW w:w="730" w:type="dxa"/>
            <w:vAlign w:val="center"/>
          </w:tcPr>
          <w:p w14:paraId="7C31D3A1"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0.56</w:t>
            </w:r>
          </w:p>
        </w:tc>
      </w:tr>
      <w:tr w:rsidR="000E513A" w:rsidRPr="000E513A" w14:paraId="61C2CDE6" w14:textId="77777777" w:rsidTr="00773583">
        <w:tc>
          <w:tcPr>
            <w:tcW w:w="936" w:type="dxa"/>
          </w:tcPr>
          <w:p w14:paraId="336661C1"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C1.9</w:t>
            </w:r>
          </w:p>
        </w:tc>
        <w:tc>
          <w:tcPr>
            <w:tcW w:w="666" w:type="dxa"/>
          </w:tcPr>
          <w:p w14:paraId="79C1069F"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18"/>
              </w:rPr>
              <w:t>700</w:t>
            </w:r>
          </w:p>
        </w:tc>
        <w:tc>
          <w:tcPr>
            <w:tcW w:w="995" w:type="dxa"/>
            <w:vAlign w:val="center"/>
          </w:tcPr>
          <w:p w14:paraId="7D27F5F9"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554</w:t>
            </w:r>
          </w:p>
        </w:tc>
        <w:tc>
          <w:tcPr>
            <w:tcW w:w="802" w:type="dxa"/>
            <w:vAlign w:val="center"/>
          </w:tcPr>
          <w:p w14:paraId="0114472C"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8</w:t>
            </w:r>
          </w:p>
        </w:tc>
        <w:tc>
          <w:tcPr>
            <w:tcW w:w="991" w:type="dxa"/>
            <w:vAlign w:val="center"/>
          </w:tcPr>
          <w:p w14:paraId="01FB244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179</w:t>
            </w:r>
          </w:p>
        </w:tc>
        <w:tc>
          <w:tcPr>
            <w:tcW w:w="884" w:type="dxa"/>
            <w:vAlign w:val="center"/>
          </w:tcPr>
          <w:p w14:paraId="1AAA66BF"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~22000</w:t>
            </w:r>
          </w:p>
        </w:tc>
        <w:tc>
          <w:tcPr>
            <w:tcW w:w="930" w:type="dxa"/>
            <w:vAlign w:val="center"/>
          </w:tcPr>
          <w:p w14:paraId="163474E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120</w:t>
            </w:r>
          </w:p>
        </w:tc>
        <w:tc>
          <w:tcPr>
            <w:tcW w:w="799" w:type="dxa"/>
            <w:vAlign w:val="center"/>
          </w:tcPr>
          <w:p w14:paraId="7575A65B"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14</w:t>
            </w:r>
          </w:p>
        </w:tc>
        <w:tc>
          <w:tcPr>
            <w:tcW w:w="891" w:type="dxa"/>
            <w:vAlign w:val="center"/>
          </w:tcPr>
          <w:p w14:paraId="3D7BF0D9"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~8000</w:t>
            </w:r>
          </w:p>
        </w:tc>
        <w:tc>
          <w:tcPr>
            <w:tcW w:w="840" w:type="dxa"/>
            <w:vAlign w:val="center"/>
          </w:tcPr>
          <w:p w14:paraId="56D399C2"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0.63</w:t>
            </w:r>
          </w:p>
        </w:tc>
        <w:tc>
          <w:tcPr>
            <w:tcW w:w="988" w:type="dxa"/>
            <w:vAlign w:val="center"/>
          </w:tcPr>
          <w:p w14:paraId="0EBE9B05"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8.41</w:t>
            </w:r>
          </w:p>
        </w:tc>
        <w:tc>
          <w:tcPr>
            <w:tcW w:w="988" w:type="dxa"/>
            <w:vAlign w:val="center"/>
          </w:tcPr>
          <w:p w14:paraId="414DC5BD"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2.09</w:t>
            </w:r>
          </w:p>
        </w:tc>
        <w:tc>
          <w:tcPr>
            <w:tcW w:w="872" w:type="dxa"/>
            <w:vAlign w:val="center"/>
          </w:tcPr>
          <w:p w14:paraId="5FA7C2F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0.129</w:t>
            </w:r>
          </w:p>
        </w:tc>
        <w:tc>
          <w:tcPr>
            <w:tcW w:w="730" w:type="dxa"/>
            <w:vAlign w:val="center"/>
          </w:tcPr>
          <w:p w14:paraId="41EF7FBB"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1.82</w:t>
            </w:r>
          </w:p>
        </w:tc>
        <w:tc>
          <w:tcPr>
            <w:tcW w:w="730" w:type="dxa"/>
            <w:vAlign w:val="center"/>
          </w:tcPr>
          <w:p w14:paraId="1C040865"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0.27</w:t>
            </w:r>
          </w:p>
        </w:tc>
      </w:tr>
      <w:tr w:rsidR="000E513A" w:rsidRPr="000E513A" w14:paraId="4E929843" w14:textId="77777777" w:rsidTr="00773583">
        <w:tc>
          <w:tcPr>
            <w:tcW w:w="936" w:type="dxa"/>
          </w:tcPr>
          <w:p w14:paraId="0961EE23"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C2.1</w:t>
            </w:r>
          </w:p>
        </w:tc>
        <w:tc>
          <w:tcPr>
            <w:tcW w:w="666" w:type="dxa"/>
          </w:tcPr>
          <w:p w14:paraId="0CF978AE"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740</w:t>
            </w:r>
          </w:p>
        </w:tc>
        <w:tc>
          <w:tcPr>
            <w:tcW w:w="995" w:type="dxa"/>
            <w:vAlign w:val="center"/>
          </w:tcPr>
          <w:p w14:paraId="59975505"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53</w:t>
            </w:r>
          </w:p>
        </w:tc>
        <w:tc>
          <w:tcPr>
            <w:tcW w:w="802" w:type="dxa"/>
            <w:vAlign w:val="center"/>
          </w:tcPr>
          <w:p w14:paraId="1DA5884B"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58</w:t>
            </w:r>
          </w:p>
        </w:tc>
        <w:tc>
          <w:tcPr>
            <w:tcW w:w="991" w:type="dxa"/>
            <w:vAlign w:val="center"/>
          </w:tcPr>
          <w:p w14:paraId="726A792A"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357</w:t>
            </w:r>
          </w:p>
        </w:tc>
        <w:tc>
          <w:tcPr>
            <w:tcW w:w="884" w:type="dxa"/>
            <w:vAlign w:val="center"/>
          </w:tcPr>
          <w:p w14:paraId="79B72AE1"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~6000</w:t>
            </w:r>
          </w:p>
        </w:tc>
        <w:tc>
          <w:tcPr>
            <w:tcW w:w="930" w:type="dxa"/>
            <w:vAlign w:val="center"/>
          </w:tcPr>
          <w:p w14:paraId="02F4E5DD"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15</w:t>
            </w:r>
          </w:p>
        </w:tc>
        <w:tc>
          <w:tcPr>
            <w:tcW w:w="799" w:type="dxa"/>
            <w:vAlign w:val="center"/>
          </w:tcPr>
          <w:p w14:paraId="082306F6"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52</w:t>
            </w:r>
          </w:p>
        </w:tc>
        <w:tc>
          <w:tcPr>
            <w:tcW w:w="891" w:type="dxa"/>
            <w:vAlign w:val="center"/>
          </w:tcPr>
          <w:p w14:paraId="42CEBD46"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~3000</w:t>
            </w:r>
          </w:p>
        </w:tc>
        <w:tc>
          <w:tcPr>
            <w:tcW w:w="840" w:type="dxa"/>
            <w:vAlign w:val="center"/>
          </w:tcPr>
          <w:p w14:paraId="103FEFDA"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0.47</w:t>
            </w:r>
          </w:p>
        </w:tc>
        <w:tc>
          <w:tcPr>
            <w:tcW w:w="988" w:type="dxa"/>
            <w:vAlign w:val="center"/>
          </w:tcPr>
          <w:p w14:paraId="7FE1490C"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7.00</w:t>
            </w:r>
          </w:p>
        </w:tc>
        <w:tc>
          <w:tcPr>
            <w:tcW w:w="988" w:type="dxa"/>
            <w:vAlign w:val="center"/>
          </w:tcPr>
          <w:p w14:paraId="00BC3CD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2.24</w:t>
            </w:r>
          </w:p>
        </w:tc>
        <w:tc>
          <w:tcPr>
            <w:tcW w:w="872" w:type="dxa"/>
            <w:vAlign w:val="center"/>
          </w:tcPr>
          <w:p w14:paraId="507596CF"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0.103</w:t>
            </w:r>
          </w:p>
        </w:tc>
        <w:tc>
          <w:tcPr>
            <w:tcW w:w="730" w:type="dxa"/>
            <w:vAlign w:val="center"/>
          </w:tcPr>
          <w:p w14:paraId="4A275339"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2.01</w:t>
            </w:r>
          </w:p>
        </w:tc>
        <w:tc>
          <w:tcPr>
            <w:tcW w:w="730" w:type="dxa"/>
            <w:vAlign w:val="center"/>
          </w:tcPr>
          <w:p w14:paraId="61B096B5"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0.23</w:t>
            </w:r>
          </w:p>
        </w:tc>
      </w:tr>
      <w:tr w:rsidR="000E513A" w:rsidRPr="000E513A" w14:paraId="23C090E8" w14:textId="77777777" w:rsidTr="00773583">
        <w:tc>
          <w:tcPr>
            <w:tcW w:w="936" w:type="dxa"/>
          </w:tcPr>
          <w:p w14:paraId="68E81B81"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C2.2</w:t>
            </w:r>
          </w:p>
        </w:tc>
        <w:tc>
          <w:tcPr>
            <w:tcW w:w="666" w:type="dxa"/>
          </w:tcPr>
          <w:p w14:paraId="2B74038C"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740</w:t>
            </w:r>
          </w:p>
        </w:tc>
        <w:tc>
          <w:tcPr>
            <w:tcW w:w="995" w:type="dxa"/>
            <w:vAlign w:val="center"/>
          </w:tcPr>
          <w:p w14:paraId="1CB8E9FA"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94</w:t>
            </w:r>
          </w:p>
        </w:tc>
        <w:tc>
          <w:tcPr>
            <w:tcW w:w="802" w:type="dxa"/>
            <w:vAlign w:val="center"/>
          </w:tcPr>
          <w:p w14:paraId="7CF4E6AC"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49</w:t>
            </w:r>
          </w:p>
        </w:tc>
        <w:tc>
          <w:tcPr>
            <w:tcW w:w="991" w:type="dxa"/>
            <w:vAlign w:val="center"/>
          </w:tcPr>
          <w:p w14:paraId="5A423FEE"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357</w:t>
            </w:r>
          </w:p>
        </w:tc>
        <w:tc>
          <w:tcPr>
            <w:tcW w:w="884" w:type="dxa"/>
            <w:vAlign w:val="center"/>
          </w:tcPr>
          <w:p w14:paraId="3A9B796F"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~7000</w:t>
            </w:r>
          </w:p>
        </w:tc>
        <w:tc>
          <w:tcPr>
            <w:tcW w:w="930" w:type="dxa"/>
            <w:vAlign w:val="center"/>
          </w:tcPr>
          <w:p w14:paraId="798E675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20</w:t>
            </w:r>
          </w:p>
        </w:tc>
        <w:tc>
          <w:tcPr>
            <w:tcW w:w="799" w:type="dxa"/>
            <w:vAlign w:val="center"/>
          </w:tcPr>
          <w:p w14:paraId="671F9ADF"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84</w:t>
            </w:r>
          </w:p>
        </w:tc>
        <w:tc>
          <w:tcPr>
            <w:tcW w:w="891" w:type="dxa"/>
            <w:vAlign w:val="center"/>
          </w:tcPr>
          <w:p w14:paraId="4285394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~3000</w:t>
            </w:r>
          </w:p>
        </w:tc>
        <w:tc>
          <w:tcPr>
            <w:tcW w:w="840" w:type="dxa"/>
            <w:vAlign w:val="center"/>
          </w:tcPr>
          <w:p w14:paraId="0BF216BB"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0.63</w:t>
            </w:r>
          </w:p>
        </w:tc>
        <w:tc>
          <w:tcPr>
            <w:tcW w:w="988" w:type="dxa"/>
            <w:vAlign w:val="center"/>
          </w:tcPr>
          <w:p w14:paraId="615ECC8A"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10.45</w:t>
            </w:r>
          </w:p>
        </w:tc>
        <w:tc>
          <w:tcPr>
            <w:tcW w:w="988" w:type="dxa"/>
            <w:vAlign w:val="center"/>
          </w:tcPr>
          <w:p w14:paraId="0CD9A45A"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2.77</w:t>
            </w:r>
          </w:p>
        </w:tc>
        <w:tc>
          <w:tcPr>
            <w:tcW w:w="872" w:type="dxa"/>
            <w:vAlign w:val="center"/>
          </w:tcPr>
          <w:p w14:paraId="1482B87C"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0.196</w:t>
            </w:r>
          </w:p>
        </w:tc>
        <w:tc>
          <w:tcPr>
            <w:tcW w:w="730" w:type="dxa"/>
            <w:vAlign w:val="center"/>
          </w:tcPr>
          <w:p w14:paraId="75EC31D4"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2.22</w:t>
            </w:r>
          </w:p>
        </w:tc>
        <w:tc>
          <w:tcPr>
            <w:tcW w:w="730" w:type="dxa"/>
            <w:vAlign w:val="center"/>
          </w:tcPr>
          <w:p w14:paraId="0140887B"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0.54</w:t>
            </w:r>
          </w:p>
        </w:tc>
      </w:tr>
      <w:tr w:rsidR="000E513A" w:rsidRPr="000E513A" w14:paraId="44FD1B2D" w14:textId="77777777" w:rsidTr="00773583">
        <w:tc>
          <w:tcPr>
            <w:tcW w:w="936" w:type="dxa"/>
          </w:tcPr>
          <w:p w14:paraId="2D83CCEE"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C2.3</w:t>
            </w:r>
          </w:p>
        </w:tc>
        <w:tc>
          <w:tcPr>
            <w:tcW w:w="666" w:type="dxa"/>
          </w:tcPr>
          <w:p w14:paraId="345991BA"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740</w:t>
            </w:r>
          </w:p>
        </w:tc>
        <w:tc>
          <w:tcPr>
            <w:tcW w:w="995" w:type="dxa"/>
            <w:vAlign w:val="center"/>
          </w:tcPr>
          <w:p w14:paraId="6B3864CC"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86</w:t>
            </w:r>
          </w:p>
        </w:tc>
        <w:tc>
          <w:tcPr>
            <w:tcW w:w="802" w:type="dxa"/>
            <w:vAlign w:val="center"/>
          </w:tcPr>
          <w:p w14:paraId="6D7FCE9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47</w:t>
            </w:r>
          </w:p>
        </w:tc>
        <w:tc>
          <w:tcPr>
            <w:tcW w:w="991" w:type="dxa"/>
            <w:vAlign w:val="center"/>
          </w:tcPr>
          <w:p w14:paraId="5B2595A1"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357</w:t>
            </w:r>
          </w:p>
        </w:tc>
        <w:tc>
          <w:tcPr>
            <w:tcW w:w="884" w:type="dxa"/>
            <w:vAlign w:val="center"/>
          </w:tcPr>
          <w:p w14:paraId="4BEA176E"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~8000</w:t>
            </w:r>
          </w:p>
        </w:tc>
        <w:tc>
          <w:tcPr>
            <w:tcW w:w="930" w:type="dxa"/>
            <w:vAlign w:val="center"/>
          </w:tcPr>
          <w:p w14:paraId="6E91BDE9"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19</w:t>
            </w:r>
          </w:p>
        </w:tc>
        <w:tc>
          <w:tcPr>
            <w:tcW w:w="799" w:type="dxa"/>
            <w:vAlign w:val="center"/>
          </w:tcPr>
          <w:p w14:paraId="682F8383"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52</w:t>
            </w:r>
          </w:p>
        </w:tc>
        <w:tc>
          <w:tcPr>
            <w:tcW w:w="891" w:type="dxa"/>
            <w:vAlign w:val="center"/>
          </w:tcPr>
          <w:p w14:paraId="01D519C7"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~4000</w:t>
            </w:r>
          </w:p>
        </w:tc>
        <w:tc>
          <w:tcPr>
            <w:tcW w:w="840" w:type="dxa"/>
            <w:vAlign w:val="center"/>
          </w:tcPr>
          <w:p w14:paraId="674A8AF5"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0.53</w:t>
            </w:r>
          </w:p>
        </w:tc>
        <w:tc>
          <w:tcPr>
            <w:tcW w:w="988" w:type="dxa"/>
            <w:vAlign w:val="center"/>
          </w:tcPr>
          <w:p w14:paraId="31C1C48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9.09</w:t>
            </w:r>
          </w:p>
        </w:tc>
        <w:tc>
          <w:tcPr>
            <w:tcW w:w="988" w:type="dxa"/>
            <w:vAlign w:val="center"/>
          </w:tcPr>
          <w:p w14:paraId="719D529F"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2.25</w:t>
            </w:r>
          </w:p>
        </w:tc>
        <w:tc>
          <w:tcPr>
            <w:tcW w:w="872" w:type="dxa"/>
            <w:vAlign w:val="center"/>
          </w:tcPr>
          <w:p w14:paraId="3B7786F6"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0.126</w:t>
            </w:r>
          </w:p>
        </w:tc>
        <w:tc>
          <w:tcPr>
            <w:tcW w:w="730" w:type="dxa"/>
            <w:vAlign w:val="center"/>
          </w:tcPr>
          <w:p w14:paraId="7381661A"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1.97</w:t>
            </w:r>
          </w:p>
        </w:tc>
        <w:tc>
          <w:tcPr>
            <w:tcW w:w="730" w:type="dxa"/>
            <w:vAlign w:val="center"/>
          </w:tcPr>
          <w:p w14:paraId="4636F26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0.28</w:t>
            </w:r>
          </w:p>
        </w:tc>
      </w:tr>
      <w:tr w:rsidR="000E513A" w:rsidRPr="000E513A" w14:paraId="46B5B0DD" w14:textId="77777777" w:rsidTr="00773583">
        <w:tc>
          <w:tcPr>
            <w:tcW w:w="936" w:type="dxa"/>
          </w:tcPr>
          <w:p w14:paraId="3D086012"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C2.4</w:t>
            </w:r>
          </w:p>
        </w:tc>
        <w:tc>
          <w:tcPr>
            <w:tcW w:w="666" w:type="dxa"/>
          </w:tcPr>
          <w:p w14:paraId="055A5A66"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740</w:t>
            </w:r>
          </w:p>
        </w:tc>
        <w:tc>
          <w:tcPr>
            <w:tcW w:w="995" w:type="dxa"/>
            <w:vAlign w:val="center"/>
          </w:tcPr>
          <w:p w14:paraId="764AB5F2"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238</w:t>
            </w:r>
          </w:p>
        </w:tc>
        <w:tc>
          <w:tcPr>
            <w:tcW w:w="802" w:type="dxa"/>
            <w:vAlign w:val="center"/>
          </w:tcPr>
          <w:p w14:paraId="2B32FC47"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19</w:t>
            </w:r>
          </w:p>
        </w:tc>
        <w:tc>
          <w:tcPr>
            <w:tcW w:w="991" w:type="dxa"/>
            <w:vAlign w:val="center"/>
          </w:tcPr>
          <w:p w14:paraId="5E04F0E7"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357</w:t>
            </w:r>
          </w:p>
        </w:tc>
        <w:tc>
          <w:tcPr>
            <w:tcW w:w="884" w:type="dxa"/>
            <w:vAlign w:val="center"/>
          </w:tcPr>
          <w:p w14:paraId="7E9AC833"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~19000</w:t>
            </w:r>
          </w:p>
        </w:tc>
        <w:tc>
          <w:tcPr>
            <w:tcW w:w="930" w:type="dxa"/>
            <w:vAlign w:val="center"/>
          </w:tcPr>
          <w:p w14:paraId="12FF3727"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51</w:t>
            </w:r>
          </w:p>
        </w:tc>
        <w:tc>
          <w:tcPr>
            <w:tcW w:w="799" w:type="dxa"/>
            <w:vAlign w:val="center"/>
          </w:tcPr>
          <w:p w14:paraId="63F398ED"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43</w:t>
            </w:r>
          </w:p>
        </w:tc>
        <w:tc>
          <w:tcPr>
            <w:tcW w:w="891" w:type="dxa"/>
            <w:vAlign w:val="center"/>
          </w:tcPr>
          <w:p w14:paraId="133E9A1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~6000</w:t>
            </w:r>
          </w:p>
        </w:tc>
        <w:tc>
          <w:tcPr>
            <w:tcW w:w="840" w:type="dxa"/>
            <w:vAlign w:val="center"/>
          </w:tcPr>
          <w:p w14:paraId="63A902BF"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0.70</w:t>
            </w:r>
          </w:p>
        </w:tc>
        <w:tc>
          <w:tcPr>
            <w:tcW w:w="988" w:type="dxa"/>
            <w:vAlign w:val="center"/>
          </w:tcPr>
          <w:p w14:paraId="65DB364C"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9.72</w:t>
            </w:r>
          </w:p>
        </w:tc>
        <w:tc>
          <w:tcPr>
            <w:tcW w:w="988" w:type="dxa"/>
            <w:vAlign w:val="center"/>
          </w:tcPr>
          <w:p w14:paraId="25BEE471"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2.72</w:t>
            </w:r>
          </w:p>
        </w:tc>
        <w:tc>
          <w:tcPr>
            <w:tcW w:w="872" w:type="dxa"/>
            <w:vAlign w:val="center"/>
          </w:tcPr>
          <w:p w14:paraId="274E8CEF"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0.227</w:t>
            </w:r>
          </w:p>
        </w:tc>
        <w:tc>
          <w:tcPr>
            <w:tcW w:w="730" w:type="dxa"/>
            <w:vAlign w:val="center"/>
          </w:tcPr>
          <w:p w14:paraId="0B81640D"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2.10</w:t>
            </w:r>
          </w:p>
        </w:tc>
        <w:tc>
          <w:tcPr>
            <w:tcW w:w="730" w:type="dxa"/>
            <w:vAlign w:val="center"/>
          </w:tcPr>
          <w:p w14:paraId="7DE7F52D"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0.62</w:t>
            </w:r>
          </w:p>
        </w:tc>
      </w:tr>
      <w:tr w:rsidR="000E513A" w:rsidRPr="000E513A" w14:paraId="574ED25D" w14:textId="77777777" w:rsidTr="00773583">
        <w:tc>
          <w:tcPr>
            <w:tcW w:w="936" w:type="dxa"/>
          </w:tcPr>
          <w:p w14:paraId="434EEF51"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C2.5</w:t>
            </w:r>
          </w:p>
        </w:tc>
        <w:tc>
          <w:tcPr>
            <w:tcW w:w="666" w:type="dxa"/>
          </w:tcPr>
          <w:p w14:paraId="463FD8E2"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740</w:t>
            </w:r>
          </w:p>
        </w:tc>
        <w:tc>
          <w:tcPr>
            <w:tcW w:w="995" w:type="dxa"/>
            <w:vAlign w:val="center"/>
          </w:tcPr>
          <w:p w14:paraId="1A702381"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277</w:t>
            </w:r>
          </w:p>
        </w:tc>
        <w:tc>
          <w:tcPr>
            <w:tcW w:w="802" w:type="dxa"/>
            <w:vAlign w:val="center"/>
          </w:tcPr>
          <w:p w14:paraId="5B0ED7B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17</w:t>
            </w:r>
          </w:p>
        </w:tc>
        <w:tc>
          <w:tcPr>
            <w:tcW w:w="991" w:type="dxa"/>
            <w:vAlign w:val="center"/>
          </w:tcPr>
          <w:p w14:paraId="6375743F"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357</w:t>
            </w:r>
          </w:p>
        </w:tc>
        <w:tc>
          <w:tcPr>
            <w:tcW w:w="884" w:type="dxa"/>
            <w:vAlign w:val="center"/>
          </w:tcPr>
          <w:p w14:paraId="2BF971A6"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~22000</w:t>
            </w:r>
          </w:p>
        </w:tc>
        <w:tc>
          <w:tcPr>
            <w:tcW w:w="930" w:type="dxa"/>
            <w:vAlign w:val="center"/>
          </w:tcPr>
          <w:p w14:paraId="1B89C233"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60</w:t>
            </w:r>
          </w:p>
        </w:tc>
        <w:tc>
          <w:tcPr>
            <w:tcW w:w="799" w:type="dxa"/>
            <w:vAlign w:val="center"/>
          </w:tcPr>
          <w:p w14:paraId="0EEBF0A7"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28</w:t>
            </w:r>
          </w:p>
        </w:tc>
        <w:tc>
          <w:tcPr>
            <w:tcW w:w="891" w:type="dxa"/>
            <w:vAlign w:val="center"/>
          </w:tcPr>
          <w:p w14:paraId="0C7BED25"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~8000</w:t>
            </w:r>
          </w:p>
        </w:tc>
        <w:tc>
          <w:tcPr>
            <w:tcW w:w="840" w:type="dxa"/>
            <w:vAlign w:val="center"/>
          </w:tcPr>
          <w:p w14:paraId="094559F2"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0.63</w:t>
            </w:r>
          </w:p>
        </w:tc>
        <w:tc>
          <w:tcPr>
            <w:tcW w:w="988" w:type="dxa"/>
            <w:vAlign w:val="center"/>
          </w:tcPr>
          <w:p w14:paraId="4498408D"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10.00</w:t>
            </w:r>
          </w:p>
        </w:tc>
        <w:tc>
          <w:tcPr>
            <w:tcW w:w="988" w:type="dxa"/>
            <w:vAlign w:val="center"/>
          </w:tcPr>
          <w:p w14:paraId="1FF13E7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2.48</w:t>
            </w:r>
          </w:p>
        </w:tc>
        <w:tc>
          <w:tcPr>
            <w:tcW w:w="872" w:type="dxa"/>
            <w:vAlign w:val="center"/>
          </w:tcPr>
          <w:p w14:paraId="04F500AB"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0.128</w:t>
            </w:r>
          </w:p>
        </w:tc>
        <w:tc>
          <w:tcPr>
            <w:tcW w:w="730" w:type="dxa"/>
            <w:vAlign w:val="center"/>
          </w:tcPr>
          <w:p w14:paraId="46275984"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2.17</w:t>
            </w:r>
          </w:p>
        </w:tc>
        <w:tc>
          <w:tcPr>
            <w:tcW w:w="730" w:type="dxa"/>
            <w:vAlign w:val="center"/>
          </w:tcPr>
          <w:p w14:paraId="6EA1FC09"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0.32</w:t>
            </w:r>
          </w:p>
        </w:tc>
      </w:tr>
      <w:tr w:rsidR="000E513A" w:rsidRPr="000E513A" w14:paraId="70EA69D7" w14:textId="77777777" w:rsidTr="00773583">
        <w:tc>
          <w:tcPr>
            <w:tcW w:w="936" w:type="dxa"/>
          </w:tcPr>
          <w:p w14:paraId="05E9259C"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C2.6</w:t>
            </w:r>
          </w:p>
        </w:tc>
        <w:tc>
          <w:tcPr>
            <w:tcW w:w="666" w:type="dxa"/>
          </w:tcPr>
          <w:p w14:paraId="5C5493C2"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740</w:t>
            </w:r>
          </w:p>
        </w:tc>
        <w:tc>
          <w:tcPr>
            <w:tcW w:w="995" w:type="dxa"/>
            <w:vAlign w:val="center"/>
          </w:tcPr>
          <w:p w14:paraId="33B55B42"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332</w:t>
            </w:r>
          </w:p>
        </w:tc>
        <w:tc>
          <w:tcPr>
            <w:tcW w:w="802" w:type="dxa"/>
            <w:vAlign w:val="center"/>
          </w:tcPr>
          <w:p w14:paraId="4F7ACE63"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13</w:t>
            </w:r>
          </w:p>
        </w:tc>
        <w:tc>
          <w:tcPr>
            <w:tcW w:w="991" w:type="dxa"/>
            <w:vAlign w:val="center"/>
          </w:tcPr>
          <w:p w14:paraId="354C9CE2"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286</w:t>
            </w:r>
          </w:p>
        </w:tc>
        <w:tc>
          <w:tcPr>
            <w:tcW w:w="884" w:type="dxa"/>
            <w:vAlign w:val="center"/>
          </w:tcPr>
          <w:p w14:paraId="572B59AD"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~22000</w:t>
            </w:r>
          </w:p>
        </w:tc>
        <w:tc>
          <w:tcPr>
            <w:tcW w:w="930" w:type="dxa"/>
            <w:vAlign w:val="center"/>
          </w:tcPr>
          <w:p w14:paraId="351C17F1"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72</w:t>
            </w:r>
          </w:p>
        </w:tc>
        <w:tc>
          <w:tcPr>
            <w:tcW w:w="799" w:type="dxa"/>
            <w:vAlign w:val="center"/>
          </w:tcPr>
          <w:p w14:paraId="11CF4714"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23</w:t>
            </w:r>
          </w:p>
        </w:tc>
        <w:tc>
          <w:tcPr>
            <w:tcW w:w="891" w:type="dxa"/>
            <w:vAlign w:val="center"/>
          </w:tcPr>
          <w:p w14:paraId="57E68B87"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~8000</w:t>
            </w:r>
          </w:p>
        </w:tc>
        <w:tc>
          <w:tcPr>
            <w:tcW w:w="840" w:type="dxa"/>
            <w:vAlign w:val="center"/>
          </w:tcPr>
          <w:p w14:paraId="42839BE6"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0.63</w:t>
            </w:r>
          </w:p>
        </w:tc>
        <w:tc>
          <w:tcPr>
            <w:tcW w:w="988" w:type="dxa"/>
            <w:vAlign w:val="center"/>
          </w:tcPr>
          <w:p w14:paraId="4E00A8EF"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9.46</w:t>
            </w:r>
          </w:p>
        </w:tc>
        <w:tc>
          <w:tcPr>
            <w:tcW w:w="988" w:type="dxa"/>
            <w:vAlign w:val="center"/>
          </w:tcPr>
          <w:p w14:paraId="0A5DC5A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2.34</w:t>
            </w:r>
          </w:p>
        </w:tc>
        <w:tc>
          <w:tcPr>
            <w:tcW w:w="872" w:type="dxa"/>
            <w:vAlign w:val="center"/>
          </w:tcPr>
          <w:p w14:paraId="4A7334B6"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0.124</w:t>
            </w:r>
          </w:p>
        </w:tc>
        <w:tc>
          <w:tcPr>
            <w:tcW w:w="730" w:type="dxa"/>
            <w:vAlign w:val="center"/>
          </w:tcPr>
          <w:p w14:paraId="40B9FCB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2.05</w:t>
            </w:r>
          </w:p>
        </w:tc>
        <w:tc>
          <w:tcPr>
            <w:tcW w:w="730" w:type="dxa"/>
            <w:vAlign w:val="center"/>
          </w:tcPr>
          <w:p w14:paraId="3A1FCC39"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0.29</w:t>
            </w:r>
          </w:p>
        </w:tc>
      </w:tr>
      <w:tr w:rsidR="000E513A" w:rsidRPr="000E513A" w14:paraId="7DB133B5" w14:textId="77777777" w:rsidTr="00773583">
        <w:tc>
          <w:tcPr>
            <w:tcW w:w="936" w:type="dxa"/>
          </w:tcPr>
          <w:p w14:paraId="6BEB53B7"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C3.1</w:t>
            </w:r>
          </w:p>
        </w:tc>
        <w:tc>
          <w:tcPr>
            <w:tcW w:w="666" w:type="dxa"/>
          </w:tcPr>
          <w:p w14:paraId="3DF78200"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790</w:t>
            </w:r>
          </w:p>
        </w:tc>
        <w:tc>
          <w:tcPr>
            <w:tcW w:w="995" w:type="dxa"/>
            <w:vAlign w:val="center"/>
          </w:tcPr>
          <w:p w14:paraId="5B4310D7"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94</w:t>
            </w:r>
          </w:p>
        </w:tc>
        <w:tc>
          <w:tcPr>
            <w:tcW w:w="802" w:type="dxa"/>
            <w:vAlign w:val="center"/>
          </w:tcPr>
          <w:p w14:paraId="36E9F5F4"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49</w:t>
            </w:r>
          </w:p>
        </w:tc>
        <w:tc>
          <w:tcPr>
            <w:tcW w:w="991" w:type="dxa"/>
            <w:vAlign w:val="center"/>
          </w:tcPr>
          <w:p w14:paraId="488D500E"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357</w:t>
            </w:r>
          </w:p>
        </w:tc>
        <w:tc>
          <w:tcPr>
            <w:tcW w:w="884" w:type="dxa"/>
            <w:vAlign w:val="center"/>
          </w:tcPr>
          <w:p w14:paraId="70450EB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~7000</w:t>
            </w:r>
          </w:p>
        </w:tc>
        <w:tc>
          <w:tcPr>
            <w:tcW w:w="930" w:type="dxa"/>
            <w:vAlign w:val="center"/>
          </w:tcPr>
          <w:p w14:paraId="24515B7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20</w:t>
            </w:r>
          </w:p>
        </w:tc>
        <w:tc>
          <w:tcPr>
            <w:tcW w:w="799" w:type="dxa"/>
            <w:vAlign w:val="center"/>
          </w:tcPr>
          <w:p w14:paraId="602EC2DD"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84</w:t>
            </w:r>
          </w:p>
        </w:tc>
        <w:tc>
          <w:tcPr>
            <w:tcW w:w="891" w:type="dxa"/>
            <w:vAlign w:val="center"/>
          </w:tcPr>
          <w:p w14:paraId="7CF681EE"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~3000</w:t>
            </w:r>
          </w:p>
        </w:tc>
        <w:tc>
          <w:tcPr>
            <w:tcW w:w="840" w:type="dxa"/>
            <w:vAlign w:val="center"/>
          </w:tcPr>
          <w:p w14:paraId="17E38C03"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0.63</w:t>
            </w:r>
          </w:p>
        </w:tc>
        <w:tc>
          <w:tcPr>
            <w:tcW w:w="988" w:type="dxa"/>
            <w:vAlign w:val="center"/>
          </w:tcPr>
          <w:p w14:paraId="0F7F0F02"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10.82</w:t>
            </w:r>
          </w:p>
        </w:tc>
        <w:tc>
          <w:tcPr>
            <w:tcW w:w="988" w:type="dxa"/>
            <w:vAlign w:val="center"/>
          </w:tcPr>
          <w:p w14:paraId="186F70E2"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2.56</w:t>
            </w:r>
          </w:p>
        </w:tc>
        <w:tc>
          <w:tcPr>
            <w:tcW w:w="872" w:type="dxa"/>
            <w:vAlign w:val="center"/>
          </w:tcPr>
          <w:p w14:paraId="064A4793"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0.100</w:t>
            </w:r>
          </w:p>
        </w:tc>
        <w:tc>
          <w:tcPr>
            <w:tcW w:w="730" w:type="dxa"/>
            <w:vAlign w:val="center"/>
          </w:tcPr>
          <w:p w14:paraId="6AA89217"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2.30</w:t>
            </w:r>
          </w:p>
        </w:tc>
        <w:tc>
          <w:tcPr>
            <w:tcW w:w="730" w:type="dxa"/>
            <w:vAlign w:val="center"/>
          </w:tcPr>
          <w:p w14:paraId="5FF96554"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0.26</w:t>
            </w:r>
          </w:p>
        </w:tc>
      </w:tr>
      <w:tr w:rsidR="000E513A" w:rsidRPr="000E513A" w14:paraId="47346AD9" w14:textId="77777777" w:rsidTr="00773583">
        <w:tc>
          <w:tcPr>
            <w:tcW w:w="936" w:type="dxa"/>
          </w:tcPr>
          <w:p w14:paraId="1219B20C"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C3.2</w:t>
            </w:r>
          </w:p>
        </w:tc>
        <w:tc>
          <w:tcPr>
            <w:tcW w:w="666" w:type="dxa"/>
          </w:tcPr>
          <w:p w14:paraId="7ED0439B"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790</w:t>
            </w:r>
          </w:p>
        </w:tc>
        <w:tc>
          <w:tcPr>
            <w:tcW w:w="995" w:type="dxa"/>
            <w:vAlign w:val="center"/>
          </w:tcPr>
          <w:p w14:paraId="16BE9BEE"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112</w:t>
            </w:r>
          </w:p>
        </w:tc>
        <w:tc>
          <w:tcPr>
            <w:tcW w:w="802" w:type="dxa"/>
            <w:vAlign w:val="center"/>
          </w:tcPr>
          <w:p w14:paraId="2970AE49"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41</w:t>
            </w:r>
          </w:p>
        </w:tc>
        <w:tc>
          <w:tcPr>
            <w:tcW w:w="991" w:type="dxa"/>
            <w:vAlign w:val="center"/>
          </w:tcPr>
          <w:p w14:paraId="62DB028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357</w:t>
            </w:r>
          </w:p>
        </w:tc>
        <w:tc>
          <w:tcPr>
            <w:tcW w:w="884" w:type="dxa"/>
            <w:vAlign w:val="center"/>
          </w:tcPr>
          <w:p w14:paraId="06FCF759"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~9000</w:t>
            </w:r>
          </w:p>
        </w:tc>
        <w:tc>
          <w:tcPr>
            <w:tcW w:w="930" w:type="dxa"/>
            <w:vAlign w:val="center"/>
          </w:tcPr>
          <w:p w14:paraId="31A9BFF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24</w:t>
            </w:r>
          </w:p>
        </w:tc>
        <w:tc>
          <w:tcPr>
            <w:tcW w:w="799" w:type="dxa"/>
            <w:vAlign w:val="center"/>
          </w:tcPr>
          <w:p w14:paraId="58353347"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52</w:t>
            </w:r>
          </w:p>
        </w:tc>
        <w:tc>
          <w:tcPr>
            <w:tcW w:w="891" w:type="dxa"/>
            <w:vAlign w:val="center"/>
          </w:tcPr>
          <w:p w14:paraId="0BFD0383"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~4000</w:t>
            </w:r>
          </w:p>
        </w:tc>
        <w:tc>
          <w:tcPr>
            <w:tcW w:w="840" w:type="dxa"/>
            <w:vAlign w:val="center"/>
          </w:tcPr>
          <w:p w14:paraId="047C6E7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0.56</w:t>
            </w:r>
          </w:p>
        </w:tc>
        <w:tc>
          <w:tcPr>
            <w:tcW w:w="988" w:type="dxa"/>
            <w:vAlign w:val="center"/>
          </w:tcPr>
          <w:p w14:paraId="34A695B6"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10.60</w:t>
            </w:r>
          </w:p>
        </w:tc>
        <w:tc>
          <w:tcPr>
            <w:tcW w:w="988" w:type="dxa"/>
            <w:vAlign w:val="center"/>
          </w:tcPr>
          <w:p w14:paraId="75CA2FB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2.42</w:t>
            </w:r>
          </w:p>
        </w:tc>
        <w:tc>
          <w:tcPr>
            <w:tcW w:w="872" w:type="dxa"/>
            <w:vAlign w:val="center"/>
          </w:tcPr>
          <w:p w14:paraId="6895A66B"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0.052</w:t>
            </w:r>
          </w:p>
        </w:tc>
        <w:tc>
          <w:tcPr>
            <w:tcW w:w="730" w:type="dxa"/>
            <w:vAlign w:val="center"/>
          </w:tcPr>
          <w:p w14:paraId="501E4B62"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2.29</w:t>
            </w:r>
          </w:p>
        </w:tc>
        <w:tc>
          <w:tcPr>
            <w:tcW w:w="730" w:type="dxa"/>
            <w:vAlign w:val="center"/>
          </w:tcPr>
          <w:p w14:paraId="353ED9C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0.12</w:t>
            </w:r>
          </w:p>
        </w:tc>
      </w:tr>
      <w:tr w:rsidR="000E513A" w:rsidRPr="000E513A" w14:paraId="6C71930A" w14:textId="77777777" w:rsidTr="00773583">
        <w:tc>
          <w:tcPr>
            <w:tcW w:w="936" w:type="dxa"/>
          </w:tcPr>
          <w:p w14:paraId="40F3E757"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C3.3</w:t>
            </w:r>
          </w:p>
        </w:tc>
        <w:tc>
          <w:tcPr>
            <w:tcW w:w="666" w:type="dxa"/>
          </w:tcPr>
          <w:p w14:paraId="67FECCA5"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790</w:t>
            </w:r>
          </w:p>
        </w:tc>
        <w:tc>
          <w:tcPr>
            <w:tcW w:w="995" w:type="dxa"/>
            <w:vAlign w:val="center"/>
          </w:tcPr>
          <w:p w14:paraId="34FDC031"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139</w:t>
            </w:r>
          </w:p>
        </w:tc>
        <w:tc>
          <w:tcPr>
            <w:tcW w:w="802" w:type="dxa"/>
            <w:vAlign w:val="center"/>
          </w:tcPr>
          <w:p w14:paraId="05C2E102"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33</w:t>
            </w:r>
          </w:p>
        </w:tc>
        <w:tc>
          <w:tcPr>
            <w:tcW w:w="991" w:type="dxa"/>
            <w:vAlign w:val="center"/>
          </w:tcPr>
          <w:p w14:paraId="203ECEF6"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357</w:t>
            </w:r>
          </w:p>
        </w:tc>
        <w:tc>
          <w:tcPr>
            <w:tcW w:w="884" w:type="dxa"/>
            <w:vAlign w:val="center"/>
          </w:tcPr>
          <w:p w14:paraId="249686EA"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~11000</w:t>
            </w:r>
          </w:p>
        </w:tc>
        <w:tc>
          <w:tcPr>
            <w:tcW w:w="930" w:type="dxa"/>
            <w:vAlign w:val="center"/>
          </w:tcPr>
          <w:p w14:paraId="3DC286CA"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30</w:t>
            </w:r>
          </w:p>
        </w:tc>
        <w:tc>
          <w:tcPr>
            <w:tcW w:w="799" w:type="dxa"/>
            <w:vAlign w:val="center"/>
          </w:tcPr>
          <w:p w14:paraId="6AB9CDAB"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57</w:t>
            </w:r>
          </w:p>
        </w:tc>
        <w:tc>
          <w:tcPr>
            <w:tcW w:w="891" w:type="dxa"/>
            <w:vAlign w:val="center"/>
          </w:tcPr>
          <w:p w14:paraId="7514149A"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~4000</w:t>
            </w:r>
          </w:p>
        </w:tc>
        <w:tc>
          <w:tcPr>
            <w:tcW w:w="840" w:type="dxa"/>
            <w:vAlign w:val="center"/>
          </w:tcPr>
          <w:p w14:paraId="1E673EF9"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0.63</w:t>
            </w:r>
          </w:p>
        </w:tc>
        <w:tc>
          <w:tcPr>
            <w:tcW w:w="988" w:type="dxa"/>
            <w:vAlign w:val="center"/>
          </w:tcPr>
          <w:p w14:paraId="79E7A70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10.82</w:t>
            </w:r>
          </w:p>
        </w:tc>
        <w:tc>
          <w:tcPr>
            <w:tcW w:w="988" w:type="dxa"/>
            <w:vAlign w:val="center"/>
          </w:tcPr>
          <w:p w14:paraId="46FEB551"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2.53</w:t>
            </w:r>
          </w:p>
        </w:tc>
        <w:tc>
          <w:tcPr>
            <w:tcW w:w="872" w:type="dxa"/>
            <w:vAlign w:val="center"/>
          </w:tcPr>
          <w:p w14:paraId="347ECA1B"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0.076</w:t>
            </w:r>
          </w:p>
        </w:tc>
        <w:tc>
          <w:tcPr>
            <w:tcW w:w="730" w:type="dxa"/>
            <w:vAlign w:val="center"/>
          </w:tcPr>
          <w:p w14:paraId="7F1C33F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2.33</w:t>
            </w:r>
          </w:p>
        </w:tc>
        <w:tc>
          <w:tcPr>
            <w:tcW w:w="730" w:type="dxa"/>
            <w:vAlign w:val="center"/>
          </w:tcPr>
          <w:p w14:paraId="78017EFC"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0.19</w:t>
            </w:r>
          </w:p>
        </w:tc>
      </w:tr>
      <w:tr w:rsidR="000E513A" w:rsidRPr="000E513A" w14:paraId="0F9F60D4" w14:textId="77777777" w:rsidTr="00773583">
        <w:tc>
          <w:tcPr>
            <w:tcW w:w="936" w:type="dxa"/>
          </w:tcPr>
          <w:p w14:paraId="5C22CC75"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C3.4</w:t>
            </w:r>
          </w:p>
        </w:tc>
        <w:tc>
          <w:tcPr>
            <w:tcW w:w="666" w:type="dxa"/>
          </w:tcPr>
          <w:p w14:paraId="3E0A9F03"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790</w:t>
            </w:r>
          </w:p>
        </w:tc>
        <w:tc>
          <w:tcPr>
            <w:tcW w:w="995" w:type="dxa"/>
            <w:vAlign w:val="center"/>
          </w:tcPr>
          <w:p w14:paraId="38830F41"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162</w:t>
            </w:r>
          </w:p>
        </w:tc>
        <w:tc>
          <w:tcPr>
            <w:tcW w:w="802" w:type="dxa"/>
            <w:vAlign w:val="center"/>
          </w:tcPr>
          <w:p w14:paraId="16ED104D"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26</w:t>
            </w:r>
          </w:p>
        </w:tc>
        <w:tc>
          <w:tcPr>
            <w:tcW w:w="991" w:type="dxa"/>
            <w:vAlign w:val="center"/>
          </w:tcPr>
          <w:p w14:paraId="1F970BBA"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357</w:t>
            </w:r>
          </w:p>
        </w:tc>
        <w:tc>
          <w:tcPr>
            <w:tcW w:w="884" w:type="dxa"/>
            <w:vAlign w:val="center"/>
          </w:tcPr>
          <w:p w14:paraId="00A9A96E"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~14000</w:t>
            </w:r>
          </w:p>
        </w:tc>
        <w:tc>
          <w:tcPr>
            <w:tcW w:w="930" w:type="dxa"/>
            <w:vAlign w:val="center"/>
          </w:tcPr>
          <w:p w14:paraId="07D57FAF"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35</w:t>
            </w:r>
          </w:p>
        </w:tc>
        <w:tc>
          <w:tcPr>
            <w:tcW w:w="799" w:type="dxa"/>
            <w:vAlign w:val="center"/>
          </w:tcPr>
          <w:p w14:paraId="2490223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60</w:t>
            </w:r>
          </w:p>
        </w:tc>
        <w:tc>
          <w:tcPr>
            <w:tcW w:w="891" w:type="dxa"/>
            <w:vAlign w:val="center"/>
          </w:tcPr>
          <w:p w14:paraId="487C4099"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~4000</w:t>
            </w:r>
          </w:p>
        </w:tc>
        <w:tc>
          <w:tcPr>
            <w:tcW w:w="840" w:type="dxa"/>
            <w:vAlign w:val="center"/>
          </w:tcPr>
          <w:p w14:paraId="61C715C5"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0.70</w:t>
            </w:r>
          </w:p>
        </w:tc>
        <w:tc>
          <w:tcPr>
            <w:tcW w:w="988" w:type="dxa"/>
            <w:vAlign w:val="center"/>
          </w:tcPr>
          <w:p w14:paraId="2D9B032E"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9.81</w:t>
            </w:r>
          </w:p>
        </w:tc>
        <w:tc>
          <w:tcPr>
            <w:tcW w:w="988" w:type="dxa"/>
            <w:vAlign w:val="center"/>
          </w:tcPr>
          <w:p w14:paraId="2ED5C2AB"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2.37</w:t>
            </w:r>
          </w:p>
        </w:tc>
        <w:tc>
          <w:tcPr>
            <w:tcW w:w="872" w:type="dxa"/>
            <w:vAlign w:val="center"/>
          </w:tcPr>
          <w:p w14:paraId="5999F47C"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0.099</w:t>
            </w:r>
          </w:p>
        </w:tc>
        <w:tc>
          <w:tcPr>
            <w:tcW w:w="730" w:type="dxa"/>
            <w:vAlign w:val="center"/>
          </w:tcPr>
          <w:p w14:paraId="02451523"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2.13</w:t>
            </w:r>
          </w:p>
        </w:tc>
        <w:tc>
          <w:tcPr>
            <w:tcW w:w="730" w:type="dxa"/>
            <w:vAlign w:val="center"/>
          </w:tcPr>
          <w:p w14:paraId="2F489C42"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0.23</w:t>
            </w:r>
          </w:p>
        </w:tc>
      </w:tr>
      <w:tr w:rsidR="000E513A" w:rsidRPr="000E513A" w14:paraId="7F2E54BB" w14:textId="77777777" w:rsidTr="00773583">
        <w:tc>
          <w:tcPr>
            <w:tcW w:w="936" w:type="dxa"/>
          </w:tcPr>
          <w:p w14:paraId="70526F1E"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C3.5</w:t>
            </w:r>
          </w:p>
        </w:tc>
        <w:tc>
          <w:tcPr>
            <w:tcW w:w="666" w:type="dxa"/>
          </w:tcPr>
          <w:p w14:paraId="257DC464"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790</w:t>
            </w:r>
          </w:p>
        </w:tc>
        <w:tc>
          <w:tcPr>
            <w:tcW w:w="995" w:type="dxa"/>
            <w:vAlign w:val="center"/>
          </w:tcPr>
          <w:p w14:paraId="64E3F8C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185</w:t>
            </w:r>
          </w:p>
        </w:tc>
        <w:tc>
          <w:tcPr>
            <w:tcW w:w="802" w:type="dxa"/>
            <w:vAlign w:val="center"/>
          </w:tcPr>
          <w:p w14:paraId="18CC034D"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25</w:t>
            </w:r>
          </w:p>
        </w:tc>
        <w:tc>
          <w:tcPr>
            <w:tcW w:w="991" w:type="dxa"/>
            <w:vAlign w:val="center"/>
          </w:tcPr>
          <w:p w14:paraId="65A7510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357</w:t>
            </w:r>
          </w:p>
        </w:tc>
        <w:tc>
          <w:tcPr>
            <w:tcW w:w="884" w:type="dxa"/>
            <w:vAlign w:val="center"/>
          </w:tcPr>
          <w:p w14:paraId="5EDB5766"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~14000</w:t>
            </w:r>
          </w:p>
        </w:tc>
        <w:tc>
          <w:tcPr>
            <w:tcW w:w="930" w:type="dxa"/>
            <w:vAlign w:val="center"/>
          </w:tcPr>
          <w:p w14:paraId="1FB4BB33"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40</w:t>
            </w:r>
          </w:p>
        </w:tc>
        <w:tc>
          <w:tcPr>
            <w:tcW w:w="799" w:type="dxa"/>
            <w:vAlign w:val="center"/>
          </w:tcPr>
          <w:p w14:paraId="737E5084"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43</w:t>
            </w:r>
          </w:p>
        </w:tc>
        <w:tc>
          <w:tcPr>
            <w:tcW w:w="891" w:type="dxa"/>
            <w:vAlign w:val="center"/>
          </w:tcPr>
          <w:p w14:paraId="4FE3D29C"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~5000</w:t>
            </w:r>
          </w:p>
        </w:tc>
        <w:tc>
          <w:tcPr>
            <w:tcW w:w="840" w:type="dxa"/>
            <w:vAlign w:val="center"/>
          </w:tcPr>
          <w:p w14:paraId="721391D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0.63</w:t>
            </w:r>
          </w:p>
        </w:tc>
        <w:tc>
          <w:tcPr>
            <w:tcW w:w="988" w:type="dxa"/>
            <w:vAlign w:val="center"/>
          </w:tcPr>
          <w:p w14:paraId="73CF103D"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10.60</w:t>
            </w:r>
          </w:p>
        </w:tc>
        <w:tc>
          <w:tcPr>
            <w:tcW w:w="988" w:type="dxa"/>
            <w:vAlign w:val="center"/>
          </w:tcPr>
          <w:p w14:paraId="69AEEF44"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2.42</w:t>
            </w:r>
          </w:p>
        </w:tc>
        <w:tc>
          <w:tcPr>
            <w:tcW w:w="872" w:type="dxa"/>
            <w:vAlign w:val="center"/>
          </w:tcPr>
          <w:p w14:paraId="771DEE53"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0.052</w:t>
            </w:r>
          </w:p>
        </w:tc>
        <w:tc>
          <w:tcPr>
            <w:tcW w:w="730" w:type="dxa"/>
            <w:vAlign w:val="center"/>
          </w:tcPr>
          <w:p w14:paraId="524CD233"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2.29</w:t>
            </w:r>
          </w:p>
        </w:tc>
        <w:tc>
          <w:tcPr>
            <w:tcW w:w="730" w:type="dxa"/>
            <w:vAlign w:val="center"/>
          </w:tcPr>
          <w:p w14:paraId="6828C584"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0.13</w:t>
            </w:r>
          </w:p>
        </w:tc>
      </w:tr>
      <w:tr w:rsidR="000E513A" w:rsidRPr="000E513A" w14:paraId="29418385" w14:textId="77777777" w:rsidTr="00773583">
        <w:tc>
          <w:tcPr>
            <w:tcW w:w="936" w:type="dxa"/>
          </w:tcPr>
          <w:p w14:paraId="2F758CD6"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D1.1</w:t>
            </w:r>
          </w:p>
        </w:tc>
        <w:tc>
          <w:tcPr>
            <w:tcW w:w="666" w:type="dxa"/>
          </w:tcPr>
          <w:p w14:paraId="4BA8ADCE"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18"/>
              </w:rPr>
              <w:t>700</w:t>
            </w:r>
          </w:p>
        </w:tc>
        <w:tc>
          <w:tcPr>
            <w:tcW w:w="995" w:type="dxa"/>
            <w:vAlign w:val="center"/>
          </w:tcPr>
          <w:p w14:paraId="21209D4B"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426</w:t>
            </w:r>
          </w:p>
        </w:tc>
        <w:tc>
          <w:tcPr>
            <w:tcW w:w="802" w:type="dxa"/>
            <w:vAlign w:val="center"/>
          </w:tcPr>
          <w:p w14:paraId="7B3EF77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9</w:t>
            </w:r>
          </w:p>
        </w:tc>
        <w:tc>
          <w:tcPr>
            <w:tcW w:w="991" w:type="dxa"/>
            <w:vAlign w:val="center"/>
          </w:tcPr>
          <w:p w14:paraId="39A8C3C2"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357</w:t>
            </w:r>
          </w:p>
        </w:tc>
        <w:tc>
          <w:tcPr>
            <w:tcW w:w="884" w:type="dxa"/>
          </w:tcPr>
          <w:p w14:paraId="1A6ACB69"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~37700</w:t>
            </w:r>
          </w:p>
        </w:tc>
        <w:tc>
          <w:tcPr>
            <w:tcW w:w="930" w:type="dxa"/>
            <w:vAlign w:val="center"/>
          </w:tcPr>
          <w:p w14:paraId="0E0A3E22"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122</w:t>
            </w:r>
          </w:p>
        </w:tc>
        <w:tc>
          <w:tcPr>
            <w:tcW w:w="799" w:type="dxa"/>
            <w:vAlign w:val="center"/>
          </w:tcPr>
          <w:p w14:paraId="39FE60AA"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22</w:t>
            </w:r>
          </w:p>
        </w:tc>
        <w:tc>
          <w:tcPr>
            <w:tcW w:w="891" w:type="dxa"/>
            <w:vAlign w:val="center"/>
          </w:tcPr>
          <w:p w14:paraId="6ECF2A14"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~11000</w:t>
            </w:r>
          </w:p>
        </w:tc>
        <w:tc>
          <w:tcPr>
            <w:tcW w:w="840" w:type="dxa"/>
            <w:vAlign w:val="center"/>
          </w:tcPr>
          <w:p w14:paraId="1C8E36AE"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0.70</w:t>
            </w:r>
          </w:p>
        </w:tc>
        <w:tc>
          <w:tcPr>
            <w:tcW w:w="988" w:type="dxa"/>
            <w:vAlign w:val="center"/>
          </w:tcPr>
          <w:p w14:paraId="16D47CF7"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7.54</w:t>
            </w:r>
          </w:p>
        </w:tc>
        <w:tc>
          <w:tcPr>
            <w:tcW w:w="988" w:type="dxa"/>
            <w:vAlign w:val="center"/>
          </w:tcPr>
          <w:p w14:paraId="70CADBB5"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2.68</w:t>
            </w:r>
          </w:p>
        </w:tc>
        <w:tc>
          <w:tcPr>
            <w:tcW w:w="872" w:type="dxa"/>
            <w:vAlign w:val="center"/>
          </w:tcPr>
          <w:p w14:paraId="315B8FA3"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0.197</w:t>
            </w:r>
          </w:p>
        </w:tc>
        <w:tc>
          <w:tcPr>
            <w:tcW w:w="730" w:type="dxa"/>
            <w:vAlign w:val="center"/>
          </w:tcPr>
          <w:p w14:paraId="20A234D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2.16</w:t>
            </w:r>
          </w:p>
        </w:tc>
        <w:tc>
          <w:tcPr>
            <w:tcW w:w="730" w:type="dxa"/>
            <w:vAlign w:val="center"/>
          </w:tcPr>
          <w:p w14:paraId="09D0C5D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0.53</w:t>
            </w:r>
          </w:p>
        </w:tc>
      </w:tr>
      <w:tr w:rsidR="000E513A" w:rsidRPr="000E513A" w14:paraId="5397C7CB" w14:textId="77777777" w:rsidTr="00773583">
        <w:tc>
          <w:tcPr>
            <w:tcW w:w="936" w:type="dxa"/>
          </w:tcPr>
          <w:p w14:paraId="515F5FAE"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D1.2</w:t>
            </w:r>
          </w:p>
        </w:tc>
        <w:tc>
          <w:tcPr>
            <w:tcW w:w="666" w:type="dxa"/>
          </w:tcPr>
          <w:p w14:paraId="52E6724C"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18"/>
              </w:rPr>
              <w:t>700</w:t>
            </w:r>
          </w:p>
        </w:tc>
        <w:tc>
          <w:tcPr>
            <w:tcW w:w="995" w:type="dxa"/>
            <w:vAlign w:val="center"/>
          </w:tcPr>
          <w:p w14:paraId="6DBBB083"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434</w:t>
            </w:r>
          </w:p>
        </w:tc>
        <w:tc>
          <w:tcPr>
            <w:tcW w:w="802" w:type="dxa"/>
            <w:vAlign w:val="center"/>
          </w:tcPr>
          <w:p w14:paraId="546F88CD"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9</w:t>
            </w:r>
          </w:p>
        </w:tc>
        <w:tc>
          <w:tcPr>
            <w:tcW w:w="991" w:type="dxa"/>
            <w:vAlign w:val="center"/>
          </w:tcPr>
          <w:p w14:paraId="55DFFA03"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357</w:t>
            </w:r>
          </w:p>
        </w:tc>
        <w:tc>
          <w:tcPr>
            <w:tcW w:w="884" w:type="dxa"/>
          </w:tcPr>
          <w:p w14:paraId="0C872141"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~37700</w:t>
            </w:r>
          </w:p>
        </w:tc>
        <w:tc>
          <w:tcPr>
            <w:tcW w:w="930" w:type="dxa"/>
            <w:vAlign w:val="center"/>
          </w:tcPr>
          <w:p w14:paraId="37137E2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125</w:t>
            </w:r>
          </w:p>
        </w:tc>
        <w:tc>
          <w:tcPr>
            <w:tcW w:w="799" w:type="dxa"/>
            <w:vAlign w:val="center"/>
          </w:tcPr>
          <w:p w14:paraId="01DA5E5B"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28</w:t>
            </w:r>
          </w:p>
        </w:tc>
        <w:tc>
          <w:tcPr>
            <w:tcW w:w="891" w:type="dxa"/>
            <w:vAlign w:val="center"/>
          </w:tcPr>
          <w:p w14:paraId="31627C89"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~9000</w:t>
            </w:r>
          </w:p>
        </w:tc>
        <w:tc>
          <w:tcPr>
            <w:tcW w:w="840" w:type="dxa"/>
            <w:vAlign w:val="center"/>
          </w:tcPr>
          <w:p w14:paraId="2A506572"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0.75</w:t>
            </w:r>
          </w:p>
        </w:tc>
        <w:tc>
          <w:tcPr>
            <w:tcW w:w="988" w:type="dxa"/>
            <w:vAlign w:val="center"/>
          </w:tcPr>
          <w:p w14:paraId="69509071"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7.56</w:t>
            </w:r>
          </w:p>
        </w:tc>
        <w:tc>
          <w:tcPr>
            <w:tcW w:w="988" w:type="dxa"/>
            <w:vAlign w:val="center"/>
          </w:tcPr>
          <w:p w14:paraId="52C22A92"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2.71</w:t>
            </w:r>
          </w:p>
        </w:tc>
        <w:tc>
          <w:tcPr>
            <w:tcW w:w="872" w:type="dxa"/>
            <w:vAlign w:val="center"/>
          </w:tcPr>
          <w:p w14:paraId="7DE815FA"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0.197</w:t>
            </w:r>
          </w:p>
        </w:tc>
        <w:tc>
          <w:tcPr>
            <w:tcW w:w="730" w:type="dxa"/>
            <w:vAlign w:val="center"/>
          </w:tcPr>
          <w:p w14:paraId="4BA00A16"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2.18</w:t>
            </w:r>
          </w:p>
        </w:tc>
        <w:tc>
          <w:tcPr>
            <w:tcW w:w="730" w:type="dxa"/>
            <w:vAlign w:val="center"/>
          </w:tcPr>
          <w:p w14:paraId="55AFC7FB"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0.53</w:t>
            </w:r>
          </w:p>
        </w:tc>
      </w:tr>
      <w:tr w:rsidR="000E513A" w:rsidRPr="000E513A" w14:paraId="44B6DB23" w14:textId="77777777" w:rsidTr="00773583">
        <w:tc>
          <w:tcPr>
            <w:tcW w:w="936" w:type="dxa"/>
          </w:tcPr>
          <w:p w14:paraId="00D887E6"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D1.3</w:t>
            </w:r>
          </w:p>
        </w:tc>
        <w:tc>
          <w:tcPr>
            <w:tcW w:w="666" w:type="dxa"/>
          </w:tcPr>
          <w:p w14:paraId="0DE22B2B"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18"/>
              </w:rPr>
              <w:t>700</w:t>
            </w:r>
          </w:p>
        </w:tc>
        <w:tc>
          <w:tcPr>
            <w:tcW w:w="995" w:type="dxa"/>
            <w:vAlign w:val="center"/>
          </w:tcPr>
          <w:p w14:paraId="389ED555"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435</w:t>
            </w:r>
          </w:p>
        </w:tc>
        <w:tc>
          <w:tcPr>
            <w:tcW w:w="802" w:type="dxa"/>
            <w:vAlign w:val="center"/>
          </w:tcPr>
          <w:p w14:paraId="406AF283"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9</w:t>
            </w:r>
          </w:p>
        </w:tc>
        <w:tc>
          <w:tcPr>
            <w:tcW w:w="991" w:type="dxa"/>
            <w:vAlign w:val="center"/>
          </w:tcPr>
          <w:p w14:paraId="61E6588A"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357</w:t>
            </w:r>
          </w:p>
        </w:tc>
        <w:tc>
          <w:tcPr>
            <w:tcW w:w="884" w:type="dxa"/>
          </w:tcPr>
          <w:p w14:paraId="5CDF94E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~37700</w:t>
            </w:r>
          </w:p>
        </w:tc>
        <w:tc>
          <w:tcPr>
            <w:tcW w:w="930" w:type="dxa"/>
            <w:vAlign w:val="center"/>
          </w:tcPr>
          <w:p w14:paraId="085F410D"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126</w:t>
            </w:r>
          </w:p>
        </w:tc>
        <w:tc>
          <w:tcPr>
            <w:tcW w:w="799" w:type="dxa"/>
            <w:vAlign w:val="center"/>
          </w:tcPr>
          <w:p w14:paraId="494F43DF"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38</w:t>
            </w:r>
          </w:p>
        </w:tc>
        <w:tc>
          <w:tcPr>
            <w:tcW w:w="891" w:type="dxa"/>
            <w:vAlign w:val="center"/>
          </w:tcPr>
          <w:p w14:paraId="00EBAC0A"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~7000</w:t>
            </w:r>
          </w:p>
        </w:tc>
        <w:tc>
          <w:tcPr>
            <w:tcW w:w="840" w:type="dxa"/>
            <w:vAlign w:val="center"/>
          </w:tcPr>
          <w:p w14:paraId="6C33AFEE"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0.80</w:t>
            </w:r>
          </w:p>
        </w:tc>
        <w:tc>
          <w:tcPr>
            <w:tcW w:w="988" w:type="dxa"/>
            <w:vAlign w:val="center"/>
          </w:tcPr>
          <w:p w14:paraId="15F1356D"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7.58</w:t>
            </w:r>
          </w:p>
        </w:tc>
        <w:tc>
          <w:tcPr>
            <w:tcW w:w="988" w:type="dxa"/>
            <w:vAlign w:val="center"/>
          </w:tcPr>
          <w:p w14:paraId="619B4E1E"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2.74</w:t>
            </w:r>
          </w:p>
        </w:tc>
        <w:tc>
          <w:tcPr>
            <w:tcW w:w="872" w:type="dxa"/>
            <w:vAlign w:val="center"/>
          </w:tcPr>
          <w:p w14:paraId="1E10C59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0.206</w:t>
            </w:r>
          </w:p>
        </w:tc>
        <w:tc>
          <w:tcPr>
            <w:tcW w:w="730" w:type="dxa"/>
            <w:vAlign w:val="center"/>
          </w:tcPr>
          <w:p w14:paraId="047912E4"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2.18</w:t>
            </w:r>
          </w:p>
        </w:tc>
        <w:tc>
          <w:tcPr>
            <w:tcW w:w="730" w:type="dxa"/>
            <w:vAlign w:val="center"/>
          </w:tcPr>
          <w:p w14:paraId="33D670EC"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0.57</w:t>
            </w:r>
          </w:p>
        </w:tc>
      </w:tr>
      <w:tr w:rsidR="000E513A" w:rsidRPr="000E513A" w14:paraId="26E4884D" w14:textId="77777777" w:rsidTr="00773583">
        <w:tc>
          <w:tcPr>
            <w:tcW w:w="936" w:type="dxa"/>
          </w:tcPr>
          <w:p w14:paraId="3601998B"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lastRenderedPageBreak/>
              <w:t>D1.4</w:t>
            </w:r>
          </w:p>
        </w:tc>
        <w:tc>
          <w:tcPr>
            <w:tcW w:w="666" w:type="dxa"/>
          </w:tcPr>
          <w:p w14:paraId="766C3C70"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18"/>
              </w:rPr>
              <w:t>700</w:t>
            </w:r>
          </w:p>
        </w:tc>
        <w:tc>
          <w:tcPr>
            <w:tcW w:w="995" w:type="dxa"/>
            <w:vAlign w:val="center"/>
          </w:tcPr>
          <w:p w14:paraId="315797D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452</w:t>
            </w:r>
          </w:p>
        </w:tc>
        <w:tc>
          <w:tcPr>
            <w:tcW w:w="802" w:type="dxa"/>
            <w:vAlign w:val="center"/>
          </w:tcPr>
          <w:p w14:paraId="0867DB76"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9</w:t>
            </w:r>
          </w:p>
        </w:tc>
        <w:tc>
          <w:tcPr>
            <w:tcW w:w="991" w:type="dxa"/>
            <w:vAlign w:val="center"/>
          </w:tcPr>
          <w:p w14:paraId="135AE9A1"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357</w:t>
            </w:r>
          </w:p>
        </w:tc>
        <w:tc>
          <w:tcPr>
            <w:tcW w:w="884" w:type="dxa"/>
          </w:tcPr>
          <w:p w14:paraId="21C17BF7"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~37700</w:t>
            </w:r>
          </w:p>
        </w:tc>
        <w:tc>
          <w:tcPr>
            <w:tcW w:w="930" w:type="dxa"/>
            <w:vAlign w:val="center"/>
          </w:tcPr>
          <w:p w14:paraId="16BD683B"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134</w:t>
            </w:r>
          </w:p>
        </w:tc>
        <w:tc>
          <w:tcPr>
            <w:tcW w:w="799" w:type="dxa"/>
            <w:vAlign w:val="center"/>
          </w:tcPr>
          <w:p w14:paraId="7B546D6E"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84</w:t>
            </w:r>
          </w:p>
        </w:tc>
        <w:tc>
          <w:tcPr>
            <w:tcW w:w="891" w:type="dxa"/>
            <w:vAlign w:val="center"/>
          </w:tcPr>
          <w:p w14:paraId="70F7188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~4000</w:t>
            </w:r>
          </w:p>
        </w:tc>
        <w:tc>
          <w:tcPr>
            <w:tcW w:w="840" w:type="dxa"/>
            <w:vAlign w:val="center"/>
          </w:tcPr>
          <w:p w14:paraId="5275181C"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0.90</w:t>
            </w:r>
          </w:p>
        </w:tc>
        <w:tc>
          <w:tcPr>
            <w:tcW w:w="988" w:type="dxa"/>
            <w:vAlign w:val="center"/>
          </w:tcPr>
          <w:p w14:paraId="712ACA01"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7.88</w:t>
            </w:r>
          </w:p>
        </w:tc>
        <w:tc>
          <w:tcPr>
            <w:tcW w:w="988" w:type="dxa"/>
            <w:vAlign w:val="center"/>
          </w:tcPr>
          <w:p w14:paraId="11946E6B"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2.95</w:t>
            </w:r>
          </w:p>
        </w:tc>
        <w:tc>
          <w:tcPr>
            <w:tcW w:w="872" w:type="dxa"/>
            <w:vAlign w:val="center"/>
          </w:tcPr>
          <w:p w14:paraId="065CC17C"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0.242</w:t>
            </w:r>
          </w:p>
        </w:tc>
        <w:tc>
          <w:tcPr>
            <w:tcW w:w="730" w:type="dxa"/>
            <w:vAlign w:val="center"/>
          </w:tcPr>
          <w:p w14:paraId="2F7777E2"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2.24</w:t>
            </w:r>
          </w:p>
        </w:tc>
        <w:tc>
          <w:tcPr>
            <w:tcW w:w="730" w:type="dxa"/>
            <w:vAlign w:val="center"/>
          </w:tcPr>
          <w:p w14:paraId="153ED7AB"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0.71</w:t>
            </w:r>
          </w:p>
        </w:tc>
      </w:tr>
      <w:tr w:rsidR="000E513A" w:rsidRPr="000E513A" w14:paraId="452A2C79" w14:textId="77777777" w:rsidTr="00773583">
        <w:tc>
          <w:tcPr>
            <w:tcW w:w="936" w:type="dxa"/>
          </w:tcPr>
          <w:p w14:paraId="284DA8E6"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D2.1</w:t>
            </w:r>
          </w:p>
        </w:tc>
        <w:tc>
          <w:tcPr>
            <w:tcW w:w="666" w:type="dxa"/>
          </w:tcPr>
          <w:p w14:paraId="46553880"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740</w:t>
            </w:r>
          </w:p>
        </w:tc>
        <w:tc>
          <w:tcPr>
            <w:tcW w:w="995" w:type="dxa"/>
            <w:vAlign w:val="center"/>
          </w:tcPr>
          <w:p w14:paraId="4E656223"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426</w:t>
            </w:r>
          </w:p>
        </w:tc>
        <w:tc>
          <w:tcPr>
            <w:tcW w:w="802" w:type="dxa"/>
            <w:vAlign w:val="center"/>
          </w:tcPr>
          <w:p w14:paraId="2272B82D"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9</w:t>
            </w:r>
          </w:p>
        </w:tc>
        <w:tc>
          <w:tcPr>
            <w:tcW w:w="991" w:type="dxa"/>
            <w:vAlign w:val="center"/>
          </w:tcPr>
          <w:p w14:paraId="2610598F"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357</w:t>
            </w:r>
          </w:p>
        </w:tc>
        <w:tc>
          <w:tcPr>
            <w:tcW w:w="884" w:type="dxa"/>
          </w:tcPr>
          <w:p w14:paraId="5C489A2A"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~37700</w:t>
            </w:r>
          </w:p>
        </w:tc>
        <w:tc>
          <w:tcPr>
            <w:tcW w:w="930" w:type="dxa"/>
            <w:vAlign w:val="center"/>
          </w:tcPr>
          <w:p w14:paraId="684F2794"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121</w:t>
            </w:r>
          </w:p>
        </w:tc>
        <w:tc>
          <w:tcPr>
            <w:tcW w:w="799" w:type="dxa"/>
            <w:vAlign w:val="center"/>
          </w:tcPr>
          <w:p w14:paraId="3FAE4F4D"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22</w:t>
            </w:r>
          </w:p>
        </w:tc>
        <w:tc>
          <w:tcPr>
            <w:tcW w:w="891" w:type="dxa"/>
            <w:vAlign w:val="center"/>
          </w:tcPr>
          <w:p w14:paraId="1D252473"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~11000</w:t>
            </w:r>
          </w:p>
        </w:tc>
        <w:tc>
          <w:tcPr>
            <w:tcW w:w="840" w:type="dxa"/>
            <w:vAlign w:val="center"/>
          </w:tcPr>
          <w:p w14:paraId="34F423B3"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0.70</w:t>
            </w:r>
          </w:p>
        </w:tc>
        <w:tc>
          <w:tcPr>
            <w:tcW w:w="988" w:type="dxa"/>
            <w:vAlign w:val="center"/>
          </w:tcPr>
          <w:p w14:paraId="150A4E4A"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8.13</w:t>
            </w:r>
          </w:p>
        </w:tc>
        <w:tc>
          <w:tcPr>
            <w:tcW w:w="988" w:type="dxa"/>
            <w:vAlign w:val="center"/>
          </w:tcPr>
          <w:p w14:paraId="476A3291"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2.73</w:t>
            </w:r>
          </w:p>
        </w:tc>
        <w:tc>
          <w:tcPr>
            <w:tcW w:w="872" w:type="dxa"/>
            <w:vAlign w:val="center"/>
          </w:tcPr>
          <w:p w14:paraId="5022BBAB"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0.155</w:t>
            </w:r>
          </w:p>
        </w:tc>
        <w:tc>
          <w:tcPr>
            <w:tcW w:w="730" w:type="dxa"/>
            <w:vAlign w:val="center"/>
          </w:tcPr>
          <w:p w14:paraId="5F86648A"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2.31</w:t>
            </w:r>
          </w:p>
        </w:tc>
        <w:tc>
          <w:tcPr>
            <w:tcW w:w="730" w:type="dxa"/>
            <w:vAlign w:val="center"/>
          </w:tcPr>
          <w:p w14:paraId="41CBDEAB"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0.42</w:t>
            </w:r>
          </w:p>
        </w:tc>
      </w:tr>
      <w:tr w:rsidR="000E513A" w:rsidRPr="000E513A" w14:paraId="4A949DA3" w14:textId="77777777" w:rsidTr="00773583">
        <w:tc>
          <w:tcPr>
            <w:tcW w:w="936" w:type="dxa"/>
          </w:tcPr>
          <w:p w14:paraId="7DF8FC70"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D2.2</w:t>
            </w:r>
          </w:p>
        </w:tc>
        <w:tc>
          <w:tcPr>
            <w:tcW w:w="666" w:type="dxa"/>
          </w:tcPr>
          <w:p w14:paraId="53F956C3"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740</w:t>
            </w:r>
          </w:p>
        </w:tc>
        <w:tc>
          <w:tcPr>
            <w:tcW w:w="995" w:type="dxa"/>
            <w:vAlign w:val="center"/>
          </w:tcPr>
          <w:p w14:paraId="1F825D45"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434</w:t>
            </w:r>
          </w:p>
        </w:tc>
        <w:tc>
          <w:tcPr>
            <w:tcW w:w="802" w:type="dxa"/>
            <w:vAlign w:val="center"/>
          </w:tcPr>
          <w:p w14:paraId="6740DF27"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9</w:t>
            </w:r>
          </w:p>
        </w:tc>
        <w:tc>
          <w:tcPr>
            <w:tcW w:w="991" w:type="dxa"/>
            <w:vAlign w:val="center"/>
          </w:tcPr>
          <w:p w14:paraId="3EBDD91F"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357</w:t>
            </w:r>
          </w:p>
        </w:tc>
        <w:tc>
          <w:tcPr>
            <w:tcW w:w="884" w:type="dxa"/>
          </w:tcPr>
          <w:p w14:paraId="143F6111"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~37700</w:t>
            </w:r>
          </w:p>
        </w:tc>
        <w:tc>
          <w:tcPr>
            <w:tcW w:w="930" w:type="dxa"/>
            <w:vAlign w:val="center"/>
          </w:tcPr>
          <w:p w14:paraId="5E7B84BE"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124</w:t>
            </w:r>
          </w:p>
        </w:tc>
        <w:tc>
          <w:tcPr>
            <w:tcW w:w="799" w:type="dxa"/>
            <w:vAlign w:val="center"/>
          </w:tcPr>
          <w:p w14:paraId="43A0565F"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28</w:t>
            </w:r>
          </w:p>
        </w:tc>
        <w:tc>
          <w:tcPr>
            <w:tcW w:w="891" w:type="dxa"/>
            <w:vAlign w:val="center"/>
          </w:tcPr>
          <w:p w14:paraId="791E632F"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~9000</w:t>
            </w:r>
          </w:p>
        </w:tc>
        <w:tc>
          <w:tcPr>
            <w:tcW w:w="840" w:type="dxa"/>
            <w:vAlign w:val="center"/>
          </w:tcPr>
          <w:p w14:paraId="1DCFF8C3"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0.75</w:t>
            </w:r>
          </w:p>
        </w:tc>
        <w:tc>
          <w:tcPr>
            <w:tcW w:w="988" w:type="dxa"/>
            <w:vAlign w:val="center"/>
          </w:tcPr>
          <w:p w14:paraId="4E871FE3"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8.30</w:t>
            </w:r>
          </w:p>
        </w:tc>
        <w:tc>
          <w:tcPr>
            <w:tcW w:w="988" w:type="dxa"/>
            <w:vAlign w:val="center"/>
          </w:tcPr>
          <w:p w14:paraId="30DF3982"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2.81</w:t>
            </w:r>
          </w:p>
        </w:tc>
        <w:tc>
          <w:tcPr>
            <w:tcW w:w="872" w:type="dxa"/>
            <w:vAlign w:val="center"/>
          </w:tcPr>
          <w:p w14:paraId="7EADF53B"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0.155</w:t>
            </w:r>
          </w:p>
        </w:tc>
        <w:tc>
          <w:tcPr>
            <w:tcW w:w="730" w:type="dxa"/>
            <w:vAlign w:val="center"/>
          </w:tcPr>
          <w:p w14:paraId="72A5E3CC"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2.37</w:t>
            </w:r>
          </w:p>
        </w:tc>
        <w:tc>
          <w:tcPr>
            <w:tcW w:w="730" w:type="dxa"/>
            <w:vAlign w:val="center"/>
          </w:tcPr>
          <w:p w14:paraId="6121039E"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0.43</w:t>
            </w:r>
          </w:p>
        </w:tc>
      </w:tr>
      <w:tr w:rsidR="000E513A" w:rsidRPr="000E513A" w14:paraId="01AAACF5" w14:textId="77777777" w:rsidTr="00773583">
        <w:tc>
          <w:tcPr>
            <w:tcW w:w="936" w:type="dxa"/>
          </w:tcPr>
          <w:p w14:paraId="42705CDE"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D2.3</w:t>
            </w:r>
          </w:p>
        </w:tc>
        <w:tc>
          <w:tcPr>
            <w:tcW w:w="666" w:type="dxa"/>
          </w:tcPr>
          <w:p w14:paraId="6BA784A4"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740</w:t>
            </w:r>
          </w:p>
        </w:tc>
        <w:tc>
          <w:tcPr>
            <w:tcW w:w="995" w:type="dxa"/>
            <w:vAlign w:val="center"/>
          </w:tcPr>
          <w:p w14:paraId="1498792C"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435</w:t>
            </w:r>
          </w:p>
        </w:tc>
        <w:tc>
          <w:tcPr>
            <w:tcW w:w="802" w:type="dxa"/>
            <w:vAlign w:val="center"/>
          </w:tcPr>
          <w:p w14:paraId="386D4E8C"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9</w:t>
            </w:r>
          </w:p>
        </w:tc>
        <w:tc>
          <w:tcPr>
            <w:tcW w:w="991" w:type="dxa"/>
            <w:vAlign w:val="center"/>
          </w:tcPr>
          <w:p w14:paraId="546B283A"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357</w:t>
            </w:r>
          </w:p>
        </w:tc>
        <w:tc>
          <w:tcPr>
            <w:tcW w:w="884" w:type="dxa"/>
            <w:vAlign w:val="center"/>
          </w:tcPr>
          <w:p w14:paraId="2DF30AF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~37700</w:t>
            </w:r>
          </w:p>
        </w:tc>
        <w:tc>
          <w:tcPr>
            <w:tcW w:w="930" w:type="dxa"/>
            <w:vAlign w:val="center"/>
          </w:tcPr>
          <w:p w14:paraId="5FF89406"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126</w:t>
            </w:r>
          </w:p>
        </w:tc>
        <w:tc>
          <w:tcPr>
            <w:tcW w:w="799" w:type="dxa"/>
            <w:vAlign w:val="center"/>
          </w:tcPr>
          <w:p w14:paraId="5E539267"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38</w:t>
            </w:r>
          </w:p>
        </w:tc>
        <w:tc>
          <w:tcPr>
            <w:tcW w:w="891" w:type="dxa"/>
            <w:vAlign w:val="center"/>
          </w:tcPr>
          <w:p w14:paraId="47246CA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~7000</w:t>
            </w:r>
          </w:p>
        </w:tc>
        <w:tc>
          <w:tcPr>
            <w:tcW w:w="840" w:type="dxa"/>
            <w:vAlign w:val="center"/>
          </w:tcPr>
          <w:p w14:paraId="5B6950CE"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0.80</w:t>
            </w:r>
          </w:p>
        </w:tc>
        <w:tc>
          <w:tcPr>
            <w:tcW w:w="988" w:type="dxa"/>
            <w:vAlign w:val="center"/>
          </w:tcPr>
          <w:p w14:paraId="724DDEA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8.75</w:t>
            </w:r>
          </w:p>
        </w:tc>
        <w:tc>
          <w:tcPr>
            <w:tcW w:w="988" w:type="dxa"/>
            <w:vAlign w:val="center"/>
          </w:tcPr>
          <w:p w14:paraId="3062A0A1"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2.95</w:t>
            </w:r>
          </w:p>
        </w:tc>
        <w:tc>
          <w:tcPr>
            <w:tcW w:w="872" w:type="dxa"/>
            <w:vAlign w:val="center"/>
          </w:tcPr>
          <w:p w14:paraId="52B907BF"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0.142</w:t>
            </w:r>
          </w:p>
        </w:tc>
        <w:tc>
          <w:tcPr>
            <w:tcW w:w="730" w:type="dxa"/>
            <w:vAlign w:val="center"/>
          </w:tcPr>
          <w:p w14:paraId="1F6AFA43"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2.53</w:t>
            </w:r>
          </w:p>
        </w:tc>
        <w:tc>
          <w:tcPr>
            <w:tcW w:w="730" w:type="dxa"/>
            <w:vAlign w:val="center"/>
          </w:tcPr>
          <w:p w14:paraId="660FA7F1"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0.42</w:t>
            </w:r>
          </w:p>
        </w:tc>
      </w:tr>
      <w:tr w:rsidR="000E513A" w:rsidRPr="000E513A" w14:paraId="525D8F63" w14:textId="77777777" w:rsidTr="00773583">
        <w:tc>
          <w:tcPr>
            <w:tcW w:w="936" w:type="dxa"/>
          </w:tcPr>
          <w:p w14:paraId="0BB9F5C5"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D2.4</w:t>
            </w:r>
          </w:p>
        </w:tc>
        <w:tc>
          <w:tcPr>
            <w:tcW w:w="666" w:type="dxa"/>
          </w:tcPr>
          <w:p w14:paraId="781633F9"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740</w:t>
            </w:r>
          </w:p>
        </w:tc>
        <w:tc>
          <w:tcPr>
            <w:tcW w:w="995" w:type="dxa"/>
            <w:vAlign w:val="center"/>
          </w:tcPr>
          <w:p w14:paraId="06D4CB24"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452</w:t>
            </w:r>
          </w:p>
        </w:tc>
        <w:tc>
          <w:tcPr>
            <w:tcW w:w="802" w:type="dxa"/>
            <w:vAlign w:val="center"/>
          </w:tcPr>
          <w:p w14:paraId="2C81D9A7"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9</w:t>
            </w:r>
          </w:p>
        </w:tc>
        <w:tc>
          <w:tcPr>
            <w:tcW w:w="991" w:type="dxa"/>
            <w:vAlign w:val="center"/>
          </w:tcPr>
          <w:p w14:paraId="0C87B0A4"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357</w:t>
            </w:r>
          </w:p>
        </w:tc>
        <w:tc>
          <w:tcPr>
            <w:tcW w:w="884" w:type="dxa"/>
            <w:vAlign w:val="center"/>
          </w:tcPr>
          <w:p w14:paraId="4C90364E"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~37700</w:t>
            </w:r>
          </w:p>
        </w:tc>
        <w:tc>
          <w:tcPr>
            <w:tcW w:w="930" w:type="dxa"/>
            <w:vAlign w:val="center"/>
          </w:tcPr>
          <w:p w14:paraId="5380270D"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120</w:t>
            </w:r>
          </w:p>
        </w:tc>
        <w:tc>
          <w:tcPr>
            <w:tcW w:w="799" w:type="dxa"/>
            <w:vAlign w:val="center"/>
          </w:tcPr>
          <w:p w14:paraId="7666F9F5"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84</w:t>
            </w:r>
          </w:p>
        </w:tc>
        <w:tc>
          <w:tcPr>
            <w:tcW w:w="891" w:type="dxa"/>
            <w:vAlign w:val="center"/>
          </w:tcPr>
          <w:p w14:paraId="67901CD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~4000</w:t>
            </w:r>
          </w:p>
        </w:tc>
        <w:tc>
          <w:tcPr>
            <w:tcW w:w="840" w:type="dxa"/>
            <w:vAlign w:val="center"/>
          </w:tcPr>
          <w:p w14:paraId="1EAF7971"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0.90</w:t>
            </w:r>
          </w:p>
        </w:tc>
        <w:tc>
          <w:tcPr>
            <w:tcW w:w="988" w:type="dxa"/>
            <w:vAlign w:val="center"/>
          </w:tcPr>
          <w:p w14:paraId="4CD297E7"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9.47</w:t>
            </w:r>
          </w:p>
        </w:tc>
        <w:tc>
          <w:tcPr>
            <w:tcW w:w="988" w:type="dxa"/>
            <w:vAlign w:val="center"/>
          </w:tcPr>
          <w:p w14:paraId="461A4711"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2.93</w:t>
            </w:r>
          </w:p>
        </w:tc>
        <w:tc>
          <w:tcPr>
            <w:tcW w:w="872" w:type="dxa"/>
            <w:vAlign w:val="center"/>
          </w:tcPr>
          <w:p w14:paraId="79254252"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0.143</w:t>
            </w:r>
          </w:p>
        </w:tc>
        <w:tc>
          <w:tcPr>
            <w:tcW w:w="730" w:type="dxa"/>
            <w:vAlign w:val="center"/>
          </w:tcPr>
          <w:p w14:paraId="256E3A41"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2.51</w:t>
            </w:r>
          </w:p>
        </w:tc>
        <w:tc>
          <w:tcPr>
            <w:tcW w:w="730" w:type="dxa"/>
            <w:vAlign w:val="center"/>
          </w:tcPr>
          <w:p w14:paraId="10BD89D6"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0.42</w:t>
            </w:r>
          </w:p>
        </w:tc>
      </w:tr>
      <w:tr w:rsidR="000E513A" w:rsidRPr="000E513A" w14:paraId="537E4794" w14:textId="77777777" w:rsidTr="00773583">
        <w:tc>
          <w:tcPr>
            <w:tcW w:w="936" w:type="dxa"/>
          </w:tcPr>
          <w:p w14:paraId="6A52AF17"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D3.1</w:t>
            </w:r>
          </w:p>
        </w:tc>
        <w:tc>
          <w:tcPr>
            <w:tcW w:w="666" w:type="dxa"/>
          </w:tcPr>
          <w:p w14:paraId="0113F54D"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790</w:t>
            </w:r>
          </w:p>
        </w:tc>
        <w:tc>
          <w:tcPr>
            <w:tcW w:w="995" w:type="dxa"/>
            <w:vAlign w:val="center"/>
          </w:tcPr>
          <w:p w14:paraId="75B64CAF"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270</w:t>
            </w:r>
          </w:p>
        </w:tc>
        <w:tc>
          <w:tcPr>
            <w:tcW w:w="802" w:type="dxa"/>
            <w:vAlign w:val="center"/>
          </w:tcPr>
          <w:p w14:paraId="6DA8BAE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16</w:t>
            </w:r>
          </w:p>
        </w:tc>
        <w:tc>
          <w:tcPr>
            <w:tcW w:w="991" w:type="dxa"/>
            <w:vAlign w:val="center"/>
          </w:tcPr>
          <w:p w14:paraId="7D161EEE"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357</w:t>
            </w:r>
          </w:p>
        </w:tc>
        <w:tc>
          <w:tcPr>
            <w:tcW w:w="884" w:type="dxa"/>
            <w:vAlign w:val="center"/>
          </w:tcPr>
          <w:p w14:paraId="54AD7E8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~22000</w:t>
            </w:r>
          </w:p>
        </w:tc>
        <w:tc>
          <w:tcPr>
            <w:tcW w:w="930" w:type="dxa"/>
            <w:vAlign w:val="center"/>
          </w:tcPr>
          <w:p w14:paraId="1EDBFACE"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60</w:t>
            </w:r>
          </w:p>
        </w:tc>
        <w:tc>
          <w:tcPr>
            <w:tcW w:w="799" w:type="dxa"/>
            <w:vAlign w:val="center"/>
          </w:tcPr>
          <w:p w14:paraId="78316AAD"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38</w:t>
            </w:r>
          </w:p>
        </w:tc>
        <w:tc>
          <w:tcPr>
            <w:tcW w:w="891" w:type="dxa"/>
            <w:vAlign w:val="center"/>
          </w:tcPr>
          <w:p w14:paraId="1AD677BF"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~7000</w:t>
            </w:r>
          </w:p>
        </w:tc>
        <w:tc>
          <w:tcPr>
            <w:tcW w:w="840" w:type="dxa"/>
            <w:vAlign w:val="center"/>
          </w:tcPr>
          <w:p w14:paraId="30BC887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0.70</w:t>
            </w:r>
          </w:p>
        </w:tc>
        <w:tc>
          <w:tcPr>
            <w:tcW w:w="988" w:type="dxa"/>
            <w:vAlign w:val="center"/>
          </w:tcPr>
          <w:p w14:paraId="4BCC3245"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9.90</w:t>
            </w:r>
          </w:p>
        </w:tc>
        <w:tc>
          <w:tcPr>
            <w:tcW w:w="988" w:type="dxa"/>
            <w:vAlign w:val="center"/>
          </w:tcPr>
          <w:p w14:paraId="73B15043"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2.35</w:t>
            </w:r>
          </w:p>
        </w:tc>
        <w:tc>
          <w:tcPr>
            <w:tcW w:w="872" w:type="dxa"/>
            <w:vAlign w:val="center"/>
          </w:tcPr>
          <w:p w14:paraId="74611A51"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0.064</w:t>
            </w:r>
          </w:p>
        </w:tc>
        <w:tc>
          <w:tcPr>
            <w:tcW w:w="730" w:type="dxa"/>
            <w:vAlign w:val="center"/>
          </w:tcPr>
          <w:p w14:paraId="4C3B788E"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2.20</w:t>
            </w:r>
          </w:p>
        </w:tc>
        <w:tc>
          <w:tcPr>
            <w:tcW w:w="730" w:type="dxa"/>
            <w:vAlign w:val="center"/>
          </w:tcPr>
          <w:p w14:paraId="208CC56A"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0.15</w:t>
            </w:r>
          </w:p>
        </w:tc>
      </w:tr>
      <w:tr w:rsidR="000E513A" w:rsidRPr="000E513A" w14:paraId="66CF8B9C" w14:textId="77777777" w:rsidTr="00773583">
        <w:tc>
          <w:tcPr>
            <w:tcW w:w="936" w:type="dxa"/>
          </w:tcPr>
          <w:p w14:paraId="2E8CCAF7"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D3.2</w:t>
            </w:r>
          </w:p>
        </w:tc>
        <w:tc>
          <w:tcPr>
            <w:tcW w:w="666" w:type="dxa"/>
          </w:tcPr>
          <w:p w14:paraId="6A53232B"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790</w:t>
            </w:r>
          </w:p>
        </w:tc>
        <w:tc>
          <w:tcPr>
            <w:tcW w:w="995" w:type="dxa"/>
            <w:vAlign w:val="center"/>
          </w:tcPr>
          <w:p w14:paraId="127926BA"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270</w:t>
            </w:r>
          </w:p>
        </w:tc>
        <w:tc>
          <w:tcPr>
            <w:tcW w:w="802" w:type="dxa"/>
            <w:vAlign w:val="center"/>
          </w:tcPr>
          <w:p w14:paraId="4CCF7BF2"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16</w:t>
            </w:r>
          </w:p>
        </w:tc>
        <w:tc>
          <w:tcPr>
            <w:tcW w:w="991" w:type="dxa"/>
            <w:vAlign w:val="center"/>
          </w:tcPr>
          <w:p w14:paraId="4ED2CC9A"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357</w:t>
            </w:r>
          </w:p>
        </w:tc>
        <w:tc>
          <w:tcPr>
            <w:tcW w:w="884" w:type="dxa"/>
            <w:vAlign w:val="center"/>
          </w:tcPr>
          <w:p w14:paraId="08001A0C"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~22000</w:t>
            </w:r>
          </w:p>
        </w:tc>
        <w:tc>
          <w:tcPr>
            <w:tcW w:w="930" w:type="dxa"/>
            <w:vAlign w:val="center"/>
          </w:tcPr>
          <w:p w14:paraId="06F3F9A2"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60</w:t>
            </w:r>
          </w:p>
        </w:tc>
        <w:tc>
          <w:tcPr>
            <w:tcW w:w="799" w:type="dxa"/>
            <w:vAlign w:val="center"/>
          </w:tcPr>
          <w:p w14:paraId="58BC62F7"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49</w:t>
            </w:r>
          </w:p>
        </w:tc>
        <w:tc>
          <w:tcPr>
            <w:tcW w:w="891" w:type="dxa"/>
            <w:vAlign w:val="center"/>
          </w:tcPr>
          <w:p w14:paraId="4E2D7087"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~5000</w:t>
            </w:r>
          </w:p>
        </w:tc>
        <w:tc>
          <w:tcPr>
            <w:tcW w:w="840" w:type="dxa"/>
            <w:vAlign w:val="center"/>
          </w:tcPr>
          <w:p w14:paraId="4042B9DE"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0.75</w:t>
            </w:r>
          </w:p>
        </w:tc>
        <w:tc>
          <w:tcPr>
            <w:tcW w:w="988" w:type="dxa"/>
            <w:vAlign w:val="center"/>
          </w:tcPr>
          <w:p w14:paraId="5AE156C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9.95</w:t>
            </w:r>
          </w:p>
        </w:tc>
        <w:tc>
          <w:tcPr>
            <w:tcW w:w="988" w:type="dxa"/>
            <w:vAlign w:val="center"/>
          </w:tcPr>
          <w:p w14:paraId="11CB2E65"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2.31</w:t>
            </w:r>
          </w:p>
        </w:tc>
        <w:tc>
          <w:tcPr>
            <w:tcW w:w="872" w:type="dxa"/>
            <w:vAlign w:val="center"/>
          </w:tcPr>
          <w:p w14:paraId="3ABF9635"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0.043</w:t>
            </w:r>
          </w:p>
        </w:tc>
        <w:tc>
          <w:tcPr>
            <w:tcW w:w="730" w:type="dxa"/>
            <w:vAlign w:val="center"/>
          </w:tcPr>
          <w:p w14:paraId="62F24DF6"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2.21</w:t>
            </w:r>
          </w:p>
        </w:tc>
        <w:tc>
          <w:tcPr>
            <w:tcW w:w="730" w:type="dxa"/>
            <w:vAlign w:val="center"/>
          </w:tcPr>
          <w:p w14:paraId="04A5C6FD"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0.10</w:t>
            </w:r>
          </w:p>
        </w:tc>
      </w:tr>
      <w:tr w:rsidR="005234B8" w:rsidRPr="000E513A" w14:paraId="0B64E4F8" w14:textId="77777777" w:rsidTr="00773583">
        <w:tc>
          <w:tcPr>
            <w:tcW w:w="936" w:type="dxa"/>
          </w:tcPr>
          <w:p w14:paraId="432BC640"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D3.3</w:t>
            </w:r>
          </w:p>
        </w:tc>
        <w:tc>
          <w:tcPr>
            <w:tcW w:w="666" w:type="dxa"/>
          </w:tcPr>
          <w:p w14:paraId="01615248" w14:textId="77777777" w:rsidR="005234B8" w:rsidRPr="000E513A" w:rsidRDefault="005234B8" w:rsidP="00773583">
            <w:pPr>
              <w:jc w:val="center"/>
              <w:rPr>
                <w:rFonts w:ascii="Times New Roman" w:hAnsi="Times New Roman"/>
                <w:color w:val="000000" w:themeColor="text1"/>
                <w:sz w:val="18"/>
                <w:szCs w:val="21"/>
              </w:rPr>
            </w:pPr>
            <w:r w:rsidRPr="000E513A">
              <w:rPr>
                <w:rFonts w:ascii="Times New Roman" w:hAnsi="Times New Roman"/>
                <w:color w:val="000000" w:themeColor="text1"/>
                <w:sz w:val="18"/>
                <w:szCs w:val="21"/>
              </w:rPr>
              <w:t>790</w:t>
            </w:r>
          </w:p>
        </w:tc>
        <w:tc>
          <w:tcPr>
            <w:tcW w:w="995" w:type="dxa"/>
            <w:vAlign w:val="center"/>
          </w:tcPr>
          <w:p w14:paraId="0D9E3D25"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270</w:t>
            </w:r>
          </w:p>
        </w:tc>
        <w:tc>
          <w:tcPr>
            <w:tcW w:w="802" w:type="dxa"/>
            <w:vAlign w:val="center"/>
          </w:tcPr>
          <w:p w14:paraId="0A9C75A2"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16</w:t>
            </w:r>
          </w:p>
        </w:tc>
        <w:tc>
          <w:tcPr>
            <w:tcW w:w="991" w:type="dxa"/>
            <w:vAlign w:val="center"/>
          </w:tcPr>
          <w:p w14:paraId="2F5987E1"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357</w:t>
            </w:r>
          </w:p>
        </w:tc>
        <w:tc>
          <w:tcPr>
            <w:tcW w:w="884" w:type="dxa"/>
            <w:vAlign w:val="center"/>
          </w:tcPr>
          <w:p w14:paraId="18BE9187"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~22000</w:t>
            </w:r>
          </w:p>
        </w:tc>
        <w:tc>
          <w:tcPr>
            <w:tcW w:w="930" w:type="dxa"/>
            <w:vAlign w:val="center"/>
          </w:tcPr>
          <w:p w14:paraId="61E1AE83"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60</w:t>
            </w:r>
          </w:p>
        </w:tc>
        <w:tc>
          <w:tcPr>
            <w:tcW w:w="799" w:type="dxa"/>
            <w:vAlign w:val="center"/>
          </w:tcPr>
          <w:p w14:paraId="29F0BE35"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67</w:t>
            </w:r>
          </w:p>
        </w:tc>
        <w:tc>
          <w:tcPr>
            <w:tcW w:w="891" w:type="dxa"/>
            <w:vAlign w:val="center"/>
          </w:tcPr>
          <w:p w14:paraId="13BDB4A0"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~4000</w:t>
            </w:r>
          </w:p>
        </w:tc>
        <w:tc>
          <w:tcPr>
            <w:tcW w:w="840" w:type="dxa"/>
            <w:vAlign w:val="center"/>
          </w:tcPr>
          <w:p w14:paraId="6FC7088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0.80</w:t>
            </w:r>
          </w:p>
        </w:tc>
        <w:tc>
          <w:tcPr>
            <w:tcW w:w="988" w:type="dxa"/>
            <w:vAlign w:val="center"/>
          </w:tcPr>
          <w:p w14:paraId="419F4244"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10.13</w:t>
            </w:r>
          </w:p>
        </w:tc>
        <w:tc>
          <w:tcPr>
            <w:tcW w:w="988" w:type="dxa"/>
            <w:vAlign w:val="center"/>
          </w:tcPr>
          <w:p w14:paraId="15BE0418"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2.34</w:t>
            </w:r>
          </w:p>
        </w:tc>
        <w:tc>
          <w:tcPr>
            <w:tcW w:w="872" w:type="dxa"/>
            <w:vAlign w:val="center"/>
          </w:tcPr>
          <w:p w14:paraId="35AFDAF2"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0.038</w:t>
            </w:r>
          </w:p>
        </w:tc>
        <w:tc>
          <w:tcPr>
            <w:tcW w:w="730" w:type="dxa"/>
            <w:vAlign w:val="center"/>
          </w:tcPr>
          <w:p w14:paraId="366F41AB"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2.25</w:t>
            </w:r>
          </w:p>
        </w:tc>
        <w:tc>
          <w:tcPr>
            <w:tcW w:w="730" w:type="dxa"/>
            <w:vAlign w:val="center"/>
          </w:tcPr>
          <w:p w14:paraId="65370919" w14:textId="77777777" w:rsidR="005234B8" w:rsidRPr="000E513A" w:rsidRDefault="005234B8" w:rsidP="00773583">
            <w:pPr>
              <w:jc w:val="center"/>
              <w:rPr>
                <w:rFonts w:ascii="Times New Roman" w:hAnsi="Times New Roman"/>
                <w:color w:val="000000" w:themeColor="text1"/>
                <w:sz w:val="18"/>
                <w:szCs w:val="18"/>
              </w:rPr>
            </w:pPr>
            <w:r w:rsidRPr="000E513A">
              <w:rPr>
                <w:rFonts w:ascii="Times New Roman" w:eastAsia="Yu Gothic" w:hAnsi="Times New Roman"/>
                <w:color w:val="000000" w:themeColor="text1"/>
                <w:sz w:val="18"/>
                <w:szCs w:val="18"/>
              </w:rPr>
              <w:t>0.09</w:t>
            </w:r>
          </w:p>
        </w:tc>
      </w:tr>
    </w:tbl>
    <w:p w14:paraId="38B0AC40" w14:textId="77777777" w:rsidR="005234B8" w:rsidRPr="000E513A" w:rsidRDefault="005234B8" w:rsidP="005234B8">
      <w:pPr>
        <w:rPr>
          <w:rFonts w:ascii="Times New Roman" w:hAnsi="Times New Roman"/>
          <w:color w:val="000000" w:themeColor="text1"/>
        </w:rPr>
      </w:pPr>
    </w:p>
    <w:p w14:paraId="7E584214" w14:textId="6CCCE8E4" w:rsidR="00751B48" w:rsidRPr="000E513A" w:rsidRDefault="00751B48" w:rsidP="005234B8">
      <w:pPr>
        <w:spacing w:line="360" w:lineRule="auto"/>
        <w:jc w:val="center"/>
        <w:rPr>
          <w:rFonts w:asciiTheme="majorHAnsi" w:hAnsiTheme="majorHAnsi" w:cstheme="majorHAnsi"/>
          <w:color w:val="000000" w:themeColor="text1"/>
        </w:rPr>
        <w:sectPr w:rsidR="00751B48" w:rsidRPr="000E513A" w:rsidSect="00E5660D">
          <w:pgSz w:w="16838" w:h="11906" w:orient="landscape" w:code="9"/>
          <w:pgMar w:top="1588" w:right="1418" w:bottom="1531" w:left="2381" w:header="1928" w:footer="907" w:gutter="0"/>
          <w:cols w:space="720"/>
          <w:docGrid w:linePitch="360"/>
        </w:sectPr>
      </w:pPr>
    </w:p>
    <w:p w14:paraId="5BCAE331" w14:textId="1E4EEE32" w:rsidR="00206D53" w:rsidRPr="000E513A" w:rsidRDefault="00206D53" w:rsidP="00206D53">
      <w:pPr>
        <w:spacing w:line="360" w:lineRule="auto"/>
        <w:jc w:val="both"/>
        <w:rPr>
          <w:rFonts w:asciiTheme="majorHAnsi" w:hAnsiTheme="majorHAnsi" w:cstheme="majorHAnsi"/>
          <w:color w:val="000000" w:themeColor="text1"/>
          <w:szCs w:val="32"/>
        </w:rPr>
      </w:pPr>
      <w:r w:rsidRPr="000E513A">
        <w:rPr>
          <w:rFonts w:asciiTheme="majorHAnsi" w:hAnsiTheme="majorHAnsi" w:cstheme="majorHAnsi"/>
          <w:color w:val="000000" w:themeColor="text1"/>
          <w:szCs w:val="32"/>
        </w:rPr>
        <w:lastRenderedPageBreak/>
        <w:t>Table II</w:t>
      </w:r>
      <w:r w:rsidR="0069092A" w:rsidRPr="000E513A">
        <w:rPr>
          <w:rFonts w:asciiTheme="majorHAnsi" w:hAnsiTheme="majorHAnsi" w:cstheme="majorHAnsi"/>
          <w:color w:val="000000" w:themeColor="text1"/>
          <w:szCs w:val="32"/>
        </w:rPr>
        <w:t>.</w:t>
      </w:r>
      <w:r w:rsidRPr="000E513A">
        <w:rPr>
          <w:rFonts w:asciiTheme="majorHAnsi" w:hAnsiTheme="majorHAnsi" w:cstheme="majorHAnsi"/>
          <w:color w:val="000000" w:themeColor="text1"/>
          <w:szCs w:val="32"/>
        </w:rPr>
        <w:t xml:space="preserve"> Summary of XRD fitting results for </w:t>
      </w:r>
      <w:proofErr w:type="spellStart"/>
      <w:r w:rsidRPr="000E513A">
        <w:rPr>
          <w:rFonts w:asciiTheme="majorHAnsi" w:hAnsiTheme="majorHAnsi" w:cstheme="majorHAnsi"/>
          <w:color w:val="000000" w:themeColor="text1"/>
          <w:szCs w:val="32"/>
        </w:rPr>
        <w:t>GaN</w:t>
      </w:r>
      <w:proofErr w:type="spellEnd"/>
      <w:r w:rsidRPr="000E513A">
        <w:rPr>
          <w:rFonts w:asciiTheme="majorHAnsi" w:hAnsiTheme="majorHAnsi" w:cstheme="majorHAnsi"/>
          <w:color w:val="000000" w:themeColor="text1"/>
          <w:szCs w:val="32"/>
        </w:rPr>
        <w:t>/In</w:t>
      </w:r>
      <w:r w:rsidRPr="000E513A">
        <w:rPr>
          <w:rFonts w:asciiTheme="majorHAnsi" w:hAnsiTheme="majorHAnsi" w:cstheme="majorHAnsi"/>
          <w:i/>
          <w:iCs/>
          <w:color w:val="000000" w:themeColor="text1"/>
          <w:szCs w:val="32"/>
          <w:vertAlign w:val="subscript"/>
        </w:rPr>
        <w:t>x</w:t>
      </w:r>
      <w:r w:rsidRPr="000E513A">
        <w:rPr>
          <w:rFonts w:asciiTheme="majorHAnsi" w:hAnsiTheme="majorHAnsi" w:cstheme="majorHAnsi"/>
          <w:color w:val="000000" w:themeColor="text1"/>
          <w:szCs w:val="32"/>
        </w:rPr>
        <w:t>Ga</w:t>
      </w:r>
      <w:r w:rsidRPr="000E513A">
        <w:rPr>
          <w:rFonts w:asciiTheme="majorHAnsi" w:hAnsiTheme="majorHAnsi" w:cstheme="majorHAnsi"/>
          <w:color w:val="000000" w:themeColor="text1"/>
          <w:szCs w:val="32"/>
          <w:vertAlign w:val="subscript"/>
        </w:rPr>
        <w:t>1-</w:t>
      </w:r>
      <w:r w:rsidRPr="000E513A">
        <w:rPr>
          <w:rFonts w:asciiTheme="majorHAnsi" w:hAnsiTheme="majorHAnsi" w:cstheme="majorHAnsi"/>
          <w:i/>
          <w:iCs/>
          <w:color w:val="000000" w:themeColor="text1"/>
          <w:szCs w:val="32"/>
          <w:vertAlign w:val="subscript"/>
        </w:rPr>
        <w:t>x</w:t>
      </w:r>
      <w:r w:rsidRPr="000E513A">
        <w:rPr>
          <w:rFonts w:asciiTheme="majorHAnsi" w:hAnsiTheme="majorHAnsi" w:cstheme="majorHAnsi"/>
          <w:color w:val="000000" w:themeColor="text1"/>
          <w:szCs w:val="32"/>
        </w:rPr>
        <w:t xml:space="preserve">N SLs. The </w:t>
      </w:r>
      <w:proofErr w:type="spellStart"/>
      <w:r w:rsidRPr="000E513A">
        <w:rPr>
          <w:rFonts w:asciiTheme="majorHAnsi" w:hAnsiTheme="majorHAnsi" w:cstheme="majorHAnsi"/>
          <w:color w:val="000000" w:themeColor="text1"/>
          <w:szCs w:val="32"/>
        </w:rPr>
        <w:t>GaN</w:t>
      </w:r>
      <w:proofErr w:type="spellEnd"/>
      <w:r w:rsidRPr="000E513A">
        <w:rPr>
          <w:rFonts w:asciiTheme="majorHAnsi" w:hAnsiTheme="majorHAnsi" w:cstheme="majorHAnsi"/>
          <w:color w:val="000000" w:themeColor="text1"/>
          <w:szCs w:val="32"/>
        </w:rPr>
        <w:t xml:space="preserve"> and </w:t>
      </w:r>
      <w:proofErr w:type="spellStart"/>
      <w:r w:rsidRPr="000E513A">
        <w:rPr>
          <w:rFonts w:asciiTheme="majorHAnsi" w:hAnsiTheme="majorHAnsi" w:cstheme="majorHAnsi"/>
          <w:color w:val="000000" w:themeColor="text1"/>
          <w:szCs w:val="32"/>
        </w:rPr>
        <w:t>InN</w:t>
      </w:r>
      <w:proofErr w:type="spellEnd"/>
      <w:r w:rsidRPr="000E513A">
        <w:rPr>
          <w:rFonts w:asciiTheme="majorHAnsi" w:hAnsiTheme="majorHAnsi" w:cstheme="majorHAnsi"/>
          <w:color w:val="000000" w:themeColor="text1"/>
          <w:szCs w:val="32"/>
        </w:rPr>
        <w:t xml:space="preserve"> growth rates inside the alloy were extracted through a three-step fitting procedure (see footnotes). Thickness errors correspond to ≈1% in growth rate.</w:t>
      </w:r>
    </w:p>
    <w:p w14:paraId="117AAEC9" w14:textId="77777777" w:rsidR="00206D53" w:rsidRPr="000E513A" w:rsidRDefault="00206D53" w:rsidP="00206D53">
      <w:pPr>
        <w:spacing w:line="230" w:lineRule="exact"/>
        <w:jc w:val="center"/>
        <w:rPr>
          <w:rFonts w:asciiTheme="majorHAnsi" w:hAnsiTheme="majorHAnsi" w:cstheme="majorHAnsi"/>
          <w:color w:val="000000" w:themeColor="text1"/>
          <w:szCs w:val="32"/>
        </w:rPr>
      </w:pPr>
    </w:p>
    <w:p w14:paraId="2A9022A6" w14:textId="77777777" w:rsidR="00206D53" w:rsidRPr="000E513A" w:rsidRDefault="00206D53" w:rsidP="00206D53">
      <w:pPr>
        <w:jc w:val="right"/>
        <w:rPr>
          <w:rFonts w:asciiTheme="majorHAnsi" w:hAnsiTheme="majorHAnsi" w:cstheme="majorHAnsi"/>
          <w:color w:val="000000" w:themeColor="text1"/>
        </w:rPr>
      </w:pPr>
      <w:r w:rsidRPr="000E513A">
        <w:rPr>
          <w:rFonts w:asciiTheme="majorHAnsi" w:hAnsiTheme="majorHAnsi" w:cstheme="majorHAnsi"/>
          <w:color w:val="000000" w:themeColor="text1"/>
          <w:sz w:val="18"/>
          <w:szCs w:val="21"/>
        </w:rPr>
        <w:t>*GR: growth rate (nm/min)</w:t>
      </w:r>
    </w:p>
    <w:tbl>
      <w:tblPr>
        <w:tblStyle w:val="af4"/>
        <w:tblW w:w="9074" w:type="dxa"/>
        <w:tblLook w:val="04A0" w:firstRow="1" w:lastRow="0" w:firstColumn="1" w:lastColumn="0" w:noHBand="0" w:noVBand="1"/>
      </w:tblPr>
      <w:tblGrid>
        <w:gridCol w:w="644"/>
        <w:gridCol w:w="910"/>
        <w:gridCol w:w="1423"/>
        <w:gridCol w:w="854"/>
        <w:gridCol w:w="772"/>
        <w:gridCol w:w="1387"/>
        <w:gridCol w:w="1342"/>
        <w:gridCol w:w="1742"/>
      </w:tblGrid>
      <w:tr w:rsidR="000E513A" w:rsidRPr="000E513A" w14:paraId="61D8A49B" w14:textId="77777777" w:rsidTr="00ED365E">
        <w:trPr>
          <w:trHeight w:val="527"/>
        </w:trPr>
        <w:tc>
          <w:tcPr>
            <w:tcW w:w="644" w:type="dxa"/>
            <w:tcBorders>
              <w:top w:val="double" w:sz="4" w:space="0" w:color="auto"/>
              <w:left w:val="nil"/>
              <w:bottom w:val="single" w:sz="4" w:space="0" w:color="auto"/>
              <w:right w:val="nil"/>
            </w:tcBorders>
            <w:vAlign w:val="center"/>
          </w:tcPr>
          <w:p w14:paraId="768DF4AC"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Step</w:t>
            </w:r>
          </w:p>
        </w:tc>
        <w:tc>
          <w:tcPr>
            <w:tcW w:w="910" w:type="dxa"/>
            <w:tcBorders>
              <w:top w:val="double" w:sz="4" w:space="0" w:color="auto"/>
              <w:left w:val="nil"/>
              <w:bottom w:val="single" w:sz="4" w:space="0" w:color="auto"/>
              <w:right w:val="nil"/>
            </w:tcBorders>
            <w:vAlign w:val="center"/>
          </w:tcPr>
          <w:p w14:paraId="3EF0576E"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Sample</w:t>
            </w:r>
          </w:p>
        </w:tc>
        <w:tc>
          <w:tcPr>
            <w:tcW w:w="1423" w:type="dxa"/>
            <w:tcBorders>
              <w:top w:val="double" w:sz="4" w:space="0" w:color="auto"/>
              <w:left w:val="nil"/>
              <w:bottom w:val="single" w:sz="4" w:space="0" w:color="auto"/>
              <w:right w:val="nil"/>
            </w:tcBorders>
            <w:vAlign w:val="center"/>
          </w:tcPr>
          <w:p w14:paraId="2556F4D9"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proofErr w:type="spellStart"/>
            <w:r w:rsidRPr="000E513A">
              <w:rPr>
                <w:rFonts w:asciiTheme="majorHAnsi" w:hAnsiTheme="majorHAnsi" w:cstheme="majorHAnsi"/>
                <w:color w:val="000000" w:themeColor="text1"/>
                <w:sz w:val="18"/>
                <w:szCs w:val="18"/>
              </w:rPr>
              <w:t>GR</w:t>
            </w:r>
            <w:r w:rsidRPr="000E513A">
              <w:rPr>
                <w:rFonts w:asciiTheme="majorHAnsi" w:hAnsiTheme="majorHAnsi" w:cstheme="majorHAnsi"/>
                <w:color w:val="000000" w:themeColor="text1"/>
                <w:sz w:val="18"/>
                <w:szCs w:val="18"/>
                <w:vertAlign w:val="subscript"/>
              </w:rPr>
              <w:t>GaN</w:t>
            </w:r>
            <w:proofErr w:type="spellEnd"/>
          </w:p>
        </w:tc>
        <w:tc>
          <w:tcPr>
            <w:tcW w:w="854" w:type="dxa"/>
            <w:tcBorders>
              <w:top w:val="double" w:sz="4" w:space="0" w:color="auto"/>
              <w:left w:val="nil"/>
              <w:bottom w:val="single" w:sz="4" w:space="0" w:color="auto"/>
              <w:right w:val="nil"/>
            </w:tcBorders>
            <w:vAlign w:val="center"/>
          </w:tcPr>
          <w:p w14:paraId="13FBF32A"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proofErr w:type="spellStart"/>
            <w:r w:rsidRPr="000E513A">
              <w:rPr>
                <w:rFonts w:asciiTheme="majorHAnsi" w:hAnsiTheme="majorHAnsi" w:cstheme="majorHAnsi"/>
                <w:color w:val="000000" w:themeColor="text1"/>
                <w:sz w:val="18"/>
                <w:szCs w:val="18"/>
              </w:rPr>
              <w:t>GR</w:t>
            </w:r>
            <w:r w:rsidRPr="000E513A">
              <w:rPr>
                <w:rFonts w:asciiTheme="majorHAnsi" w:hAnsiTheme="majorHAnsi" w:cstheme="majorHAnsi"/>
                <w:color w:val="000000" w:themeColor="text1"/>
                <w:sz w:val="18"/>
                <w:szCs w:val="18"/>
                <w:vertAlign w:val="subscript"/>
              </w:rPr>
              <w:t>InGaN</w:t>
            </w:r>
            <w:proofErr w:type="spellEnd"/>
          </w:p>
        </w:tc>
        <w:tc>
          <w:tcPr>
            <w:tcW w:w="772" w:type="dxa"/>
            <w:tcBorders>
              <w:top w:val="double" w:sz="4" w:space="0" w:color="auto"/>
              <w:left w:val="nil"/>
              <w:bottom w:val="single" w:sz="4" w:space="0" w:color="auto"/>
              <w:right w:val="nil"/>
            </w:tcBorders>
            <w:vAlign w:val="center"/>
          </w:tcPr>
          <w:p w14:paraId="43AC4CED"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proofErr w:type="spellStart"/>
            <w:r w:rsidRPr="000E513A">
              <w:rPr>
                <w:rFonts w:asciiTheme="majorHAnsi" w:hAnsiTheme="majorHAnsi" w:cstheme="majorHAnsi"/>
                <w:i/>
                <w:iCs/>
                <w:color w:val="000000" w:themeColor="text1"/>
                <w:sz w:val="18"/>
                <w:szCs w:val="18"/>
              </w:rPr>
              <w:t>x</w:t>
            </w:r>
            <w:r w:rsidRPr="000E513A">
              <w:rPr>
                <w:rFonts w:asciiTheme="majorHAnsi" w:hAnsiTheme="majorHAnsi" w:cstheme="majorHAnsi"/>
                <w:color w:val="000000" w:themeColor="text1"/>
                <w:sz w:val="18"/>
                <w:szCs w:val="18"/>
                <w:vertAlign w:val="subscript"/>
              </w:rPr>
              <w:t>In</w:t>
            </w:r>
            <w:proofErr w:type="spellEnd"/>
          </w:p>
        </w:tc>
        <w:tc>
          <w:tcPr>
            <w:tcW w:w="1387" w:type="dxa"/>
            <w:tcBorders>
              <w:top w:val="double" w:sz="4" w:space="0" w:color="auto"/>
              <w:left w:val="nil"/>
              <w:bottom w:val="single" w:sz="4" w:space="0" w:color="auto"/>
              <w:right w:val="nil"/>
            </w:tcBorders>
            <w:vAlign w:val="center"/>
          </w:tcPr>
          <w:p w14:paraId="4410028E"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proofErr w:type="spellStart"/>
            <w:r w:rsidRPr="000E513A">
              <w:rPr>
                <w:rFonts w:asciiTheme="majorHAnsi" w:hAnsiTheme="majorHAnsi" w:cstheme="majorHAnsi"/>
                <w:color w:val="000000" w:themeColor="text1"/>
                <w:sz w:val="18"/>
                <w:szCs w:val="18"/>
              </w:rPr>
              <w:t>GR</w:t>
            </w:r>
            <w:r w:rsidRPr="000E513A">
              <w:rPr>
                <w:rFonts w:asciiTheme="majorHAnsi" w:hAnsiTheme="majorHAnsi" w:cstheme="majorHAnsi"/>
                <w:color w:val="000000" w:themeColor="text1"/>
                <w:sz w:val="18"/>
                <w:szCs w:val="18"/>
                <w:vertAlign w:val="subscript"/>
              </w:rPr>
              <w:t>GaN</w:t>
            </w:r>
            <w:proofErr w:type="spellEnd"/>
            <w:r w:rsidRPr="000E513A">
              <w:rPr>
                <w:rFonts w:asciiTheme="majorHAnsi" w:hAnsiTheme="majorHAnsi" w:cstheme="majorHAnsi"/>
                <w:color w:val="000000" w:themeColor="text1"/>
                <w:sz w:val="18"/>
                <w:szCs w:val="18"/>
                <w:vertAlign w:val="subscript"/>
              </w:rPr>
              <w:t xml:space="preserve"> in alloy</w:t>
            </w:r>
          </w:p>
        </w:tc>
        <w:tc>
          <w:tcPr>
            <w:tcW w:w="1342" w:type="dxa"/>
            <w:tcBorders>
              <w:top w:val="double" w:sz="4" w:space="0" w:color="auto"/>
              <w:left w:val="nil"/>
              <w:bottom w:val="single" w:sz="4" w:space="0" w:color="auto"/>
              <w:right w:val="nil"/>
            </w:tcBorders>
            <w:vAlign w:val="center"/>
          </w:tcPr>
          <w:p w14:paraId="353ECEFD"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proofErr w:type="spellStart"/>
            <w:r w:rsidRPr="000E513A">
              <w:rPr>
                <w:rFonts w:asciiTheme="majorHAnsi" w:hAnsiTheme="majorHAnsi" w:cstheme="majorHAnsi"/>
                <w:color w:val="000000" w:themeColor="text1"/>
                <w:sz w:val="18"/>
                <w:szCs w:val="18"/>
              </w:rPr>
              <w:t>GR</w:t>
            </w:r>
            <w:r w:rsidRPr="000E513A">
              <w:rPr>
                <w:rFonts w:asciiTheme="majorHAnsi" w:hAnsiTheme="majorHAnsi" w:cstheme="majorHAnsi"/>
                <w:color w:val="000000" w:themeColor="text1"/>
                <w:sz w:val="18"/>
                <w:szCs w:val="18"/>
                <w:vertAlign w:val="subscript"/>
              </w:rPr>
              <w:t>InN</w:t>
            </w:r>
            <w:proofErr w:type="spellEnd"/>
            <w:r w:rsidRPr="000E513A">
              <w:rPr>
                <w:rFonts w:asciiTheme="majorHAnsi" w:hAnsiTheme="majorHAnsi" w:cstheme="majorHAnsi"/>
                <w:color w:val="000000" w:themeColor="text1"/>
                <w:sz w:val="18"/>
                <w:szCs w:val="18"/>
                <w:vertAlign w:val="subscript"/>
              </w:rPr>
              <w:t xml:space="preserve"> in alloy</w:t>
            </w:r>
          </w:p>
        </w:tc>
        <w:tc>
          <w:tcPr>
            <w:tcW w:w="1742" w:type="dxa"/>
            <w:tcBorders>
              <w:top w:val="double" w:sz="4" w:space="0" w:color="auto"/>
              <w:left w:val="nil"/>
              <w:bottom w:val="single" w:sz="4" w:space="0" w:color="auto"/>
              <w:right w:val="nil"/>
            </w:tcBorders>
            <w:vAlign w:val="center"/>
          </w:tcPr>
          <w:p w14:paraId="45978BBD"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Period thickness/time</w:t>
            </w:r>
          </w:p>
        </w:tc>
      </w:tr>
      <w:tr w:rsidR="000E513A" w:rsidRPr="000E513A" w14:paraId="36409670" w14:textId="77777777" w:rsidTr="00ED365E">
        <w:trPr>
          <w:trHeight w:val="255"/>
        </w:trPr>
        <w:tc>
          <w:tcPr>
            <w:tcW w:w="644" w:type="dxa"/>
            <w:vMerge w:val="restart"/>
            <w:tcBorders>
              <w:top w:val="single" w:sz="4" w:space="0" w:color="auto"/>
              <w:left w:val="nil"/>
              <w:right w:val="nil"/>
            </w:tcBorders>
            <w:vAlign w:val="center"/>
          </w:tcPr>
          <w:p w14:paraId="4F2FAB12"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1</w:t>
            </w:r>
          </w:p>
        </w:tc>
        <w:tc>
          <w:tcPr>
            <w:tcW w:w="910" w:type="dxa"/>
            <w:tcBorders>
              <w:top w:val="single" w:sz="4" w:space="0" w:color="auto"/>
              <w:left w:val="nil"/>
              <w:bottom w:val="nil"/>
              <w:right w:val="nil"/>
            </w:tcBorders>
            <w:vAlign w:val="center"/>
          </w:tcPr>
          <w:p w14:paraId="72C2A66E"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B1</w:t>
            </w:r>
          </w:p>
        </w:tc>
        <w:tc>
          <w:tcPr>
            <w:tcW w:w="1423" w:type="dxa"/>
            <w:vMerge w:val="restart"/>
            <w:tcBorders>
              <w:top w:val="single" w:sz="4" w:space="0" w:color="auto"/>
              <w:left w:val="nil"/>
              <w:right w:val="nil"/>
            </w:tcBorders>
            <w:vAlign w:val="center"/>
          </w:tcPr>
          <w:p w14:paraId="3077C272"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b - a = 4.30</w:t>
            </w:r>
          </w:p>
        </w:tc>
        <w:tc>
          <w:tcPr>
            <w:tcW w:w="854" w:type="dxa"/>
            <w:tcBorders>
              <w:top w:val="single" w:sz="4" w:space="0" w:color="auto"/>
              <w:left w:val="nil"/>
              <w:bottom w:val="nil"/>
              <w:right w:val="nil"/>
            </w:tcBorders>
            <w:vAlign w:val="center"/>
          </w:tcPr>
          <w:p w14:paraId="7D6B6C3F"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p>
        </w:tc>
        <w:tc>
          <w:tcPr>
            <w:tcW w:w="772" w:type="dxa"/>
            <w:tcBorders>
              <w:top w:val="single" w:sz="4" w:space="0" w:color="auto"/>
              <w:left w:val="nil"/>
              <w:bottom w:val="nil"/>
              <w:right w:val="nil"/>
            </w:tcBorders>
            <w:vAlign w:val="center"/>
          </w:tcPr>
          <w:p w14:paraId="1D24AF1D"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p>
        </w:tc>
        <w:tc>
          <w:tcPr>
            <w:tcW w:w="1387" w:type="dxa"/>
            <w:tcBorders>
              <w:top w:val="single" w:sz="4" w:space="0" w:color="auto"/>
              <w:left w:val="nil"/>
              <w:bottom w:val="nil"/>
              <w:right w:val="nil"/>
            </w:tcBorders>
            <w:vAlign w:val="center"/>
          </w:tcPr>
          <w:p w14:paraId="235EB98A"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p>
        </w:tc>
        <w:tc>
          <w:tcPr>
            <w:tcW w:w="1342" w:type="dxa"/>
            <w:tcBorders>
              <w:top w:val="single" w:sz="4" w:space="0" w:color="auto"/>
              <w:left w:val="nil"/>
              <w:bottom w:val="nil"/>
              <w:right w:val="nil"/>
            </w:tcBorders>
            <w:vAlign w:val="center"/>
          </w:tcPr>
          <w:p w14:paraId="040099FC"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p>
        </w:tc>
        <w:tc>
          <w:tcPr>
            <w:tcW w:w="1742" w:type="dxa"/>
            <w:tcBorders>
              <w:top w:val="single" w:sz="4" w:space="0" w:color="auto"/>
              <w:left w:val="nil"/>
              <w:bottom w:val="nil"/>
              <w:right w:val="nil"/>
            </w:tcBorders>
            <w:vAlign w:val="center"/>
          </w:tcPr>
          <w:p w14:paraId="26200A87"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9.98</w:t>
            </w:r>
          </w:p>
        </w:tc>
      </w:tr>
      <w:tr w:rsidR="000E513A" w:rsidRPr="000E513A" w14:paraId="48C1D71F" w14:textId="77777777" w:rsidTr="00ED365E">
        <w:trPr>
          <w:trHeight w:val="255"/>
        </w:trPr>
        <w:tc>
          <w:tcPr>
            <w:tcW w:w="644" w:type="dxa"/>
            <w:vMerge/>
            <w:tcBorders>
              <w:left w:val="nil"/>
              <w:bottom w:val="nil"/>
              <w:right w:val="nil"/>
            </w:tcBorders>
            <w:vAlign w:val="center"/>
          </w:tcPr>
          <w:p w14:paraId="66D825C5"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p>
        </w:tc>
        <w:tc>
          <w:tcPr>
            <w:tcW w:w="910" w:type="dxa"/>
            <w:tcBorders>
              <w:top w:val="nil"/>
              <w:left w:val="nil"/>
              <w:bottom w:val="nil"/>
              <w:right w:val="nil"/>
            </w:tcBorders>
            <w:vAlign w:val="center"/>
          </w:tcPr>
          <w:p w14:paraId="0D2DE3AA"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B2</w:t>
            </w:r>
          </w:p>
        </w:tc>
        <w:tc>
          <w:tcPr>
            <w:tcW w:w="1423" w:type="dxa"/>
            <w:vMerge/>
            <w:tcBorders>
              <w:left w:val="nil"/>
              <w:bottom w:val="nil"/>
              <w:right w:val="nil"/>
            </w:tcBorders>
            <w:vAlign w:val="center"/>
          </w:tcPr>
          <w:p w14:paraId="3483B638"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p>
        </w:tc>
        <w:tc>
          <w:tcPr>
            <w:tcW w:w="854" w:type="dxa"/>
            <w:tcBorders>
              <w:top w:val="nil"/>
              <w:left w:val="nil"/>
              <w:bottom w:val="nil"/>
              <w:right w:val="nil"/>
            </w:tcBorders>
            <w:vAlign w:val="center"/>
          </w:tcPr>
          <w:p w14:paraId="3BF2446E"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p>
        </w:tc>
        <w:tc>
          <w:tcPr>
            <w:tcW w:w="772" w:type="dxa"/>
            <w:tcBorders>
              <w:top w:val="nil"/>
              <w:left w:val="nil"/>
              <w:bottom w:val="nil"/>
              <w:right w:val="nil"/>
            </w:tcBorders>
            <w:vAlign w:val="center"/>
          </w:tcPr>
          <w:p w14:paraId="583811BE"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p>
        </w:tc>
        <w:tc>
          <w:tcPr>
            <w:tcW w:w="1387" w:type="dxa"/>
            <w:tcBorders>
              <w:top w:val="nil"/>
              <w:left w:val="nil"/>
              <w:bottom w:val="nil"/>
              <w:right w:val="nil"/>
            </w:tcBorders>
            <w:vAlign w:val="center"/>
          </w:tcPr>
          <w:p w14:paraId="7A0D816F"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p>
        </w:tc>
        <w:tc>
          <w:tcPr>
            <w:tcW w:w="1342" w:type="dxa"/>
            <w:tcBorders>
              <w:top w:val="nil"/>
              <w:left w:val="nil"/>
              <w:bottom w:val="single" w:sz="4" w:space="0" w:color="auto"/>
              <w:right w:val="nil"/>
            </w:tcBorders>
            <w:vAlign w:val="center"/>
          </w:tcPr>
          <w:p w14:paraId="732B703D"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p>
        </w:tc>
        <w:tc>
          <w:tcPr>
            <w:tcW w:w="1742" w:type="dxa"/>
            <w:tcBorders>
              <w:top w:val="nil"/>
              <w:left w:val="nil"/>
              <w:bottom w:val="nil"/>
              <w:right w:val="nil"/>
            </w:tcBorders>
            <w:vAlign w:val="center"/>
          </w:tcPr>
          <w:p w14:paraId="647DCA2C"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14.28</w:t>
            </w:r>
          </w:p>
        </w:tc>
      </w:tr>
      <w:tr w:rsidR="000E513A" w:rsidRPr="000E513A" w14:paraId="67A02F9E" w14:textId="77777777" w:rsidTr="00ED365E">
        <w:trPr>
          <w:trHeight w:val="270"/>
        </w:trPr>
        <w:tc>
          <w:tcPr>
            <w:tcW w:w="644" w:type="dxa"/>
            <w:vMerge w:val="restart"/>
            <w:tcBorders>
              <w:top w:val="single" w:sz="4" w:space="0" w:color="auto"/>
              <w:left w:val="nil"/>
              <w:right w:val="nil"/>
            </w:tcBorders>
            <w:vAlign w:val="center"/>
          </w:tcPr>
          <w:p w14:paraId="4F6691A2"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2</w:t>
            </w:r>
          </w:p>
        </w:tc>
        <w:tc>
          <w:tcPr>
            <w:tcW w:w="910" w:type="dxa"/>
            <w:tcBorders>
              <w:top w:val="single" w:sz="4" w:space="0" w:color="auto"/>
              <w:left w:val="nil"/>
              <w:bottom w:val="nil"/>
              <w:right w:val="nil"/>
            </w:tcBorders>
            <w:vAlign w:val="center"/>
          </w:tcPr>
          <w:p w14:paraId="2CEDD7BC"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B1</w:t>
            </w:r>
          </w:p>
        </w:tc>
        <w:tc>
          <w:tcPr>
            <w:tcW w:w="1423" w:type="dxa"/>
            <w:tcBorders>
              <w:top w:val="single" w:sz="4" w:space="0" w:color="auto"/>
              <w:left w:val="nil"/>
              <w:bottom w:val="nil"/>
              <w:right w:val="nil"/>
            </w:tcBorders>
            <w:vAlign w:val="center"/>
          </w:tcPr>
          <w:p w14:paraId="3B79FFA5"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4.30 (fixed)</w:t>
            </w:r>
          </w:p>
        </w:tc>
        <w:tc>
          <w:tcPr>
            <w:tcW w:w="854" w:type="dxa"/>
            <w:tcBorders>
              <w:top w:val="single" w:sz="4" w:space="0" w:color="auto"/>
              <w:left w:val="nil"/>
              <w:bottom w:val="nil"/>
              <w:right w:val="nil"/>
            </w:tcBorders>
            <w:vAlign w:val="center"/>
          </w:tcPr>
          <w:p w14:paraId="52512732"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5.74</w:t>
            </w:r>
          </w:p>
        </w:tc>
        <w:tc>
          <w:tcPr>
            <w:tcW w:w="772" w:type="dxa"/>
            <w:tcBorders>
              <w:top w:val="single" w:sz="4" w:space="0" w:color="auto"/>
              <w:left w:val="nil"/>
              <w:bottom w:val="nil"/>
              <w:right w:val="nil"/>
            </w:tcBorders>
            <w:vAlign w:val="center"/>
          </w:tcPr>
          <w:p w14:paraId="0E59833B" w14:textId="557B3EE3" w:rsidR="00206D53" w:rsidRPr="000E513A" w:rsidRDefault="00997459"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0.</w:t>
            </w:r>
            <w:r w:rsidR="00206D53" w:rsidRPr="000E513A">
              <w:rPr>
                <w:rFonts w:asciiTheme="majorHAnsi" w:hAnsiTheme="majorHAnsi" w:cstheme="majorHAnsi"/>
                <w:color w:val="000000" w:themeColor="text1"/>
                <w:sz w:val="18"/>
                <w:szCs w:val="18"/>
              </w:rPr>
              <w:t>240</w:t>
            </w:r>
          </w:p>
        </w:tc>
        <w:tc>
          <w:tcPr>
            <w:tcW w:w="1387" w:type="dxa"/>
            <w:tcBorders>
              <w:top w:val="single" w:sz="4" w:space="0" w:color="auto"/>
              <w:left w:val="nil"/>
              <w:bottom w:val="nil"/>
              <w:right w:val="nil"/>
            </w:tcBorders>
            <w:vAlign w:val="center"/>
          </w:tcPr>
          <w:p w14:paraId="1B0C2EA6"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4.36</w:t>
            </w:r>
          </w:p>
        </w:tc>
        <w:tc>
          <w:tcPr>
            <w:tcW w:w="1342" w:type="dxa"/>
            <w:tcBorders>
              <w:left w:val="nil"/>
              <w:bottom w:val="nil"/>
              <w:right w:val="nil"/>
            </w:tcBorders>
            <w:vAlign w:val="center"/>
          </w:tcPr>
          <w:p w14:paraId="3D666355"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1.41</w:t>
            </w:r>
          </w:p>
        </w:tc>
        <w:tc>
          <w:tcPr>
            <w:tcW w:w="1742" w:type="dxa"/>
            <w:tcBorders>
              <w:top w:val="single" w:sz="4" w:space="0" w:color="auto"/>
              <w:left w:val="nil"/>
              <w:bottom w:val="nil"/>
              <w:right w:val="nil"/>
            </w:tcBorders>
            <w:vAlign w:val="center"/>
          </w:tcPr>
          <w:p w14:paraId="1BFD833B"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10.04</w:t>
            </w:r>
          </w:p>
        </w:tc>
      </w:tr>
      <w:tr w:rsidR="000E513A" w:rsidRPr="000E513A" w14:paraId="459FB6A6" w14:textId="77777777" w:rsidTr="00ED365E">
        <w:trPr>
          <w:trHeight w:val="255"/>
        </w:trPr>
        <w:tc>
          <w:tcPr>
            <w:tcW w:w="644" w:type="dxa"/>
            <w:vMerge/>
            <w:tcBorders>
              <w:left w:val="nil"/>
              <w:bottom w:val="single" w:sz="4" w:space="0" w:color="auto"/>
              <w:right w:val="nil"/>
            </w:tcBorders>
            <w:vAlign w:val="center"/>
          </w:tcPr>
          <w:p w14:paraId="074FC1A7"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p>
        </w:tc>
        <w:tc>
          <w:tcPr>
            <w:tcW w:w="910" w:type="dxa"/>
            <w:tcBorders>
              <w:top w:val="nil"/>
              <w:left w:val="nil"/>
              <w:bottom w:val="single" w:sz="4" w:space="0" w:color="auto"/>
              <w:right w:val="nil"/>
            </w:tcBorders>
            <w:vAlign w:val="center"/>
          </w:tcPr>
          <w:p w14:paraId="19C4E3CF"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B2</w:t>
            </w:r>
          </w:p>
        </w:tc>
        <w:tc>
          <w:tcPr>
            <w:tcW w:w="1423" w:type="dxa"/>
            <w:tcBorders>
              <w:top w:val="nil"/>
              <w:left w:val="nil"/>
              <w:bottom w:val="single" w:sz="4" w:space="0" w:color="auto"/>
              <w:right w:val="nil"/>
            </w:tcBorders>
            <w:vAlign w:val="center"/>
          </w:tcPr>
          <w:p w14:paraId="31644242"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4.30 (fixed)</w:t>
            </w:r>
          </w:p>
        </w:tc>
        <w:tc>
          <w:tcPr>
            <w:tcW w:w="854" w:type="dxa"/>
            <w:tcBorders>
              <w:top w:val="nil"/>
              <w:left w:val="nil"/>
              <w:bottom w:val="single" w:sz="4" w:space="0" w:color="auto"/>
              <w:right w:val="nil"/>
            </w:tcBorders>
            <w:vAlign w:val="center"/>
          </w:tcPr>
          <w:p w14:paraId="6E4EB172"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5.74</w:t>
            </w:r>
          </w:p>
        </w:tc>
        <w:tc>
          <w:tcPr>
            <w:tcW w:w="772" w:type="dxa"/>
            <w:tcBorders>
              <w:top w:val="nil"/>
              <w:left w:val="nil"/>
              <w:bottom w:val="single" w:sz="4" w:space="0" w:color="auto"/>
              <w:right w:val="nil"/>
            </w:tcBorders>
            <w:vAlign w:val="center"/>
          </w:tcPr>
          <w:p w14:paraId="5BFA4997" w14:textId="48D91DE1" w:rsidR="00206D53" w:rsidRPr="000E513A" w:rsidRDefault="00997459"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0.</w:t>
            </w:r>
            <w:r w:rsidR="00206D53" w:rsidRPr="000E513A">
              <w:rPr>
                <w:rFonts w:asciiTheme="majorHAnsi" w:hAnsiTheme="majorHAnsi" w:cstheme="majorHAnsi"/>
                <w:color w:val="000000" w:themeColor="text1"/>
                <w:sz w:val="18"/>
                <w:szCs w:val="18"/>
              </w:rPr>
              <w:t>246</w:t>
            </w:r>
          </w:p>
        </w:tc>
        <w:tc>
          <w:tcPr>
            <w:tcW w:w="1387" w:type="dxa"/>
            <w:tcBorders>
              <w:top w:val="nil"/>
              <w:left w:val="nil"/>
              <w:bottom w:val="single" w:sz="4" w:space="0" w:color="auto"/>
              <w:right w:val="nil"/>
            </w:tcBorders>
            <w:vAlign w:val="center"/>
          </w:tcPr>
          <w:p w14:paraId="2BE60457"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4.32</w:t>
            </w:r>
          </w:p>
        </w:tc>
        <w:tc>
          <w:tcPr>
            <w:tcW w:w="1342" w:type="dxa"/>
            <w:tcBorders>
              <w:top w:val="nil"/>
              <w:left w:val="nil"/>
              <w:bottom w:val="single" w:sz="4" w:space="0" w:color="auto"/>
              <w:right w:val="nil"/>
            </w:tcBorders>
            <w:vAlign w:val="center"/>
          </w:tcPr>
          <w:p w14:paraId="32415952"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1.42</w:t>
            </w:r>
          </w:p>
        </w:tc>
        <w:tc>
          <w:tcPr>
            <w:tcW w:w="1742" w:type="dxa"/>
            <w:tcBorders>
              <w:top w:val="nil"/>
              <w:left w:val="nil"/>
              <w:bottom w:val="single" w:sz="4" w:space="0" w:color="auto"/>
              <w:right w:val="nil"/>
            </w:tcBorders>
            <w:vAlign w:val="center"/>
          </w:tcPr>
          <w:p w14:paraId="100C5EDB"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14.34</w:t>
            </w:r>
          </w:p>
        </w:tc>
      </w:tr>
      <w:tr w:rsidR="000E513A" w:rsidRPr="000E513A" w14:paraId="0886AA8F" w14:textId="77777777" w:rsidTr="00ED365E">
        <w:trPr>
          <w:trHeight w:val="270"/>
        </w:trPr>
        <w:tc>
          <w:tcPr>
            <w:tcW w:w="644" w:type="dxa"/>
            <w:vMerge w:val="restart"/>
            <w:tcBorders>
              <w:top w:val="single" w:sz="4" w:space="0" w:color="auto"/>
              <w:left w:val="nil"/>
              <w:right w:val="nil"/>
            </w:tcBorders>
            <w:vAlign w:val="center"/>
          </w:tcPr>
          <w:p w14:paraId="1B2ED5E6"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3</w:t>
            </w:r>
          </w:p>
        </w:tc>
        <w:tc>
          <w:tcPr>
            <w:tcW w:w="910" w:type="dxa"/>
            <w:tcBorders>
              <w:top w:val="single" w:sz="4" w:space="0" w:color="auto"/>
              <w:left w:val="nil"/>
              <w:bottom w:val="nil"/>
              <w:right w:val="nil"/>
            </w:tcBorders>
            <w:vAlign w:val="center"/>
          </w:tcPr>
          <w:p w14:paraId="6ED098FE"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B1</w:t>
            </w:r>
          </w:p>
        </w:tc>
        <w:tc>
          <w:tcPr>
            <w:tcW w:w="1423" w:type="dxa"/>
            <w:tcBorders>
              <w:top w:val="single" w:sz="4" w:space="0" w:color="auto"/>
              <w:left w:val="nil"/>
              <w:bottom w:val="nil"/>
              <w:right w:val="nil"/>
            </w:tcBorders>
            <w:vAlign w:val="center"/>
          </w:tcPr>
          <w:p w14:paraId="538A2A34"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4.29 (identical)</w:t>
            </w:r>
          </w:p>
        </w:tc>
        <w:tc>
          <w:tcPr>
            <w:tcW w:w="854" w:type="dxa"/>
            <w:tcBorders>
              <w:top w:val="single" w:sz="4" w:space="0" w:color="auto"/>
              <w:left w:val="nil"/>
              <w:bottom w:val="nil"/>
              <w:right w:val="nil"/>
            </w:tcBorders>
            <w:vAlign w:val="center"/>
          </w:tcPr>
          <w:p w14:paraId="7681F650"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5.62</w:t>
            </w:r>
          </w:p>
        </w:tc>
        <w:tc>
          <w:tcPr>
            <w:tcW w:w="772" w:type="dxa"/>
            <w:tcBorders>
              <w:top w:val="single" w:sz="4" w:space="0" w:color="auto"/>
              <w:left w:val="nil"/>
              <w:bottom w:val="nil"/>
              <w:right w:val="nil"/>
            </w:tcBorders>
            <w:vAlign w:val="center"/>
          </w:tcPr>
          <w:p w14:paraId="72D34AB4" w14:textId="5B634CB6" w:rsidR="00206D53" w:rsidRPr="000E513A" w:rsidRDefault="00997459"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0.</w:t>
            </w:r>
            <w:r w:rsidR="00206D53" w:rsidRPr="000E513A">
              <w:rPr>
                <w:rFonts w:asciiTheme="majorHAnsi" w:hAnsiTheme="majorHAnsi" w:cstheme="majorHAnsi"/>
                <w:color w:val="000000" w:themeColor="text1"/>
                <w:sz w:val="18"/>
                <w:szCs w:val="18"/>
              </w:rPr>
              <w:t>23</w:t>
            </w:r>
            <w:r w:rsidRPr="000E513A">
              <w:rPr>
                <w:rFonts w:asciiTheme="majorHAnsi" w:hAnsiTheme="majorHAnsi" w:cstheme="majorHAnsi"/>
                <w:color w:val="000000" w:themeColor="text1"/>
                <w:sz w:val="18"/>
                <w:szCs w:val="18"/>
              </w:rPr>
              <w:t>7</w:t>
            </w:r>
          </w:p>
        </w:tc>
        <w:tc>
          <w:tcPr>
            <w:tcW w:w="1387" w:type="dxa"/>
            <w:tcBorders>
              <w:top w:val="single" w:sz="4" w:space="0" w:color="auto"/>
              <w:left w:val="nil"/>
              <w:bottom w:val="nil"/>
              <w:right w:val="nil"/>
            </w:tcBorders>
            <w:vAlign w:val="center"/>
          </w:tcPr>
          <w:p w14:paraId="2EE5CDF5"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4.29 (identical)</w:t>
            </w:r>
          </w:p>
        </w:tc>
        <w:tc>
          <w:tcPr>
            <w:tcW w:w="1342" w:type="dxa"/>
            <w:tcBorders>
              <w:left w:val="nil"/>
              <w:bottom w:val="nil"/>
              <w:right w:val="nil"/>
            </w:tcBorders>
            <w:vAlign w:val="center"/>
          </w:tcPr>
          <w:p w14:paraId="411AFF81"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1.34</w:t>
            </w:r>
          </w:p>
        </w:tc>
        <w:tc>
          <w:tcPr>
            <w:tcW w:w="1742" w:type="dxa"/>
            <w:tcBorders>
              <w:top w:val="single" w:sz="4" w:space="0" w:color="auto"/>
              <w:left w:val="nil"/>
              <w:bottom w:val="nil"/>
              <w:right w:val="nil"/>
            </w:tcBorders>
            <w:vAlign w:val="center"/>
          </w:tcPr>
          <w:p w14:paraId="43C8C6FD"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9.91</w:t>
            </w:r>
          </w:p>
        </w:tc>
      </w:tr>
      <w:tr w:rsidR="00206D53" w:rsidRPr="000E513A" w14:paraId="0B7C98B9" w14:textId="77777777" w:rsidTr="00ED365E">
        <w:trPr>
          <w:trHeight w:val="255"/>
        </w:trPr>
        <w:tc>
          <w:tcPr>
            <w:tcW w:w="644" w:type="dxa"/>
            <w:vMerge/>
            <w:tcBorders>
              <w:left w:val="nil"/>
              <w:bottom w:val="double" w:sz="4" w:space="0" w:color="auto"/>
              <w:right w:val="nil"/>
            </w:tcBorders>
            <w:vAlign w:val="center"/>
          </w:tcPr>
          <w:p w14:paraId="3149F0D7"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p>
        </w:tc>
        <w:tc>
          <w:tcPr>
            <w:tcW w:w="910" w:type="dxa"/>
            <w:tcBorders>
              <w:top w:val="nil"/>
              <w:left w:val="nil"/>
              <w:bottom w:val="double" w:sz="4" w:space="0" w:color="auto"/>
              <w:right w:val="nil"/>
            </w:tcBorders>
            <w:vAlign w:val="center"/>
          </w:tcPr>
          <w:p w14:paraId="7CA9271E"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B2</w:t>
            </w:r>
          </w:p>
        </w:tc>
        <w:tc>
          <w:tcPr>
            <w:tcW w:w="1423" w:type="dxa"/>
            <w:tcBorders>
              <w:top w:val="nil"/>
              <w:left w:val="nil"/>
              <w:bottom w:val="double" w:sz="4" w:space="0" w:color="auto"/>
              <w:right w:val="nil"/>
            </w:tcBorders>
            <w:vAlign w:val="center"/>
          </w:tcPr>
          <w:p w14:paraId="004EA0E4"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4.28 (identical)</w:t>
            </w:r>
          </w:p>
        </w:tc>
        <w:tc>
          <w:tcPr>
            <w:tcW w:w="854" w:type="dxa"/>
            <w:tcBorders>
              <w:top w:val="nil"/>
              <w:left w:val="nil"/>
              <w:bottom w:val="double" w:sz="4" w:space="0" w:color="auto"/>
              <w:right w:val="nil"/>
            </w:tcBorders>
            <w:vAlign w:val="center"/>
          </w:tcPr>
          <w:p w14:paraId="637EE906"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5.64</w:t>
            </w:r>
          </w:p>
        </w:tc>
        <w:tc>
          <w:tcPr>
            <w:tcW w:w="772" w:type="dxa"/>
            <w:tcBorders>
              <w:top w:val="nil"/>
              <w:left w:val="nil"/>
              <w:bottom w:val="double" w:sz="4" w:space="0" w:color="auto"/>
              <w:right w:val="nil"/>
            </w:tcBorders>
            <w:vAlign w:val="center"/>
          </w:tcPr>
          <w:p w14:paraId="16BE6CBE" w14:textId="46B708FD" w:rsidR="00206D53" w:rsidRPr="000E513A" w:rsidRDefault="00997459"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0.</w:t>
            </w:r>
            <w:r w:rsidR="00206D53" w:rsidRPr="000E513A">
              <w:rPr>
                <w:rFonts w:asciiTheme="majorHAnsi" w:hAnsiTheme="majorHAnsi" w:cstheme="majorHAnsi"/>
                <w:color w:val="000000" w:themeColor="text1"/>
                <w:sz w:val="18"/>
                <w:szCs w:val="18"/>
              </w:rPr>
              <w:t>241</w:t>
            </w:r>
          </w:p>
        </w:tc>
        <w:tc>
          <w:tcPr>
            <w:tcW w:w="1387" w:type="dxa"/>
            <w:tcBorders>
              <w:top w:val="nil"/>
              <w:left w:val="nil"/>
              <w:bottom w:val="double" w:sz="4" w:space="0" w:color="auto"/>
              <w:right w:val="nil"/>
            </w:tcBorders>
            <w:vAlign w:val="center"/>
          </w:tcPr>
          <w:p w14:paraId="225E638E"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4.28 (identical)</w:t>
            </w:r>
          </w:p>
        </w:tc>
        <w:tc>
          <w:tcPr>
            <w:tcW w:w="1342" w:type="dxa"/>
            <w:tcBorders>
              <w:top w:val="nil"/>
              <w:left w:val="nil"/>
              <w:bottom w:val="double" w:sz="4" w:space="0" w:color="auto"/>
              <w:right w:val="nil"/>
            </w:tcBorders>
            <w:vAlign w:val="center"/>
          </w:tcPr>
          <w:p w14:paraId="1A1E10B6"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1.36</w:t>
            </w:r>
          </w:p>
        </w:tc>
        <w:tc>
          <w:tcPr>
            <w:tcW w:w="1742" w:type="dxa"/>
            <w:tcBorders>
              <w:top w:val="nil"/>
              <w:left w:val="nil"/>
              <w:bottom w:val="double" w:sz="4" w:space="0" w:color="auto"/>
              <w:right w:val="nil"/>
            </w:tcBorders>
            <w:vAlign w:val="center"/>
          </w:tcPr>
          <w:p w14:paraId="0E73CC98" w14:textId="77777777" w:rsidR="00206D53" w:rsidRPr="000E513A" w:rsidRDefault="00206D53" w:rsidP="00ED365E">
            <w:pPr>
              <w:spacing w:line="230" w:lineRule="exact"/>
              <w:jc w:val="center"/>
              <w:rPr>
                <w:rFonts w:asciiTheme="majorHAnsi" w:hAnsiTheme="majorHAnsi" w:cstheme="majorHAnsi"/>
                <w:color w:val="000000" w:themeColor="text1"/>
                <w:sz w:val="18"/>
                <w:szCs w:val="18"/>
              </w:rPr>
            </w:pPr>
            <w:r w:rsidRPr="000E513A">
              <w:rPr>
                <w:rFonts w:asciiTheme="majorHAnsi" w:hAnsiTheme="majorHAnsi" w:cstheme="majorHAnsi"/>
                <w:color w:val="000000" w:themeColor="text1"/>
                <w:sz w:val="18"/>
                <w:szCs w:val="18"/>
              </w:rPr>
              <w:t>14.21</w:t>
            </w:r>
          </w:p>
        </w:tc>
      </w:tr>
    </w:tbl>
    <w:p w14:paraId="45FB98D8" w14:textId="77777777" w:rsidR="00206D53" w:rsidRPr="000E513A" w:rsidRDefault="00206D53" w:rsidP="00206D53">
      <w:pPr>
        <w:rPr>
          <w:rStyle w:val="a9"/>
          <w:rFonts w:asciiTheme="majorHAnsi" w:hAnsiTheme="majorHAnsi" w:cstheme="majorHAnsi"/>
          <w:color w:val="000000" w:themeColor="text1"/>
        </w:rPr>
      </w:pPr>
    </w:p>
    <w:p w14:paraId="602373AE" w14:textId="77777777" w:rsidR="00206D53" w:rsidRPr="000E513A" w:rsidRDefault="00206D53" w:rsidP="00206D53">
      <w:pPr>
        <w:rPr>
          <w:rStyle w:val="a9"/>
          <w:rFonts w:asciiTheme="majorHAnsi" w:hAnsiTheme="majorHAnsi" w:cstheme="majorHAnsi"/>
          <w:color w:val="000000" w:themeColor="text1"/>
          <w:sz w:val="18"/>
          <w:szCs w:val="18"/>
          <w:u w:val="none"/>
        </w:rPr>
      </w:pPr>
      <w:r w:rsidRPr="000E513A">
        <w:rPr>
          <w:rStyle w:val="a9"/>
          <w:rFonts w:asciiTheme="majorHAnsi" w:hAnsiTheme="majorHAnsi" w:cstheme="majorHAnsi"/>
          <w:color w:val="000000" w:themeColor="text1"/>
          <w:sz w:val="18"/>
          <w:szCs w:val="18"/>
          <w:u w:val="none"/>
        </w:rPr>
        <w:t>Footnotes</w:t>
      </w:r>
    </w:p>
    <w:p w14:paraId="4B19B28D" w14:textId="77777777" w:rsidR="00206D53" w:rsidRPr="000E513A" w:rsidRDefault="00206D53" w:rsidP="00206D53">
      <w:pPr>
        <w:rPr>
          <w:rStyle w:val="a9"/>
          <w:rFonts w:asciiTheme="majorHAnsi" w:hAnsiTheme="majorHAnsi" w:cstheme="majorHAnsi"/>
          <w:color w:val="000000" w:themeColor="text1"/>
          <w:sz w:val="18"/>
          <w:szCs w:val="18"/>
          <w:u w:val="none"/>
        </w:rPr>
      </w:pPr>
      <w:r w:rsidRPr="000E513A">
        <w:rPr>
          <w:rStyle w:val="a9"/>
          <w:rFonts w:asciiTheme="majorHAnsi" w:hAnsiTheme="majorHAnsi" w:cstheme="majorHAnsi"/>
          <w:color w:val="000000" w:themeColor="text1"/>
          <w:sz w:val="18"/>
          <w:szCs w:val="18"/>
          <w:u w:val="none"/>
        </w:rPr>
        <w:t xml:space="preserve">Step (1): The </w:t>
      </w:r>
      <w:proofErr w:type="spellStart"/>
      <w:r w:rsidRPr="000E513A">
        <w:rPr>
          <w:rStyle w:val="a9"/>
          <w:rFonts w:asciiTheme="majorHAnsi" w:hAnsiTheme="majorHAnsi" w:cstheme="majorHAnsi"/>
          <w:color w:val="000000" w:themeColor="text1"/>
          <w:sz w:val="18"/>
          <w:szCs w:val="18"/>
          <w:u w:val="none"/>
        </w:rPr>
        <w:t>GaN</w:t>
      </w:r>
      <w:proofErr w:type="spellEnd"/>
      <w:r w:rsidRPr="000E513A">
        <w:rPr>
          <w:rStyle w:val="a9"/>
          <w:rFonts w:asciiTheme="majorHAnsi" w:hAnsiTheme="majorHAnsi" w:cstheme="majorHAnsi"/>
          <w:color w:val="000000" w:themeColor="text1"/>
          <w:sz w:val="18"/>
          <w:szCs w:val="18"/>
          <w:u w:val="none"/>
        </w:rPr>
        <w:t xml:space="preserve"> growth rate was determined from the satellite peak spacing.</w:t>
      </w:r>
    </w:p>
    <w:p w14:paraId="33E3AAFB" w14:textId="77777777" w:rsidR="00206D53" w:rsidRPr="000E513A" w:rsidRDefault="00206D53" w:rsidP="00206D53">
      <w:pPr>
        <w:rPr>
          <w:rStyle w:val="a9"/>
          <w:rFonts w:asciiTheme="majorHAnsi" w:hAnsiTheme="majorHAnsi" w:cstheme="majorHAnsi"/>
          <w:color w:val="000000" w:themeColor="text1"/>
          <w:sz w:val="18"/>
          <w:szCs w:val="18"/>
          <w:u w:val="none"/>
        </w:rPr>
      </w:pPr>
      <w:r w:rsidRPr="000E513A">
        <w:rPr>
          <w:rStyle w:val="a9"/>
          <w:rFonts w:asciiTheme="majorHAnsi" w:hAnsiTheme="majorHAnsi" w:cstheme="majorHAnsi"/>
          <w:color w:val="000000" w:themeColor="text1"/>
          <w:sz w:val="18"/>
          <w:szCs w:val="18"/>
          <w:u w:val="none"/>
        </w:rPr>
        <w:t xml:space="preserve">Step (2): With this </w:t>
      </w:r>
      <w:proofErr w:type="spellStart"/>
      <w:r w:rsidRPr="000E513A">
        <w:rPr>
          <w:rStyle w:val="a9"/>
          <w:rFonts w:asciiTheme="majorHAnsi" w:hAnsiTheme="majorHAnsi" w:cstheme="majorHAnsi"/>
          <w:color w:val="000000" w:themeColor="text1"/>
          <w:sz w:val="18"/>
          <w:szCs w:val="18"/>
          <w:u w:val="none"/>
        </w:rPr>
        <w:t>GaN</w:t>
      </w:r>
      <w:proofErr w:type="spellEnd"/>
      <w:r w:rsidRPr="000E513A">
        <w:rPr>
          <w:rStyle w:val="a9"/>
          <w:rFonts w:asciiTheme="majorHAnsi" w:hAnsiTheme="majorHAnsi" w:cstheme="majorHAnsi"/>
          <w:color w:val="000000" w:themeColor="text1"/>
          <w:sz w:val="18"/>
          <w:szCs w:val="18"/>
          <w:u w:val="none"/>
        </w:rPr>
        <w:t xml:space="preserve"> rate fixed, the alloy growth rate and </w:t>
      </w:r>
      <w:proofErr w:type="spellStart"/>
      <w:r w:rsidRPr="000E513A">
        <w:rPr>
          <w:rStyle w:val="a9"/>
          <w:rFonts w:asciiTheme="majorHAnsi" w:hAnsiTheme="majorHAnsi" w:cstheme="majorHAnsi"/>
          <w:i/>
          <w:iCs/>
          <w:color w:val="000000" w:themeColor="text1"/>
          <w:sz w:val="18"/>
          <w:szCs w:val="18"/>
          <w:u w:val="none"/>
        </w:rPr>
        <w:t>x</w:t>
      </w:r>
      <w:r w:rsidRPr="000E513A">
        <w:rPr>
          <w:rStyle w:val="a9"/>
          <w:rFonts w:asciiTheme="majorHAnsi" w:hAnsiTheme="majorHAnsi" w:cstheme="majorHAnsi"/>
          <w:color w:val="000000" w:themeColor="text1"/>
          <w:sz w:val="18"/>
          <w:szCs w:val="18"/>
          <w:u w:val="none"/>
          <w:vertAlign w:val="subscript"/>
        </w:rPr>
        <w:t>In</w:t>
      </w:r>
      <w:proofErr w:type="spellEnd"/>
      <w:r w:rsidRPr="000E513A">
        <w:rPr>
          <w:rStyle w:val="a9"/>
          <w:rFonts w:asciiTheme="majorHAnsi" w:hAnsiTheme="majorHAnsi" w:cstheme="majorHAnsi"/>
          <w:color w:val="000000" w:themeColor="text1"/>
          <w:sz w:val="18"/>
          <w:szCs w:val="18"/>
          <w:u w:val="none"/>
        </w:rPr>
        <w:t xml:space="preserve"> were obtained by dynamical fitting.</w:t>
      </w:r>
    </w:p>
    <w:p w14:paraId="40233E45" w14:textId="77777777" w:rsidR="00206D53" w:rsidRPr="000E513A" w:rsidRDefault="00206D53" w:rsidP="00206D53">
      <w:pPr>
        <w:rPr>
          <w:rStyle w:val="a9"/>
          <w:rFonts w:asciiTheme="majorHAnsi" w:hAnsiTheme="majorHAnsi" w:cstheme="majorHAnsi"/>
          <w:color w:val="000000" w:themeColor="text1"/>
          <w:sz w:val="18"/>
          <w:szCs w:val="18"/>
          <w:u w:val="none"/>
        </w:rPr>
      </w:pPr>
      <w:r w:rsidRPr="000E513A">
        <w:rPr>
          <w:rStyle w:val="a9"/>
          <w:rFonts w:asciiTheme="majorHAnsi" w:hAnsiTheme="majorHAnsi" w:cstheme="majorHAnsi"/>
          <w:color w:val="000000" w:themeColor="text1"/>
          <w:sz w:val="18"/>
          <w:szCs w:val="18"/>
          <w:u w:val="none"/>
        </w:rPr>
        <w:t xml:space="preserve">Step (3): Assuming that the </w:t>
      </w:r>
      <w:proofErr w:type="spellStart"/>
      <w:r w:rsidRPr="000E513A">
        <w:rPr>
          <w:rStyle w:val="a9"/>
          <w:rFonts w:asciiTheme="majorHAnsi" w:hAnsiTheme="majorHAnsi" w:cstheme="majorHAnsi"/>
          <w:color w:val="000000" w:themeColor="text1"/>
          <w:sz w:val="18"/>
          <w:szCs w:val="18"/>
          <w:u w:val="none"/>
        </w:rPr>
        <w:t>GaN</w:t>
      </w:r>
      <w:proofErr w:type="spellEnd"/>
      <w:r w:rsidRPr="000E513A">
        <w:rPr>
          <w:rStyle w:val="a9"/>
          <w:rFonts w:asciiTheme="majorHAnsi" w:hAnsiTheme="majorHAnsi" w:cstheme="majorHAnsi"/>
          <w:color w:val="000000" w:themeColor="text1"/>
          <w:sz w:val="18"/>
          <w:szCs w:val="18"/>
          <w:u w:val="none"/>
        </w:rPr>
        <w:t xml:space="preserve"> growth rate inside the alloy is identical to that of pure </w:t>
      </w:r>
      <w:proofErr w:type="spellStart"/>
      <w:r w:rsidRPr="000E513A">
        <w:rPr>
          <w:rStyle w:val="a9"/>
          <w:rFonts w:asciiTheme="majorHAnsi" w:hAnsiTheme="majorHAnsi" w:cstheme="majorHAnsi"/>
          <w:color w:val="000000" w:themeColor="text1"/>
          <w:sz w:val="18"/>
          <w:szCs w:val="18"/>
          <w:u w:val="none"/>
        </w:rPr>
        <w:t>GaN</w:t>
      </w:r>
      <w:proofErr w:type="spellEnd"/>
      <w:r w:rsidRPr="000E513A">
        <w:rPr>
          <w:rStyle w:val="a9"/>
          <w:rFonts w:asciiTheme="majorHAnsi" w:hAnsiTheme="majorHAnsi" w:cstheme="majorHAnsi"/>
          <w:color w:val="000000" w:themeColor="text1"/>
          <w:sz w:val="18"/>
          <w:szCs w:val="18"/>
          <w:u w:val="none"/>
        </w:rPr>
        <w:t xml:space="preserve">, the alloy growth rate was then used to extract the individual </w:t>
      </w:r>
      <w:proofErr w:type="spellStart"/>
      <w:r w:rsidRPr="000E513A">
        <w:rPr>
          <w:rStyle w:val="a9"/>
          <w:rFonts w:asciiTheme="majorHAnsi" w:hAnsiTheme="majorHAnsi" w:cstheme="majorHAnsi"/>
          <w:color w:val="000000" w:themeColor="text1"/>
          <w:sz w:val="18"/>
          <w:szCs w:val="18"/>
          <w:u w:val="none"/>
        </w:rPr>
        <w:t>GaN</w:t>
      </w:r>
      <w:proofErr w:type="spellEnd"/>
      <w:r w:rsidRPr="000E513A">
        <w:rPr>
          <w:rStyle w:val="a9"/>
          <w:rFonts w:asciiTheme="majorHAnsi" w:hAnsiTheme="majorHAnsi" w:cstheme="majorHAnsi"/>
          <w:color w:val="000000" w:themeColor="text1"/>
          <w:sz w:val="18"/>
          <w:szCs w:val="18"/>
          <w:u w:val="none"/>
        </w:rPr>
        <w:t xml:space="preserve"> and </w:t>
      </w:r>
      <w:proofErr w:type="spellStart"/>
      <w:r w:rsidRPr="000E513A">
        <w:rPr>
          <w:rStyle w:val="a9"/>
          <w:rFonts w:asciiTheme="majorHAnsi" w:hAnsiTheme="majorHAnsi" w:cstheme="majorHAnsi"/>
          <w:color w:val="000000" w:themeColor="text1"/>
          <w:sz w:val="18"/>
          <w:szCs w:val="18"/>
          <w:u w:val="none"/>
        </w:rPr>
        <w:t>InN</w:t>
      </w:r>
      <w:proofErr w:type="spellEnd"/>
      <w:r w:rsidRPr="000E513A">
        <w:rPr>
          <w:rStyle w:val="a9"/>
          <w:rFonts w:asciiTheme="majorHAnsi" w:hAnsiTheme="majorHAnsi" w:cstheme="majorHAnsi"/>
          <w:color w:val="000000" w:themeColor="text1"/>
          <w:sz w:val="18"/>
          <w:szCs w:val="18"/>
          <w:u w:val="none"/>
        </w:rPr>
        <w:t xml:space="preserve"> growth rates.</w:t>
      </w:r>
    </w:p>
    <w:p w14:paraId="2318A3CD" w14:textId="77777777" w:rsidR="00206D53" w:rsidRPr="000E513A" w:rsidRDefault="00206D53" w:rsidP="00206D53">
      <w:pPr>
        <w:spacing w:line="360" w:lineRule="auto"/>
        <w:ind w:right="-2"/>
        <w:jc w:val="both"/>
        <w:rPr>
          <w:rFonts w:asciiTheme="majorHAnsi" w:hAnsiTheme="majorHAnsi" w:cstheme="majorHAnsi"/>
          <w:color w:val="000000" w:themeColor="text1"/>
        </w:rPr>
      </w:pPr>
    </w:p>
    <w:p w14:paraId="0350B4EF" w14:textId="77777777" w:rsidR="00206D53" w:rsidRPr="000E513A" w:rsidRDefault="00206D53" w:rsidP="00206D53">
      <w:pPr>
        <w:rPr>
          <w:rFonts w:asciiTheme="majorHAnsi" w:hAnsiTheme="majorHAnsi" w:cstheme="majorHAnsi"/>
          <w:color w:val="000000" w:themeColor="text1"/>
        </w:rPr>
      </w:pPr>
      <w:r w:rsidRPr="000E513A">
        <w:rPr>
          <w:rFonts w:asciiTheme="majorHAnsi" w:hAnsiTheme="majorHAnsi" w:cstheme="majorHAnsi"/>
          <w:color w:val="000000" w:themeColor="text1"/>
        </w:rPr>
        <w:br w:type="page"/>
      </w:r>
    </w:p>
    <w:p w14:paraId="4A39F6E9" w14:textId="5514B44B" w:rsidR="00206D53" w:rsidRPr="000E513A" w:rsidRDefault="00206D53" w:rsidP="00206D53">
      <w:pPr>
        <w:spacing w:line="360" w:lineRule="auto"/>
        <w:ind w:right="-2"/>
        <w:jc w:val="both"/>
        <w:rPr>
          <w:rFonts w:asciiTheme="majorHAnsi" w:hAnsiTheme="majorHAnsi" w:cstheme="majorHAnsi"/>
          <w:color w:val="000000" w:themeColor="text1"/>
        </w:rPr>
      </w:pPr>
      <w:r w:rsidRPr="000E513A">
        <w:rPr>
          <w:rFonts w:asciiTheme="majorHAnsi" w:hAnsiTheme="majorHAnsi" w:cstheme="majorHAnsi"/>
          <w:color w:val="000000" w:themeColor="text1"/>
        </w:rPr>
        <w:lastRenderedPageBreak/>
        <w:t>Table III</w:t>
      </w:r>
      <w:r w:rsidR="0069092A" w:rsidRPr="000E513A">
        <w:rPr>
          <w:rFonts w:asciiTheme="majorHAnsi" w:hAnsiTheme="majorHAnsi" w:cstheme="majorHAnsi"/>
          <w:color w:val="000000" w:themeColor="text1"/>
        </w:rPr>
        <w:t>.</w:t>
      </w:r>
      <w:r w:rsidRPr="000E513A">
        <w:rPr>
          <w:rFonts w:asciiTheme="majorHAnsi" w:hAnsiTheme="majorHAnsi" w:cstheme="majorHAnsi"/>
          <w:color w:val="000000" w:themeColor="text1"/>
        </w:rPr>
        <w:t xml:space="preserve"> Structural parameters and growth rates of </w:t>
      </w:r>
      <w:proofErr w:type="spellStart"/>
      <w:r w:rsidRPr="000E513A">
        <w:rPr>
          <w:rFonts w:asciiTheme="majorHAnsi" w:hAnsiTheme="majorHAnsi" w:cstheme="majorHAnsi"/>
          <w:color w:val="000000" w:themeColor="text1"/>
        </w:rPr>
        <w:t>GaN</w:t>
      </w:r>
      <w:proofErr w:type="spellEnd"/>
      <w:r w:rsidRPr="000E513A">
        <w:rPr>
          <w:rFonts w:asciiTheme="majorHAnsi" w:hAnsiTheme="majorHAnsi" w:cstheme="majorHAnsi"/>
          <w:color w:val="000000" w:themeColor="text1"/>
        </w:rPr>
        <w:t>/</w:t>
      </w:r>
      <w:r w:rsidRPr="000E513A">
        <w:rPr>
          <w:rFonts w:asciiTheme="majorHAnsi" w:eastAsiaTheme="minorEastAsia" w:hAnsiTheme="majorHAnsi" w:cstheme="majorHAnsi"/>
          <w:color w:val="000000" w:themeColor="text1"/>
        </w:rPr>
        <w:t>In</w:t>
      </w:r>
      <w:r w:rsidRPr="000E513A">
        <w:rPr>
          <w:rFonts w:asciiTheme="majorHAnsi" w:eastAsiaTheme="minorEastAsia" w:hAnsiTheme="majorHAnsi" w:cstheme="majorHAnsi"/>
          <w:i/>
          <w:iCs/>
          <w:color w:val="000000" w:themeColor="text1"/>
          <w:vertAlign w:val="subscript"/>
        </w:rPr>
        <w:t>x</w:t>
      </w:r>
      <w:r w:rsidRPr="000E513A">
        <w:rPr>
          <w:rFonts w:asciiTheme="majorHAnsi" w:eastAsiaTheme="minorEastAsia" w:hAnsiTheme="majorHAnsi" w:cstheme="majorHAnsi"/>
          <w:color w:val="000000" w:themeColor="text1"/>
        </w:rPr>
        <w:t>Ga</w:t>
      </w:r>
      <w:r w:rsidRPr="000E513A">
        <w:rPr>
          <w:rFonts w:asciiTheme="majorHAnsi" w:eastAsiaTheme="minorEastAsia" w:hAnsiTheme="majorHAnsi" w:cstheme="majorHAnsi"/>
          <w:color w:val="000000" w:themeColor="text1"/>
          <w:vertAlign w:val="subscript"/>
        </w:rPr>
        <w:t>1</w:t>
      </w:r>
      <w:r w:rsidRPr="000E513A">
        <w:rPr>
          <w:rFonts w:asciiTheme="majorHAnsi" w:hAnsiTheme="majorHAnsi" w:cstheme="majorHAnsi"/>
          <w:color w:val="000000" w:themeColor="text1"/>
          <w:vertAlign w:val="subscript"/>
        </w:rPr>
        <w:t>−</w:t>
      </w:r>
      <w:r w:rsidRPr="000E513A">
        <w:rPr>
          <w:rFonts w:asciiTheme="majorHAnsi" w:eastAsiaTheme="minorEastAsia" w:hAnsiTheme="majorHAnsi" w:cstheme="majorHAnsi"/>
          <w:i/>
          <w:iCs/>
          <w:color w:val="000000" w:themeColor="text1"/>
          <w:vertAlign w:val="subscript"/>
        </w:rPr>
        <w:t>x</w:t>
      </w:r>
      <w:r w:rsidRPr="000E513A">
        <w:rPr>
          <w:rFonts w:asciiTheme="majorHAnsi" w:eastAsiaTheme="minorEastAsia" w:hAnsiTheme="majorHAnsi" w:cstheme="majorHAnsi"/>
          <w:color w:val="000000" w:themeColor="text1"/>
        </w:rPr>
        <w:t>N</w:t>
      </w:r>
      <w:r w:rsidRPr="000E513A">
        <w:rPr>
          <w:rFonts w:asciiTheme="majorHAnsi" w:hAnsiTheme="majorHAnsi" w:cstheme="majorHAnsi"/>
          <w:color w:val="000000" w:themeColor="text1"/>
        </w:rPr>
        <w:t xml:space="preserve"> SLs extracted from the constrained two-parameter dynamical diffraction fitting shown in Fig. 10. The total </w:t>
      </w:r>
      <w:r w:rsidRPr="000E513A">
        <w:rPr>
          <w:rFonts w:asciiTheme="majorHAnsi" w:eastAsiaTheme="minorEastAsia" w:hAnsiTheme="majorHAnsi" w:cstheme="majorHAnsi"/>
          <w:color w:val="000000" w:themeColor="text1"/>
        </w:rPr>
        <w:t>In</w:t>
      </w:r>
      <w:r w:rsidRPr="000E513A">
        <w:rPr>
          <w:rFonts w:asciiTheme="majorHAnsi" w:eastAsiaTheme="minorEastAsia" w:hAnsiTheme="majorHAnsi" w:cstheme="majorHAnsi"/>
          <w:i/>
          <w:iCs/>
          <w:color w:val="000000" w:themeColor="text1"/>
          <w:vertAlign w:val="subscript"/>
        </w:rPr>
        <w:t>x</w:t>
      </w:r>
      <w:r w:rsidRPr="000E513A">
        <w:rPr>
          <w:rFonts w:asciiTheme="majorHAnsi" w:eastAsiaTheme="minorEastAsia" w:hAnsiTheme="majorHAnsi" w:cstheme="majorHAnsi"/>
          <w:color w:val="000000" w:themeColor="text1"/>
        </w:rPr>
        <w:t>Ga</w:t>
      </w:r>
      <w:r w:rsidRPr="000E513A">
        <w:rPr>
          <w:rFonts w:asciiTheme="majorHAnsi" w:eastAsiaTheme="minorEastAsia" w:hAnsiTheme="majorHAnsi" w:cstheme="majorHAnsi"/>
          <w:color w:val="000000" w:themeColor="text1"/>
          <w:vertAlign w:val="subscript"/>
        </w:rPr>
        <w:t>1</w:t>
      </w:r>
      <w:r w:rsidRPr="000E513A">
        <w:rPr>
          <w:rFonts w:asciiTheme="majorHAnsi" w:hAnsiTheme="majorHAnsi" w:cstheme="majorHAnsi"/>
          <w:color w:val="000000" w:themeColor="text1"/>
          <w:vertAlign w:val="subscript"/>
        </w:rPr>
        <w:t>−</w:t>
      </w:r>
      <w:r w:rsidRPr="000E513A">
        <w:rPr>
          <w:rFonts w:asciiTheme="majorHAnsi" w:eastAsiaTheme="minorEastAsia" w:hAnsiTheme="majorHAnsi" w:cstheme="majorHAnsi"/>
          <w:i/>
          <w:iCs/>
          <w:color w:val="000000" w:themeColor="text1"/>
          <w:vertAlign w:val="subscript"/>
        </w:rPr>
        <w:t>x</w:t>
      </w:r>
      <w:r w:rsidRPr="000E513A">
        <w:rPr>
          <w:rFonts w:asciiTheme="majorHAnsi" w:eastAsiaTheme="minorEastAsia" w:hAnsiTheme="majorHAnsi" w:cstheme="majorHAnsi"/>
          <w:color w:val="000000" w:themeColor="text1"/>
        </w:rPr>
        <w:t>N</w:t>
      </w:r>
      <w:r w:rsidRPr="000E513A">
        <w:rPr>
          <w:rFonts w:asciiTheme="majorHAnsi" w:hAnsiTheme="majorHAnsi" w:cstheme="majorHAnsi"/>
          <w:color w:val="000000" w:themeColor="text1"/>
        </w:rPr>
        <w:t xml:space="preserve"> well thickness and </w:t>
      </w:r>
      <w:proofErr w:type="spellStart"/>
      <w:r w:rsidRPr="000E513A">
        <w:rPr>
          <w:rFonts w:asciiTheme="majorHAnsi" w:hAnsiTheme="majorHAnsi" w:cstheme="majorHAnsi"/>
          <w:i/>
          <w:iCs/>
          <w:color w:val="000000" w:themeColor="text1"/>
        </w:rPr>
        <w:t>x</w:t>
      </w:r>
      <w:r w:rsidRPr="000E513A">
        <w:rPr>
          <w:rFonts w:asciiTheme="majorHAnsi" w:hAnsiTheme="majorHAnsi" w:cstheme="majorHAnsi"/>
          <w:color w:val="000000" w:themeColor="text1"/>
          <w:vertAlign w:val="subscript"/>
        </w:rPr>
        <w:t>In</w:t>
      </w:r>
      <w:proofErr w:type="spellEnd"/>
      <w:r w:rsidRPr="000E513A">
        <w:rPr>
          <w:rFonts w:asciiTheme="majorHAnsi" w:hAnsiTheme="majorHAnsi" w:cstheme="majorHAnsi"/>
          <w:color w:val="000000" w:themeColor="text1"/>
        </w:rPr>
        <w:t xml:space="preserve"> were treated as independent fitting parameters, while the effective </w:t>
      </w:r>
      <w:proofErr w:type="spellStart"/>
      <w:r w:rsidRPr="000E513A">
        <w:rPr>
          <w:rFonts w:asciiTheme="majorHAnsi" w:hAnsiTheme="majorHAnsi" w:cstheme="majorHAnsi"/>
          <w:color w:val="000000" w:themeColor="text1"/>
        </w:rPr>
        <w:t>GaN</w:t>
      </w:r>
      <w:proofErr w:type="spellEnd"/>
      <w:r w:rsidRPr="000E513A">
        <w:rPr>
          <w:rFonts w:asciiTheme="majorHAnsi" w:hAnsiTheme="majorHAnsi" w:cstheme="majorHAnsi"/>
          <w:color w:val="000000" w:themeColor="text1"/>
        </w:rPr>
        <w:t xml:space="preserve"> and </w:t>
      </w:r>
      <w:proofErr w:type="spellStart"/>
      <w:r w:rsidRPr="000E513A">
        <w:rPr>
          <w:rFonts w:asciiTheme="majorHAnsi" w:hAnsiTheme="majorHAnsi" w:cstheme="majorHAnsi"/>
          <w:color w:val="000000" w:themeColor="text1"/>
        </w:rPr>
        <w:t>InN</w:t>
      </w:r>
      <w:proofErr w:type="spellEnd"/>
      <w:r w:rsidRPr="000E513A">
        <w:rPr>
          <w:rFonts w:asciiTheme="majorHAnsi" w:hAnsiTheme="majorHAnsi" w:cstheme="majorHAnsi"/>
          <w:color w:val="000000" w:themeColor="text1"/>
        </w:rPr>
        <w:t xml:space="preserve"> contributions were derived based on the alloy model. Further details are provided in Table I.</w:t>
      </w:r>
    </w:p>
    <w:p w14:paraId="2CC22A6E" w14:textId="77777777" w:rsidR="00206D53" w:rsidRPr="000E513A" w:rsidRDefault="00206D53" w:rsidP="00206D53">
      <w:pPr>
        <w:spacing w:line="360" w:lineRule="auto"/>
        <w:ind w:right="-2"/>
        <w:jc w:val="both"/>
        <w:rPr>
          <w:rFonts w:asciiTheme="majorHAnsi" w:hAnsiTheme="majorHAnsi" w:cstheme="majorHAnsi"/>
          <w:color w:val="000000" w:themeColor="text1"/>
        </w:rPr>
      </w:pPr>
    </w:p>
    <w:p w14:paraId="2FE28A04" w14:textId="77777777" w:rsidR="00206D53" w:rsidRPr="000E513A" w:rsidRDefault="00206D53" w:rsidP="00206D53">
      <w:pPr>
        <w:wordWrap w:val="0"/>
        <w:jc w:val="right"/>
        <w:rPr>
          <w:rFonts w:asciiTheme="majorHAnsi" w:hAnsiTheme="majorHAnsi" w:cstheme="majorHAnsi"/>
          <w:color w:val="000000" w:themeColor="text1"/>
          <w:sz w:val="18"/>
          <w:szCs w:val="21"/>
        </w:rPr>
      </w:pPr>
      <w:r w:rsidRPr="000E513A">
        <w:rPr>
          <w:rFonts w:asciiTheme="majorHAnsi" w:hAnsiTheme="majorHAnsi" w:cstheme="majorHAnsi"/>
          <w:color w:val="000000" w:themeColor="text1"/>
          <w:sz w:val="18"/>
          <w:szCs w:val="21"/>
        </w:rPr>
        <w:t xml:space="preserve">*Units of time (T), thickness (t), and growth rate (GR) are sec, nm, nm/min, respectively. </w:t>
      </w:r>
    </w:p>
    <w:tbl>
      <w:tblPr>
        <w:tblW w:w="8505" w:type="dxa"/>
        <w:tblCellMar>
          <w:left w:w="99" w:type="dxa"/>
          <w:right w:w="99" w:type="dxa"/>
        </w:tblCellMar>
        <w:tblLook w:val="04A0" w:firstRow="1" w:lastRow="0" w:firstColumn="1" w:lastColumn="0" w:noHBand="0" w:noVBand="1"/>
      </w:tblPr>
      <w:tblGrid>
        <w:gridCol w:w="945"/>
        <w:gridCol w:w="799"/>
        <w:gridCol w:w="871"/>
        <w:gridCol w:w="848"/>
        <w:gridCol w:w="828"/>
        <w:gridCol w:w="848"/>
        <w:gridCol w:w="783"/>
        <w:gridCol w:w="783"/>
        <w:gridCol w:w="900"/>
        <w:gridCol w:w="900"/>
      </w:tblGrid>
      <w:tr w:rsidR="000E513A" w:rsidRPr="000E513A" w14:paraId="7C9A9A5E" w14:textId="77777777" w:rsidTr="00ED365E">
        <w:trPr>
          <w:trHeight w:val="440"/>
        </w:trPr>
        <w:tc>
          <w:tcPr>
            <w:tcW w:w="1500" w:type="dxa"/>
            <w:tcBorders>
              <w:top w:val="double" w:sz="4" w:space="0" w:color="auto"/>
              <w:bottom w:val="single" w:sz="6" w:space="0" w:color="auto"/>
            </w:tcBorders>
            <w:vAlign w:val="center"/>
            <w:hideMark/>
          </w:tcPr>
          <w:p w14:paraId="20D57CF1" w14:textId="77777777" w:rsidR="00206D53" w:rsidRPr="000E513A" w:rsidRDefault="00206D53" w:rsidP="00ED365E">
            <w:pPr>
              <w:jc w:val="center"/>
              <w:rPr>
                <w:rFonts w:ascii="Times New Roman" w:eastAsia="Yu Gothic" w:hAnsi="Times New Roman" w:cs="Times New Roman"/>
                <w:color w:val="000000" w:themeColor="text1"/>
                <w:sz w:val="18"/>
                <w:szCs w:val="18"/>
              </w:rPr>
            </w:pPr>
          </w:p>
        </w:tc>
        <w:tc>
          <w:tcPr>
            <w:tcW w:w="3000" w:type="dxa"/>
            <w:gridSpan w:val="2"/>
            <w:tcBorders>
              <w:top w:val="double" w:sz="4" w:space="0" w:color="auto"/>
              <w:bottom w:val="single" w:sz="6" w:space="0" w:color="auto"/>
            </w:tcBorders>
            <w:vAlign w:val="center"/>
            <w:hideMark/>
          </w:tcPr>
          <w:p w14:paraId="3926F9F3"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Growth time</w:t>
            </w:r>
          </w:p>
        </w:tc>
        <w:tc>
          <w:tcPr>
            <w:tcW w:w="4500" w:type="dxa"/>
            <w:gridSpan w:val="3"/>
            <w:tcBorders>
              <w:top w:val="double" w:sz="4" w:space="0" w:color="auto"/>
              <w:bottom w:val="single" w:sz="6" w:space="0" w:color="auto"/>
            </w:tcBorders>
            <w:vAlign w:val="center"/>
            <w:hideMark/>
          </w:tcPr>
          <w:p w14:paraId="274FB54C"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XRD fitting results</w:t>
            </w:r>
          </w:p>
        </w:tc>
        <w:tc>
          <w:tcPr>
            <w:tcW w:w="1500" w:type="dxa"/>
            <w:tcBorders>
              <w:top w:val="double" w:sz="4" w:space="0" w:color="auto"/>
              <w:bottom w:val="single" w:sz="6" w:space="0" w:color="auto"/>
            </w:tcBorders>
            <w:vAlign w:val="center"/>
            <w:hideMark/>
          </w:tcPr>
          <w:p w14:paraId="37EAEC2B" w14:textId="77777777" w:rsidR="00206D53" w:rsidRPr="000E513A" w:rsidRDefault="00206D53" w:rsidP="00ED365E">
            <w:pPr>
              <w:jc w:val="center"/>
              <w:rPr>
                <w:rFonts w:ascii="Times New Roman" w:eastAsia="Yu Gothic" w:hAnsi="Times New Roman" w:cs="Times New Roman"/>
                <w:color w:val="000000" w:themeColor="text1"/>
                <w:sz w:val="18"/>
                <w:szCs w:val="18"/>
              </w:rPr>
            </w:pPr>
          </w:p>
        </w:tc>
        <w:tc>
          <w:tcPr>
            <w:tcW w:w="1500" w:type="dxa"/>
            <w:tcBorders>
              <w:top w:val="double" w:sz="4" w:space="0" w:color="auto"/>
              <w:bottom w:val="single" w:sz="6" w:space="0" w:color="auto"/>
            </w:tcBorders>
            <w:vAlign w:val="center"/>
            <w:hideMark/>
          </w:tcPr>
          <w:p w14:paraId="4A72F301" w14:textId="77777777" w:rsidR="00206D53" w:rsidRPr="000E513A" w:rsidRDefault="00206D53" w:rsidP="00ED365E">
            <w:pPr>
              <w:jc w:val="center"/>
              <w:rPr>
                <w:rFonts w:ascii="Times New Roman" w:eastAsia="Yu Gothic" w:hAnsi="Times New Roman" w:cs="Times New Roman"/>
                <w:color w:val="000000" w:themeColor="text1"/>
                <w:sz w:val="18"/>
                <w:szCs w:val="18"/>
              </w:rPr>
            </w:pPr>
          </w:p>
        </w:tc>
        <w:tc>
          <w:tcPr>
            <w:tcW w:w="3000" w:type="dxa"/>
            <w:gridSpan w:val="2"/>
            <w:tcBorders>
              <w:top w:val="double" w:sz="4" w:space="0" w:color="auto"/>
              <w:bottom w:val="single" w:sz="6" w:space="0" w:color="auto"/>
            </w:tcBorders>
            <w:vAlign w:val="center"/>
            <w:hideMark/>
          </w:tcPr>
          <w:p w14:paraId="36E14ED9"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Estimating GR</w:t>
            </w:r>
          </w:p>
        </w:tc>
      </w:tr>
      <w:tr w:rsidR="000E513A" w:rsidRPr="000E513A" w14:paraId="499E8253" w14:textId="77777777" w:rsidTr="00ED365E">
        <w:trPr>
          <w:trHeight w:val="420"/>
        </w:trPr>
        <w:tc>
          <w:tcPr>
            <w:tcW w:w="1500" w:type="dxa"/>
            <w:tcBorders>
              <w:top w:val="single" w:sz="6" w:space="0" w:color="auto"/>
              <w:bottom w:val="single" w:sz="6" w:space="0" w:color="auto"/>
            </w:tcBorders>
            <w:vAlign w:val="center"/>
            <w:hideMark/>
          </w:tcPr>
          <w:p w14:paraId="5221098C"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Sample</w:t>
            </w:r>
          </w:p>
        </w:tc>
        <w:tc>
          <w:tcPr>
            <w:tcW w:w="1500" w:type="dxa"/>
            <w:tcBorders>
              <w:top w:val="single" w:sz="6" w:space="0" w:color="auto"/>
              <w:bottom w:val="single" w:sz="6" w:space="0" w:color="auto"/>
            </w:tcBorders>
            <w:vAlign w:val="center"/>
            <w:hideMark/>
          </w:tcPr>
          <w:p w14:paraId="5878345F" w14:textId="77777777" w:rsidR="00206D53" w:rsidRPr="000E513A" w:rsidRDefault="00206D53" w:rsidP="00ED365E">
            <w:pPr>
              <w:jc w:val="center"/>
              <w:rPr>
                <w:rFonts w:ascii="Times New Roman" w:eastAsia="Yu Gothic" w:hAnsi="Times New Roman" w:cs="Times New Roman"/>
                <w:color w:val="000000" w:themeColor="text1"/>
                <w:sz w:val="18"/>
                <w:szCs w:val="18"/>
              </w:rPr>
            </w:pPr>
            <w:proofErr w:type="spellStart"/>
            <w:r w:rsidRPr="000E513A">
              <w:rPr>
                <w:rFonts w:ascii="Times New Roman" w:eastAsia="Yu Gothic" w:hAnsi="Times New Roman" w:cs="Times New Roman"/>
                <w:color w:val="000000" w:themeColor="text1"/>
                <w:sz w:val="18"/>
                <w:szCs w:val="18"/>
              </w:rPr>
              <w:t>T</w:t>
            </w:r>
            <w:r w:rsidRPr="000E513A">
              <w:rPr>
                <w:rFonts w:ascii="Times New Roman" w:eastAsia="Yu Gothic" w:hAnsi="Times New Roman" w:cs="Times New Roman"/>
                <w:color w:val="000000" w:themeColor="text1"/>
                <w:sz w:val="18"/>
                <w:szCs w:val="18"/>
                <w:vertAlign w:val="subscript"/>
              </w:rPr>
              <w:t>GaN</w:t>
            </w:r>
            <w:proofErr w:type="spellEnd"/>
          </w:p>
        </w:tc>
        <w:tc>
          <w:tcPr>
            <w:tcW w:w="1500" w:type="dxa"/>
            <w:tcBorders>
              <w:top w:val="single" w:sz="6" w:space="0" w:color="auto"/>
              <w:bottom w:val="single" w:sz="6" w:space="0" w:color="auto"/>
            </w:tcBorders>
            <w:vAlign w:val="center"/>
            <w:hideMark/>
          </w:tcPr>
          <w:p w14:paraId="167E0BA9" w14:textId="77777777" w:rsidR="00206D53" w:rsidRPr="000E513A" w:rsidRDefault="00206D53" w:rsidP="00ED365E">
            <w:pPr>
              <w:jc w:val="center"/>
              <w:rPr>
                <w:rFonts w:ascii="Times New Roman" w:eastAsia="Yu Gothic" w:hAnsi="Times New Roman" w:cs="Times New Roman"/>
                <w:color w:val="000000" w:themeColor="text1"/>
                <w:sz w:val="18"/>
                <w:szCs w:val="18"/>
              </w:rPr>
            </w:pPr>
            <w:proofErr w:type="spellStart"/>
            <w:r w:rsidRPr="000E513A">
              <w:rPr>
                <w:rFonts w:ascii="Times New Roman" w:eastAsia="Yu Gothic" w:hAnsi="Times New Roman" w:cs="Times New Roman"/>
                <w:color w:val="000000" w:themeColor="text1"/>
                <w:sz w:val="18"/>
                <w:szCs w:val="18"/>
              </w:rPr>
              <w:t>T</w:t>
            </w:r>
            <w:r w:rsidRPr="000E513A">
              <w:rPr>
                <w:rFonts w:ascii="Times New Roman" w:eastAsia="Yu Gothic" w:hAnsi="Times New Roman" w:cs="Times New Roman"/>
                <w:color w:val="000000" w:themeColor="text1"/>
                <w:sz w:val="18"/>
                <w:szCs w:val="18"/>
                <w:vertAlign w:val="subscript"/>
              </w:rPr>
              <w:t>InGaN</w:t>
            </w:r>
            <w:proofErr w:type="spellEnd"/>
          </w:p>
        </w:tc>
        <w:tc>
          <w:tcPr>
            <w:tcW w:w="1500" w:type="dxa"/>
            <w:tcBorders>
              <w:top w:val="single" w:sz="6" w:space="0" w:color="auto"/>
              <w:bottom w:val="single" w:sz="6" w:space="0" w:color="auto"/>
            </w:tcBorders>
            <w:vAlign w:val="center"/>
            <w:hideMark/>
          </w:tcPr>
          <w:p w14:paraId="7C92227D" w14:textId="77777777" w:rsidR="00206D53" w:rsidRPr="000E513A" w:rsidRDefault="00206D53" w:rsidP="00ED365E">
            <w:pPr>
              <w:jc w:val="center"/>
              <w:rPr>
                <w:rFonts w:ascii="Times New Roman" w:eastAsia="Yu Gothic" w:hAnsi="Times New Roman" w:cs="Times New Roman"/>
                <w:color w:val="000000" w:themeColor="text1"/>
                <w:sz w:val="18"/>
                <w:szCs w:val="18"/>
              </w:rPr>
            </w:pPr>
            <w:proofErr w:type="spellStart"/>
            <w:r w:rsidRPr="000E513A">
              <w:rPr>
                <w:rFonts w:ascii="Times New Roman" w:eastAsia="Yu Gothic" w:hAnsi="Times New Roman" w:cs="Times New Roman"/>
                <w:color w:val="000000" w:themeColor="text1"/>
                <w:sz w:val="18"/>
                <w:szCs w:val="18"/>
              </w:rPr>
              <w:t>t</w:t>
            </w:r>
            <w:r w:rsidRPr="000E513A">
              <w:rPr>
                <w:rFonts w:ascii="Times New Roman" w:eastAsia="Yu Gothic" w:hAnsi="Times New Roman" w:cs="Times New Roman"/>
                <w:color w:val="000000" w:themeColor="text1"/>
                <w:sz w:val="18"/>
                <w:szCs w:val="18"/>
                <w:vertAlign w:val="subscript"/>
              </w:rPr>
              <w:t>GaN</w:t>
            </w:r>
            <w:proofErr w:type="spellEnd"/>
          </w:p>
        </w:tc>
        <w:tc>
          <w:tcPr>
            <w:tcW w:w="1500" w:type="dxa"/>
            <w:tcBorders>
              <w:top w:val="single" w:sz="6" w:space="0" w:color="auto"/>
              <w:bottom w:val="single" w:sz="6" w:space="0" w:color="auto"/>
            </w:tcBorders>
            <w:vAlign w:val="center"/>
            <w:hideMark/>
          </w:tcPr>
          <w:p w14:paraId="0D421C49" w14:textId="77777777" w:rsidR="00206D53" w:rsidRPr="000E513A" w:rsidRDefault="00206D53" w:rsidP="00ED365E">
            <w:pPr>
              <w:jc w:val="center"/>
              <w:rPr>
                <w:rFonts w:ascii="Times New Roman" w:eastAsia="Yu Gothic" w:hAnsi="Times New Roman" w:cs="Times New Roman"/>
                <w:color w:val="000000" w:themeColor="text1"/>
                <w:sz w:val="18"/>
                <w:szCs w:val="18"/>
              </w:rPr>
            </w:pPr>
            <w:proofErr w:type="spellStart"/>
            <w:r w:rsidRPr="000E513A">
              <w:rPr>
                <w:rFonts w:ascii="Times New Roman" w:eastAsia="Yu Gothic" w:hAnsi="Times New Roman" w:cs="Times New Roman"/>
                <w:color w:val="000000" w:themeColor="text1"/>
                <w:sz w:val="18"/>
                <w:szCs w:val="18"/>
              </w:rPr>
              <w:t>t</w:t>
            </w:r>
            <w:r w:rsidRPr="000E513A">
              <w:rPr>
                <w:rFonts w:ascii="Times New Roman" w:eastAsia="Yu Gothic" w:hAnsi="Times New Roman" w:cs="Times New Roman"/>
                <w:color w:val="000000" w:themeColor="text1"/>
                <w:sz w:val="18"/>
                <w:szCs w:val="18"/>
                <w:vertAlign w:val="subscript"/>
              </w:rPr>
              <w:t>InGaN</w:t>
            </w:r>
            <w:proofErr w:type="spellEnd"/>
          </w:p>
        </w:tc>
        <w:tc>
          <w:tcPr>
            <w:tcW w:w="1500" w:type="dxa"/>
            <w:tcBorders>
              <w:top w:val="single" w:sz="6" w:space="0" w:color="auto"/>
              <w:bottom w:val="single" w:sz="6" w:space="0" w:color="auto"/>
            </w:tcBorders>
            <w:vAlign w:val="center"/>
            <w:hideMark/>
          </w:tcPr>
          <w:p w14:paraId="3C43CE33" w14:textId="77777777" w:rsidR="00206D53" w:rsidRPr="000E513A" w:rsidRDefault="00206D53" w:rsidP="00ED365E">
            <w:pPr>
              <w:jc w:val="center"/>
              <w:rPr>
                <w:rFonts w:ascii="Times New Roman" w:eastAsia="Yu Gothic" w:hAnsi="Times New Roman" w:cs="Times New Roman"/>
                <w:i/>
                <w:iCs/>
                <w:color w:val="000000" w:themeColor="text1"/>
                <w:sz w:val="18"/>
                <w:szCs w:val="18"/>
              </w:rPr>
            </w:pPr>
            <w:proofErr w:type="spellStart"/>
            <w:r w:rsidRPr="000E513A">
              <w:rPr>
                <w:rFonts w:ascii="Times New Roman" w:eastAsia="Yu Gothic" w:hAnsi="Times New Roman" w:cs="Times New Roman"/>
                <w:i/>
                <w:iCs/>
                <w:color w:val="000000" w:themeColor="text1"/>
                <w:sz w:val="18"/>
                <w:szCs w:val="18"/>
              </w:rPr>
              <w:t>x</w:t>
            </w:r>
            <w:r w:rsidRPr="000E513A">
              <w:rPr>
                <w:rFonts w:ascii="Times New Roman" w:eastAsia="Yu Gothic" w:hAnsi="Times New Roman" w:cs="Times New Roman"/>
                <w:color w:val="000000" w:themeColor="text1"/>
                <w:sz w:val="18"/>
                <w:szCs w:val="18"/>
                <w:vertAlign w:val="subscript"/>
              </w:rPr>
              <w:t>In</w:t>
            </w:r>
            <w:proofErr w:type="spellEnd"/>
          </w:p>
        </w:tc>
        <w:tc>
          <w:tcPr>
            <w:tcW w:w="1500" w:type="dxa"/>
            <w:tcBorders>
              <w:top w:val="single" w:sz="6" w:space="0" w:color="auto"/>
              <w:bottom w:val="single" w:sz="6" w:space="0" w:color="auto"/>
            </w:tcBorders>
            <w:vAlign w:val="center"/>
            <w:hideMark/>
          </w:tcPr>
          <w:p w14:paraId="104A3E6A" w14:textId="77777777" w:rsidR="00206D53" w:rsidRPr="000E513A" w:rsidRDefault="00206D53" w:rsidP="00ED365E">
            <w:pPr>
              <w:jc w:val="center"/>
              <w:rPr>
                <w:rFonts w:ascii="Times New Roman" w:eastAsia="Yu Gothic" w:hAnsi="Times New Roman" w:cs="Times New Roman"/>
                <w:color w:val="000000" w:themeColor="text1"/>
                <w:sz w:val="18"/>
                <w:szCs w:val="18"/>
              </w:rPr>
            </w:pPr>
            <w:proofErr w:type="spellStart"/>
            <w:r w:rsidRPr="000E513A">
              <w:rPr>
                <w:rFonts w:ascii="Times New Roman" w:eastAsia="Yu Gothic" w:hAnsi="Times New Roman" w:cs="Times New Roman"/>
                <w:color w:val="000000" w:themeColor="text1"/>
                <w:sz w:val="18"/>
                <w:szCs w:val="18"/>
              </w:rPr>
              <w:t>t</w:t>
            </w:r>
            <w:r w:rsidRPr="000E513A">
              <w:rPr>
                <w:rFonts w:ascii="Times New Roman" w:eastAsia="Yu Gothic" w:hAnsi="Times New Roman" w:cs="Times New Roman"/>
                <w:color w:val="000000" w:themeColor="text1"/>
                <w:sz w:val="18"/>
                <w:szCs w:val="18"/>
                <w:vertAlign w:val="subscript"/>
              </w:rPr>
              <w:t>GaN</w:t>
            </w:r>
            <w:proofErr w:type="spellEnd"/>
            <w:r w:rsidRPr="000E513A">
              <w:rPr>
                <w:rFonts w:ascii="Times New Roman" w:eastAsia="Yu Gothic" w:hAnsi="Times New Roman" w:cs="Times New Roman"/>
                <w:color w:val="000000" w:themeColor="text1"/>
                <w:sz w:val="18"/>
                <w:szCs w:val="18"/>
                <w:vertAlign w:val="subscript"/>
              </w:rPr>
              <w:t xml:space="preserve"> in alloy</w:t>
            </w:r>
          </w:p>
        </w:tc>
        <w:tc>
          <w:tcPr>
            <w:tcW w:w="1500" w:type="dxa"/>
            <w:tcBorders>
              <w:top w:val="single" w:sz="6" w:space="0" w:color="auto"/>
              <w:bottom w:val="single" w:sz="6" w:space="0" w:color="auto"/>
            </w:tcBorders>
            <w:vAlign w:val="center"/>
            <w:hideMark/>
          </w:tcPr>
          <w:p w14:paraId="0B4931B7" w14:textId="77777777" w:rsidR="00206D53" w:rsidRPr="000E513A" w:rsidRDefault="00206D53" w:rsidP="00ED365E">
            <w:pPr>
              <w:jc w:val="center"/>
              <w:rPr>
                <w:rFonts w:ascii="Times New Roman" w:eastAsia="Yu Gothic" w:hAnsi="Times New Roman" w:cs="Times New Roman"/>
                <w:color w:val="000000" w:themeColor="text1"/>
                <w:sz w:val="18"/>
                <w:szCs w:val="18"/>
              </w:rPr>
            </w:pPr>
            <w:proofErr w:type="spellStart"/>
            <w:r w:rsidRPr="000E513A">
              <w:rPr>
                <w:rFonts w:ascii="Times New Roman" w:eastAsia="Yu Gothic" w:hAnsi="Times New Roman" w:cs="Times New Roman"/>
                <w:color w:val="000000" w:themeColor="text1"/>
                <w:sz w:val="18"/>
                <w:szCs w:val="18"/>
              </w:rPr>
              <w:t>t</w:t>
            </w:r>
            <w:r w:rsidRPr="000E513A">
              <w:rPr>
                <w:rFonts w:ascii="Times New Roman" w:eastAsia="Yu Gothic" w:hAnsi="Times New Roman" w:cs="Times New Roman"/>
                <w:color w:val="000000" w:themeColor="text1"/>
                <w:sz w:val="18"/>
                <w:szCs w:val="18"/>
                <w:vertAlign w:val="subscript"/>
              </w:rPr>
              <w:t>InN</w:t>
            </w:r>
            <w:proofErr w:type="spellEnd"/>
            <w:r w:rsidRPr="000E513A">
              <w:rPr>
                <w:rFonts w:ascii="Times New Roman" w:eastAsia="Yu Gothic" w:hAnsi="Times New Roman" w:cs="Times New Roman"/>
                <w:color w:val="000000" w:themeColor="text1"/>
                <w:sz w:val="18"/>
                <w:szCs w:val="18"/>
                <w:vertAlign w:val="subscript"/>
              </w:rPr>
              <w:t xml:space="preserve"> in alloy</w:t>
            </w:r>
          </w:p>
        </w:tc>
        <w:tc>
          <w:tcPr>
            <w:tcW w:w="1500" w:type="dxa"/>
            <w:tcBorders>
              <w:top w:val="single" w:sz="6" w:space="0" w:color="auto"/>
              <w:bottom w:val="single" w:sz="6" w:space="0" w:color="auto"/>
            </w:tcBorders>
            <w:vAlign w:val="center"/>
            <w:hideMark/>
          </w:tcPr>
          <w:p w14:paraId="1204FEB8" w14:textId="77777777" w:rsidR="00206D53" w:rsidRPr="000E513A" w:rsidRDefault="00206D53" w:rsidP="00ED365E">
            <w:pPr>
              <w:jc w:val="center"/>
              <w:rPr>
                <w:rFonts w:ascii="Times New Roman" w:eastAsia="Yu Gothic" w:hAnsi="Times New Roman" w:cs="Times New Roman"/>
                <w:color w:val="000000" w:themeColor="text1"/>
                <w:sz w:val="18"/>
                <w:szCs w:val="18"/>
              </w:rPr>
            </w:pPr>
            <w:proofErr w:type="spellStart"/>
            <w:r w:rsidRPr="000E513A">
              <w:rPr>
                <w:rFonts w:ascii="Times New Roman" w:eastAsia="Yu Gothic" w:hAnsi="Times New Roman" w:cs="Times New Roman"/>
                <w:color w:val="000000" w:themeColor="text1"/>
                <w:sz w:val="18"/>
                <w:szCs w:val="18"/>
              </w:rPr>
              <w:t>GR</w:t>
            </w:r>
            <w:r w:rsidRPr="000E513A">
              <w:rPr>
                <w:rFonts w:ascii="Times New Roman" w:eastAsia="Yu Gothic" w:hAnsi="Times New Roman" w:cs="Times New Roman"/>
                <w:color w:val="000000" w:themeColor="text1"/>
                <w:sz w:val="18"/>
                <w:szCs w:val="18"/>
                <w:vertAlign w:val="subscript"/>
              </w:rPr>
              <w:t>GaN</w:t>
            </w:r>
            <w:proofErr w:type="spellEnd"/>
          </w:p>
        </w:tc>
        <w:tc>
          <w:tcPr>
            <w:tcW w:w="1500" w:type="dxa"/>
            <w:tcBorders>
              <w:top w:val="single" w:sz="6" w:space="0" w:color="auto"/>
              <w:bottom w:val="single" w:sz="6" w:space="0" w:color="auto"/>
            </w:tcBorders>
            <w:vAlign w:val="center"/>
            <w:hideMark/>
          </w:tcPr>
          <w:p w14:paraId="64AC8606" w14:textId="77777777" w:rsidR="00206D53" w:rsidRPr="000E513A" w:rsidRDefault="00206D53" w:rsidP="00ED365E">
            <w:pPr>
              <w:jc w:val="center"/>
              <w:rPr>
                <w:rFonts w:ascii="Times New Roman" w:eastAsia="Yu Gothic" w:hAnsi="Times New Roman" w:cs="Times New Roman"/>
                <w:color w:val="000000" w:themeColor="text1"/>
                <w:sz w:val="18"/>
                <w:szCs w:val="18"/>
              </w:rPr>
            </w:pPr>
            <w:proofErr w:type="spellStart"/>
            <w:r w:rsidRPr="000E513A">
              <w:rPr>
                <w:rFonts w:ascii="Times New Roman" w:eastAsia="Yu Gothic" w:hAnsi="Times New Roman" w:cs="Times New Roman"/>
                <w:color w:val="000000" w:themeColor="text1"/>
                <w:sz w:val="18"/>
                <w:szCs w:val="18"/>
              </w:rPr>
              <w:t>GR</w:t>
            </w:r>
            <w:r w:rsidRPr="000E513A">
              <w:rPr>
                <w:rFonts w:ascii="Times New Roman" w:eastAsia="Yu Gothic" w:hAnsi="Times New Roman" w:cs="Times New Roman"/>
                <w:color w:val="000000" w:themeColor="text1"/>
                <w:sz w:val="18"/>
                <w:szCs w:val="18"/>
                <w:vertAlign w:val="subscript"/>
              </w:rPr>
              <w:t>GaN</w:t>
            </w:r>
            <w:proofErr w:type="spellEnd"/>
            <w:r w:rsidRPr="000E513A">
              <w:rPr>
                <w:rFonts w:ascii="Times New Roman" w:eastAsia="Yu Gothic" w:hAnsi="Times New Roman" w:cs="Times New Roman"/>
                <w:color w:val="000000" w:themeColor="text1"/>
                <w:sz w:val="18"/>
                <w:szCs w:val="18"/>
                <w:vertAlign w:val="subscript"/>
              </w:rPr>
              <w:t xml:space="preserve"> in alloy</w:t>
            </w:r>
          </w:p>
        </w:tc>
      </w:tr>
      <w:tr w:rsidR="000E513A" w:rsidRPr="000E513A" w14:paraId="4AB19E0E" w14:textId="77777777" w:rsidTr="00ED365E">
        <w:trPr>
          <w:trHeight w:val="420"/>
        </w:trPr>
        <w:tc>
          <w:tcPr>
            <w:tcW w:w="1500" w:type="dxa"/>
            <w:tcBorders>
              <w:top w:val="single" w:sz="6" w:space="0" w:color="auto"/>
            </w:tcBorders>
            <w:vAlign w:val="center"/>
            <w:hideMark/>
          </w:tcPr>
          <w:p w14:paraId="60FA8470"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C3.1</w:t>
            </w:r>
          </w:p>
        </w:tc>
        <w:tc>
          <w:tcPr>
            <w:tcW w:w="1500" w:type="dxa"/>
            <w:tcBorders>
              <w:top w:val="single" w:sz="6" w:space="0" w:color="auto"/>
            </w:tcBorders>
            <w:vAlign w:val="center"/>
            <w:hideMark/>
          </w:tcPr>
          <w:p w14:paraId="05B7B82C"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94</w:t>
            </w:r>
          </w:p>
        </w:tc>
        <w:tc>
          <w:tcPr>
            <w:tcW w:w="1500" w:type="dxa"/>
            <w:tcBorders>
              <w:top w:val="single" w:sz="6" w:space="0" w:color="auto"/>
            </w:tcBorders>
            <w:vAlign w:val="center"/>
            <w:hideMark/>
          </w:tcPr>
          <w:p w14:paraId="742130A5"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20</w:t>
            </w:r>
          </w:p>
        </w:tc>
        <w:tc>
          <w:tcPr>
            <w:tcW w:w="1500" w:type="dxa"/>
            <w:tcBorders>
              <w:top w:val="single" w:sz="6" w:space="0" w:color="auto"/>
            </w:tcBorders>
            <w:vAlign w:val="center"/>
            <w:hideMark/>
          </w:tcPr>
          <w:p w14:paraId="385420C7"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10.82</w:t>
            </w:r>
          </w:p>
        </w:tc>
        <w:tc>
          <w:tcPr>
            <w:tcW w:w="1500" w:type="dxa"/>
            <w:tcBorders>
              <w:top w:val="single" w:sz="6" w:space="0" w:color="auto"/>
            </w:tcBorders>
            <w:vAlign w:val="center"/>
            <w:hideMark/>
          </w:tcPr>
          <w:p w14:paraId="0E7A4F48"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2.56</w:t>
            </w:r>
          </w:p>
        </w:tc>
        <w:tc>
          <w:tcPr>
            <w:tcW w:w="1500" w:type="dxa"/>
            <w:tcBorders>
              <w:top w:val="single" w:sz="6" w:space="0" w:color="auto"/>
            </w:tcBorders>
            <w:vAlign w:val="center"/>
            <w:hideMark/>
          </w:tcPr>
          <w:p w14:paraId="05404098" w14:textId="4A674676" w:rsidR="00206D53" w:rsidRPr="000E513A" w:rsidRDefault="00997459"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0.</w:t>
            </w:r>
            <w:r w:rsidR="00206D53" w:rsidRPr="000E513A">
              <w:rPr>
                <w:rFonts w:ascii="Times New Roman" w:eastAsia="Yu Gothic" w:hAnsi="Times New Roman" w:cs="Times New Roman"/>
                <w:color w:val="000000" w:themeColor="text1"/>
                <w:sz w:val="18"/>
                <w:szCs w:val="18"/>
              </w:rPr>
              <w:t>100</w:t>
            </w:r>
          </w:p>
        </w:tc>
        <w:tc>
          <w:tcPr>
            <w:tcW w:w="1500" w:type="dxa"/>
            <w:tcBorders>
              <w:top w:val="single" w:sz="6" w:space="0" w:color="auto"/>
            </w:tcBorders>
            <w:vAlign w:val="center"/>
            <w:hideMark/>
          </w:tcPr>
          <w:p w14:paraId="0CFACCFB"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2.3</w:t>
            </w:r>
          </w:p>
        </w:tc>
        <w:tc>
          <w:tcPr>
            <w:tcW w:w="1500" w:type="dxa"/>
            <w:tcBorders>
              <w:top w:val="single" w:sz="6" w:space="0" w:color="auto"/>
            </w:tcBorders>
            <w:vAlign w:val="center"/>
            <w:hideMark/>
          </w:tcPr>
          <w:p w14:paraId="0C9670C9"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0.26</w:t>
            </w:r>
          </w:p>
        </w:tc>
        <w:tc>
          <w:tcPr>
            <w:tcW w:w="1500" w:type="dxa"/>
            <w:tcBorders>
              <w:top w:val="single" w:sz="6" w:space="0" w:color="auto"/>
            </w:tcBorders>
            <w:vAlign w:val="center"/>
            <w:hideMark/>
          </w:tcPr>
          <w:p w14:paraId="027179F5"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6.91</w:t>
            </w:r>
          </w:p>
        </w:tc>
        <w:tc>
          <w:tcPr>
            <w:tcW w:w="1500" w:type="dxa"/>
            <w:tcBorders>
              <w:top w:val="single" w:sz="6" w:space="0" w:color="auto"/>
            </w:tcBorders>
            <w:vAlign w:val="center"/>
            <w:hideMark/>
          </w:tcPr>
          <w:p w14:paraId="5660628D"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6.91</w:t>
            </w:r>
          </w:p>
        </w:tc>
      </w:tr>
      <w:tr w:rsidR="000E513A" w:rsidRPr="000E513A" w14:paraId="72C0B9D2" w14:textId="77777777" w:rsidTr="00ED365E">
        <w:trPr>
          <w:trHeight w:val="420"/>
        </w:trPr>
        <w:tc>
          <w:tcPr>
            <w:tcW w:w="1500" w:type="dxa"/>
            <w:vAlign w:val="center"/>
            <w:hideMark/>
          </w:tcPr>
          <w:p w14:paraId="1B095FF9"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C1.4</w:t>
            </w:r>
          </w:p>
        </w:tc>
        <w:tc>
          <w:tcPr>
            <w:tcW w:w="1500" w:type="dxa"/>
            <w:vAlign w:val="center"/>
            <w:hideMark/>
          </w:tcPr>
          <w:p w14:paraId="51B3819D"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277</w:t>
            </w:r>
          </w:p>
        </w:tc>
        <w:tc>
          <w:tcPr>
            <w:tcW w:w="1500" w:type="dxa"/>
            <w:vAlign w:val="center"/>
            <w:hideMark/>
          </w:tcPr>
          <w:p w14:paraId="6E8039AD"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60</w:t>
            </w:r>
          </w:p>
        </w:tc>
        <w:tc>
          <w:tcPr>
            <w:tcW w:w="1500" w:type="dxa"/>
            <w:vAlign w:val="center"/>
            <w:hideMark/>
          </w:tcPr>
          <w:p w14:paraId="4831934A"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9.19</w:t>
            </w:r>
          </w:p>
        </w:tc>
        <w:tc>
          <w:tcPr>
            <w:tcW w:w="1500" w:type="dxa"/>
            <w:vAlign w:val="center"/>
            <w:hideMark/>
          </w:tcPr>
          <w:p w14:paraId="30EC57DF"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2.46</w:t>
            </w:r>
          </w:p>
        </w:tc>
        <w:tc>
          <w:tcPr>
            <w:tcW w:w="1500" w:type="dxa"/>
            <w:vAlign w:val="center"/>
            <w:hideMark/>
          </w:tcPr>
          <w:p w14:paraId="75F3E59E" w14:textId="54C8422F" w:rsidR="00206D53" w:rsidRPr="000E513A" w:rsidRDefault="00997459"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0.</w:t>
            </w:r>
            <w:r w:rsidR="00206D53" w:rsidRPr="000E513A">
              <w:rPr>
                <w:rFonts w:ascii="Times New Roman" w:eastAsia="Yu Gothic" w:hAnsi="Times New Roman" w:cs="Times New Roman"/>
                <w:color w:val="000000" w:themeColor="text1"/>
                <w:sz w:val="18"/>
                <w:szCs w:val="18"/>
              </w:rPr>
              <w:t>1</w:t>
            </w:r>
            <w:r w:rsidRPr="000E513A">
              <w:rPr>
                <w:rFonts w:ascii="Times New Roman" w:eastAsia="Yu Gothic" w:hAnsi="Times New Roman" w:cs="Times New Roman"/>
                <w:color w:val="000000" w:themeColor="text1"/>
                <w:sz w:val="18"/>
                <w:szCs w:val="18"/>
              </w:rPr>
              <w:t>90</w:t>
            </w:r>
          </w:p>
        </w:tc>
        <w:tc>
          <w:tcPr>
            <w:tcW w:w="1500" w:type="dxa"/>
            <w:vAlign w:val="center"/>
            <w:hideMark/>
          </w:tcPr>
          <w:p w14:paraId="28BCD5E9"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1.99</w:t>
            </w:r>
          </w:p>
        </w:tc>
        <w:tc>
          <w:tcPr>
            <w:tcW w:w="1500" w:type="dxa"/>
            <w:vAlign w:val="center"/>
            <w:hideMark/>
          </w:tcPr>
          <w:p w14:paraId="6F671AB1"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0.47</w:t>
            </w:r>
          </w:p>
        </w:tc>
        <w:tc>
          <w:tcPr>
            <w:tcW w:w="1500" w:type="dxa"/>
            <w:vAlign w:val="center"/>
            <w:hideMark/>
          </w:tcPr>
          <w:p w14:paraId="6177EA57"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1.99</w:t>
            </w:r>
          </w:p>
        </w:tc>
        <w:tc>
          <w:tcPr>
            <w:tcW w:w="1500" w:type="dxa"/>
            <w:vAlign w:val="center"/>
            <w:hideMark/>
          </w:tcPr>
          <w:p w14:paraId="5065F6FA"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1.99</w:t>
            </w:r>
          </w:p>
        </w:tc>
      </w:tr>
      <w:tr w:rsidR="000E513A" w:rsidRPr="000E513A" w14:paraId="0E2469F6" w14:textId="77777777" w:rsidTr="00ED365E">
        <w:trPr>
          <w:trHeight w:val="420"/>
        </w:trPr>
        <w:tc>
          <w:tcPr>
            <w:tcW w:w="1500" w:type="dxa"/>
            <w:tcBorders>
              <w:bottom w:val="double" w:sz="4" w:space="0" w:color="auto"/>
            </w:tcBorders>
            <w:vAlign w:val="center"/>
            <w:hideMark/>
          </w:tcPr>
          <w:p w14:paraId="66A5A7CB"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A</w:t>
            </w:r>
          </w:p>
        </w:tc>
        <w:tc>
          <w:tcPr>
            <w:tcW w:w="1500" w:type="dxa"/>
            <w:tcBorders>
              <w:bottom w:val="double" w:sz="4" w:space="0" w:color="auto"/>
            </w:tcBorders>
            <w:vAlign w:val="center"/>
            <w:hideMark/>
          </w:tcPr>
          <w:p w14:paraId="7C231658"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139</w:t>
            </w:r>
          </w:p>
        </w:tc>
        <w:tc>
          <w:tcPr>
            <w:tcW w:w="1500" w:type="dxa"/>
            <w:tcBorders>
              <w:bottom w:val="double" w:sz="4" w:space="0" w:color="auto"/>
            </w:tcBorders>
            <w:vAlign w:val="center"/>
            <w:hideMark/>
          </w:tcPr>
          <w:p w14:paraId="691D3AFB"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30</w:t>
            </w:r>
          </w:p>
        </w:tc>
        <w:tc>
          <w:tcPr>
            <w:tcW w:w="1500" w:type="dxa"/>
            <w:tcBorders>
              <w:bottom w:val="double" w:sz="4" w:space="0" w:color="auto"/>
            </w:tcBorders>
            <w:vAlign w:val="center"/>
            <w:hideMark/>
          </w:tcPr>
          <w:p w14:paraId="216CA98B"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9.57</w:t>
            </w:r>
          </w:p>
        </w:tc>
        <w:tc>
          <w:tcPr>
            <w:tcW w:w="1500" w:type="dxa"/>
            <w:tcBorders>
              <w:bottom w:val="double" w:sz="4" w:space="0" w:color="auto"/>
            </w:tcBorders>
            <w:vAlign w:val="center"/>
            <w:hideMark/>
          </w:tcPr>
          <w:p w14:paraId="60B104B9"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2.72</w:t>
            </w:r>
          </w:p>
        </w:tc>
        <w:tc>
          <w:tcPr>
            <w:tcW w:w="1500" w:type="dxa"/>
            <w:tcBorders>
              <w:bottom w:val="double" w:sz="4" w:space="0" w:color="auto"/>
            </w:tcBorders>
            <w:vAlign w:val="center"/>
            <w:hideMark/>
          </w:tcPr>
          <w:p w14:paraId="020F1523" w14:textId="593F594F" w:rsidR="00206D53" w:rsidRPr="000E513A" w:rsidRDefault="00997459"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0.</w:t>
            </w:r>
            <w:r w:rsidR="00206D53" w:rsidRPr="000E513A">
              <w:rPr>
                <w:rFonts w:ascii="Times New Roman" w:eastAsia="Yu Gothic" w:hAnsi="Times New Roman" w:cs="Times New Roman"/>
                <w:color w:val="000000" w:themeColor="text1"/>
                <w:sz w:val="18"/>
                <w:szCs w:val="18"/>
              </w:rPr>
              <w:t>24</w:t>
            </w:r>
            <w:r w:rsidRPr="000E513A">
              <w:rPr>
                <w:rFonts w:ascii="Times New Roman" w:eastAsia="Yu Gothic" w:hAnsi="Times New Roman" w:cs="Times New Roman"/>
                <w:color w:val="000000" w:themeColor="text1"/>
                <w:sz w:val="18"/>
                <w:szCs w:val="18"/>
              </w:rPr>
              <w:t>2</w:t>
            </w:r>
          </w:p>
        </w:tc>
        <w:tc>
          <w:tcPr>
            <w:tcW w:w="1500" w:type="dxa"/>
            <w:tcBorders>
              <w:bottom w:val="double" w:sz="4" w:space="0" w:color="auto"/>
            </w:tcBorders>
            <w:vAlign w:val="center"/>
            <w:hideMark/>
          </w:tcPr>
          <w:p w14:paraId="17AA90B9"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2.06</w:t>
            </w:r>
          </w:p>
        </w:tc>
        <w:tc>
          <w:tcPr>
            <w:tcW w:w="1500" w:type="dxa"/>
            <w:tcBorders>
              <w:bottom w:val="double" w:sz="4" w:space="0" w:color="auto"/>
            </w:tcBorders>
            <w:vAlign w:val="center"/>
            <w:hideMark/>
          </w:tcPr>
          <w:p w14:paraId="057EB4BF"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0.66</w:t>
            </w:r>
          </w:p>
        </w:tc>
        <w:tc>
          <w:tcPr>
            <w:tcW w:w="1500" w:type="dxa"/>
            <w:tcBorders>
              <w:bottom w:val="double" w:sz="4" w:space="0" w:color="auto"/>
            </w:tcBorders>
            <w:vAlign w:val="center"/>
            <w:hideMark/>
          </w:tcPr>
          <w:p w14:paraId="68E8BBF5"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4.13</w:t>
            </w:r>
          </w:p>
        </w:tc>
        <w:tc>
          <w:tcPr>
            <w:tcW w:w="1500" w:type="dxa"/>
            <w:tcBorders>
              <w:bottom w:val="double" w:sz="4" w:space="0" w:color="auto"/>
            </w:tcBorders>
            <w:vAlign w:val="center"/>
            <w:hideMark/>
          </w:tcPr>
          <w:p w14:paraId="437F852A"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4.13</w:t>
            </w:r>
          </w:p>
        </w:tc>
      </w:tr>
    </w:tbl>
    <w:p w14:paraId="2601C3B5" w14:textId="77777777" w:rsidR="00206D53" w:rsidRPr="000E513A" w:rsidRDefault="00206D53" w:rsidP="00206D53">
      <w:pPr>
        <w:spacing w:line="360" w:lineRule="auto"/>
        <w:ind w:right="-2"/>
        <w:rPr>
          <w:rFonts w:asciiTheme="majorHAnsi" w:hAnsiTheme="majorHAnsi" w:cstheme="majorHAnsi"/>
          <w:color w:val="000000" w:themeColor="text1"/>
          <w:u w:val="single"/>
        </w:rPr>
      </w:pPr>
    </w:p>
    <w:p w14:paraId="2CBDB938" w14:textId="77777777" w:rsidR="00206D53" w:rsidRPr="000E513A" w:rsidRDefault="00206D53" w:rsidP="00206D53">
      <w:pPr>
        <w:rPr>
          <w:rFonts w:asciiTheme="majorHAnsi" w:hAnsiTheme="majorHAnsi" w:cstheme="majorHAnsi"/>
          <w:color w:val="000000" w:themeColor="text1"/>
        </w:rPr>
      </w:pPr>
      <w:r w:rsidRPr="000E513A">
        <w:rPr>
          <w:rFonts w:asciiTheme="majorHAnsi" w:hAnsiTheme="majorHAnsi" w:cstheme="majorHAnsi"/>
          <w:color w:val="000000" w:themeColor="text1"/>
        </w:rPr>
        <w:br w:type="page"/>
      </w:r>
    </w:p>
    <w:p w14:paraId="0577513F" w14:textId="16557E6C" w:rsidR="00206D53" w:rsidRPr="000E513A" w:rsidRDefault="00206D53" w:rsidP="00206D53">
      <w:pPr>
        <w:spacing w:line="360" w:lineRule="auto"/>
        <w:ind w:right="-2"/>
        <w:jc w:val="both"/>
        <w:rPr>
          <w:rFonts w:asciiTheme="majorHAnsi" w:hAnsiTheme="majorHAnsi" w:cstheme="majorHAnsi"/>
          <w:color w:val="000000" w:themeColor="text1"/>
        </w:rPr>
      </w:pPr>
      <w:r w:rsidRPr="000E513A">
        <w:rPr>
          <w:rFonts w:asciiTheme="majorHAnsi" w:hAnsiTheme="majorHAnsi" w:cstheme="majorHAnsi"/>
          <w:color w:val="000000" w:themeColor="text1"/>
        </w:rPr>
        <w:lastRenderedPageBreak/>
        <w:t>Table IV</w:t>
      </w:r>
      <w:r w:rsidR="0069092A" w:rsidRPr="000E513A">
        <w:rPr>
          <w:rFonts w:asciiTheme="majorHAnsi" w:hAnsiTheme="majorHAnsi" w:cstheme="majorHAnsi"/>
          <w:color w:val="000000" w:themeColor="text1"/>
        </w:rPr>
        <w:t>.</w:t>
      </w:r>
      <w:r w:rsidR="006E6918" w:rsidRPr="000E513A">
        <w:rPr>
          <w:rFonts w:asciiTheme="majorHAnsi" w:hAnsiTheme="majorHAnsi" w:cstheme="majorHAnsi"/>
          <w:color w:val="000000" w:themeColor="text1"/>
        </w:rPr>
        <w:t xml:space="preserve"> </w:t>
      </w:r>
      <w:r w:rsidRPr="000E513A">
        <w:rPr>
          <w:rFonts w:asciiTheme="majorHAnsi" w:hAnsiTheme="majorHAnsi" w:cstheme="majorHAnsi"/>
          <w:color w:val="000000" w:themeColor="text1"/>
        </w:rPr>
        <w:t xml:space="preserve">Structural parameters and growth rates of </w:t>
      </w:r>
      <w:proofErr w:type="spellStart"/>
      <w:r w:rsidRPr="000E513A">
        <w:rPr>
          <w:rFonts w:asciiTheme="majorHAnsi" w:hAnsiTheme="majorHAnsi" w:cstheme="majorHAnsi"/>
          <w:color w:val="000000" w:themeColor="text1"/>
        </w:rPr>
        <w:t>GaN</w:t>
      </w:r>
      <w:proofErr w:type="spellEnd"/>
      <w:r w:rsidRPr="000E513A">
        <w:rPr>
          <w:rFonts w:asciiTheme="majorHAnsi" w:hAnsiTheme="majorHAnsi" w:cstheme="majorHAnsi"/>
          <w:color w:val="000000" w:themeColor="text1"/>
        </w:rPr>
        <w:t>/</w:t>
      </w:r>
      <w:r w:rsidRPr="000E513A">
        <w:rPr>
          <w:rFonts w:asciiTheme="majorHAnsi" w:eastAsiaTheme="minorEastAsia" w:hAnsiTheme="majorHAnsi" w:cstheme="majorHAnsi"/>
          <w:color w:val="000000" w:themeColor="text1"/>
        </w:rPr>
        <w:t>In</w:t>
      </w:r>
      <w:r w:rsidRPr="000E513A">
        <w:rPr>
          <w:rFonts w:asciiTheme="majorHAnsi" w:eastAsiaTheme="minorEastAsia" w:hAnsiTheme="majorHAnsi" w:cstheme="majorHAnsi"/>
          <w:i/>
          <w:iCs/>
          <w:color w:val="000000" w:themeColor="text1"/>
          <w:vertAlign w:val="subscript"/>
        </w:rPr>
        <w:t>x</w:t>
      </w:r>
      <w:r w:rsidRPr="000E513A">
        <w:rPr>
          <w:rFonts w:asciiTheme="majorHAnsi" w:eastAsiaTheme="minorEastAsia" w:hAnsiTheme="majorHAnsi" w:cstheme="majorHAnsi"/>
          <w:color w:val="000000" w:themeColor="text1"/>
        </w:rPr>
        <w:t>Ga</w:t>
      </w:r>
      <w:r w:rsidRPr="000E513A">
        <w:rPr>
          <w:rFonts w:asciiTheme="majorHAnsi" w:eastAsiaTheme="minorEastAsia" w:hAnsiTheme="majorHAnsi" w:cstheme="majorHAnsi"/>
          <w:color w:val="000000" w:themeColor="text1"/>
          <w:vertAlign w:val="subscript"/>
        </w:rPr>
        <w:t>1</w:t>
      </w:r>
      <w:r w:rsidRPr="000E513A">
        <w:rPr>
          <w:rFonts w:asciiTheme="majorHAnsi" w:hAnsiTheme="majorHAnsi" w:cstheme="majorHAnsi"/>
          <w:color w:val="000000" w:themeColor="text1"/>
          <w:vertAlign w:val="subscript"/>
        </w:rPr>
        <w:t>−</w:t>
      </w:r>
      <w:r w:rsidRPr="000E513A">
        <w:rPr>
          <w:rFonts w:asciiTheme="majorHAnsi" w:eastAsiaTheme="minorEastAsia" w:hAnsiTheme="majorHAnsi" w:cstheme="majorHAnsi"/>
          <w:i/>
          <w:iCs/>
          <w:color w:val="000000" w:themeColor="text1"/>
          <w:vertAlign w:val="subscript"/>
        </w:rPr>
        <w:t>x</w:t>
      </w:r>
      <w:r w:rsidRPr="000E513A">
        <w:rPr>
          <w:rFonts w:asciiTheme="majorHAnsi" w:eastAsiaTheme="minorEastAsia" w:hAnsiTheme="majorHAnsi" w:cstheme="majorHAnsi"/>
          <w:color w:val="000000" w:themeColor="text1"/>
        </w:rPr>
        <w:t>N</w:t>
      </w:r>
      <w:r w:rsidRPr="000E513A">
        <w:rPr>
          <w:rFonts w:asciiTheme="majorHAnsi" w:hAnsiTheme="majorHAnsi" w:cstheme="majorHAnsi"/>
          <w:color w:val="000000" w:themeColor="text1"/>
        </w:rPr>
        <w:t xml:space="preserve"> SLs obtained from the unconstrained three-parameter dynamical diffraction fitting shown in Fig. 11. The </w:t>
      </w:r>
      <w:proofErr w:type="spellStart"/>
      <w:r w:rsidRPr="000E513A">
        <w:rPr>
          <w:rFonts w:asciiTheme="majorHAnsi" w:hAnsiTheme="majorHAnsi" w:cstheme="majorHAnsi"/>
          <w:color w:val="000000" w:themeColor="text1"/>
        </w:rPr>
        <w:t>GaN</w:t>
      </w:r>
      <w:proofErr w:type="spellEnd"/>
      <w:r w:rsidRPr="000E513A">
        <w:rPr>
          <w:rFonts w:asciiTheme="majorHAnsi" w:hAnsiTheme="majorHAnsi" w:cstheme="majorHAnsi"/>
          <w:color w:val="000000" w:themeColor="text1"/>
        </w:rPr>
        <w:t xml:space="preserve"> barrier thickness, </w:t>
      </w:r>
      <w:r w:rsidRPr="000E513A">
        <w:rPr>
          <w:rFonts w:asciiTheme="majorHAnsi" w:eastAsiaTheme="minorEastAsia" w:hAnsiTheme="majorHAnsi" w:cstheme="majorHAnsi"/>
          <w:color w:val="000000" w:themeColor="text1"/>
        </w:rPr>
        <w:t>In</w:t>
      </w:r>
      <w:r w:rsidRPr="000E513A">
        <w:rPr>
          <w:rFonts w:asciiTheme="majorHAnsi" w:eastAsiaTheme="minorEastAsia" w:hAnsiTheme="majorHAnsi" w:cstheme="majorHAnsi"/>
          <w:i/>
          <w:iCs/>
          <w:color w:val="000000" w:themeColor="text1"/>
          <w:vertAlign w:val="subscript"/>
        </w:rPr>
        <w:t>x</w:t>
      </w:r>
      <w:r w:rsidRPr="000E513A">
        <w:rPr>
          <w:rFonts w:asciiTheme="majorHAnsi" w:eastAsiaTheme="minorEastAsia" w:hAnsiTheme="majorHAnsi" w:cstheme="majorHAnsi"/>
          <w:color w:val="000000" w:themeColor="text1"/>
        </w:rPr>
        <w:t>Ga</w:t>
      </w:r>
      <w:r w:rsidRPr="000E513A">
        <w:rPr>
          <w:rFonts w:asciiTheme="majorHAnsi" w:eastAsiaTheme="minorEastAsia" w:hAnsiTheme="majorHAnsi" w:cstheme="majorHAnsi"/>
          <w:color w:val="000000" w:themeColor="text1"/>
          <w:vertAlign w:val="subscript"/>
        </w:rPr>
        <w:t>1</w:t>
      </w:r>
      <w:r w:rsidRPr="000E513A">
        <w:rPr>
          <w:rFonts w:asciiTheme="majorHAnsi" w:hAnsiTheme="majorHAnsi" w:cstheme="majorHAnsi"/>
          <w:color w:val="000000" w:themeColor="text1"/>
          <w:vertAlign w:val="subscript"/>
        </w:rPr>
        <w:t>−</w:t>
      </w:r>
      <w:r w:rsidRPr="000E513A">
        <w:rPr>
          <w:rFonts w:asciiTheme="majorHAnsi" w:eastAsiaTheme="minorEastAsia" w:hAnsiTheme="majorHAnsi" w:cstheme="majorHAnsi"/>
          <w:i/>
          <w:iCs/>
          <w:color w:val="000000" w:themeColor="text1"/>
          <w:vertAlign w:val="subscript"/>
        </w:rPr>
        <w:t>x</w:t>
      </w:r>
      <w:r w:rsidRPr="000E513A">
        <w:rPr>
          <w:rFonts w:asciiTheme="majorHAnsi" w:eastAsiaTheme="minorEastAsia" w:hAnsiTheme="majorHAnsi" w:cstheme="majorHAnsi"/>
          <w:color w:val="000000" w:themeColor="text1"/>
        </w:rPr>
        <w:t>N</w:t>
      </w:r>
      <w:r w:rsidRPr="000E513A">
        <w:rPr>
          <w:rFonts w:asciiTheme="majorHAnsi" w:hAnsiTheme="majorHAnsi" w:cstheme="majorHAnsi"/>
          <w:color w:val="000000" w:themeColor="text1"/>
        </w:rPr>
        <w:t xml:space="preserve"> well thickness, and </w:t>
      </w:r>
      <w:proofErr w:type="spellStart"/>
      <w:r w:rsidRPr="000E513A">
        <w:rPr>
          <w:rFonts w:asciiTheme="majorHAnsi" w:hAnsiTheme="majorHAnsi" w:cstheme="majorHAnsi"/>
          <w:i/>
          <w:iCs/>
          <w:color w:val="000000" w:themeColor="text1"/>
        </w:rPr>
        <w:t>x</w:t>
      </w:r>
      <w:r w:rsidRPr="000E513A">
        <w:rPr>
          <w:rFonts w:asciiTheme="majorHAnsi" w:hAnsiTheme="majorHAnsi" w:cstheme="majorHAnsi"/>
          <w:color w:val="000000" w:themeColor="text1"/>
          <w:vertAlign w:val="subscript"/>
        </w:rPr>
        <w:t>In</w:t>
      </w:r>
      <w:proofErr w:type="spellEnd"/>
      <w:r w:rsidRPr="000E513A">
        <w:rPr>
          <w:rFonts w:asciiTheme="majorHAnsi" w:hAnsiTheme="majorHAnsi" w:cstheme="majorHAnsi"/>
          <w:color w:val="000000" w:themeColor="text1"/>
        </w:rPr>
        <w:t xml:space="preserve"> were treated as independent fitting parameters. The listed values correspond to the same samples as in Fig. 10 and are provided for comparison with the constrained fitting results.</w:t>
      </w:r>
    </w:p>
    <w:p w14:paraId="4D747E55" w14:textId="77777777" w:rsidR="00206D53" w:rsidRPr="000E513A" w:rsidRDefault="00206D53" w:rsidP="00206D53">
      <w:pPr>
        <w:spacing w:line="360" w:lineRule="auto"/>
        <w:ind w:right="-2"/>
        <w:jc w:val="both"/>
        <w:rPr>
          <w:rFonts w:asciiTheme="majorHAnsi" w:hAnsiTheme="majorHAnsi" w:cstheme="majorHAnsi"/>
          <w:color w:val="000000" w:themeColor="text1"/>
        </w:rPr>
      </w:pPr>
    </w:p>
    <w:p w14:paraId="091F4F4F" w14:textId="77777777" w:rsidR="00206D53" w:rsidRPr="000E513A" w:rsidRDefault="00206D53" w:rsidP="00206D53">
      <w:pPr>
        <w:wordWrap w:val="0"/>
        <w:jc w:val="right"/>
        <w:rPr>
          <w:rFonts w:asciiTheme="majorHAnsi" w:hAnsiTheme="majorHAnsi" w:cstheme="majorHAnsi"/>
          <w:color w:val="000000" w:themeColor="text1"/>
          <w:sz w:val="18"/>
          <w:szCs w:val="21"/>
        </w:rPr>
      </w:pPr>
      <w:r w:rsidRPr="000E513A">
        <w:rPr>
          <w:rFonts w:asciiTheme="majorHAnsi" w:hAnsiTheme="majorHAnsi" w:cstheme="majorHAnsi"/>
          <w:color w:val="000000" w:themeColor="text1"/>
          <w:sz w:val="18"/>
          <w:szCs w:val="21"/>
        </w:rPr>
        <w:t xml:space="preserve">*Units of time (T), thickness (t), and growth rate (GR) are sec, nm, nm/min, respectively. </w:t>
      </w:r>
    </w:p>
    <w:tbl>
      <w:tblPr>
        <w:tblW w:w="8505" w:type="dxa"/>
        <w:tblCellMar>
          <w:left w:w="99" w:type="dxa"/>
          <w:right w:w="99" w:type="dxa"/>
        </w:tblCellMar>
        <w:tblLook w:val="04A0" w:firstRow="1" w:lastRow="0" w:firstColumn="1" w:lastColumn="0" w:noHBand="0" w:noVBand="1"/>
      </w:tblPr>
      <w:tblGrid>
        <w:gridCol w:w="945"/>
        <w:gridCol w:w="799"/>
        <w:gridCol w:w="871"/>
        <w:gridCol w:w="848"/>
        <w:gridCol w:w="828"/>
        <w:gridCol w:w="848"/>
        <w:gridCol w:w="783"/>
        <w:gridCol w:w="783"/>
        <w:gridCol w:w="900"/>
        <w:gridCol w:w="900"/>
      </w:tblGrid>
      <w:tr w:rsidR="000E513A" w:rsidRPr="000E513A" w14:paraId="1F29A744" w14:textId="77777777" w:rsidTr="00ED365E">
        <w:trPr>
          <w:trHeight w:val="420"/>
        </w:trPr>
        <w:tc>
          <w:tcPr>
            <w:tcW w:w="1500" w:type="dxa"/>
            <w:tcBorders>
              <w:top w:val="double" w:sz="4" w:space="0" w:color="auto"/>
              <w:bottom w:val="single" w:sz="4" w:space="0" w:color="auto"/>
            </w:tcBorders>
            <w:vAlign w:val="center"/>
            <w:hideMark/>
          </w:tcPr>
          <w:p w14:paraId="113247AB" w14:textId="77777777" w:rsidR="00206D53" w:rsidRPr="000E513A" w:rsidRDefault="00206D53" w:rsidP="00ED365E">
            <w:pPr>
              <w:jc w:val="center"/>
              <w:rPr>
                <w:rFonts w:ascii="Times New Roman" w:eastAsia="Yu Gothic" w:hAnsi="Times New Roman" w:cs="Times New Roman"/>
                <w:color w:val="000000" w:themeColor="text1"/>
                <w:sz w:val="18"/>
                <w:szCs w:val="18"/>
              </w:rPr>
            </w:pPr>
          </w:p>
        </w:tc>
        <w:tc>
          <w:tcPr>
            <w:tcW w:w="3000" w:type="dxa"/>
            <w:gridSpan w:val="2"/>
            <w:tcBorders>
              <w:top w:val="double" w:sz="4" w:space="0" w:color="auto"/>
              <w:bottom w:val="single" w:sz="4" w:space="0" w:color="auto"/>
            </w:tcBorders>
            <w:vAlign w:val="center"/>
            <w:hideMark/>
          </w:tcPr>
          <w:p w14:paraId="50F426EA"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Growth time</w:t>
            </w:r>
          </w:p>
        </w:tc>
        <w:tc>
          <w:tcPr>
            <w:tcW w:w="4500" w:type="dxa"/>
            <w:gridSpan w:val="3"/>
            <w:tcBorders>
              <w:top w:val="double" w:sz="4" w:space="0" w:color="auto"/>
              <w:bottom w:val="single" w:sz="4" w:space="0" w:color="auto"/>
            </w:tcBorders>
            <w:vAlign w:val="center"/>
            <w:hideMark/>
          </w:tcPr>
          <w:p w14:paraId="4185B6E6"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XRD fitting results</w:t>
            </w:r>
          </w:p>
        </w:tc>
        <w:tc>
          <w:tcPr>
            <w:tcW w:w="1500" w:type="dxa"/>
            <w:tcBorders>
              <w:top w:val="double" w:sz="4" w:space="0" w:color="auto"/>
              <w:bottom w:val="single" w:sz="4" w:space="0" w:color="auto"/>
            </w:tcBorders>
            <w:vAlign w:val="center"/>
            <w:hideMark/>
          </w:tcPr>
          <w:p w14:paraId="41C671DE" w14:textId="77777777" w:rsidR="00206D53" w:rsidRPr="000E513A" w:rsidRDefault="00206D53" w:rsidP="00ED365E">
            <w:pPr>
              <w:jc w:val="center"/>
              <w:rPr>
                <w:rFonts w:ascii="Times New Roman" w:eastAsia="Yu Gothic" w:hAnsi="Times New Roman" w:cs="Times New Roman"/>
                <w:color w:val="000000" w:themeColor="text1"/>
                <w:sz w:val="18"/>
                <w:szCs w:val="18"/>
              </w:rPr>
            </w:pPr>
          </w:p>
        </w:tc>
        <w:tc>
          <w:tcPr>
            <w:tcW w:w="1500" w:type="dxa"/>
            <w:tcBorders>
              <w:top w:val="double" w:sz="4" w:space="0" w:color="auto"/>
              <w:bottom w:val="single" w:sz="4" w:space="0" w:color="auto"/>
            </w:tcBorders>
            <w:vAlign w:val="center"/>
            <w:hideMark/>
          </w:tcPr>
          <w:p w14:paraId="750B2318" w14:textId="77777777" w:rsidR="00206D53" w:rsidRPr="000E513A" w:rsidRDefault="00206D53" w:rsidP="00ED365E">
            <w:pPr>
              <w:jc w:val="center"/>
              <w:rPr>
                <w:rFonts w:ascii="Times New Roman" w:eastAsia="Yu Gothic" w:hAnsi="Times New Roman" w:cs="Times New Roman"/>
                <w:color w:val="000000" w:themeColor="text1"/>
                <w:sz w:val="18"/>
                <w:szCs w:val="18"/>
              </w:rPr>
            </w:pPr>
          </w:p>
        </w:tc>
        <w:tc>
          <w:tcPr>
            <w:tcW w:w="3000" w:type="dxa"/>
            <w:gridSpan w:val="2"/>
            <w:tcBorders>
              <w:top w:val="double" w:sz="4" w:space="0" w:color="auto"/>
              <w:bottom w:val="single" w:sz="4" w:space="0" w:color="auto"/>
            </w:tcBorders>
            <w:vAlign w:val="center"/>
            <w:hideMark/>
          </w:tcPr>
          <w:p w14:paraId="474E3A91"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Estimating GR</w:t>
            </w:r>
          </w:p>
        </w:tc>
      </w:tr>
      <w:tr w:rsidR="000E513A" w:rsidRPr="000E513A" w14:paraId="7DE31DAC" w14:textId="77777777" w:rsidTr="00ED365E">
        <w:trPr>
          <w:trHeight w:val="420"/>
        </w:trPr>
        <w:tc>
          <w:tcPr>
            <w:tcW w:w="1500" w:type="dxa"/>
            <w:tcBorders>
              <w:top w:val="single" w:sz="4" w:space="0" w:color="auto"/>
              <w:bottom w:val="single" w:sz="4" w:space="0" w:color="auto"/>
            </w:tcBorders>
            <w:vAlign w:val="center"/>
            <w:hideMark/>
          </w:tcPr>
          <w:p w14:paraId="1C02A656"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Sample</w:t>
            </w:r>
          </w:p>
        </w:tc>
        <w:tc>
          <w:tcPr>
            <w:tcW w:w="1500" w:type="dxa"/>
            <w:tcBorders>
              <w:top w:val="single" w:sz="4" w:space="0" w:color="auto"/>
              <w:bottom w:val="single" w:sz="4" w:space="0" w:color="auto"/>
            </w:tcBorders>
            <w:vAlign w:val="center"/>
            <w:hideMark/>
          </w:tcPr>
          <w:p w14:paraId="2CB3E16C" w14:textId="77777777" w:rsidR="00206D53" w:rsidRPr="000E513A" w:rsidRDefault="00206D53" w:rsidP="00ED365E">
            <w:pPr>
              <w:jc w:val="center"/>
              <w:rPr>
                <w:rFonts w:ascii="Times New Roman" w:eastAsia="Yu Gothic" w:hAnsi="Times New Roman" w:cs="Times New Roman"/>
                <w:color w:val="000000" w:themeColor="text1"/>
                <w:sz w:val="18"/>
                <w:szCs w:val="18"/>
              </w:rPr>
            </w:pPr>
            <w:proofErr w:type="spellStart"/>
            <w:r w:rsidRPr="000E513A">
              <w:rPr>
                <w:rFonts w:ascii="Times New Roman" w:eastAsia="Yu Gothic" w:hAnsi="Times New Roman" w:cs="Times New Roman"/>
                <w:color w:val="000000" w:themeColor="text1"/>
                <w:sz w:val="18"/>
                <w:szCs w:val="18"/>
              </w:rPr>
              <w:t>T</w:t>
            </w:r>
            <w:r w:rsidRPr="000E513A">
              <w:rPr>
                <w:rFonts w:ascii="Times New Roman" w:eastAsia="Yu Gothic" w:hAnsi="Times New Roman" w:cs="Times New Roman"/>
                <w:color w:val="000000" w:themeColor="text1"/>
                <w:sz w:val="18"/>
                <w:szCs w:val="18"/>
                <w:vertAlign w:val="subscript"/>
              </w:rPr>
              <w:t>GaN</w:t>
            </w:r>
            <w:proofErr w:type="spellEnd"/>
          </w:p>
        </w:tc>
        <w:tc>
          <w:tcPr>
            <w:tcW w:w="1500" w:type="dxa"/>
            <w:tcBorders>
              <w:top w:val="single" w:sz="4" w:space="0" w:color="auto"/>
              <w:bottom w:val="single" w:sz="4" w:space="0" w:color="auto"/>
            </w:tcBorders>
            <w:vAlign w:val="center"/>
            <w:hideMark/>
          </w:tcPr>
          <w:p w14:paraId="0BDBBE36" w14:textId="77777777" w:rsidR="00206D53" w:rsidRPr="000E513A" w:rsidRDefault="00206D53" w:rsidP="00ED365E">
            <w:pPr>
              <w:jc w:val="center"/>
              <w:rPr>
                <w:rFonts w:ascii="Times New Roman" w:eastAsia="Yu Gothic" w:hAnsi="Times New Roman" w:cs="Times New Roman"/>
                <w:color w:val="000000" w:themeColor="text1"/>
                <w:sz w:val="18"/>
                <w:szCs w:val="18"/>
              </w:rPr>
            </w:pPr>
            <w:proofErr w:type="spellStart"/>
            <w:r w:rsidRPr="000E513A">
              <w:rPr>
                <w:rFonts w:ascii="Times New Roman" w:eastAsia="Yu Gothic" w:hAnsi="Times New Roman" w:cs="Times New Roman"/>
                <w:color w:val="000000" w:themeColor="text1"/>
                <w:sz w:val="18"/>
                <w:szCs w:val="18"/>
              </w:rPr>
              <w:t>T</w:t>
            </w:r>
            <w:r w:rsidRPr="000E513A">
              <w:rPr>
                <w:rFonts w:ascii="Times New Roman" w:eastAsia="Yu Gothic" w:hAnsi="Times New Roman" w:cs="Times New Roman"/>
                <w:color w:val="000000" w:themeColor="text1"/>
                <w:sz w:val="18"/>
                <w:szCs w:val="18"/>
                <w:vertAlign w:val="subscript"/>
              </w:rPr>
              <w:t>InGaN</w:t>
            </w:r>
            <w:proofErr w:type="spellEnd"/>
          </w:p>
        </w:tc>
        <w:tc>
          <w:tcPr>
            <w:tcW w:w="1500" w:type="dxa"/>
            <w:tcBorders>
              <w:top w:val="single" w:sz="4" w:space="0" w:color="auto"/>
              <w:bottom w:val="single" w:sz="4" w:space="0" w:color="auto"/>
            </w:tcBorders>
            <w:vAlign w:val="center"/>
            <w:hideMark/>
          </w:tcPr>
          <w:p w14:paraId="081CC628" w14:textId="77777777" w:rsidR="00206D53" w:rsidRPr="000E513A" w:rsidRDefault="00206D53" w:rsidP="00ED365E">
            <w:pPr>
              <w:jc w:val="center"/>
              <w:rPr>
                <w:rFonts w:ascii="Times New Roman" w:eastAsia="Yu Gothic" w:hAnsi="Times New Roman" w:cs="Times New Roman"/>
                <w:color w:val="000000" w:themeColor="text1"/>
                <w:sz w:val="18"/>
                <w:szCs w:val="18"/>
              </w:rPr>
            </w:pPr>
            <w:proofErr w:type="spellStart"/>
            <w:r w:rsidRPr="000E513A">
              <w:rPr>
                <w:rFonts w:ascii="Times New Roman" w:eastAsia="Yu Gothic" w:hAnsi="Times New Roman" w:cs="Times New Roman"/>
                <w:color w:val="000000" w:themeColor="text1"/>
                <w:sz w:val="18"/>
                <w:szCs w:val="18"/>
              </w:rPr>
              <w:t>t</w:t>
            </w:r>
            <w:r w:rsidRPr="000E513A">
              <w:rPr>
                <w:rFonts w:ascii="Times New Roman" w:eastAsia="Yu Gothic" w:hAnsi="Times New Roman" w:cs="Times New Roman"/>
                <w:color w:val="000000" w:themeColor="text1"/>
                <w:sz w:val="18"/>
                <w:szCs w:val="18"/>
                <w:vertAlign w:val="subscript"/>
              </w:rPr>
              <w:t>GaN</w:t>
            </w:r>
            <w:proofErr w:type="spellEnd"/>
          </w:p>
        </w:tc>
        <w:tc>
          <w:tcPr>
            <w:tcW w:w="1500" w:type="dxa"/>
            <w:tcBorders>
              <w:top w:val="single" w:sz="4" w:space="0" w:color="auto"/>
              <w:bottom w:val="single" w:sz="4" w:space="0" w:color="auto"/>
            </w:tcBorders>
            <w:vAlign w:val="center"/>
            <w:hideMark/>
          </w:tcPr>
          <w:p w14:paraId="52EAAA45" w14:textId="77777777" w:rsidR="00206D53" w:rsidRPr="000E513A" w:rsidRDefault="00206D53" w:rsidP="00ED365E">
            <w:pPr>
              <w:jc w:val="center"/>
              <w:rPr>
                <w:rFonts w:ascii="Times New Roman" w:eastAsia="Yu Gothic" w:hAnsi="Times New Roman" w:cs="Times New Roman"/>
                <w:color w:val="000000" w:themeColor="text1"/>
                <w:sz w:val="18"/>
                <w:szCs w:val="18"/>
              </w:rPr>
            </w:pPr>
            <w:proofErr w:type="spellStart"/>
            <w:r w:rsidRPr="000E513A">
              <w:rPr>
                <w:rFonts w:ascii="Times New Roman" w:eastAsia="Yu Gothic" w:hAnsi="Times New Roman" w:cs="Times New Roman"/>
                <w:color w:val="000000" w:themeColor="text1"/>
                <w:sz w:val="18"/>
                <w:szCs w:val="18"/>
              </w:rPr>
              <w:t>t</w:t>
            </w:r>
            <w:r w:rsidRPr="000E513A">
              <w:rPr>
                <w:rFonts w:ascii="Times New Roman" w:eastAsia="Yu Gothic" w:hAnsi="Times New Roman" w:cs="Times New Roman"/>
                <w:color w:val="000000" w:themeColor="text1"/>
                <w:sz w:val="18"/>
                <w:szCs w:val="18"/>
                <w:vertAlign w:val="subscript"/>
              </w:rPr>
              <w:t>InGaN</w:t>
            </w:r>
            <w:proofErr w:type="spellEnd"/>
          </w:p>
        </w:tc>
        <w:tc>
          <w:tcPr>
            <w:tcW w:w="1500" w:type="dxa"/>
            <w:tcBorders>
              <w:top w:val="single" w:sz="4" w:space="0" w:color="auto"/>
              <w:bottom w:val="single" w:sz="4" w:space="0" w:color="auto"/>
            </w:tcBorders>
            <w:vAlign w:val="center"/>
            <w:hideMark/>
          </w:tcPr>
          <w:p w14:paraId="0F930CAF" w14:textId="77777777" w:rsidR="00206D53" w:rsidRPr="000E513A" w:rsidRDefault="00206D53" w:rsidP="00ED365E">
            <w:pPr>
              <w:jc w:val="center"/>
              <w:rPr>
                <w:rFonts w:ascii="Times New Roman" w:eastAsia="Yu Gothic" w:hAnsi="Times New Roman" w:cs="Times New Roman"/>
                <w:i/>
                <w:iCs/>
                <w:color w:val="000000" w:themeColor="text1"/>
                <w:sz w:val="18"/>
                <w:szCs w:val="18"/>
              </w:rPr>
            </w:pPr>
            <w:proofErr w:type="spellStart"/>
            <w:r w:rsidRPr="000E513A">
              <w:rPr>
                <w:rFonts w:ascii="Times New Roman" w:eastAsia="Yu Gothic" w:hAnsi="Times New Roman" w:cs="Times New Roman"/>
                <w:i/>
                <w:iCs/>
                <w:color w:val="000000" w:themeColor="text1"/>
                <w:sz w:val="18"/>
                <w:szCs w:val="18"/>
              </w:rPr>
              <w:t>x</w:t>
            </w:r>
            <w:r w:rsidRPr="000E513A">
              <w:rPr>
                <w:rFonts w:ascii="Times New Roman" w:eastAsia="Yu Gothic" w:hAnsi="Times New Roman" w:cs="Times New Roman"/>
                <w:color w:val="000000" w:themeColor="text1"/>
                <w:sz w:val="18"/>
                <w:szCs w:val="18"/>
                <w:vertAlign w:val="subscript"/>
              </w:rPr>
              <w:t>In</w:t>
            </w:r>
            <w:proofErr w:type="spellEnd"/>
          </w:p>
        </w:tc>
        <w:tc>
          <w:tcPr>
            <w:tcW w:w="1500" w:type="dxa"/>
            <w:tcBorders>
              <w:top w:val="single" w:sz="4" w:space="0" w:color="auto"/>
              <w:bottom w:val="single" w:sz="4" w:space="0" w:color="auto"/>
            </w:tcBorders>
            <w:vAlign w:val="center"/>
            <w:hideMark/>
          </w:tcPr>
          <w:p w14:paraId="175A5378" w14:textId="77777777" w:rsidR="00206D53" w:rsidRPr="000E513A" w:rsidRDefault="00206D53" w:rsidP="00ED365E">
            <w:pPr>
              <w:jc w:val="center"/>
              <w:rPr>
                <w:rFonts w:ascii="Times New Roman" w:eastAsia="Yu Gothic" w:hAnsi="Times New Roman" w:cs="Times New Roman"/>
                <w:color w:val="000000" w:themeColor="text1"/>
                <w:sz w:val="18"/>
                <w:szCs w:val="18"/>
              </w:rPr>
            </w:pPr>
            <w:proofErr w:type="spellStart"/>
            <w:r w:rsidRPr="000E513A">
              <w:rPr>
                <w:rFonts w:ascii="Times New Roman" w:eastAsia="Yu Gothic" w:hAnsi="Times New Roman" w:cs="Times New Roman"/>
                <w:color w:val="000000" w:themeColor="text1"/>
                <w:sz w:val="18"/>
                <w:szCs w:val="18"/>
              </w:rPr>
              <w:t>t</w:t>
            </w:r>
            <w:r w:rsidRPr="000E513A">
              <w:rPr>
                <w:rFonts w:ascii="Times New Roman" w:eastAsia="Yu Gothic" w:hAnsi="Times New Roman" w:cs="Times New Roman"/>
                <w:color w:val="000000" w:themeColor="text1"/>
                <w:sz w:val="18"/>
                <w:szCs w:val="18"/>
                <w:vertAlign w:val="subscript"/>
              </w:rPr>
              <w:t>GaN</w:t>
            </w:r>
            <w:proofErr w:type="spellEnd"/>
            <w:r w:rsidRPr="000E513A">
              <w:rPr>
                <w:rFonts w:ascii="Times New Roman" w:eastAsia="Yu Gothic" w:hAnsi="Times New Roman" w:cs="Times New Roman"/>
                <w:color w:val="000000" w:themeColor="text1"/>
                <w:sz w:val="18"/>
                <w:szCs w:val="18"/>
                <w:vertAlign w:val="subscript"/>
              </w:rPr>
              <w:t xml:space="preserve"> in alloy</w:t>
            </w:r>
          </w:p>
        </w:tc>
        <w:tc>
          <w:tcPr>
            <w:tcW w:w="1500" w:type="dxa"/>
            <w:tcBorders>
              <w:top w:val="single" w:sz="4" w:space="0" w:color="auto"/>
              <w:bottom w:val="single" w:sz="4" w:space="0" w:color="auto"/>
            </w:tcBorders>
            <w:vAlign w:val="center"/>
            <w:hideMark/>
          </w:tcPr>
          <w:p w14:paraId="7F40D76A" w14:textId="77777777" w:rsidR="00206D53" w:rsidRPr="000E513A" w:rsidRDefault="00206D53" w:rsidP="00ED365E">
            <w:pPr>
              <w:jc w:val="center"/>
              <w:rPr>
                <w:rFonts w:ascii="Times New Roman" w:eastAsia="Yu Gothic" w:hAnsi="Times New Roman" w:cs="Times New Roman"/>
                <w:color w:val="000000" w:themeColor="text1"/>
                <w:sz w:val="18"/>
                <w:szCs w:val="18"/>
              </w:rPr>
            </w:pPr>
            <w:proofErr w:type="spellStart"/>
            <w:r w:rsidRPr="000E513A">
              <w:rPr>
                <w:rFonts w:ascii="Times New Roman" w:eastAsia="Yu Gothic" w:hAnsi="Times New Roman" w:cs="Times New Roman"/>
                <w:color w:val="000000" w:themeColor="text1"/>
                <w:sz w:val="18"/>
                <w:szCs w:val="18"/>
              </w:rPr>
              <w:t>t</w:t>
            </w:r>
            <w:r w:rsidRPr="000E513A">
              <w:rPr>
                <w:rFonts w:ascii="Times New Roman" w:eastAsia="Yu Gothic" w:hAnsi="Times New Roman" w:cs="Times New Roman"/>
                <w:color w:val="000000" w:themeColor="text1"/>
                <w:sz w:val="18"/>
                <w:szCs w:val="18"/>
                <w:vertAlign w:val="subscript"/>
              </w:rPr>
              <w:t>InN</w:t>
            </w:r>
            <w:proofErr w:type="spellEnd"/>
            <w:r w:rsidRPr="000E513A">
              <w:rPr>
                <w:rFonts w:ascii="Times New Roman" w:eastAsia="Yu Gothic" w:hAnsi="Times New Roman" w:cs="Times New Roman"/>
                <w:color w:val="000000" w:themeColor="text1"/>
                <w:sz w:val="18"/>
                <w:szCs w:val="18"/>
                <w:vertAlign w:val="subscript"/>
              </w:rPr>
              <w:t xml:space="preserve"> in alloy</w:t>
            </w:r>
          </w:p>
        </w:tc>
        <w:tc>
          <w:tcPr>
            <w:tcW w:w="1500" w:type="dxa"/>
            <w:tcBorders>
              <w:top w:val="single" w:sz="4" w:space="0" w:color="auto"/>
              <w:bottom w:val="single" w:sz="4" w:space="0" w:color="auto"/>
            </w:tcBorders>
            <w:vAlign w:val="center"/>
            <w:hideMark/>
          </w:tcPr>
          <w:p w14:paraId="7594FFE1" w14:textId="77777777" w:rsidR="00206D53" w:rsidRPr="000E513A" w:rsidRDefault="00206D53" w:rsidP="00ED365E">
            <w:pPr>
              <w:jc w:val="center"/>
              <w:rPr>
                <w:rFonts w:ascii="Times New Roman" w:eastAsia="Yu Gothic" w:hAnsi="Times New Roman" w:cs="Times New Roman"/>
                <w:color w:val="000000" w:themeColor="text1"/>
                <w:sz w:val="18"/>
                <w:szCs w:val="18"/>
              </w:rPr>
            </w:pPr>
            <w:proofErr w:type="spellStart"/>
            <w:r w:rsidRPr="000E513A">
              <w:rPr>
                <w:rFonts w:ascii="Times New Roman" w:eastAsia="Yu Gothic" w:hAnsi="Times New Roman" w:cs="Times New Roman"/>
                <w:color w:val="000000" w:themeColor="text1"/>
                <w:sz w:val="18"/>
                <w:szCs w:val="18"/>
              </w:rPr>
              <w:t>GR</w:t>
            </w:r>
            <w:r w:rsidRPr="000E513A">
              <w:rPr>
                <w:rFonts w:ascii="Times New Roman" w:eastAsia="Yu Gothic" w:hAnsi="Times New Roman" w:cs="Times New Roman"/>
                <w:color w:val="000000" w:themeColor="text1"/>
                <w:sz w:val="18"/>
                <w:szCs w:val="18"/>
                <w:vertAlign w:val="subscript"/>
              </w:rPr>
              <w:t>GaN</w:t>
            </w:r>
            <w:proofErr w:type="spellEnd"/>
          </w:p>
        </w:tc>
        <w:tc>
          <w:tcPr>
            <w:tcW w:w="1500" w:type="dxa"/>
            <w:tcBorders>
              <w:top w:val="single" w:sz="4" w:space="0" w:color="auto"/>
              <w:bottom w:val="single" w:sz="4" w:space="0" w:color="auto"/>
            </w:tcBorders>
            <w:vAlign w:val="center"/>
            <w:hideMark/>
          </w:tcPr>
          <w:p w14:paraId="70295D09" w14:textId="77777777" w:rsidR="00206D53" w:rsidRPr="000E513A" w:rsidRDefault="00206D53" w:rsidP="00ED365E">
            <w:pPr>
              <w:jc w:val="center"/>
              <w:rPr>
                <w:rFonts w:ascii="Times New Roman" w:eastAsia="Yu Gothic" w:hAnsi="Times New Roman" w:cs="Times New Roman"/>
                <w:color w:val="000000" w:themeColor="text1"/>
                <w:sz w:val="18"/>
                <w:szCs w:val="18"/>
              </w:rPr>
            </w:pPr>
            <w:proofErr w:type="spellStart"/>
            <w:r w:rsidRPr="000E513A">
              <w:rPr>
                <w:rFonts w:ascii="Times New Roman" w:eastAsia="Yu Gothic" w:hAnsi="Times New Roman" w:cs="Times New Roman"/>
                <w:color w:val="000000" w:themeColor="text1"/>
                <w:sz w:val="18"/>
                <w:szCs w:val="18"/>
              </w:rPr>
              <w:t>GR</w:t>
            </w:r>
            <w:r w:rsidRPr="000E513A">
              <w:rPr>
                <w:rFonts w:ascii="Times New Roman" w:eastAsia="Yu Gothic" w:hAnsi="Times New Roman" w:cs="Times New Roman"/>
                <w:color w:val="000000" w:themeColor="text1"/>
                <w:sz w:val="18"/>
                <w:szCs w:val="18"/>
                <w:vertAlign w:val="subscript"/>
              </w:rPr>
              <w:t>GaN</w:t>
            </w:r>
            <w:proofErr w:type="spellEnd"/>
            <w:r w:rsidRPr="000E513A">
              <w:rPr>
                <w:rFonts w:ascii="Times New Roman" w:eastAsia="Yu Gothic" w:hAnsi="Times New Roman" w:cs="Times New Roman"/>
                <w:color w:val="000000" w:themeColor="text1"/>
                <w:sz w:val="18"/>
                <w:szCs w:val="18"/>
                <w:vertAlign w:val="subscript"/>
              </w:rPr>
              <w:t xml:space="preserve"> in alloy</w:t>
            </w:r>
          </w:p>
        </w:tc>
      </w:tr>
      <w:tr w:rsidR="000E513A" w:rsidRPr="000E513A" w14:paraId="5FFE2514" w14:textId="77777777" w:rsidTr="00ED365E">
        <w:trPr>
          <w:trHeight w:val="420"/>
        </w:trPr>
        <w:tc>
          <w:tcPr>
            <w:tcW w:w="1500" w:type="dxa"/>
            <w:tcBorders>
              <w:top w:val="single" w:sz="4" w:space="0" w:color="auto"/>
            </w:tcBorders>
            <w:vAlign w:val="center"/>
            <w:hideMark/>
          </w:tcPr>
          <w:p w14:paraId="0CF655FC"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C3.1</w:t>
            </w:r>
          </w:p>
        </w:tc>
        <w:tc>
          <w:tcPr>
            <w:tcW w:w="1500" w:type="dxa"/>
            <w:tcBorders>
              <w:top w:val="single" w:sz="4" w:space="0" w:color="auto"/>
            </w:tcBorders>
            <w:vAlign w:val="center"/>
            <w:hideMark/>
          </w:tcPr>
          <w:p w14:paraId="614D59D2"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94</w:t>
            </w:r>
          </w:p>
        </w:tc>
        <w:tc>
          <w:tcPr>
            <w:tcW w:w="1500" w:type="dxa"/>
            <w:tcBorders>
              <w:top w:val="single" w:sz="4" w:space="0" w:color="auto"/>
            </w:tcBorders>
            <w:vAlign w:val="center"/>
            <w:hideMark/>
          </w:tcPr>
          <w:p w14:paraId="6F7BACBF"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20</w:t>
            </w:r>
          </w:p>
        </w:tc>
        <w:tc>
          <w:tcPr>
            <w:tcW w:w="1500" w:type="dxa"/>
            <w:tcBorders>
              <w:top w:val="single" w:sz="4" w:space="0" w:color="auto"/>
            </w:tcBorders>
            <w:vAlign w:val="center"/>
            <w:hideMark/>
          </w:tcPr>
          <w:p w14:paraId="769F04F5"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10.78</w:t>
            </w:r>
          </w:p>
        </w:tc>
        <w:tc>
          <w:tcPr>
            <w:tcW w:w="1500" w:type="dxa"/>
            <w:tcBorders>
              <w:top w:val="single" w:sz="4" w:space="0" w:color="auto"/>
            </w:tcBorders>
            <w:vAlign w:val="center"/>
            <w:hideMark/>
          </w:tcPr>
          <w:p w14:paraId="4D8E28A8"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2.60</w:t>
            </w:r>
          </w:p>
        </w:tc>
        <w:tc>
          <w:tcPr>
            <w:tcW w:w="1500" w:type="dxa"/>
            <w:tcBorders>
              <w:top w:val="single" w:sz="4" w:space="0" w:color="auto"/>
            </w:tcBorders>
            <w:vAlign w:val="center"/>
            <w:hideMark/>
          </w:tcPr>
          <w:p w14:paraId="61BAA665" w14:textId="28629EDA" w:rsidR="00206D53" w:rsidRPr="000E513A" w:rsidRDefault="00997459"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0.0</w:t>
            </w:r>
            <w:r w:rsidR="00206D53" w:rsidRPr="000E513A">
              <w:rPr>
                <w:rFonts w:ascii="Times New Roman" w:eastAsia="Yu Gothic" w:hAnsi="Times New Roman" w:cs="Times New Roman"/>
                <w:color w:val="000000" w:themeColor="text1"/>
                <w:sz w:val="18"/>
                <w:szCs w:val="18"/>
              </w:rPr>
              <w:t>9</w:t>
            </w:r>
            <w:r w:rsidRPr="000E513A">
              <w:rPr>
                <w:rFonts w:ascii="Times New Roman" w:eastAsia="Yu Gothic" w:hAnsi="Times New Roman" w:cs="Times New Roman"/>
                <w:color w:val="000000" w:themeColor="text1"/>
                <w:sz w:val="18"/>
                <w:szCs w:val="18"/>
              </w:rPr>
              <w:t>9</w:t>
            </w:r>
          </w:p>
        </w:tc>
        <w:tc>
          <w:tcPr>
            <w:tcW w:w="1500" w:type="dxa"/>
            <w:tcBorders>
              <w:top w:val="single" w:sz="4" w:space="0" w:color="auto"/>
            </w:tcBorders>
            <w:vAlign w:val="center"/>
            <w:hideMark/>
          </w:tcPr>
          <w:p w14:paraId="508E6A13"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2.34</w:t>
            </w:r>
          </w:p>
        </w:tc>
        <w:tc>
          <w:tcPr>
            <w:tcW w:w="1500" w:type="dxa"/>
            <w:tcBorders>
              <w:top w:val="single" w:sz="4" w:space="0" w:color="auto"/>
            </w:tcBorders>
            <w:vAlign w:val="center"/>
            <w:hideMark/>
          </w:tcPr>
          <w:p w14:paraId="02883EA3"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0.26</w:t>
            </w:r>
          </w:p>
        </w:tc>
        <w:tc>
          <w:tcPr>
            <w:tcW w:w="1500" w:type="dxa"/>
            <w:tcBorders>
              <w:top w:val="single" w:sz="4" w:space="0" w:color="auto"/>
            </w:tcBorders>
            <w:vAlign w:val="center"/>
            <w:hideMark/>
          </w:tcPr>
          <w:p w14:paraId="3FD79DA0"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6.88</w:t>
            </w:r>
          </w:p>
        </w:tc>
        <w:tc>
          <w:tcPr>
            <w:tcW w:w="1500" w:type="dxa"/>
            <w:tcBorders>
              <w:top w:val="single" w:sz="4" w:space="0" w:color="auto"/>
            </w:tcBorders>
            <w:vAlign w:val="center"/>
            <w:hideMark/>
          </w:tcPr>
          <w:p w14:paraId="4DC6D59F"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7.03</w:t>
            </w:r>
          </w:p>
        </w:tc>
      </w:tr>
      <w:tr w:rsidR="000E513A" w:rsidRPr="000E513A" w14:paraId="6E8CE517" w14:textId="77777777" w:rsidTr="00ED365E">
        <w:trPr>
          <w:trHeight w:val="420"/>
        </w:trPr>
        <w:tc>
          <w:tcPr>
            <w:tcW w:w="1500" w:type="dxa"/>
            <w:vAlign w:val="center"/>
            <w:hideMark/>
          </w:tcPr>
          <w:p w14:paraId="33E154D2"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C1.4</w:t>
            </w:r>
          </w:p>
        </w:tc>
        <w:tc>
          <w:tcPr>
            <w:tcW w:w="1500" w:type="dxa"/>
            <w:vAlign w:val="center"/>
            <w:hideMark/>
          </w:tcPr>
          <w:p w14:paraId="667FCCFC"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277</w:t>
            </w:r>
          </w:p>
        </w:tc>
        <w:tc>
          <w:tcPr>
            <w:tcW w:w="1500" w:type="dxa"/>
            <w:vAlign w:val="center"/>
            <w:hideMark/>
          </w:tcPr>
          <w:p w14:paraId="4FE7D170"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60</w:t>
            </w:r>
          </w:p>
        </w:tc>
        <w:tc>
          <w:tcPr>
            <w:tcW w:w="1500" w:type="dxa"/>
            <w:vAlign w:val="center"/>
            <w:hideMark/>
          </w:tcPr>
          <w:p w14:paraId="0B5A9320"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9.02</w:t>
            </w:r>
          </w:p>
        </w:tc>
        <w:tc>
          <w:tcPr>
            <w:tcW w:w="1500" w:type="dxa"/>
            <w:vAlign w:val="center"/>
            <w:hideMark/>
          </w:tcPr>
          <w:p w14:paraId="2CCAF982"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2.68</w:t>
            </w:r>
          </w:p>
        </w:tc>
        <w:tc>
          <w:tcPr>
            <w:tcW w:w="1500" w:type="dxa"/>
            <w:vAlign w:val="center"/>
            <w:hideMark/>
          </w:tcPr>
          <w:p w14:paraId="01D2C3A0" w14:textId="3E9C9CF7" w:rsidR="00206D53" w:rsidRPr="000E513A" w:rsidRDefault="00997459"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0.180</w:t>
            </w:r>
          </w:p>
        </w:tc>
        <w:tc>
          <w:tcPr>
            <w:tcW w:w="1500" w:type="dxa"/>
            <w:vAlign w:val="center"/>
            <w:hideMark/>
          </w:tcPr>
          <w:p w14:paraId="0DA78AF9"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2.20</w:t>
            </w:r>
          </w:p>
        </w:tc>
        <w:tc>
          <w:tcPr>
            <w:tcW w:w="1500" w:type="dxa"/>
            <w:vAlign w:val="center"/>
            <w:hideMark/>
          </w:tcPr>
          <w:p w14:paraId="6F8B2EA0"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0.48</w:t>
            </w:r>
          </w:p>
        </w:tc>
        <w:tc>
          <w:tcPr>
            <w:tcW w:w="1500" w:type="dxa"/>
            <w:vAlign w:val="center"/>
            <w:hideMark/>
          </w:tcPr>
          <w:p w14:paraId="49889B7F"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1.95</w:t>
            </w:r>
          </w:p>
        </w:tc>
        <w:tc>
          <w:tcPr>
            <w:tcW w:w="1500" w:type="dxa"/>
            <w:vAlign w:val="center"/>
            <w:hideMark/>
          </w:tcPr>
          <w:p w14:paraId="18C23C38"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2.20</w:t>
            </w:r>
          </w:p>
        </w:tc>
      </w:tr>
      <w:tr w:rsidR="000E513A" w:rsidRPr="000E513A" w14:paraId="75FBEFDA" w14:textId="77777777" w:rsidTr="00ED365E">
        <w:trPr>
          <w:trHeight w:val="420"/>
        </w:trPr>
        <w:tc>
          <w:tcPr>
            <w:tcW w:w="1500" w:type="dxa"/>
            <w:tcBorders>
              <w:bottom w:val="double" w:sz="4" w:space="0" w:color="auto"/>
            </w:tcBorders>
            <w:vAlign w:val="center"/>
            <w:hideMark/>
          </w:tcPr>
          <w:p w14:paraId="2E3D9EC4"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A</w:t>
            </w:r>
          </w:p>
        </w:tc>
        <w:tc>
          <w:tcPr>
            <w:tcW w:w="1500" w:type="dxa"/>
            <w:tcBorders>
              <w:bottom w:val="double" w:sz="4" w:space="0" w:color="auto"/>
            </w:tcBorders>
            <w:vAlign w:val="center"/>
            <w:hideMark/>
          </w:tcPr>
          <w:p w14:paraId="0D007EFA"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139</w:t>
            </w:r>
          </w:p>
        </w:tc>
        <w:tc>
          <w:tcPr>
            <w:tcW w:w="1500" w:type="dxa"/>
            <w:tcBorders>
              <w:bottom w:val="double" w:sz="4" w:space="0" w:color="auto"/>
            </w:tcBorders>
            <w:vAlign w:val="center"/>
            <w:hideMark/>
          </w:tcPr>
          <w:p w14:paraId="6713F204"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30</w:t>
            </w:r>
          </w:p>
        </w:tc>
        <w:tc>
          <w:tcPr>
            <w:tcW w:w="1500" w:type="dxa"/>
            <w:tcBorders>
              <w:bottom w:val="double" w:sz="4" w:space="0" w:color="auto"/>
            </w:tcBorders>
            <w:vAlign w:val="center"/>
            <w:hideMark/>
          </w:tcPr>
          <w:p w14:paraId="03388250"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9.29</w:t>
            </w:r>
          </w:p>
        </w:tc>
        <w:tc>
          <w:tcPr>
            <w:tcW w:w="1500" w:type="dxa"/>
            <w:tcBorders>
              <w:bottom w:val="double" w:sz="4" w:space="0" w:color="auto"/>
            </w:tcBorders>
            <w:vAlign w:val="center"/>
            <w:hideMark/>
          </w:tcPr>
          <w:p w14:paraId="29EBD808"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3.00</w:t>
            </w:r>
          </w:p>
        </w:tc>
        <w:tc>
          <w:tcPr>
            <w:tcW w:w="1500" w:type="dxa"/>
            <w:tcBorders>
              <w:bottom w:val="double" w:sz="4" w:space="0" w:color="auto"/>
            </w:tcBorders>
            <w:vAlign w:val="center"/>
            <w:hideMark/>
          </w:tcPr>
          <w:p w14:paraId="57CB81C0" w14:textId="5ED596B1" w:rsidR="00206D53" w:rsidRPr="000E513A" w:rsidRDefault="00997459"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0.221</w:t>
            </w:r>
          </w:p>
        </w:tc>
        <w:tc>
          <w:tcPr>
            <w:tcW w:w="1500" w:type="dxa"/>
            <w:tcBorders>
              <w:bottom w:val="double" w:sz="4" w:space="0" w:color="auto"/>
            </w:tcBorders>
            <w:vAlign w:val="center"/>
            <w:hideMark/>
          </w:tcPr>
          <w:p w14:paraId="353D813C"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2.34</w:t>
            </w:r>
          </w:p>
        </w:tc>
        <w:tc>
          <w:tcPr>
            <w:tcW w:w="1500" w:type="dxa"/>
            <w:tcBorders>
              <w:bottom w:val="double" w:sz="4" w:space="0" w:color="auto"/>
            </w:tcBorders>
            <w:vAlign w:val="center"/>
            <w:hideMark/>
          </w:tcPr>
          <w:p w14:paraId="1393B683"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0.66</w:t>
            </w:r>
          </w:p>
        </w:tc>
        <w:tc>
          <w:tcPr>
            <w:tcW w:w="1500" w:type="dxa"/>
            <w:tcBorders>
              <w:bottom w:val="double" w:sz="4" w:space="0" w:color="auto"/>
            </w:tcBorders>
            <w:vAlign w:val="center"/>
            <w:hideMark/>
          </w:tcPr>
          <w:p w14:paraId="24CD7FA8"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4.01</w:t>
            </w:r>
          </w:p>
        </w:tc>
        <w:tc>
          <w:tcPr>
            <w:tcW w:w="1500" w:type="dxa"/>
            <w:tcBorders>
              <w:bottom w:val="double" w:sz="4" w:space="0" w:color="auto"/>
            </w:tcBorders>
            <w:vAlign w:val="center"/>
            <w:hideMark/>
          </w:tcPr>
          <w:p w14:paraId="7AA70F1E" w14:textId="77777777" w:rsidR="00206D53" w:rsidRPr="000E513A" w:rsidRDefault="00206D53" w:rsidP="00ED365E">
            <w:pPr>
              <w:jc w:val="center"/>
              <w:rPr>
                <w:rFonts w:ascii="Times New Roman" w:eastAsia="Yu Gothic" w:hAnsi="Times New Roman" w:cs="Times New Roman"/>
                <w:color w:val="000000" w:themeColor="text1"/>
                <w:sz w:val="18"/>
                <w:szCs w:val="18"/>
              </w:rPr>
            </w:pPr>
            <w:r w:rsidRPr="000E513A">
              <w:rPr>
                <w:rFonts w:ascii="Times New Roman" w:eastAsia="Yu Gothic" w:hAnsi="Times New Roman" w:cs="Times New Roman"/>
                <w:color w:val="000000" w:themeColor="text1"/>
                <w:sz w:val="18"/>
                <w:szCs w:val="18"/>
              </w:rPr>
              <w:t>4.67</w:t>
            </w:r>
          </w:p>
        </w:tc>
      </w:tr>
    </w:tbl>
    <w:p w14:paraId="5D2D6512" w14:textId="77777777" w:rsidR="00206D53" w:rsidRPr="000E513A" w:rsidRDefault="00206D53" w:rsidP="00206D53">
      <w:pPr>
        <w:widowControl w:val="0"/>
        <w:spacing w:line="360" w:lineRule="auto"/>
        <w:ind w:right="-2"/>
        <w:jc w:val="both"/>
        <w:rPr>
          <w:rFonts w:asciiTheme="majorHAnsi" w:hAnsiTheme="majorHAnsi" w:cstheme="majorHAnsi"/>
          <w:color w:val="000000" w:themeColor="text1"/>
        </w:rPr>
      </w:pPr>
    </w:p>
    <w:p w14:paraId="5ABF1C52" w14:textId="77777777" w:rsidR="00206D53" w:rsidRPr="000E513A" w:rsidRDefault="00206D53">
      <w:pPr>
        <w:rPr>
          <w:rFonts w:asciiTheme="majorHAnsi" w:hAnsiTheme="majorHAnsi" w:cstheme="majorHAnsi"/>
          <w:color w:val="000000" w:themeColor="text1"/>
          <w:sz w:val="28"/>
          <w:szCs w:val="28"/>
        </w:rPr>
      </w:pPr>
      <w:r w:rsidRPr="000E513A">
        <w:rPr>
          <w:rFonts w:asciiTheme="majorHAnsi" w:hAnsiTheme="majorHAnsi" w:cstheme="majorHAnsi"/>
          <w:color w:val="000000" w:themeColor="text1"/>
          <w:sz w:val="28"/>
          <w:szCs w:val="28"/>
        </w:rPr>
        <w:br w:type="page"/>
      </w:r>
    </w:p>
    <w:p w14:paraId="071CD253" w14:textId="5FF525FC" w:rsidR="00E94BA6" w:rsidRPr="000E513A" w:rsidRDefault="00E94BA6" w:rsidP="00E94BA6">
      <w:pPr>
        <w:spacing w:line="360" w:lineRule="auto"/>
        <w:rPr>
          <w:rFonts w:asciiTheme="majorHAnsi" w:hAnsiTheme="majorHAnsi" w:cstheme="majorHAnsi"/>
          <w:color w:val="000000" w:themeColor="text1"/>
          <w:sz w:val="28"/>
          <w:szCs w:val="28"/>
        </w:rPr>
      </w:pPr>
      <w:r w:rsidRPr="000E513A">
        <w:rPr>
          <w:rFonts w:asciiTheme="majorHAnsi" w:hAnsiTheme="majorHAnsi" w:cstheme="majorHAnsi"/>
          <w:color w:val="000000" w:themeColor="text1"/>
          <w:sz w:val="28"/>
          <w:szCs w:val="28"/>
        </w:rPr>
        <w:lastRenderedPageBreak/>
        <w:t>References</w:t>
      </w:r>
    </w:p>
    <w:p w14:paraId="357CB040" w14:textId="77777777" w:rsidR="000E513A" w:rsidRPr="000E513A" w:rsidRDefault="00E94BA6" w:rsidP="000E513A">
      <w:pPr>
        <w:pStyle w:val="EndNoteBibliography"/>
        <w:ind w:left="720" w:hanging="720"/>
        <w:rPr>
          <w:noProof/>
          <w:color w:val="000000" w:themeColor="text1"/>
        </w:rPr>
      </w:pPr>
      <w:r w:rsidRPr="000E513A">
        <w:rPr>
          <w:rFonts w:asciiTheme="majorHAnsi" w:hAnsiTheme="majorHAnsi" w:cstheme="majorHAnsi"/>
          <w:color w:val="000000" w:themeColor="text1"/>
        </w:rPr>
        <w:fldChar w:fldCharType="begin"/>
      </w:r>
      <w:r w:rsidRPr="000E513A">
        <w:rPr>
          <w:rFonts w:asciiTheme="majorHAnsi" w:hAnsiTheme="majorHAnsi" w:cstheme="majorHAnsi"/>
          <w:color w:val="000000" w:themeColor="text1"/>
        </w:rPr>
        <w:instrText xml:space="preserve"> ADDIN EN.REFLIST </w:instrText>
      </w:r>
      <w:r w:rsidRPr="000E513A">
        <w:rPr>
          <w:rFonts w:asciiTheme="majorHAnsi" w:hAnsiTheme="majorHAnsi" w:cstheme="majorHAnsi"/>
          <w:color w:val="000000" w:themeColor="text1"/>
        </w:rPr>
        <w:fldChar w:fldCharType="separate"/>
      </w:r>
      <w:r w:rsidR="000E513A" w:rsidRPr="000E513A">
        <w:rPr>
          <w:noProof/>
          <w:color w:val="000000" w:themeColor="text1"/>
        </w:rPr>
        <w:t>1)</w:t>
      </w:r>
      <w:r w:rsidR="000E513A" w:rsidRPr="000E513A">
        <w:rPr>
          <w:noProof/>
          <w:color w:val="000000" w:themeColor="text1"/>
        </w:rPr>
        <w:tab/>
        <w:t>I. Vurgaftman and J. R. Meyer, J. Appl. Phys. 94, 3675 (2003).</w:t>
      </w:r>
    </w:p>
    <w:p w14:paraId="230D29F4"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2)</w:t>
      </w:r>
      <w:r w:rsidRPr="000E513A">
        <w:rPr>
          <w:noProof/>
          <w:color w:val="000000" w:themeColor="text1"/>
        </w:rPr>
        <w:tab/>
        <w:t>S. Nakamura, T. Mukai, and M. Senoh, Jpn. J. Appl. Phys. Pt. 2 30, L1998 (1991).</w:t>
      </w:r>
    </w:p>
    <w:p w14:paraId="07DBC705"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3)</w:t>
      </w:r>
      <w:r w:rsidRPr="000E513A">
        <w:rPr>
          <w:noProof/>
          <w:color w:val="000000" w:themeColor="text1"/>
        </w:rPr>
        <w:tab/>
        <w:t>S. Nakamura, M. Senoh, S. Nagahama, N. Iwasa, T. Yamada, T. Matsushita, Y. Sugimoto, and H. Kiyoku, Appl. Phys. Lett. 69, 4056 (1996).</w:t>
      </w:r>
    </w:p>
    <w:p w14:paraId="52CC68D5"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4)</w:t>
      </w:r>
      <w:r w:rsidRPr="000E513A">
        <w:rPr>
          <w:noProof/>
          <w:color w:val="000000" w:themeColor="text1"/>
        </w:rPr>
        <w:tab/>
        <w:t>G. Chen, X. Q. Wang, X. Rong, P. Wang, F. J. Xu, N. Tang, Z. X. Qin, Y. H. Chen, and B. Shen, Sci. Rep. 5, 11485 (2015).</w:t>
      </w:r>
    </w:p>
    <w:p w14:paraId="286C481B"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5)</w:t>
      </w:r>
      <w:r w:rsidRPr="000E513A">
        <w:rPr>
          <w:noProof/>
          <w:color w:val="000000" w:themeColor="text1"/>
        </w:rPr>
        <w:tab/>
        <w:t>A. Y. Song, R. Bhat, A. A. Allerman, J. Wang, T. Y. Huang, C. E. Zah, and C. F. Gmachl, Appl. Phys. Lett. 107, 132104 (2015).</w:t>
      </w:r>
    </w:p>
    <w:p w14:paraId="54BBF5C8"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6)</w:t>
      </w:r>
      <w:r w:rsidRPr="000E513A">
        <w:rPr>
          <w:noProof/>
          <w:color w:val="000000" w:themeColor="text1"/>
        </w:rPr>
        <w:tab/>
        <w:t>D. H. Mudiyanselage, D. W. Wang, Y. J. Zhao, and H. Q. Fu, J. Appl. Phys. 131, 210901 (2022).</w:t>
      </w:r>
    </w:p>
    <w:p w14:paraId="6C6DC615"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7)</w:t>
      </w:r>
      <w:r w:rsidRPr="000E513A">
        <w:rPr>
          <w:noProof/>
          <w:color w:val="000000" w:themeColor="text1"/>
        </w:rPr>
        <w:tab/>
        <w:t xml:space="preserve">S. Irvine and P. Capper, </w:t>
      </w:r>
      <w:r w:rsidRPr="000E513A">
        <w:rPr>
          <w:i/>
          <w:noProof/>
          <w:color w:val="000000" w:themeColor="text1"/>
        </w:rPr>
        <w:t>Metalorganic Vapor Phase Epitaxy (MOVPE): Growth, Materials Properties, and Applications</w:t>
      </w:r>
      <w:r w:rsidRPr="000E513A">
        <w:rPr>
          <w:noProof/>
          <w:color w:val="000000" w:themeColor="text1"/>
        </w:rPr>
        <w:t xml:space="preserve"> (Wiley, 2019).</w:t>
      </w:r>
    </w:p>
    <w:p w14:paraId="3993CA68"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8)</w:t>
      </w:r>
      <w:r w:rsidRPr="000E513A">
        <w:rPr>
          <w:noProof/>
          <w:color w:val="000000" w:themeColor="text1"/>
        </w:rPr>
        <w:tab/>
        <w:t xml:space="preserve">S. Nakamura, S. Pearton, and G. Fasol, </w:t>
      </w:r>
      <w:r w:rsidRPr="000E513A">
        <w:rPr>
          <w:i/>
          <w:noProof/>
          <w:color w:val="000000" w:themeColor="text1"/>
        </w:rPr>
        <w:t>The Blue Laser Diode: The Complete Story</w:t>
      </w:r>
      <w:r w:rsidRPr="000E513A">
        <w:rPr>
          <w:noProof/>
          <w:color w:val="000000" w:themeColor="text1"/>
        </w:rPr>
        <w:t xml:space="preserve"> (Springer, Berlin, 2000).</w:t>
      </w:r>
    </w:p>
    <w:p w14:paraId="33EDB4A2"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9)</w:t>
      </w:r>
      <w:r w:rsidRPr="000E513A">
        <w:rPr>
          <w:noProof/>
          <w:color w:val="000000" w:themeColor="text1"/>
        </w:rPr>
        <w:tab/>
        <w:t>F. K. Yam and Z. Hassan, Superlattice Microst 43, 1 (2008).</w:t>
      </w:r>
    </w:p>
    <w:p w14:paraId="7E96871F"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10)</w:t>
      </w:r>
      <w:r w:rsidRPr="000E513A">
        <w:rPr>
          <w:noProof/>
          <w:color w:val="000000" w:themeColor="text1"/>
        </w:rPr>
        <w:tab/>
        <w:t>A. K. Tan, N. A. Hamzah, M. A. Ahmad, S. S. Ng, and Z. Hassan, Mat Sci Semicon Proc 143, 106545 (2022).</w:t>
      </w:r>
    </w:p>
    <w:p w14:paraId="4C9BC584"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11)</w:t>
      </w:r>
      <w:r w:rsidRPr="000E513A">
        <w:rPr>
          <w:noProof/>
          <w:color w:val="000000" w:themeColor="text1"/>
        </w:rPr>
        <w:tab/>
        <w:t>N. Yoshimoto, T. Matsuoka, T. Sasaki, and A. Katsui, Appl. Phys. Lett. 59, 2251 (1991).</w:t>
      </w:r>
    </w:p>
    <w:p w14:paraId="70681EE1"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12)</w:t>
      </w:r>
      <w:r w:rsidRPr="000E513A">
        <w:rPr>
          <w:noProof/>
          <w:color w:val="000000" w:themeColor="text1"/>
        </w:rPr>
        <w:tab/>
        <w:t>T. Matsuoka, J. Cryst. Growth 124, 433 (1992).</w:t>
      </w:r>
    </w:p>
    <w:p w14:paraId="6BA37F05"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13)</w:t>
      </w:r>
      <w:r w:rsidRPr="000E513A">
        <w:rPr>
          <w:noProof/>
          <w:color w:val="000000" w:themeColor="text1"/>
        </w:rPr>
        <w:tab/>
        <w:t>I. H. Ho and G. B. Stringfellow, Appl. Phys. Lett. 69, 2701 (1996).</w:t>
      </w:r>
    </w:p>
    <w:p w14:paraId="4126C88B"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14)</w:t>
      </w:r>
      <w:r w:rsidRPr="000E513A">
        <w:rPr>
          <w:noProof/>
          <w:color w:val="000000" w:themeColor="text1"/>
        </w:rPr>
        <w:tab/>
        <w:t>J. Adhikari and D. A. Kofke, J. Appl. Phys. 95, 6129 (2004).</w:t>
      </w:r>
    </w:p>
    <w:p w14:paraId="7550C96A"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15)</w:t>
      </w:r>
      <w:r w:rsidRPr="000E513A">
        <w:rPr>
          <w:noProof/>
          <w:color w:val="000000" w:themeColor="text1"/>
        </w:rPr>
        <w:tab/>
        <w:t>B. P. Burton, A. van de Walle, and U. Kattner, J. Appl. Phys. 100, 113528 (2006).</w:t>
      </w:r>
    </w:p>
    <w:p w14:paraId="742D9812"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16)</w:t>
      </w:r>
      <w:r w:rsidRPr="000E513A">
        <w:rPr>
          <w:noProof/>
          <w:color w:val="000000" w:themeColor="text1"/>
        </w:rPr>
        <w:tab/>
        <w:t>B. N. Pantha, J. Li, J. Y. Lin, and H. X. Jiang, Appl. Phys. Lett. 93, 182107 (2008).</w:t>
      </w:r>
    </w:p>
    <w:p w14:paraId="75890BF8"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17)</w:t>
      </w:r>
      <w:r w:rsidRPr="000E513A">
        <w:rPr>
          <w:noProof/>
          <w:color w:val="000000" w:themeColor="text1"/>
        </w:rPr>
        <w:tab/>
        <w:t>G. T. Thaler, D. D. Koleske, S. R. Lee, K. H. A. Bogart, and M. H. Crawford, J. Cryst. Growth 312, 1817 (2010).</w:t>
      </w:r>
    </w:p>
    <w:p w14:paraId="1729B2AC"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18)</w:t>
      </w:r>
      <w:r w:rsidRPr="000E513A">
        <w:rPr>
          <w:noProof/>
          <w:color w:val="000000" w:themeColor="text1"/>
        </w:rPr>
        <w:tab/>
        <w:t>S. Keller, B. P. Keller, D. Kapolnek, A. C. Abare, H. Masui, L. A. Coldren, U. K. Mishra, and S. P. DenBaars, Appl. Phys. Lett. 68, 3147 (1996).</w:t>
      </w:r>
    </w:p>
    <w:p w14:paraId="25EEC094"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19)</w:t>
      </w:r>
      <w:r w:rsidRPr="000E513A">
        <w:rPr>
          <w:noProof/>
          <w:color w:val="000000" w:themeColor="text1"/>
        </w:rPr>
        <w:tab/>
        <w:t>N. Duxbury, U. Bangert, P. Dawson, E. J. Thrush, W. Van der Stricht, K. Jacobs, and I. Moerman, Appl. Phys. Lett. 76, 1600 (2000).</w:t>
      </w:r>
    </w:p>
    <w:p w14:paraId="1D24C741"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20)</w:t>
      </w:r>
      <w:r w:rsidRPr="000E513A">
        <w:rPr>
          <w:noProof/>
          <w:color w:val="000000" w:themeColor="text1"/>
        </w:rPr>
        <w:tab/>
        <w:t>G. Durkaya, M. Buegler, R. Atalay, I. Senevirathna, M. Alevli, O. Hitzemann, M. Kaiser, R. Kirste, A. Hoffmann, and N. Dietz, Physica Status Solidi a-Applications and Materials Science 207, 1379 (2010).</w:t>
      </w:r>
    </w:p>
    <w:p w14:paraId="4A9A3B14"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21)</w:t>
      </w:r>
      <w:r w:rsidRPr="000E513A">
        <w:rPr>
          <w:noProof/>
          <w:color w:val="000000" w:themeColor="text1"/>
        </w:rPr>
        <w:tab/>
        <w:t>Y. S. Chen, C. H. Liao, C. T. Kuo, R. Tsiang, and H. C. Wang, Nanoscale Research Letters 9, 334 (2014).</w:t>
      </w:r>
    </w:p>
    <w:p w14:paraId="0C7F6842"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22)</w:t>
      </w:r>
      <w:r w:rsidRPr="000E513A">
        <w:rPr>
          <w:noProof/>
          <w:color w:val="000000" w:themeColor="text1"/>
        </w:rPr>
        <w:tab/>
        <w:t>A. Koukitu, N. Takahashi, T. Taki, and H. Seki, Jpn. J. Appl. Phys. 35, L673 (1996).</w:t>
      </w:r>
    </w:p>
    <w:p w14:paraId="4268AF84"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23)</w:t>
      </w:r>
      <w:r w:rsidRPr="000E513A">
        <w:rPr>
          <w:noProof/>
          <w:color w:val="000000" w:themeColor="text1"/>
        </w:rPr>
        <w:tab/>
        <w:t>K. Onabe, Jpn. J. Appl. Phys. 58, SC1038 (2019).</w:t>
      </w:r>
    </w:p>
    <w:p w14:paraId="4978E223"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24)</w:t>
      </w:r>
      <w:r w:rsidRPr="000E513A">
        <w:rPr>
          <w:noProof/>
          <w:color w:val="000000" w:themeColor="text1"/>
        </w:rPr>
        <w:tab/>
        <w:t>K. Ohkawa, F. Ichinohe, T. Watanabe, K. Nakamura, and D. Iida, J. Cryst. Growth 512, 69 (2019).</w:t>
      </w:r>
    </w:p>
    <w:p w14:paraId="4E6A3D12"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25)</w:t>
      </w:r>
      <w:r w:rsidRPr="000E513A">
        <w:rPr>
          <w:noProof/>
          <w:color w:val="000000" w:themeColor="text1"/>
        </w:rPr>
        <w:tab/>
        <w:t>S. F. Fu, C. H. Cheng, F. W. Lee, S. Y. Chen, B. W. Liao, W. C. Chou, W. K. Chen, and W. C. Ke, ECS J. Solid State Sci. Technol. 5, P335 (2016).</w:t>
      </w:r>
    </w:p>
    <w:p w14:paraId="450438FE"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26)</w:t>
      </w:r>
      <w:r w:rsidRPr="000E513A">
        <w:rPr>
          <w:noProof/>
          <w:color w:val="000000" w:themeColor="text1"/>
        </w:rPr>
        <w:tab/>
        <w:t>N. Hu, G. Avit, M. Pristovsek, Y. Honda, and H. Amano, Appl. Phys. Lett. 121, 082106 (2022).</w:t>
      </w:r>
    </w:p>
    <w:p w14:paraId="5EEA8F84"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27)</w:t>
      </w:r>
      <w:r w:rsidRPr="000E513A">
        <w:rPr>
          <w:noProof/>
          <w:color w:val="000000" w:themeColor="text1"/>
        </w:rPr>
        <w:tab/>
        <w:t>X. Guo, H. Wang, D. S. Jiang, Y. T. Wang, D. G. Zhao, J. J. Zhu, Z. S. Liu, S. M. Zhang, and H. Yang, Chinese Physics B 19, 106802 (2010).</w:t>
      </w:r>
    </w:p>
    <w:p w14:paraId="3438386C"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lastRenderedPageBreak/>
        <w:t>28)</w:t>
      </w:r>
      <w:r w:rsidRPr="000E513A">
        <w:rPr>
          <w:noProof/>
          <w:color w:val="000000" w:themeColor="text1"/>
        </w:rPr>
        <w:tab/>
        <w:t>D. J. Kim, Y. T. Moon, K. M. Song, I. W. Lee, and S. J. Park, J Electron Mater 30, 99 (2001).</w:t>
      </w:r>
    </w:p>
    <w:p w14:paraId="0D0F0BD8"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29)</w:t>
      </w:r>
      <w:r w:rsidRPr="000E513A">
        <w:rPr>
          <w:noProof/>
          <w:color w:val="000000" w:themeColor="text1"/>
        </w:rPr>
        <w:tab/>
        <w:t>R. A. Oliver, M. J. Kappers, C. J. Humphreys, and G. A. D. Briggs, J. Cryst. Growth 272, 393 (2004).</w:t>
      </w:r>
    </w:p>
    <w:p w14:paraId="2A45DAED"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30)</w:t>
      </w:r>
      <w:r w:rsidRPr="000E513A">
        <w:rPr>
          <w:noProof/>
          <w:color w:val="000000" w:themeColor="text1"/>
        </w:rPr>
        <w:tab/>
        <w:t>D. Iida, K. Nagata, T. Makino, M. Iwaya, S. Kamiyama, H. Amano, I. Akasaki, A. Bandoh, and T. Udagawa, Appl. Phys. Express 3, 075601 (2010).</w:t>
      </w:r>
    </w:p>
    <w:p w14:paraId="779AF968"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31)</w:t>
      </w:r>
      <w:r w:rsidRPr="000E513A">
        <w:rPr>
          <w:noProof/>
          <w:color w:val="000000" w:themeColor="text1"/>
        </w:rPr>
        <w:tab/>
        <w:t>Y. T. Zhang, Y. H. Liu, T. Kimura, M. Hirata, K. Prasertusk, S. Y. Ji, R. Katayama, and T. Matsuoka, Physica Status Solidi C: Current Topics in Solid State Physics, Vol 8, No 2 8, 482 (2011).</w:t>
      </w:r>
    </w:p>
    <w:p w14:paraId="49B15443"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32)</w:t>
      </w:r>
      <w:r w:rsidRPr="000E513A">
        <w:rPr>
          <w:noProof/>
          <w:color w:val="000000" w:themeColor="text1"/>
        </w:rPr>
        <w:tab/>
        <w:t>S. Keller, B. P. Keller, D. Kapolnek, U. K. Mishra, S. P. DenBaars, I. K. Shmagin, R. M. Kolbas, and S. Krishnankutty, J. Cryst. Growth 170, 349 (1997).</w:t>
      </w:r>
    </w:p>
    <w:p w14:paraId="1E6787FB"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33)</w:t>
      </w:r>
      <w:r w:rsidRPr="000E513A">
        <w:rPr>
          <w:noProof/>
          <w:color w:val="000000" w:themeColor="text1"/>
        </w:rPr>
        <w:tab/>
        <w:t>R. A. Oliver, M. J. Kappers, C. J. Humphreys, and G. A. D. Briggs, J. Appl. Phys. 97, 013707 (2005).</w:t>
      </w:r>
    </w:p>
    <w:p w14:paraId="0031FB2B"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34)</w:t>
      </w:r>
      <w:r w:rsidRPr="000E513A">
        <w:rPr>
          <w:noProof/>
          <w:color w:val="000000" w:themeColor="text1"/>
        </w:rPr>
        <w:tab/>
        <w:t>R. Hashimoto, J. Hwang, S. Saito, and S. Nunoue, Phys. Status Solidi C 10, 1529 (2013).</w:t>
      </w:r>
    </w:p>
    <w:p w14:paraId="1977E71F"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35)</w:t>
      </w:r>
      <w:r w:rsidRPr="000E513A">
        <w:rPr>
          <w:noProof/>
          <w:color w:val="000000" w:themeColor="text1"/>
        </w:rPr>
        <w:tab/>
        <w:t>M. A. Moram and M. E. Vickers, Rep. Prog. Phys. 72, 036502 (2009).</w:t>
      </w:r>
    </w:p>
    <w:p w14:paraId="5F226043"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36)</w:t>
      </w:r>
      <w:r w:rsidRPr="000E513A">
        <w:rPr>
          <w:noProof/>
          <w:color w:val="000000" w:themeColor="text1"/>
        </w:rPr>
        <w:tab/>
        <w:t>S. Nakamura, Jpn. J. Appl. Phys. Pt. 2 30, L1705 (1991).</w:t>
      </w:r>
    </w:p>
    <w:p w14:paraId="0E69E43C"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37)</w:t>
      </w:r>
      <w:r w:rsidRPr="000E513A">
        <w:rPr>
          <w:noProof/>
          <w:color w:val="000000" w:themeColor="text1"/>
        </w:rPr>
        <w:tab/>
        <w:t>F. Kaess, S. Mita, J. Q. Xie, P. Reddy, A. Klump, L. H. Hernandez-Balderrama, S. Washiyama, A. Franke, R. Kirste, A. Hoffmann, R. Collazo, and Z. Sitar, J. Appl. Phys. 120, 105701 (2016).</w:t>
      </w:r>
    </w:p>
    <w:p w14:paraId="153E281C"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38)</w:t>
      </w:r>
      <w:r w:rsidRPr="000E513A">
        <w:rPr>
          <w:noProof/>
          <w:color w:val="000000" w:themeColor="text1"/>
        </w:rPr>
        <w:tab/>
        <w:t>A. Ishibashi, H. Takeishi, M. Mannoh, Y. Yabuuchi, and Y. Ban, J Electron Mater 25, 799 (1996).</w:t>
      </w:r>
    </w:p>
    <w:p w14:paraId="5CB5FE4D"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39)</w:t>
      </w:r>
      <w:r w:rsidRPr="000E513A">
        <w:rPr>
          <w:noProof/>
          <w:color w:val="000000" w:themeColor="text1"/>
        </w:rPr>
        <w:tab/>
        <w:t>W. J. Bartels, J. Hornstra, and D. J. W. Lobeek, Acta Crystallogr A 42, 539 (1986).</w:t>
      </w:r>
    </w:p>
    <w:p w14:paraId="3DCAC3B7" w14:textId="77777777" w:rsidR="000E513A" w:rsidRPr="000E513A" w:rsidRDefault="000E513A" w:rsidP="000E513A">
      <w:pPr>
        <w:pStyle w:val="EndNoteBibliography"/>
        <w:ind w:left="720" w:hanging="720"/>
        <w:rPr>
          <w:noProof/>
          <w:color w:val="000000" w:themeColor="text1"/>
        </w:rPr>
      </w:pPr>
      <w:r w:rsidRPr="000E513A">
        <w:rPr>
          <w:noProof/>
          <w:color w:val="000000" w:themeColor="text1"/>
        </w:rPr>
        <w:t>40)</w:t>
      </w:r>
      <w:r w:rsidRPr="000E513A">
        <w:rPr>
          <w:noProof/>
          <w:color w:val="000000" w:themeColor="text1"/>
        </w:rPr>
        <w:tab/>
        <w:t>A. Ulyanenkov and S. Sobolewski, J Phys D Appl Phys 38, A235 (2005).</w:t>
      </w:r>
    </w:p>
    <w:p w14:paraId="5647E739" w14:textId="4CE9BB7F" w:rsidR="00E94BA6" w:rsidRPr="000E513A" w:rsidRDefault="00E94BA6" w:rsidP="00E94BA6">
      <w:pPr>
        <w:spacing w:line="360" w:lineRule="auto"/>
        <w:ind w:right="945"/>
        <w:rPr>
          <w:rFonts w:asciiTheme="majorHAnsi" w:hAnsiTheme="majorHAnsi" w:cstheme="majorHAnsi"/>
          <w:color w:val="000000" w:themeColor="text1"/>
        </w:rPr>
      </w:pPr>
      <w:r w:rsidRPr="000E513A">
        <w:rPr>
          <w:rFonts w:asciiTheme="majorHAnsi" w:hAnsiTheme="majorHAnsi" w:cstheme="majorHAnsi"/>
          <w:color w:val="000000" w:themeColor="text1"/>
        </w:rPr>
        <w:fldChar w:fldCharType="end"/>
      </w:r>
    </w:p>
    <w:p w14:paraId="6D0C3335" w14:textId="31313C55" w:rsidR="003B1118" w:rsidRPr="000E513A" w:rsidRDefault="003B1118" w:rsidP="00E94BA6">
      <w:pPr>
        <w:spacing w:line="360" w:lineRule="auto"/>
        <w:rPr>
          <w:rFonts w:asciiTheme="majorHAnsi" w:hAnsiTheme="majorHAnsi" w:cstheme="majorHAnsi"/>
          <w:color w:val="000000" w:themeColor="text1"/>
        </w:rPr>
      </w:pPr>
    </w:p>
    <w:sectPr w:rsidR="003B1118" w:rsidRPr="000E513A" w:rsidSect="00E5660D">
      <w:pgSz w:w="11906" w:h="16838" w:code="9"/>
      <w:pgMar w:top="2381" w:right="1588" w:bottom="1418" w:left="1531" w:header="1928" w:footer="9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867FB" w14:textId="77777777" w:rsidR="00825384" w:rsidRDefault="00825384">
      <w:r>
        <w:separator/>
      </w:r>
    </w:p>
  </w:endnote>
  <w:endnote w:type="continuationSeparator" w:id="0">
    <w:p w14:paraId="3045120E" w14:textId="77777777" w:rsidR="00825384" w:rsidRDefault="00825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ＭＳ Ｐゴシック">
    <w:altName w:val="MS PGothic"/>
    <w:panose1 w:val="020B0600070205080204"/>
    <w:charset w:val="80"/>
    <w:family w:val="swiss"/>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81C7C" w14:textId="77777777" w:rsidR="00734612" w:rsidRDefault="00734612" w:rsidP="00F1715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AA97665" w14:textId="77777777" w:rsidR="00734612" w:rsidRDefault="00734612">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24F5A" w14:textId="77777777" w:rsidR="00734612" w:rsidRDefault="00734612" w:rsidP="00686681">
    <w:pPr>
      <w:pStyle w:val="a3"/>
      <w:jc w:val="center"/>
    </w:pPr>
    <w:r>
      <w:fldChar w:fldCharType="begin"/>
    </w:r>
    <w:r>
      <w:instrText>PAGE   \* MERGEFORMAT</w:instrText>
    </w:r>
    <w:r>
      <w:fldChar w:fldCharType="separate"/>
    </w:r>
    <w:r w:rsidR="007F228A" w:rsidRPr="007F228A">
      <w:rPr>
        <w:noProof/>
        <w:lang w:val="ja-JP"/>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213BF" w14:textId="77777777" w:rsidR="00825384" w:rsidRDefault="00825384">
      <w:r>
        <w:separator/>
      </w:r>
    </w:p>
  </w:footnote>
  <w:footnote w:type="continuationSeparator" w:id="0">
    <w:p w14:paraId="6DE59169" w14:textId="77777777" w:rsidR="00825384" w:rsidRDefault="008253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34CCE" w14:textId="2D54BAB6" w:rsidR="00D05662" w:rsidRDefault="00D05662">
    <w:pPr>
      <w:pStyle w:val="a6"/>
    </w:pPr>
    <w:r>
      <w:tab/>
    </w:r>
    <w:r>
      <w:tab/>
    </w:r>
    <w:r w:rsidR="00CB094F">
      <w:t xml:space="preserve">for </w:t>
    </w:r>
    <w:r w:rsidR="005C70CE">
      <w:t>JAP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4635B6"/>
    <w:multiLevelType w:val="hybridMultilevel"/>
    <w:tmpl w:val="2F72B78A"/>
    <w:lvl w:ilvl="0" w:tplc="9BC08016">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0EBA22DB"/>
    <w:multiLevelType w:val="hybridMultilevel"/>
    <w:tmpl w:val="3B0EF7DE"/>
    <w:lvl w:ilvl="0" w:tplc="9666611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0CC1046"/>
    <w:multiLevelType w:val="hybridMultilevel"/>
    <w:tmpl w:val="0BA06B58"/>
    <w:lvl w:ilvl="0" w:tplc="6916E6C0">
      <w:start w:val="3"/>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87A3369"/>
    <w:multiLevelType w:val="hybridMultilevel"/>
    <w:tmpl w:val="50A8C08C"/>
    <w:lvl w:ilvl="0" w:tplc="0E763E4C">
      <w:start w:val="2"/>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9E9289D"/>
    <w:multiLevelType w:val="multilevel"/>
    <w:tmpl w:val="2BCC8D76"/>
    <w:lvl w:ilvl="0">
      <w:start w:val="1"/>
      <w:numFmt w:val="decimal"/>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31E6136F"/>
    <w:multiLevelType w:val="hybridMultilevel"/>
    <w:tmpl w:val="7B584F7E"/>
    <w:lvl w:ilvl="0" w:tplc="F1BC504A">
      <w:start w:val="3"/>
      <w:numFmt w:val="decimal"/>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E11612C"/>
    <w:multiLevelType w:val="hybridMultilevel"/>
    <w:tmpl w:val="A168A16A"/>
    <w:lvl w:ilvl="0" w:tplc="9E4A2344">
      <w:start w:val="1"/>
      <w:numFmt w:val="decimal"/>
      <w:pStyle w:val="References"/>
      <w:lvlText w:val="%1)"/>
      <w:lvlJc w:val="right"/>
      <w:pPr>
        <w:tabs>
          <w:tab w:val="num" w:pos="132"/>
        </w:tabs>
        <w:ind w:left="132" w:hanging="132"/>
      </w:pPr>
      <w:rPr>
        <w:rFonts w:ascii="Times New Roman" w:hAnsi="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3182783"/>
    <w:multiLevelType w:val="hybridMultilevel"/>
    <w:tmpl w:val="83363BE0"/>
    <w:lvl w:ilvl="0" w:tplc="5032F38A">
      <w:start w:val="1"/>
      <w:numFmt w:val="lowerLetter"/>
      <w:lvlText w:val="(%1)"/>
      <w:lvlJc w:val="left"/>
      <w:pPr>
        <w:ind w:left="3000" w:hanging="360"/>
      </w:pPr>
      <w:rPr>
        <w:rFonts w:hint="default"/>
      </w:rPr>
    </w:lvl>
    <w:lvl w:ilvl="1" w:tplc="04090017" w:tentative="1">
      <w:start w:val="1"/>
      <w:numFmt w:val="aiueoFullWidth"/>
      <w:lvlText w:val="(%2)"/>
      <w:lvlJc w:val="left"/>
      <w:pPr>
        <w:ind w:left="3480" w:hanging="420"/>
      </w:pPr>
    </w:lvl>
    <w:lvl w:ilvl="2" w:tplc="04090011" w:tentative="1">
      <w:start w:val="1"/>
      <w:numFmt w:val="decimalEnclosedCircle"/>
      <w:lvlText w:val="%3"/>
      <w:lvlJc w:val="left"/>
      <w:pPr>
        <w:ind w:left="3900" w:hanging="420"/>
      </w:pPr>
    </w:lvl>
    <w:lvl w:ilvl="3" w:tplc="0409000F" w:tentative="1">
      <w:start w:val="1"/>
      <w:numFmt w:val="decimal"/>
      <w:lvlText w:val="%4."/>
      <w:lvlJc w:val="left"/>
      <w:pPr>
        <w:ind w:left="4320" w:hanging="420"/>
      </w:pPr>
    </w:lvl>
    <w:lvl w:ilvl="4" w:tplc="04090017" w:tentative="1">
      <w:start w:val="1"/>
      <w:numFmt w:val="aiueoFullWidth"/>
      <w:lvlText w:val="(%5)"/>
      <w:lvlJc w:val="left"/>
      <w:pPr>
        <w:ind w:left="4740" w:hanging="420"/>
      </w:pPr>
    </w:lvl>
    <w:lvl w:ilvl="5" w:tplc="04090011" w:tentative="1">
      <w:start w:val="1"/>
      <w:numFmt w:val="decimalEnclosedCircle"/>
      <w:lvlText w:val="%6"/>
      <w:lvlJc w:val="left"/>
      <w:pPr>
        <w:ind w:left="5160" w:hanging="420"/>
      </w:pPr>
    </w:lvl>
    <w:lvl w:ilvl="6" w:tplc="0409000F" w:tentative="1">
      <w:start w:val="1"/>
      <w:numFmt w:val="decimal"/>
      <w:lvlText w:val="%7."/>
      <w:lvlJc w:val="left"/>
      <w:pPr>
        <w:ind w:left="5580" w:hanging="420"/>
      </w:pPr>
    </w:lvl>
    <w:lvl w:ilvl="7" w:tplc="04090017" w:tentative="1">
      <w:start w:val="1"/>
      <w:numFmt w:val="aiueoFullWidth"/>
      <w:lvlText w:val="(%8)"/>
      <w:lvlJc w:val="left"/>
      <w:pPr>
        <w:ind w:left="6000" w:hanging="420"/>
      </w:pPr>
    </w:lvl>
    <w:lvl w:ilvl="8" w:tplc="04090011" w:tentative="1">
      <w:start w:val="1"/>
      <w:numFmt w:val="decimalEnclosedCircle"/>
      <w:lvlText w:val="%9"/>
      <w:lvlJc w:val="left"/>
      <w:pPr>
        <w:ind w:left="6420" w:hanging="420"/>
      </w:pPr>
    </w:lvl>
  </w:abstractNum>
  <w:abstractNum w:abstractNumId="9" w15:restartNumberingAfterBreak="0">
    <w:nsid w:val="44E30B70"/>
    <w:multiLevelType w:val="hybridMultilevel"/>
    <w:tmpl w:val="83164C8C"/>
    <w:lvl w:ilvl="0" w:tplc="BB008B18">
      <w:start w:val="1"/>
      <w:numFmt w:val="decimal"/>
      <w:lvlText w:val="%1."/>
      <w:lvlJc w:val="left"/>
      <w:pPr>
        <w:tabs>
          <w:tab w:val="num" w:pos="390"/>
        </w:tabs>
        <w:ind w:left="390" w:hanging="390"/>
      </w:pPr>
      <w:rPr>
        <w:rFonts w:eastAsia="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9794084"/>
    <w:multiLevelType w:val="hybridMultilevel"/>
    <w:tmpl w:val="A0A2F700"/>
    <w:lvl w:ilvl="0" w:tplc="1C80B0D6">
      <w:start w:val="2"/>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2B90EBE"/>
    <w:multiLevelType w:val="multilevel"/>
    <w:tmpl w:val="93CA202C"/>
    <w:lvl w:ilvl="0">
      <w:numFmt w:val="decimal"/>
      <w:lvlText w:val="%1"/>
      <w:lvlJc w:val="left"/>
      <w:pPr>
        <w:tabs>
          <w:tab w:val="num" w:pos="360"/>
        </w:tabs>
        <w:ind w:left="360" w:hanging="360"/>
      </w:pPr>
      <w:rPr>
        <w:rFonts w:hint="eastAsia"/>
      </w:rPr>
    </w:lvl>
    <w:lvl w:ilvl="1">
      <w:start w:val="3"/>
      <w:numFmt w:val="decimal"/>
      <w:lvlText w:val="%1.%2"/>
      <w:lvlJc w:val="left"/>
      <w:pPr>
        <w:tabs>
          <w:tab w:val="num" w:pos="570"/>
        </w:tabs>
        <w:ind w:left="570" w:hanging="360"/>
      </w:pPr>
      <w:rPr>
        <w:rFonts w:hint="eastAsia"/>
      </w:rPr>
    </w:lvl>
    <w:lvl w:ilvl="2">
      <w:start w:val="1"/>
      <w:numFmt w:val="decimal"/>
      <w:lvlText w:val="%1.%2.%3"/>
      <w:lvlJc w:val="left"/>
      <w:pPr>
        <w:tabs>
          <w:tab w:val="num" w:pos="1140"/>
        </w:tabs>
        <w:ind w:left="1140" w:hanging="720"/>
      </w:pPr>
      <w:rPr>
        <w:rFonts w:hint="eastAsia"/>
      </w:rPr>
    </w:lvl>
    <w:lvl w:ilvl="3">
      <w:start w:val="1"/>
      <w:numFmt w:val="decimal"/>
      <w:lvlText w:val="%1.%2.%3.%4"/>
      <w:lvlJc w:val="left"/>
      <w:pPr>
        <w:tabs>
          <w:tab w:val="num" w:pos="1350"/>
        </w:tabs>
        <w:ind w:left="1350" w:hanging="720"/>
      </w:pPr>
      <w:rPr>
        <w:rFonts w:hint="eastAsia"/>
      </w:rPr>
    </w:lvl>
    <w:lvl w:ilvl="4">
      <w:start w:val="1"/>
      <w:numFmt w:val="decimal"/>
      <w:lvlText w:val="%1.%2.%3.%4.%5"/>
      <w:lvlJc w:val="left"/>
      <w:pPr>
        <w:tabs>
          <w:tab w:val="num" w:pos="1920"/>
        </w:tabs>
        <w:ind w:left="1920" w:hanging="1080"/>
      </w:pPr>
      <w:rPr>
        <w:rFonts w:hint="eastAsia"/>
      </w:rPr>
    </w:lvl>
    <w:lvl w:ilvl="5">
      <w:start w:val="1"/>
      <w:numFmt w:val="decimal"/>
      <w:lvlText w:val="%1.%2.%3.%4.%5.%6"/>
      <w:lvlJc w:val="left"/>
      <w:pPr>
        <w:tabs>
          <w:tab w:val="num" w:pos="2130"/>
        </w:tabs>
        <w:ind w:left="2130" w:hanging="1080"/>
      </w:pPr>
      <w:rPr>
        <w:rFonts w:hint="eastAsia"/>
      </w:rPr>
    </w:lvl>
    <w:lvl w:ilvl="6">
      <w:start w:val="1"/>
      <w:numFmt w:val="decimal"/>
      <w:lvlText w:val="%1.%2.%3.%4.%5.%6.%7"/>
      <w:lvlJc w:val="left"/>
      <w:pPr>
        <w:tabs>
          <w:tab w:val="num" w:pos="2700"/>
        </w:tabs>
        <w:ind w:left="2700" w:hanging="1440"/>
      </w:pPr>
      <w:rPr>
        <w:rFonts w:hint="eastAsia"/>
      </w:rPr>
    </w:lvl>
    <w:lvl w:ilvl="7">
      <w:start w:val="1"/>
      <w:numFmt w:val="decimal"/>
      <w:lvlText w:val="%1.%2.%3.%4.%5.%6.%7.%8"/>
      <w:lvlJc w:val="left"/>
      <w:pPr>
        <w:tabs>
          <w:tab w:val="num" w:pos="2910"/>
        </w:tabs>
        <w:ind w:left="2910" w:hanging="1440"/>
      </w:pPr>
      <w:rPr>
        <w:rFonts w:hint="eastAsia"/>
      </w:rPr>
    </w:lvl>
    <w:lvl w:ilvl="8">
      <w:start w:val="1"/>
      <w:numFmt w:val="decimal"/>
      <w:lvlText w:val="%1.%2.%3.%4.%5.%6.%7.%8.%9"/>
      <w:lvlJc w:val="left"/>
      <w:pPr>
        <w:tabs>
          <w:tab w:val="num" w:pos="3480"/>
        </w:tabs>
        <w:ind w:left="3480" w:hanging="1800"/>
      </w:pPr>
      <w:rPr>
        <w:rFonts w:hint="eastAsia"/>
      </w:rPr>
    </w:lvl>
  </w:abstractNum>
  <w:abstractNum w:abstractNumId="12" w15:restartNumberingAfterBreak="0">
    <w:nsid w:val="758F385F"/>
    <w:multiLevelType w:val="hybridMultilevel"/>
    <w:tmpl w:val="62CED93A"/>
    <w:lvl w:ilvl="0" w:tplc="0316A9F4">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7BB65303"/>
    <w:multiLevelType w:val="hybridMultilevel"/>
    <w:tmpl w:val="00F29F96"/>
    <w:lvl w:ilvl="0" w:tplc="D5F24B8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0411184">
    <w:abstractNumId w:val="6"/>
  </w:num>
  <w:num w:numId="2" w16cid:durableId="1880897608">
    <w:abstractNumId w:val="13"/>
  </w:num>
  <w:num w:numId="3" w16cid:durableId="1423260090">
    <w:abstractNumId w:val="12"/>
  </w:num>
  <w:num w:numId="4" w16cid:durableId="770978275">
    <w:abstractNumId w:val="1"/>
  </w:num>
  <w:num w:numId="5" w16cid:durableId="278033875">
    <w:abstractNumId w:val="11"/>
  </w:num>
  <w:num w:numId="6" w16cid:durableId="651442942">
    <w:abstractNumId w:val="3"/>
  </w:num>
  <w:num w:numId="7" w16cid:durableId="225453155">
    <w:abstractNumId w:val="10"/>
  </w:num>
  <w:num w:numId="8" w16cid:durableId="470438254">
    <w:abstractNumId w:val="9"/>
  </w:num>
  <w:num w:numId="9" w16cid:durableId="1243877776">
    <w:abstractNumId w:val="7"/>
  </w:num>
  <w:num w:numId="10" w16cid:durableId="1218541930">
    <w:abstractNumId w:val="4"/>
  </w:num>
  <w:num w:numId="11" w16cid:durableId="1391879695">
    <w:abstractNumId w:val="5"/>
  </w:num>
  <w:num w:numId="12" w16cid:durableId="886263110">
    <w:abstractNumId w:val="8"/>
  </w:num>
  <w:num w:numId="13" w16cid:durableId="1433011150">
    <w:abstractNumId w:val="0"/>
  </w:num>
  <w:num w:numId="14" w16cid:durableId="6233870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839"/>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pn_J_Applied_Physi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a92avzx1a0facersdqp09x9vd2d22p5esft&quot;&gt;My EndNote Library&lt;record-ids&gt;&lt;item&gt;204&lt;/item&gt;&lt;item&gt;205&lt;/item&gt;&lt;item&gt;209&lt;/item&gt;&lt;item&gt;218&lt;/item&gt;&lt;item&gt;226&lt;/item&gt;&lt;item&gt;229&lt;/item&gt;&lt;item&gt;242&lt;/item&gt;&lt;item&gt;243&lt;/item&gt;&lt;item&gt;244&lt;/item&gt;&lt;item&gt;245&lt;/item&gt;&lt;item&gt;251&lt;/item&gt;&lt;item&gt;258&lt;/item&gt;&lt;item&gt;263&lt;/item&gt;&lt;item&gt;266&lt;/item&gt;&lt;item&gt;268&lt;/item&gt;&lt;item&gt;269&lt;/item&gt;&lt;item&gt;273&lt;/item&gt;&lt;item&gt;276&lt;/item&gt;&lt;item&gt;293&lt;/item&gt;&lt;item&gt;295&lt;/item&gt;&lt;item&gt;296&lt;/item&gt;&lt;item&gt;298&lt;/item&gt;&lt;item&gt;300&lt;/item&gt;&lt;item&gt;306&lt;/item&gt;&lt;item&gt;307&lt;/item&gt;&lt;item&gt;309&lt;/item&gt;&lt;item&gt;311&lt;/item&gt;&lt;item&gt;312&lt;/item&gt;&lt;item&gt;313&lt;/item&gt;&lt;item&gt;314&lt;/item&gt;&lt;item&gt;323&lt;/item&gt;&lt;item&gt;324&lt;/item&gt;&lt;item&gt;336&lt;/item&gt;&lt;item&gt;337&lt;/item&gt;&lt;item&gt;338&lt;/item&gt;&lt;item&gt;339&lt;/item&gt;&lt;item&gt;340&lt;/item&gt;&lt;item&gt;346&lt;/item&gt;&lt;item&gt;347&lt;/item&gt;&lt;item&gt;349&lt;/item&gt;&lt;/record-ids&gt;&lt;/item&gt;&lt;/Libraries&gt;"/>
  </w:docVars>
  <w:rsids>
    <w:rsidRoot w:val="00036544"/>
    <w:rsid w:val="00000580"/>
    <w:rsid w:val="00001022"/>
    <w:rsid w:val="00001AF9"/>
    <w:rsid w:val="000022BC"/>
    <w:rsid w:val="0000265A"/>
    <w:rsid w:val="00002C9E"/>
    <w:rsid w:val="00002D82"/>
    <w:rsid w:val="00003412"/>
    <w:rsid w:val="00003476"/>
    <w:rsid w:val="0000353B"/>
    <w:rsid w:val="00006DE3"/>
    <w:rsid w:val="0000730C"/>
    <w:rsid w:val="000073D9"/>
    <w:rsid w:val="00007542"/>
    <w:rsid w:val="00010124"/>
    <w:rsid w:val="00010D19"/>
    <w:rsid w:val="000113EA"/>
    <w:rsid w:val="0001142C"/>
    <w:rsid w:val="00011FB8"/>
    <w:rsid w:val="00012597"/>
    <w:rsid w:val="000127D5"/>
    <w:rsid w:val="00017BB2"/>
    <w:rsid w:val="000206A1"/>
    <w:rsid w:val="00020784"/>
    <w:rsid w:val="00021550"/>
    <w:rsid w:val="00021743"/>
    <w:rsid w:val="000220EB"/>
    <w:rsid w:val="0002270B"/>
    <w:rsid w:val="000228DB"/>
    <w:rsid w:val="00022D81"/>
    <w:rsid w:val="0002315E"/>
    <w:rsid w:val="00023CF1"/>
    <w:rsid w:val="00024C77"/>
    <w:rsid w:val="00025345"/>
    <w:rsid w:val="000253AD"/>
    <w:rsid w:val="000253E3"/>
    <w:rsid w:val="000258DE"/>
    <w:rsid w:val="0002645A"/>
    <w:rsid w:val="0002674D"/>
    <w:rsid w:val="00026CF1"/>
    <w:rsid w:val="000278E6"/>
    <w:rsid w:val="000279A9"/>
    <w:rsid w:val="00030BA2"/>
    <w:rsid w:val="000322FE"/>
    <w:rsid w:val="000330FE"/>
    <w:rsid w:val="00034732"/>
    <w:rsid w:val="0003499E"/>
    <w:rsid w:val="000362BE"/>
    <w:rsid w:val="00036544"/>
    <w:rsid w:val="00040362"/>
    <w:rsid w:val="00040D75"/>
    <w:rsid w:val="000413BA"/>
    <w:rsid w:val="000414BC"/>
    <w:rsid w:val="00041C01"/>
    <w:rsid w:val="0004232C"/>
    <w:rsid w:val="00043331"/>
    <w:rsid w:val="0004355D"/>
    <w:rsid w:val="00045B4C"/>
    <w:rsid w:val="000469A0"/>
    <w:rsid w:val="00046CCD"/>
    <w:rsid w:val="00046E76"/>
    <w:rsid w:val="000475A9"/>
    <w:rsid w:val="00047A8B"/>
    <w:rsid w:val="00047E0F"/>
    <w:rsid w:val="00050245"/>
    <w:rsid w:val="00050379"/>
    <w:rsid w:val="0005050B"/>
    <w:rsid w:val="00050B98"/>
    <w:rsid w:val="00050DC1"/>
    <w:rsid w:val="000511C7"/>
    <w:rsid w:val="00051AD5"/>
    <w:rsid w:val="000523E5"/>
    <w:rsid w:val="00052C9D"/>
    <w:rsid w:val="00052D29"/>
    <w:rsid w:val="00052D32"/>
    <w:rsid w:val="00052DF4"/>
    <w:rsid w:val="00053384"/>
    <w:rsid w:val="00053D0B"/>
    <w:rsid w:val="000549F1"/>
    <w:rsid w:val="00054F77"/>
    <w:rsid w:val="00055119"/>
    <w:rsid w:val="000558B2"/>
    <w:rsid w:val="00055E5F"/>
    <w:rsid w:val="00056879"/>
    <w:rsid w:val="000615D3"/>
    <w:rsid w:val="0006166C"/>
    <w:rsid w:val="0006313E"/>
    <w:rsid w:val="00064134"/>
    <w:rsid w:val="0006749E"/>
    <w:rsid w:val="000674B8"/>
    <w:rsid w:val="00072A68"/>
    <w:rsid w:val="00072DBE"/>
    <w:rsid w:val="00073C8C"/>
    <w:rsid w:val="00075CD2"/>
    <w:rsid w:val="00076133"/>
    <w:rsid w:val="00077476"/>
    <w:rsid w:val="00077B48"/>
    <w:rsid w:val="00077F9A"/>
    <w:rsid w:val="0008003F"/>
    <w:rsid w:val="00080958"/>
    <w:rsid w:val="00080967"/>
    <w:rsid w:val="00081339"/>
    <w:rsid w:val="00081C43"/>
    <w:rsid w:val="00081C54"/>
    <w:rsid w:val="00081ECE"/>
    <w:rsid w:val="00081FD0"/>
    <w:rsid w:val="000826C6"/>
    <w:rsid w:val="000828D8"/>
    <w:rsid w:val="0008297B"/>
    <w:rsid w:val="00082D15"/>
    <w:rsid w:val="00082DD2"/>
    <w:rsid w:val="00082F74"/>
    <w:rsid w:val="00083924"/>
    <w:rsid w:val="00085E8E"/>
    <w:rsid w:val="00086277"/>
    <w:rsid w:val="00086BDF"/>
    <w:rsid w:val="00087A62"/>
    <w:rsid w:val="00087B8A"/>
    <w:rsid w:val="000902B7"/>
    <w:rsid w:val="0009035C"/>
    <w:rsid w:val="000908D6"/>
    <w:rsid w:val="00090EFF"/>
    <w:rsid w:val="00090F96"/>
    <w:rsid w:val="000913EE"/>
    <w:rsid w:val="000916EE"/>
    <w:rsid w:val="00091BC8"/>
    <w:rsid w:val="00092923"/>
    <w:rsid w:val="00092BF5"/>
    <w:rsid w:val="000936E2"/>
    <w:rsid w:val="00093912"/>
    <w:rsid w:val="00093918"/>
    <w:rsid w:val="00093F8C"/>
    <w:rsid w:val="00094497"/>
    <w:rsid w:val="00095542"/>
    <w:rsid w:val="00095747"/>
    <w:rsid w:val="0009693F"/>
    <w:rsid w:val="00097459"/>
    <w:rsid w:val="0009797A"/>
    <w:rsid w:val="000A05A1"/>
    <w:rsid w:val="000A0D50"/>
    <w:rsid w:val="000A1026"/>
    <w:rsid w:val="000A1E4F"/>
    <w:rsid w:val="000A2FD9"/>
    <w:rsid w:val="000A38F0"/>
    <w:rsid w:val="000A3F9B"/>
    <w:rsid w:val="000A454A"/>
    <w:rsid w:val="000A49EF"/>
    <w:rsid w:val="000A50C6"/>
    <w:rsid w:val="000A67B3"/>
    <w:rsid w:val="000A7ABE"/>
    <w:rsid w:val="000B03A0"/>
    <w:rsid w:val="000B0623"/>
    <w:rsid w:val="000B0794"/>
    <w:rsid w:val="000B0C1B"/>
    <w:rsid w:val="000B0D04"/>
    <w:rsid w:val="000B100B"/>
    <w:rsid w:val="000B147B"/>
    <w:rsid w:val="000B167E"/>
    <w:rsid w:val="000B1C6B"/>
    <w:rsid w:val="000B2386"/>
    <w:rsid w:val="000B324A"/>
    <w:rsid w:val="000B3736"/>
    <w:rsid w:val="000B5A1F"/>
    <w:rsid w:val="000B6182"/>
    <w:rsid w:val="000B6677"/>
    <w:rsid w:val="000B675E"/>
    <w:rsid w:val="000B6C3C"/>
    <w:rsid w:val="000C0198"/>
    <w:rsid w:val="000C021F"/>
    <w:rsid w:val="000C0B39"/>
    <w:rsid w:val="000C1133"/>
    <w:rsid w:val="000C1570"/>
    <w:rsid w:val="000C1AF4"/>
    <w:rsid w:val="000C1F1E"/>
    <w:rsid w:val="000C35DE"/>
    <w:rsid w:val="000C413C"/>
    <w:rsid w:val="000C4AE9"/>
    <w:rsid w:val="000C4AFA"/>
    <w:rsid w:val="000C54AD"/>
    <w:rsid w:val="000C5FB4"/>
    <w:rsid w:val="000C610E"/>
    <w:rsid w:val="000C6805"/>
    <w:rsid w:val="000C6955"/>
    <w:rsid w:val="000C6ECC"/>
    <w:rsid w:val="000C71B8"/>
    <w:rsid w:val="000C767F"/>
    <w:rsid w:val="000C7D89"/>
    <w:rsid w:val="000D1901"/>
    <w:rsid w:val="000D1BD7"/>
    <w:rsid w:val="000D2161"/>
    <w:rsid w:val="000D21B1"/>
    <w:rsid w:val="000D4159"/>
    <w:rsid w:val="000D41A6"/>
    <w:rsid w:val="000D4CDE"/>
    <w:rsid w:val="000D5083"/>
    <w:rsid w:val="000D521B"/>
    <w:rsid w:val="000D575E"/>
    <w:rsid w:val="000D5A80"/>
    <w:rsid w:val="000D5C79"/>
    <w:rsid w:val="000D5ECE"/>
    <w:rsid w:val="000D6063"/>
    <w:rsid w:val="000D6B2C"/>
    <w:rsid w:val="000D7220"/>
    <w:rsid w:val="000D77BA"/>
    <w:rsid w:val="000D798B"/>
    <w:rsid w:val="000E02D6"/>
    <w:rsid w:val="000E05B1"/>
    <w:rsid w:val="000E1209"/>
    <w:rsid w:val="000E120A"/>
    <w:rsid w:val="000E15C6"/>
    <w:rsid w:val="000E1696"/>
    <w:rsid w:val="000E232F"/>
    <w:rsid w:val="000E2C8E"/>
    <w:rsid w:val="000E3C8E"/>
    <w:rsid w:val="000E4A40"/>
    <w:rsid w:val="000E4DCF"/>
    <w:rsid w:val="000E4EBA"/>
    <w:rsid w:val="000E50AA"/>
    <w:rsid w:val="000E50E4"/>
    <w:rsid w:val="000E513A"/>
    <w:rsid w:val="000E5B1C"/>
    <w:rsid w:val="000E67DA"/>
    <w:rsid w:val="000E6D91"/>
    <w:rsid w:val="000E7C33"/>
    <w:rsid w:val="000F1666"/>
    <w:rsid w:val="000F2A50"/>
    <w:rsid w:val="000F365E"/>
    <w:rsid w:val="000F3925"/>
    <w:rsid w:val="000F4D4A"/>
    <w:rsid w:val="000F516E"/>
    <w:rsid w:val="000F5631"/>
    <w:rsid w:val="000F5C11"/>
    <w:rsid w:val="000F650E"/>
    <w:rsid w:val="000F6EB1"/>
    <w:rsid w:val="000F6FB0"/>
    <w:rsid w:val="000F7A2B"/>
    <w:rsid w:val="00100289"/>
    <w:rsid w:val="0010089C"/>
    <w:rsid w:val="001008D2"/>
    <w:rsid w:val="00100BFA"/>
    <w:rsid w:val="00100D35"/>
    <w:rsid w:val="00100DD6"/>
    <w:rsid w:val="00100F76"/>
    <w:rsid w:val="00101D5E"/>
    <w:rsid w:val="0010345E"/>
    <w:rsid w:val="00103A8C"/>
    <w:rsid w:val="0010474F"/>
    <w:rsid w:val="00104EF4"/>
    <w:rsid w:val="00105B4D"/>
    <w:rsid w:val="00106228"/>
    <w:rsid w:val="0010658E"/>
    <w:rsid w:val="00107235"/>
    <w:rsid w:val="00107938"/>
    <w:rsid w:val="001100C9"/>
    <w:rsid w:val="00110829"/>
    <w:rsid w:val="00110D88"/>
    <w:rsid w:val="00111A4B"/>
    <w:rsid w:val="00112013"/>
    <w:rsid w:val="00114402"/>
    <w:rsid w:val="00114506"/>
    <w:rsid w:val="00114CD5"/>
    <w:rsid w:val="0011651D"/>
    <w:rsid w:val="0011705F"/>
    <w:rsid w:val="001177A1"/>
    <w:rsid w:val="00117D5C"/>
    <w:rsid w:val="00121422"/>
    <w:rsid w:val="001215A8"/>
    <w:rsid w:val="00121AB9"/>
    <w:rsid w:val="001223AF"/>
    <w:rsid w:val="00122B68"/>
    <w:rsid w:val="00123155"/>
    <w:rsid w:val="001237E4"/>
    <w:rsid w:val="00124EEE"/>
    <w:rsid w:val="0012590F"/>
    <w:rsid w:val="001260DB"/>
    <w:rsid w:val="0012630D"/>
    <w:rsid w:val="0012720C"/>
    <w:rsid w:val="00127B49"/>
    <w:rsid w:val="00130B9F"/>
    <w:rsid w:val="00131F0A"/>
    <w:rsid w:val="00132087"/>
    <w:rsid w:val="00133F1D"/>
    <w:rsid w:val="00134229"/>
    <w:rsid w:val="00134702"/>
    <w:rsid w:val="00134B56"/>
    <w:rsid w:val="00134BB8"/>
    <w:rsid w:val="00136514"/>
    <w:rsid w:val="001366BB"/>
    <w:rsid w:val="00136C7C"/>
    <w:rsid w:val="00136D5A"/>
    <w:rsid w:val="0014162B"/>
    <w:rsid w:val="00141F9F"/>
    <w:rsid w:val="00142562"/>
    <w:rsid w:val="00142CD1"/>
    <w:rsid w:val="00142FC9"/>
    <w:rsid w:val="00143E36"/>
    <w:rsid w:val="00143E95"/>
    <w:rsid w:val="001444A6"/>
    <w:rsid w:val="00147E05"/>
    <w:rsid w:val="0015049B"/>
    <w:rsid w:val="00151214"/>
    <w:rsid w:val="0015138B"/>
    <w:rsid w:val="00152AA9"/>
    <w:rsid w:val="00152D46"/>
    <w:rsid w:val="00153518"/>
    <w:rsid w:val="00154643"/>
    <w:rsid w:val="00155134"/>
    <w:rsid w:val="00155D12"/>
    <w:rsid w:val="00155D69"/>
    <w:rsid w:val="0015640F"/>
    <w:rsid w:val="00156897"/>
    <w:rsid w:val="00156EC0"/>
    <w:rsid w:val="001575EF"/>
    <w:rsid w:val="0015768E"/>
    <w:rsid w:val="00157AFA"/>
    <w:rsid w:val="00157C02"/>
    <w:rsid w:val="001612EB"/>
    <w:rsid w:val="001622B6"/>
    <w:rsid w:val="00162340"/>
    <w:rsid w:val="00162CD5"/>
    <w:rsid w:val="00164328"/>
    <w:rsid w:val="0016557E"/>
    <w:rsid w:val="001659AF"/>
    <w:rsid w:val="00165C7F"/>
    <w:rsid w:val="00165EB2"/>
    <w:rsid w:val="00166C1C"/>
    <w:rsid w:val="00167057"/>
    <w:rsid w:val="001675A9"/>
    <w:rsid w:val="00167D51"/>
    <w:rsid w:val="0017043D"/>
    <w:rsid w:val="00171E7C"/>
    <w:rsid w:val="00172927"/>
    <w:rsid w:val="00173903"/>
    <w:rsid w:val="00173E0E"/>
    <w:rsid w:val="00174629"/>
    <w:rsid w:val="00175EC3"/>
    <w:rsid w:val="0017633B"/>
    <w:rsid w:val="0017689B"/>
    <w:rsid w:val="00176A51"/>
    <w:rsid w:val="00176AAF"/>
    <w:rsid w:val="00176B2F"/>
    <w:rsid w:val="00176F5C"/>
    <w:rsid w:val="001800F6"/>
    <w:rsid w:val="00180313"/>
    <w:rsid w:val="0018046F"/>
    <w:rsid w:val="00181542"/>
    <w:rsid w:val="00181941"/>
    <w:rsid w:val="00181EFD"/>
    <w:rsid w:val="0018310A"/>
    <w:rsid w:val="0018332E"/>
    <w:rsid w:val="00183EE0"/>
    <w:rsid w:val="00184ECF"/>
    <w:rsid w:val="00184FA0"/>
    <w:rsid w:val="001850D2"/>
    <w:rsid w:val="00185BB2"/>
    <w:rsid w:val="00186003"/>
    <w:rsid w:val="00187A54"/>
    <w:rsid w:val="001910D1"/>
    <w:rsid w:val="0019140E"/>
    <w:rsid w:val="001914AB"/>
    <w:rsid w:val="001915E8"/>
    <w:rsid w:val="001919CD"/>
    <w:rsid w:val="00192775"/>
    <w:rsid w:val="00192CC3"/>
    <w:rsid w:val="0019347C"/>
    <w:rsid w:val="001945C6"/>
    <w:rsid w:val="001947A3"/>
    <w:rsid w:val="001952E8"/>
    <w:rsid w:val="0019586F"/>
    <w:rsid w:val="001971ED"/>
    <w:rsid w:val="001974F7"/>
    <w:rsid w:val="00197555"/>
    <w:rsid w:val="00197FE6"/>
    <w:rsid w:val="001A1B67"/>
    <w:rsid w:val="001A2A71"/>
    <w:rsid w:val="001A2FC1"/>
    <w:rsid w:val="001A394C"/>
    <w:rsid w:val="001A44B3"/>
    <w:rsid w:val="001A4593"/>
    <w:rsid w:val="001A5108"/>
    <w:rsid w:val="001A55B8"/>
    <w:rsid w:val="001A5D41"/>
    <w:rsid w:val="001A62DF"/>
    <w:rsid w:val="001A63A0"/>
    <w:rsid w:val="001B0247"/>
    <w:rsid w:val="001B03D8"/>
    <w:rsid w:val="001B0A0E"/>
    <w:rsid w:val="001B147C"/>
    <w:rsid w:val="001B1560"/>
    <w:rsid w:val="001B2040"/>
    <w:rsid w:val="001B2E98"/>
    <w:rsid w:val="001B3264"/>
    <w:rsid w:val="001B35B5"/>
    <w:rsid w:val="001B380A"/>
    <w:rsid w:val="001B4C80"/>
    <w:rsid w:val="001B5C8B"/>
    <w:rsid w:val="001B7A2E"/>
    <w:rsid w:val="001C063D"/>
    <w:rsid w:val="001C0A9B"/>
    <w:rsid w:val="001C0B7F"/>
    <w:rsid w:val="001C0CC5"/>
    <w:rsid w:val="001C1215"/>
    <w:rsid w:val="001C242B"/>
    <w:rsid w:val="001C2E63"/>
    <w:rsid w:val="001C3964"/>
    <w:rsid w:val="001C4700"/>
    <w:rsid w:val="001C4CA0"/>
    <w:rsid w:val="001C5475"/>
    <w:rsid w:val="001C6D79"/>
    <w:rsid w:val="001C6EA3"/>
    <w:rsid w:val="001C7254"/>
    <w:rsid w:val="001D0010"/>
    <w:rsid w:val="001D0193"/>
    <w:rsid w:val="001D0D16"/>
    <w:rsid w:val="001D0F2A"/>
    <w:rsid w:val="001D12E0"/>
    <w:rsid w:val="001D1841"/>
    <w:rsid w:val="001D2392"/>
    <w:rsid w:val="001D2BAB"/>
    <w:rsid w:val="001D345B"/>
    <w:rsid w:val="001D3A6D"/>
    <w:rsid w:val="001D3B65"/>
    <w:rsid w:val="001D465E"/>
    <w:rsid w:val="001D4F0D"/>
    <w:rsid w:val="001D508C"/>
    <w:rsid w:val="001D5B44"/>
    <w:rsid w:val="001D6DEE"/>
    <w:rsid w:val="001D795F"/>
    <w:rsid w:val="001D7E38"/>
    <w:rsid w:val="001D7F6C"/>
    <w:rsid w:val="001E0961"/>
    <w:rsid w:val="001E14C2"/>
    <w:rsid w:val="001E1ACE"/>
    <w:rsid w:val="001E1B8D"/>
    <w:rsid w:val="001E2385"/>
    <w:rsid w:val="001E2B40"/>
    <w:rsid w:val="001E318C"/>
    <w:rsid w:val="001E3CE6"/>
    <w:rsid w:val="001E466A"/>
    <w:rsid w:val="001E57A9"/>
    <w:rsid w:val="001E5B77"/>
    <w:rsid w:val="001E5C48"/>
    <w:rsid w:val="001E67BF"/>
    <w:rsid w:val="001E6DBC"/>
    <w:rsid w:val="001E6F62"/>
    <w:rsid w:val="001E72C9"/>
    <w:rsid w:val="001E7409"/>
    <w:rsid w:val="001F13AC"/>
    <w:rsid w:val="001F1617"/>
    <w:rsid w:val="001F196B"/>
    <w:rsid w:val="001F1CA9"/>
    <w:rsid w:val="001F29F3"/>
    <w:rsid w:val="001F351C"/>
    <w:rsid w:val="001F3937"/>
    <w:rsid w:val="001F4209"/>
    <w:rsid w:val="001F4276"/>
    <w:rsid w:val="001F5148"/>
    <w:rsid w:val="001F54A1"/>
    <w:rsid w:val="001F5532"/>
    <w:rsid w:val="001F561D"/>
    <w:rsid w:val="001F59A2"/>
    <w:rsid w:val="001F5BE7"/>
    <w:rsid w:val="001F5DA8"/>
    <w:rsid w:val="001F6172"/>
    <w:rsid w:val="001F6300"/>
    <w:rsid w:val="001F6582"/>
    <w:rsid w:val="001F7127"/>
    <w:rsid w:val="001F7444"/>
    <w:rsid w:val="001F7620"/>
    <w:rsid w:val="001F7B34"/>
    <w:rsid w:val="00200223"/>
    <w:rsid w:val="00200968"/>
    <w:rsid w:val="00200993"/>
    <w:rsid w:val="00200F75"/>
    <w:rsid w:val="0020130D"/>
    <w:rsid w:val="002032E5"/>
    <w:rsid w:val="00203988"/>
    <w:rsid w:val="00203DC2"/>
    <w:rsid w:val="00204835"/>
    <w:rsid w:val="002059F4"/>
    <w:rsid w:val="002062E7"/>
    <w:rsid w:val="0020637F"/>
    <w:rsid w:val="002068A6"/>
    <w:rsid w:val="00206D53"/>
    <w:rsid w:val="002071E7"/>
    <w:rsid w:val="0020776C"/>
    <w:rsid w:val="0021020A"/>
    <w:rsid w:val="00210CAA"/>
    <w:rsid w:val="00211526"/>
    <w:rsid w:val="002119A2"/>
    <w:rsid w:val="00211E96"/>
    <w:rsid w:val="00211EED"/>
    <w:rsid w:val="00212F2F"/>
    <w:rsid w:val="002134A4"/>
    <w:rsid w:val="00213524"/>
    <w:rsid w:val="00213774"/>
    <w:rsid w:val="00215005"/>
    <w:rsid w:val="00217C32"/>
    <w:rsid w:val="002209FB"/>
    <w:rsid w:val="00220B9A"/>
    <w:rsid w:val="002221C8"/>
    <w:rsid w:val="00222C91"/>
    <w:rsid w:val="002239C5"/>
    <w:rsid w:val="00223D61"/>
    <w:rsid w:val="00223E33"/>
    <w:rsid w:val="00225901"/>
    <w:rsid w:val="00225FA1"/>
    <w:rsid w:val="00226343"/>
    <w:rsid w:val="0022642F"/>
    <w:rsid w:val="00226973"/>
    <w:rsid w:val="00230173"/>
    <w:rsid w:val="002302D7"/>
    <w:rsid w:val="0023042F"/>
    <w:rsid w:val="00231CE4"/>
    <w:rsid w:val="00231FAE"/>
    <w:rsid w:val="00233D3B"/>
    <w:rsid w:val="0023439D"/>
    <w:rsid w:val="00234BED"/>
    <w:rsid w:val="0023722E"/>
    <w:rsid w:val="00237894"/>
    <w:rsid w:val="002401C4"/>
    <w:rsid w:val="0024186E"/>
    <w:rsid w:val="00241AE7"/>
    <w:rsid w:val="00241BB9"/>
    <w:rsid w:val="00241DA2"/>
    <w:rsid w:val="0024374C"/>
    <w:rsid w:val="00244E2D"/>
    <w:rsid w:val="00245B12"/>
    <w:rsid w:val="00245E8C"/>
    <w:rsid w:val="00246ADC"/>
    <w:rsid w:val="00247368"/>
    <w:rsid w:val="00247F78"/>
    <w:rsid w:val="00250F49"/>
    <w:rsid w:val="002512D8"/>
    <w:rsid w:val="00252440"/>
    <w:rsid w:val="00252551"/>
    <w:rsid w:val="00252AD3"/>
    <w:rsid w:val="00253213"/>
    <w:rsid w:val="002539E1"/>
    <w:rsid w:val="00254147"/>
    <w:rsid w:val="002542E5"/>
    <w:rsid w:val="00254513"/>
    <w:rsid w:val="0025682F"/>
    <w:rsid w:val="00256E46"/>
    <w:rsid w:val="002576DC"/>
    <w:rsid w:val="0025798F"/>
    <w:rsid w:val="00257A12"/>
    <w:rsid w:val="00260B4D"/>
    <w:rsid w:val="00260CDB"/>
    <w:rsid w:val="002614EC"/>
    <w:rsid w:val="00261D05"/>
    <w:rsid w:val="002628D6"/>
    <w:rsid w:val="002636CF"/>
    <w:rsid w:val="00264295"/>
    <w:rsid w:val="00265A50"/>
    <w:rsid w:val="0026683D"/>
    <w:rsid w:val="00270026"/>
    <w:rsid w:val="00271374"/>
    <w:rsid w:val="00271D23"/>
    <w:rsid w:val="002720D2"/>
    <w:rsid w:val="00272321"/>
    <w:rsid w:val="00272697"/>
    <w:rsid w:val="00272B14"/>
    <w:rsid w:val="002732CE"/>
    <w:rsid w:val="00273E93"/>
    <w:rsid w:val="0027406C"/>
    <w:rsid w:val="0027421B"/>
    <w:rsid w:val="00274828"/>
    <w:rsid w:val="00274907"/>
    <w:rsid w:val="00274D33"/>
    <w:rsid w:val="00275117"/>
    <w:rsid w:val="00275127"/>
    <w:rsid w:val="002751B2"/>
    <w:rsid w:val="00275343"/>
    <w:rsid w:val="002753E2"/>
    <w:rsid w:val="002765B8"/>
    <w:rsid w:val="002767C6"/>
    <w:rsid w:val="00276B5C"/>
    <w:rsid w:val="00276CF6"/>
    <w:rsid w:val="00276DA6"/>
    <w:rsid w:val="00277D48"/>
    <w:rsid w:val="00280545"/>
    <w:rsid w:val="00280DB7"/>
    <w:rsid w:val="00280F4E"/>
    <w:rsid w:val="00282679"/>
    <w:rsid w:val="00282F9C"/>
    <w:rsid w:val="0028390B"/>
    <w:rsid w:val="00283FA4"/>
    <w:rsid w:val="00284332"/>
    <w:rsid w:val="002844D4"/>
    <w:rsid w:val="00285260"/>
    <w:rsid w:val="0028577E"/>
    <w:rsid w:val="00286B33"/>
    <w:rsid w:val="00286BAA"/>
    <w:rsid w:val="00287781"/>
    <w:rsid w:val="00287B66"/>
    <w:rsid w:val="00287D35"/>
    <w:rsid w:val="00287EEC"/>
    <w:rsid w:val="002906CB"/>
    <w:rsid w:val="00290B21"/>
    <w:rsid w:val="00290C6E"/>
    <w:rsid w:val="0029180B"/>
    <w:rsid w:val="00291B25"/>
    <w:rsid w:val="00291EAC"/>
    <w:rsid w:val="00294CF2"/>
    <w:rsid w:val="00294E12"/>
    <w:rsid w:val="002959CE"/>
    <w:rsid w:val="00296378"/>
    <w:rsid w:val="00296D6A"/>
    <w:rsid w:val="0029781C"/>
    <w:rsid w:val="00297871"/>
    <w:rsid w:val="002A0CDF"/>
    <w:rsid w:val="002A2202"/>
    <w:rsid w:val="002A36C6"/>
    <w:rsid w:val="002A3C47"/>
    <w:rsid w:val="002A4127"/>
    <w:rsid w:val="002A4283"/>
    <w:rsid w:val="002A4A32"/>
    <w:rsid w:val="002A4F66"/>
    <w:rsid w:val="002A5E81"/>
    <w:rsid w:val="002A65D2"/>
    <w:rsid w:val="002A676B"/>
    <w:rsid w:val="002A6F51"/>
    <w:rsid w:val="002A7978"/>
    <w:rsid w:val="002B0D38"/>
    <w:rsid w:val="002B1DD8"/>
    <w:rsid w:val="002B1E03"/>
    <w:rsid w:val="002B2AA8"/>
    <w:rsid w:val="002B2E2C"/>
    <w:rsid w:val="002B4302"/>
    <w:rsid w:val="002B4457"/>
    <w:rsid w:val="002B4A20"/>
    <w:rsid w:val="002B4F6C"/>
    <w:rsid w:val="002B6587"/>
    <w:rsid w:val="002B7024"/>
    <w:rsid w:val="002B7414"/>
    <w:rsid w:val="002B764E"/>
    <w:rsid w:val="002C0426"/>
    <w:rsid w:val="002C0AB6"/>
    <w:rsid w:val="002C0DF1"/>
    <w:rsid w:val="002C14BB"/>
    <w:rsid w:val="002C320D"/>
    <w:rsid w:val="002C36B1"/>
    <w:rsid w:val="002C38D9"/>
    <w:rsid w:val="002C3952"/>
    <w:rsid w:val="002C3ABD"/>
    <w:rsid w:val="002C3AE1"/>
    <w:rsid w:val="002C3D35"/>
    <w:rsid w:val="002C41A9"/>
    <w:rsid w:val="002C42AB"/>
    <w:rsid w:val="002C4BD1"/>
    <w:rsid w:val="002C5287"/>
    <w:rsid w:val="002C6238"/>
    <w:rsid w:val="002C64C4"/>
    <w:rsid w:val="002C69E2"/>
    <w:rsid w:val="002C6F01"/>
    <w:rsid w:val="002C7326"/>
    <w:rsid w:val="002C7E2F"/>
    <w:rsid w:val="002D1948"/>
    <w:rsid w:val="002D1E51"/>
    <w:rsid w:val="002D2ABD"/>
    <w:rsid w:val="002D2B60"/>
    <w:rsid w:val="002D2DCA"/>
    <w:rsid w:val="002D386D"/>
    <w:rsid w:val="002D44C4"/>
    <w:rsid w:val="002D45C4"/>
    <w:rsid w:val="002D5315"/>
    <w:rsid w:val="002D5368"/>
    <w:rsid w:val="002D68ED"/>
    <w:rsid w:val="002D6A4A"/>
    <w:rsid w:val="002D6D6D"/>
    <w:rsid w:val="002D6DCE"/>
    <w:rsid w:val="002D7512"/>
    <w:rsid w:val="002E01C1"/>
    <w:rsid w:val="002E0950"/>
    <w:rsid w:val="002E3771"/>
    <w:rsid w:val="002E39F0"/>
    <w:rsid w:val="002E3E6A"/>
    <w:rsid w:val="002E4141"/>
    <w:rsid w:val="002E4AF7"/>
    <w:rsid w:val="002E4C11"/>
    <w:rsid w:val="002E52A3"/>
    <w:rsid w:val="002E5A7A"/>
    <w:rsid w:val="002E5E03"/>
    <w:rsid w:val="002E7376"/>
    <w:rsid w:val="002E760C"/>
    <w:rsid w:val="002F1D8B"/>
    <w:rsid w:val="002F2305"/>
    <w:rsid w:val="002F2CF8"/>
    <w:rsid w:val="002F2F99"/>
    <w:rsid w:val="002F30FD"/>
    <w:rsid w:val="002F3E6A"/>
    <w:rsid w:val="002F3F56"/>
    <w:rsid w:val="002F5347"/>
    <w:rsid w:val="002F7849"/>
    <w:rsid w:val="002F79E2"/>
    <w:rsid w:val="002F7FAD"/>
    <w:rsid w:val="003000B5"/>
    <w:rsid w:val="00300A05"/>
    <w:rsid w:val="00300B59"/>
    <w:rsid w:val="0030158C"/>
    <w:rsid w:val="00301D4C"/>
    <w:rsid w:val="00303482"/>
    <w:rsid w:val="00304557"/>
    <w:rsid w:val="003055BE"/>
    <w:rsid w:val="00305661"/>
    <w:rsid w:val="003056B1"/>
    <w:rsid w:val="00305CBF"/>
    <w:rsid w:val="00305E1F"/>
    <w:rsid w:val="003064B7"/>
    <w:rsid w:val="003066D9"/>
    <w:rsid w:val="00307BA8"/>
    <w:rsid w:val="00311556"/>
    <w:rsid w:val="00311EBD"/>
    <w:rsid w:val="0031238C"/>
    <w:rsid w:val="00313670"/>
    <w:rsid w:val="003142FC"/>
    <w:rsid w:val="0031443D"/>
    <w:rsid w:val="0031478B"/>
    <w:rsid w:val="0031480E"/>
    <w:rsid w:val="00314E72"/>
    <w:rsid w:val="0031576B"/>
    <w:rsid w:val="003158B2"/>
    <w:rsid w:val="00316840"/>
    <w:rsid w:val="00317109"/>
    <w:rsid w:val="00320CA3"/>
    <w:rsid w:val="00320D8B"/>
    <w:rsid w:val="00321777"/>
    <w:rsid w:val="0032215C"/>
    <w:rsid w:val="003228F1"/>
    <w:rsid w:val="00322989"/>
    <w:rsid w:val="0032310B"/>
    <w:rsid w:val="003236A8"/>
    <w:rsid w:val="00324CD0"/>
    <w:rsid w:val="00325116"/>
    <w:rsid w:val="003252FF"/>
    <w:rsid w:val="0032561F"/>
    <w:rsid w:val="00325959"/>
    <w:rsid w:val="00326D0F"/>
    <w:rsid w:val="00326E9B"/>
    <w:rsid w:val="003270D4"/>
    <w:rsid w:val="003276A4"/>
    <w:rsid w:val="00327761"/>
    <w:rsid w:val="00327B22"/>
    <w:rsid w:val="00330770"/>
    <w:rsid w:val="00331295"/>
    <w:rsid w:val="003316F3"/>
    <w:rsid w:val="003317CB"/>
    <w:rsid w:val="00332B2F"/>
    <w:rsid w:val="00332B64"/>
    <w:rsid w:val="003334B2"/>
    <w:rsid w:val="0033374E"/>
    <w:rsid w:val="003343C0"/>
    <w:rsid w:val="00334585"/>
    <w:rsid w:val="00334E98"/>
    <w:rsid w:val="00337314"/>
    <w:rsid w:val="00337FDD"/>
    <w:rsid w:val="00340212"/>
    <w:rsid w:val="003405A2"/>
    <w:rsid w:val="003405E0"/>
    <w:rsid w:val="00341F2C"/>
    <w:rsid w:val="00342317"/>
    <w:rsid w:val="0034300F"/>
    <w:rsid w:val="00343F46"/>
    <w:rsid w:val="003441D9"/>
    <w:rsid w:val="0034495E"/>
    <w:rsid w:val="003455D9"/>
    <w:rsid w:val="003455EF"/>
    <w:rsid w:val="0034585C"/>
    <w:rsid w:val="00345C7E"/>
    <w:rsid w:val="00346294"/>
    <w:rsid w:val="00346406"/>
    <w:rsid w:val="00347250"/>
    <w:rsid w:val="00347429"/>
    <w:rsid w:val="00347625"/>
    <w:rsid w:val="00347C18"/>
    <w:rsid w:val="00347F85"/>
    <w:rsid w:val="00350790"/>
    <w:rsid w:val="00351123"/>
    <w:rsid w:val="0035159F"/>
    <w:rsid w:val="0035169A"/>
    <w:rsid w:val="00351D0A"/>
    <w:rsid w:val="00352C7A"/>
    <w:rsid w:val="003530CF"/>
    <w:rsid w:val="0035318C"/>
    <w:rsid w:val="0035345E"/>
    <w:rsid w:val="003544EC"/>
    <w:rsid w:val="00354BE3"/>
    <w:rsid w:val="00355389"/>
    <w:rsid w:val="00355428"/>
    <w:rsid w:val="00355897"/>
    <w:rsid w:val="003567B8"/>
    <w:rsid w:val="0035691A"/>
    <w:rsid w:val="00356E6D"/>
    <w:rsid w:val="003571C5"/>
    <w:rsid w:val="00357A47"/>
    <w:rsid w:val="00357CB7"/>
    <w:rsid w:val="00357CB8"/>
    <w:rsid w:val="00357ED3"/>
    <w:rsid w:val="003602F2"/>
    <w:rsid w:val="00360405"/>
    <w:rsid w:val="003606A8"/>
    <w:rsid w:val="00361928"/>
    <w:rsid w:val="0036236C"/>
    <w:rsid w:val="0036288F"/>
    <w:rsid w:val="00362CF3"/>
    <w:rsid w:val="00363073"/>
    <w:rsid w:val="003631B2"/>
    <w:rsid w:val="003635B5"/>
    <w:rsid w:val="003636B3"/>
    <w:rsid w:val="0036392A"/>
    <w:rsid w:val="00363BA7"/>
    <w:rsid w:val="00363FE3"/>
    <w:rsid w:val="00364D8D"/>
    <w:rsid w:val="0036552A"/>
    <w:rsid w:val="00365CA0"/>
    <w:rsid w:val="00365DCB"/>
    <w:rsid w:val="00367793"/>
    <w:rsid w:val="00370F89"/>
    <w:rsid w:val="00370FF1"/>
    <w:rsid w:val="003710AD"/>
    <w:rsid w:val="00372B33"/>
    <w:rsid w:val="003737FD"/>
    <w:rsid w:val="00373A08"/>
    <w:rsid w:val="0037446F"/>
    <w:rsid w:val="0037558A"/>
    <w:rsid w:val="003756FF"/>
    <w:rsid w:val="0037615E"/>
    <w:rsid w:val="0037702C"/>
    <w:rsid w:val="00377338"/>
    <w:rsid w:val="003801C8"/>
    <w:rsid w:val="00380B90"/>
    <w:rsid w:val="00380F35"/>
    <w:rsid w:val="003814D8"/>
    <w:rsid w:val="003833CE"/>
    <w:rsid w:val="00383402"/>
    <w:rsid w:val="00383433"/>
    <w:rsid w:val="00383913"/>
    <w:rsid w:val="00383D4A"/>
    <w:rsid w:val="003842F4"/>
    <w:rsid w:val="0038459D"/>
    <w:rsid w:val="0038581C"/>
    <w:rsid w:val="0038620F"/>
    <w:rsid w:val="00386AA7"/>
    <w:rsid w:val="00386DAE"/>
    <w:rsid w:val="003872CF"/>
    <w:rsid w:val="00387831"/>
    <w:rsid w:val="00387BD4"/>
    <w:rsid w:val="00387BDB"/>
    <w:rsid w:val="00387EB0"/>
    <w:rsid w:val="00387EF0"/>
    <w:rsid w:val="003900E5"/>
    <w:rsid w:val="00390DF5"/>
    <w:rsid w:val="00391452"/>
    <w:rsid w:val="00392555"/>
    <w:rsid w:val="00392703"/>
    <w:rsid w:val="00392CE7"/>
    <w:rsid w:val="00393B26"/>
    <w:rsid w:val="00393D13"/>
    <w:rsid w:val="00394A44"/>
    <w:rsid w:val="00394E39"/>
    <w:rsid w:val="00395B27"/>
    <w:rsid w:val="00395BEB"/>
    <w:rsid w:val="00396140"/>
    <w:rsid w:val="003972CF"/>
    <w:rsid w:val="003974B0"/>
    <w:rsid w:val="00397E1A"/>
    <w:rsid w:val="003A0076"/>
    <w:rsid w:val="003A05DE"/>
    <w:rsid w:val="003A0640"/>
    <w:rsid w:val="003A0D24"/>
    <w:rsid w:val="003A245B"/>
    <w:rsid w:val="003A2600"/>
    <w:rsid w:val="003A2F9E"/>
    <w:rsid w:val="003A31C8"/>
    <w:rsid w:val="003A4441"/>
    <w:rsid w:val="003A48EC"/>
    <w:rsid w:val="003A4B6B"/>
    <w:rsid w:val="003A4BA9"/>
    <w:rsid w:val="003A4EC3"/>
    <w:rsid w:val="003A58AD"/>
    <w:rsid w:val="003A5F7D"/>
    <w:rsid w:val="003A5FEA"/>
    <w:rsid w:val="003A7CC8"/>
    <w:rsid w:val="003A7CE5"/>
    <w:rsid w:val="003B06FB"/>
    <w:rsid w:val="003B0926"/>
    <w:rsid w:val="003B1118"/>
    <w:rsid w:val="003B16F7"/>
    <w:rsid w:val="003B2527"/>
    <w:rsid w:val="003B35D5"/>
    <w:rsid w:val="003B36CD"/>
    <w:rsid w:val="003B42D3"/>
    <w:rsid w:val="003B56C8"/>
    <w:rsid w:val="003B57C8"/>
    <w:rsid w:val="003B6451"/>
    <w:rsid w:val="003B6955"/>
    <w:rsid w:val="003B6E6B"/>
    <w:rsid w:val="003B70D8"/>
    <w:rsid w:val="003B79B6"/>
    <w:rsid w:val="003C0694"/>
    <w:rsid w:val="003C080A"/>
    <w:rsid w:val="003C080C"/>
    <w:rsid w:val="003C0974"/>
    <w:rsid w:val="003C0BA4"/>
    <w:rsid w:val="003C0D5C"/>
    <w:rsid w:val="003C0E20"/>
    <w:rsid w:val="003C557A"/>
    <w:rsid w:val="003C5AF0"/>
    <w:rsid w:val="003C625D"/>
    <w:rsid w:val="003C6F23"/>
    <w:rsid w:val="003D0535"/>
    <w:rsid w:val="003D0640"/>
    <w:rsid w:val="003D0F3F"/>
    <w:rsid w:val="003D1F16"/>
    <w:rsid w:val="003D2D88"/>
    <w:rsid w:val="003D3F0B"/>
    <w:rsid w:val="003D520A"/>
    <w:rsid w:val="003D5BA0"/>
    <w:rsid w:val="003D6024"/>
    <w:rsid w:val="003D70E6"/>
    <w:rsid w:val="003E183B"/>
    <w:rsid w:val="003E18EE"/>
    <w:rsid w:val="003E1978"/>
    <w:rsid w:val="003E218E"/>
    <w:rsid w:val="003E2841"/>
    <w:rsid w:val="003E2DAA"/>
    <w:rsid w:val="003E3AC5"/>
    <w:rsid w:val="003E3B8D"/>
    <w:rsid w:val="003E427D"/>
    <w:rsid w:val="003E4348"/>
    <w:rsid w:val="003E4AB0"/>
    <w:rsid w:val="003E4D0A"/>
    <w:rsid w:val="003E4DBA"/>
    <w:rsid w:val="003E4ECF"/>
    <w:rsid w:val="003E4F09"/>
    <w:rsid w:val="003E518D"/>
    <w:rsid w:val="003E549E"/>
    <w:rsid w:val="003E596B"/>
    <w:rsid w:val="003E5E8C"/>
    <w:rsid w:val="003E6E19"/>
    <w:rsid w:val="003E7472"/>
    <w:rsid w:val="003F16FE"/>
    <w:rsid w:val="003F3224"/>
    <w:rsid w:val="003F322E"/>
    <w:rsid w:val="003F3991"/>
    <w:rsid w:val="003F3BD2"/>
    <w:rsid w:val="003F4EBC"/>
    <w:rsid w:val="003F4F65"/>
    <w:rsid w:val="003F535B"/>
    <w:rsid w:val="003F5370"/>
    <w:rsid w:val="003F5C83"/>
    <w:rsid w:val="003F66F6"/>
    <w:rsid w:val="003F6DF8"/>
    <w:rsid w:val="003F7430"/>
    <w:rsid w:val="003F76D8"/>
    <w:rsid w:val="003F7AA2"/>
    <w:rsid w:val="0040064D"/>
    <w:rsid w:val="004006D6"/>
    <w:rsid w:val="004011C9"/>
    <w:rsid w:val="0040125D"/>
    <w:rsid w:val="004017DE"/>
    <w:rsid w:val="00401DDC"/>
    <w:rsid w:val="004024EA"/>
    <w:rsid w:val="00402849"/>
    <w:rsid w:val="00402910"/>
    <w:rsid w:val="0040294C"/>
    <w:rsid w:val="00402EE4"/>
    <w:rsid w:val="00404662"/>
    <w:rsid w:val="004053B9"/>
    <w:rsid w:val="00407BAD"/>
    <w:rsid w:val="0041030B"/>
    <w:rsid w:val="004106F5"/>
    <w:rsid w:val="00410C2F"/>
    <w:rsid w:val="004126E6"/>
    <w:rsid w:val="00412F26"/>
    <w:rsid w:val="00412FAC"/>
    <w:rsid w:val="0041301F"/>
    <w:rsid w:val="0041333A"/>
    <w:rsid w:val="00413369"/>
    <w:rsid w:val="00413825"/>
    <w:rsid w:val="00414523"/>
    <w:rsid w:val="00414E25"/>
    <w:rsid w:val="00415192"/>
    <w:rsid w:val="0041640A"/>
    <w:rsid w:val="00416742"/>
    <w:rsid w:val="00416981"/>
    <w:rsid w:val="00416B36"/>
    <w:rsid w:val="00416BF4"/>
    <w:rsid w:val="00416C48"/>
    <w:rsid w:val="00416C74"/>
    <w:rsid w:val="00416F6D"/>
    <w:rsid w:val="00417776"/>
    <w:rsid w:val="00417D94"/>
    <w:rsid w:val="0042183B"/>
    <w:rsid w:val="00421B30"/>
    <w:rsid w:val="00421F58"/>
    <w:rsid w:val="00422497"/>
    <w:rsid w:val="00422F03"/>
    <w:rsid w:val="00423F14"/>
    <w:rsid w:val="004240E0"/>
    <w:rsid w:val="004249A0"/>
    <w:rsid w:val="00425309"/>
    <w:rsid w:val="00425334"/>
    <w:rsid w:val="004254FA"/>
    <w:rsid w:val="00425619"/>
    <w:rsid w:val="0042574A"/>
    <w:rsid w:val="004262EE"/>
    <w:rsid w:val="004263DA"/>
    <w:rsid w:val="004265BF"/>
    <w:rsid w:val="00426917"/>
    <w:rsid w:val="00426E5F"/>
    <w:rsid w:val="00427644"/>
    <w:rsid w:val="00427DF3"/>
    <w:rsid w:val="00430805"/>
    <w:rsid w:val="00431C80"/>
    <w:rsid w:val="0043288C"/>
    <w:rsid w:val="0043299A"/>
    <w:rsid w:val="00432FAB"/>
    <w:rsid w:val="00433557"/>
    <w:rsid w:val="00433811"/>
    <w:rsid w:val="00433C4E"/>
    <w:rsid w:val="00434226"/>
    <w:rsid w:val="0043428B"/>
    <w:rsid w:val="00436686"/>
    <w:rsid w:val="00436DFE"/>
    <w:rsid w:val="0043727B"/>
    <w:rsid w:val="00437CD1"/>
    <w:rsid w:val="00440192"/>
    <w:rsid w:val="00440424"/>
    <w:rsid w:val="0044193D"/>
    <w:rsid w:val="00441954"/>
    <w:rsid w:val="00443AC2"/>
    <w:rsid w:val="00444A3E"/>
    <w:rsid w:val="00444A8E"/>
    <w:rsid w:val="00445AB9"/>
    <w:rsid w:val="00446271"/>
    <w:rsid w:val="004465B6"/>
    <w:rsid w:val="00446803"/>
    <w:rsid w:val="00446873"/>
    <w:rsid w:val="004472AE"/>
    <w:rsid w:val="004473CD"/>
    <w:rsid w:val="004477B2"/>
    <w:rsid w:val="00447E72"/>
    <w:rsid w:val="004502BD"/>
    <w:rsid w:val="004504CF"/>
    <w:rsid w:val="00450FF2"/>
    <w:rsid w:val="0045184F"/>
    <w:rsid w:val="00451F3F"/>
    <w:rsid w:val="00452071"/>
    <w:rsid w:val="00452485"/>
    <w:rsid w:val="004526D4"/>
    <w:rsid w:val="00452888"/>
    <w:rsid w:val="0045345F"/>
    <w:rsid w:val="004564D1"/>
    <w:rsid w:val="00456F97"/>
    <w:rsid w:val="00457BAF"/>
    <w:rsid w:val="00457D31"/>
    <w:rsid w:val="0046115C"/>
    <w:rsid w:val="0046119A"/>
    <w:rsid w:val="004619B5"/>
    <w:rsid w:val="00461AD1"/>
    <w:rsid w:val="004626AB"/>
    <w:rsid w:val="00464615"/>
    <w:rsid w:val="00465152"/>
    <w:rsid w:val="004656C3"/>
    <w:rsid w:val="00466750"/>
    <w:rsid w:val="00470673"/>
    <w:rsid w:val="00470DCB"/>
    <w:rsid w:val="0047151F"/>
    <w:rsid w:val="004715A2"/>
    <w:rsid w:val="0047209F"/>
    <w:rsid w:val="004728E7"/>
    <w:rsid w:val="00472A6E"/>
    <w:rsid w:val="00472C49"/>
    <w:rsid w:val="00472F93"/>
    <w:rsid w:val="0047337B"/>
    <w:rsid w:val="00473769"/>
    <w:rsid w:val="00473A25"/>
    <w:rsid w:val="004756A7"/>
    <w:rsid w:val="00475BF1"/>
    <w:rsid w:val="00476FAC"/>
    <w:rsid w:val="004774FC"/>
    <w:rsid w:val="00477EFB"/>
    <w:rsid w:val="00480717"/>
    <w:rsid w:val="00480FB4"/>
    <w:rsid w:val="00481348"/>
    <w:rsid w:val="00482B4C"/>
    <w:rsid w:val="00483C20"/>
    <w:rsid w:val="0048690C"/>
    <w:rsid w:val="00486C91"/>
    <w:rsid w:val="0048706C"/>
    <w:rsid w:val="004876BD"/>
    <w:rsid w:val="00487D32"/>
    <w:rsid w:val="0049098F"/>
    <w:rsid w:val="00490A09"/>
    <w:rsid w:val="00490A0C"/>
    <w:rsid w:val="00491240"/>
    <w:rsid w:val="004917DB"/>
    <w:rsid w:val="00492ADD"/>
    <w:rsid w:val="004932D5"/>
    <w:rsid w:val="00493689"/>
    <w:rsid w:val="00493766"/>
    <w:rsid w:val="00493A6D"/>
    <w:rsid w:val="00494732"/>
    <w:rsid w:val="004950D4"/>
    <w:rsid w:val="00495669"/>
    <w:rsid w:val="00496308"/>
    <w:rsid w:val="004966F8"/>
    <w:rsid w:val="00496C82"/>
    <w:rsid w:val="004977A8"/>
    <w:rsid w:val="00497F7B"/>
    <w:rsid w:val="00497F84"/>
    <w:rsid w:val="004A0118"/>
    <w:rsid w:val="004A035E"/>
    <w:rsid w:val="004A0860"/>
    <w:rsid w:val="004A0E2A"/>
    <w:rsid w:val="004A0F51"/>
    <w:rsid w:val="004A11B0"/>
    <w:rsid w:val="004A1276"/>
    <w:rsid w:val="004A190E"/>
    <w:rsid w:val="004A1C3B"/>
    <w:rsid w:val="004A2017"/>
    <w:rsid w:val="004A299D"/>
    <w:rsid w:val="004A310E"/>
    <w:rsid w:val="004A327C"/>
    <w:rsid w:val="004A3663"/>
    <w:rsid w:val="004A38C0"/>
    <w:rsid w:val="004A394B"/>
    <w:rsid w:val="004A5543"/>
    <w:rsid w:val="004A5F3D"/>
    <w:rsid w:val="004A5FCC"/>
    <w:rsid w:val="004A6576"/>
    <w:rsid w:val="004A67CF"/>
    <w:rsid w:val="004A681D"/>
    <w:rsid w:val="004A6D20"/>
    <w:rsid w:val="004A6F5B"/>
    <w:rsid w:val="004A74C5"/>
    <w:rsid w:val="004A7639"/>
    <w:rsid w:val="004A7EB7"/>
    <w:rsid w:val="004B1A05"/>
    <w:rsid w:val="004B299F"/>
    <w:rsid w:val="004B2E94"/>
    <w:rsid w:val="004B3F4B"/>
    <w:rsid w:val="004B42D9"/>
    <w:rsid w:val="004B4619"/>
    <w:rsid w:val="004B5062"/>
    <w:rsid w:val="004B5DEA"/>
    <w:rsid w:val="004B6D37"/>
    <w:rsid w:val="004B7843"/>
    <w:rsid w:val="004B7D5C"/>
    <w:rsid w:val="004C0805"/>
    <w:rsid w:val="004C0C5C"/>
    <w:rsid w:val="004C1C46"/>
    <w:rsid w:val="004C1F7E"/>
    <w:rsid w:val="004C4066"/>
    <w:rsid w:val="004C4355"/>
    <w:rsid w:val="004C4A32"/>
    <w:rsid w:val="004C4BB7"/>
    <w:rsid w:val="004C4F9F"/>
    <w:rsid w:val="004C5064"/>
    <w:rsid w:val="004C5D3E"/>
    <w:rsid w:val="004C5F2E"/>
    <w:rsid w:val="004C6779"/>
    <w:rsid w:val="004C717F"/>
    <w:rsid w:val="004C7676"/>
    <w:rsid w:val="004D31E8"/>
    <w:rsid w:val="004D4505"/>
    <w:rsid w:val="004D5195"/>
    <w:rsid w:val="004D5E26"/>
    <w:rsid w:val="004D5E6F"/>
    <w:rsid w:val="004D633D"/>
    <w:rsid w:val="004D6E47"/>
    <w:rsid w:val="004D78D2"/>
    <w:rsid w:val="004D7EDC"/>
    <w:rsid w:val="004E0529"/>
    <w:rsid w:val="004E0BFD"/>
    <w:rsid w:val="004E1CA8"/>
    <w:rsid w:val="004E27A2"/>
    <w:rsid w:val="004E2E03"/>
    <w:rsid w:val="004E3425"/>
    <w:rsid w:val="004E3432"/>
    <w:rsid w:val="004E3DA1"/>
    <w:rsid w:val="004E53D0"/>
    <w:rsid w:val="004E5E47"/>
    <w:rsid w:val="004E6005"/>
    <w:rsid w:val="004E6749"/>
    <w:rsid w:val="004E7C92"/>
    <w:rsid w:val="004F1401"/>
    <w:rsid w:val="004F1431"/>
    <w:rsid w:val="004F1D4B"/>
    <w:rsid w:val="004F28D7"/>
    <w:rsid w:val="004F3A90"/>
    <w:rsid w:val="004F3F98"/>
    <w:rsid w:val="004F5C51"/>
    <w:rsid w:val="004F685A"/>
    <w:rsid w:val="004F7594"/>
    <w:rsid w:val="004F7601"/>
    <w:rsid w:val="004F7B85"/>
    <w:rsid w:val="004F7FF7"/>
    <w:rsid w:val="00500B61"/>
    <w:rsid w:val="00500FE0"/>
    <w:rsid w:val="00501B80"/>
    <w:rsid w:val="00501F87"/>
    <w:rsid w:val="00502BF7"/>
    <w:rsid w:val="005031B4"/>
    <w:rsid w:val="005031FD"/>
    <w:rsid w:val="0050367B"/>
    <w:rsid w:val="00504310"/>
    <w:rsid w:val="0050476E"/>
    <w:rsid w:val="00504780"/>
    <w:rsid w:val="00504F1B"/>
    <w:rsid w:val="00505848"/>
    <w:rsid w:val="0050628B"/>
    <w:rsid w:val="00506EB9"/>
    <w:rsid w:val="00507C58"/>
    <w:rsid w:val="00507EC7"/>
    <w:rsid w:val="00510147"/>
    <w:rsid w:val="00510187"/>
    <w:rsid w:val="00510768"/>
    <w:rsid w:val="00513283"/>
    <w:rsid w:val="00513381"/>
    <w:rsid w:val="005146AD"/>
    <w:rsid w:val="00514E9B"/>
    <w:rsid w:val="00515997"/>
    <w:rsid w:val="00515A8A"/>
    <w:rsid w:val="00516F49"/>
    <w:rsid w:val="005204A2"/>
    <w:rsid w:val="005206AD"/>
    <w:rsid w:val="005209DF"/>
    <w:rsid w:val="00520AF9"/>
    <w:rsid w:val="005211BF"/>
    <w:rsid w:val="005225A9"/>
    <w:rsid w:val="0052308F"/>
    <w:rsid w:val="005234B8"/>
    <w:rsid w:val="00523AED"/>
    <w:rsid w:val="00523B98"/>
    <w:rsid w:val="00523CB6"/>
    <w:rsid w:val="00523E3A"/>
    <w:rsid w:val="00525A6D"/>
    <w:rsid w:val="005260E4"/>
    <w:rsid w:val="005262DD"/>
    <w:rsid w:val="00526E9E"/>
    <w:rsid w:val="0052730D"/>
    <w:rsid w:val="00527C54"/>
    <w:rsid w:val="00530221"/>
    <w:rsid w:val="005303E9"/>
    <w:rsid w:val="00530D77"/>
    <w:rsid w:val="00530E89"/>
    <w:rsid w:val="005322F2"/>
    <w:rsid w:val="00532CD4"/>
    <w:rsid w:val="005330A0"/>
    <w:rsid w:val="0053312D"/>
    <w:rsid w:val="005334B3"/>
    <w:rsid w:val="00534807"/>
    <w:rsid w:val="00535A6A"/>
    <w:rsid w:val="00535A7D"/>
    <w:rsid w:val="00536885"/>
    <w:rsid w:val="00537C7D"/>
    <w:rsid w:val="0054098A"/>
    <w:rsid w:val="005413DF"/>
    <w:rsid w:val="00541609"/>
    <w:rsid w:val="00542073"/>
    <w:rsid w:val="00542745"/>
    <w:rsid w:val="00542B14"/>
    <w:rsid w:val="00542E24"/>
    <w:rsid w:val="00543284"/>
    <w:rsid w:val="005435DA"/>
    <w:rsid w:val="005438EC"/>
    <w:rsid w:val="005439AE"/>
    <w:rsid w:val="00544890"/>
    <w:rsid w:val="00545099"/>
    <w:rsid w:val="00545EDF"/>
    <w:rsid w:val="00547430"/>
    <w:rsid w:val="00547C77"/>
    <w:rsid w:val="00550256"/>
    <w:rsid w:val="00550485"/>
    <w:rsid w:val="005509F7"/>
    <w:rsid w:val="00551075"/>
    <w:rsid w:val="0055167A"/>
    <w:rsid w:val="0055170D"/>
    <w:rsid w:val="005524FE"/>
    <w:rsid w:val="00552BA1"/>
    <w:rsid w:val="00552E27"/>
    <w:rsid w:val="00553CB5"/>
    <w:rsid w:val="00554214"/>
    <w:rsid w:val="00554454"/>
    <w:rsid w:val="00554667"/>
    <w:rsid w:val="005547E8"/>
    <w:rsid w:val="00555E1A"/>
    <w:rsid w:val="00555E2A"/>
    <w:rsid w:val="00556878"/>
    <w:rsid w:val="00560F00"/>
    <w:rsid w:val="0056114A"/>
    <w:rsid w:val="005611F8"/>
    <w:rsid w:val="0056267F"/>
    <w:rsid w:val="005629B9"/>
    <w:rsid w:val="00562D3A"/>
    <w:rsid w:val="00563E44"/>
    <w:rsid w:val="005640DA"/>
    <w:rsid w:val="00565088"/>
    <w:rsid w:val="005670C7"/>
    <w:rsid w:val="005670DA"/>
    <w:rsid w:val="00567789"/>
    <w:rsid w:val="00567F94"/>
    <w:rsid w:val="00570230"/>
    <w:rsid w:val="00570F74"/>
    <w:rsid w:val="00571BE7"/>
    <w:rsid w:val="00572773"/>
    <w:rsid w:val="00573A6A"/>
    <w:rsid w:val="00573CBF"/>
    <w:rsid w:val="005742A9"/>
    <w:rsid w:val="005746C1"/>
    <w:rsid w:val="005748A9"/>
    <w:rsid w:val="00575CE1"/>
    <w:rsid w:val="0057642D"/>
    <w:rsid w:val="00576450"/>
    <w:rsid w:val="005766CD"/>
    <w:rsid w:val="00576B18"/>
    <w:rsid w:val="00577810"/>
    <w:rsid w:val="00577BFE"/>
    <w:rsid w:val="00577F5A"/>
    <w:rsid w:val="0058025A"/>
    <w:rsid w:val="00580C52"/>
    <w:rsid w:val="00582759"/>
    <w:rsid w:val="00583110"/>
    <w:rsid w:val="005835E9"/>
    <w:rsid w:val="005849B7"/>
    <w:rsid w:val="005855A1"/>
    <w:rsid w:val="005857A6"/>
    <w:rsid w:val="00585C6C"/>
    <w:rsid w:val="00586268"/>
    <w:rsid w:val="00586416"/>
    <w:rsid w:val="00586441"/>
    <w:rsid w:val="00591332"/>
    <w:rsid w:val="00591885"/>
    <w:rsid w:val="00592002"/>
    <w:rsid w:val="005920BE"/>
    <w:rsid w:val="00592338"/>
    <w:rsid w:val="005933AC"/>
    <w:rsid w:val="00594794"/>
    <w:rsid w:val="00594C61"/>
    <w:rsid w:val="00594D07"/>
    <w:rsid w:val="0059512F"/>
    <w:rsid w:val="00595E6C"/>
    <w:rsid w:val="00595FD3"/>
    <w:rsid w:val="00596333"/>
    <w:rsid w:val="00596B0C"/>
    <w:rsid w:val="00596CC4"/>
    <w:rsid w:val="005977A4"/>
    <w:rsid w:val="00597A1E"/>
    <w:rsid w:val="005A05AF"/>
    <w:rsid w:val="005A1334"/>
    <w:rsid w:val="005A1701"/>
    <w:rsid w:val="005A1C7D"/>
    <w:rsid w:val="005A1D2C"/>
    <w:rsid w:val="005A2A43"/>
    <w:rsid w:val="005A411C"/>
    <w:rsid w:val="005A48FC"/>
    <w:rsid w:val="005A4DA1"/>
    <w:rsid w:val="005A4FAB"/>
    <w:rsid w:val="005A59C9"/>
    <w:rsid w:val="005A65B8"/>
    <w:rsid w:val="005A6C4B"/>
    <w:rsid w:val="005A7317"/>
    <w:rsid w:val="005A761E"/>
    <w:rsid w:val="005A7717"/>
    <w:rsid w:val="005A77D4"/>
    <w:rsid w:val="005B0457"/>
    <w:rsid w:val="005B2415"/>
    <w:rsid w:val="005B4BC3"/>
    <w:rsid w:val="005B623B"/>
    <w:rsid w:val="005B7AB4"/>
    <w:rsid w:val="005C003F"/>
    <w:rsid w:val="005C0A1E"/>
    <w:rsid w:val="005C0D1F"/>
    <w:rsid w:val="005C1281"/>
    <w:rsid w:val="005C20E2"/>
    <w:rsid w:val="005C22C2"/>
    <w:rsid w:val="005C2874"/>
    <w:rsid w:val="005C2901"/>
    <w:rsid w:val="005C2D32"/>
    <w:rsid w:val="005C2E71"/>
    <w:rsid w:val="005C37F4"/>
    <w:rsid w:val="005C3EBD"/>
    <w:rsid w:val="005C4208"/>
    <w:rsid w:val="005C4A13"/>
    <w:rsid w:val="005C503B"/>
    <w:rsid w:val="005C6133"/>
    <w:rsid w:val="005C70CE"/>
    <w:rsid w:val="005C71CC"/>
    <w:rsid w:val="005C73AC"/>
    <w:rsid w:val="005D0031"/>
    <w:rsid w:val="005D0B27"/>
    <w:rsid w:val="005D2DF3"/>
    <w:rsid w:val="005D3614"/>
    <w:rsid w:val="005D5D38"/>
    <w:rsid w:val="005D6A98"/>
    <w:rsid w:val="005D7A07"/>
    <w:rsid w:val="005E0499"/>
    <w:rsid w:val="005E06F9"/>
    <w:rsid w:val="005E0779"/>
    <w:rsid w:val="005E119F"/>
    <w:rsid w:val="005E14AA"/>
    <w:rsid w:val="005E1B0D"/>
    <w:rsid w:val="005E1CDA"/>
    <w:rsid w:val="005E1D6F"/>
    <w:rsid w:val="005E1F63"/>
    <w:rsid w:val="005E20A8"/>
    <w:rsid w:val="005E2A18"/>
    <w:rsid w:val="005E2C10"/>
    <w:rsid w:val="005E3B36"/>
    <w:rsid w:val="005E401E"/>
    <w:rsid w:val="005E40E8"/>
    <w:rsid w:val="005E40F2"/>
    <w:rsid w:val="005E41B0"/>
    <w:rsid w:val="005E65DE"/>
    <w:rsid w:val="005E69D3"/>
    <w:rsid w:val="005E7695"/>
    <w:rsid w:val="005F03D4"/>
    <w:rsid w:val="005F07A7"/>
    <w:rsid w:val="005F0824"/>
    <w:rsid w:val="005F1550"/>
    <w:rsid w:val="005F15BD"/>
    <w:rsid w:val="005F1819"/>
    <w:rsid w:val="005F2251"/>
    <w:rsid w:val="005F311E"/>
    <w:rsid w:val="005F324A"/>
    <w:rsid w:val="005F34BD"/>
    <w:rsid w:val="005F3AC7"/>
    <w:rsid w:val="005F4151"/>
    <w:rsid w:val="005F4EB9"/>
    <w:rsid w:val="005F503D"/>
    <w:rsid w:val="005F54D0"/>
    <w:rsid w:val="005F701A"/>
    <w:rsid w:val="005F78D5"/>
    <w:rsid w:val="005F7E13"/>
    <w:rsid w:val="00601EC6"/>
    <w:rsid w:val="006034C9"/>
    <w:rsid w:val="006041D0"/>
    <w:rsid w:val="00604D09"/>
    <w:rsid w:val="00604DC5"/>
    <w:rsid w:val="00605087"/>
    <w:rsid w:val="0060596D"/>
    <w:rsid w:val="00605CB6"/>
    <w:rsid w:val="00606431"/>
    <w:rsid w:val="00606B98"/>
    <w:rsid w:val="00607247"/>
    <w:rsid w:val="00607646"/>
    <w:rsid w:val="006076A5"/>
    <w:rsid w:val="00607BA4"/>
    <w:rsid w:val="00611060"/>
    <w:rsid w:val="006110B3"/>
    <w:rsid w:val="00612100"/>
    <w:rsid w:val="006122F2"/>
    <w:rsid w:val="00613BF6"/>
    <w:rsid w:val="00613D3B"/>
    <w:rsid w:val="00613ECD"/>
    <w:rsid w:val="00614167"/>
    <w:rsid w:val="00615AD5"/>
    <w:rsid w:val="00615DBB"/>
    <w:rsid w:val="0061713C"/>
    <w:rsid w:val="006201A4"/>
    <w:rsid w:val="006201AB"/>
    <w:rsid w:val="00620BA9"/>
    <w:rsid w:val="00620CE0"/>
    <w:rsid w:val="006215CB"/>
    <w:rsid w:val="0062177F"/>
    <w:rsid w:val="006224E6"/>
    <w:rsid w:val="0062307B"/>
    <w:rsid w:val="00623984"/>
    <w:rsid w:val="00623C1C"/>
    <w:rsid w:val="00623CB8"/>
    <w:rsid w:val="00623E0C"/>
    <w:rsid w:val="00624AB3"/>
    <w:rsid w:val="00624E0A"/>
    <w:rsid w:val="00625624"/>
    <w:rsid w:val="00625CFD"/>
    <w:rsid w:val="00625F9A"/>
    <w:rsid w:val="0062609E"/>
    <w:rsid w:val="00626237"/>
    <w:rsid w:val="006262CF"/>
    <w:rsid w:val="006263D9"/>
    <w:rsid w:val="00626F6D"/>
    <w:rsid w:val="00630CAE"/>
    <w:rsid w:val="0063139A"/>
    <w:rsid w:val="00631E50"/>
    <w:rsid w:val="00631E76"/>
    <w:rsid w:val="00634E71"/>
    <w:rsid w:val="006352B1"/>
    <w:rsid w:val="00635669"/>
    <w:rsid w:val="006356AD"/>
    <w:rsid w:val="00635B5B"/>
    <w:rsid w:val="00635DE8"/>
    <w:rsid w:val="00636B2F"/>
    <w:rsid w:val="00636C60"/>
    <w:rsid w:val="00637587"/>
    <w:rsid w:val="006377BD"/>
    <w:rsid w:val="00640831"/>
    <w:rsid w:val="0064099A"/>
    <w:rsid w:val="00641364"/>
    <w:rsid w:val="00641831"/>
    <w:rsid w:val="00641B10"/>
    <w:rsid w:val="00641C9C"/>
    <w:rsid w:val="00641CE1"/>
    <w:rsid w:val="00641D9C"/>
    <w:rsid w:val="00642198"/>
    <w:rsid w:val="0064300D"/>
    <w:rsid w:val="0064353E"/>
    <w:rsid w:val="00644819"/>
    <w:rsid w:val="006457A2"/>
    <w:rsid w:val="00646749"/>
    <w:rsid w:val="0064684D"/>
    <w:rsid w:val="0065017E"/>
    <w:rsid w:val="00650207"/>
    <w:rsid w:val="00651980"/>
    <w:rsid w:val="00652283"/>
    <w:rsid w:val="00654591"/>
    <w:rsid w:val="00654645"/>
    <w:rsid w:val="00655E56"/>
    <w:rsid w:val="006562BC"/>
    <w:rsid w:val="006564EB"/>
    <w:rsid w:val="00657534"/>
    <w:rsid w:val="00657AC1"/>
    <w:rsid w:val="00657C1B"/>
    <w:rsid w:val="006607A3"/>
    <w:rsid w:val="00660AD8"/>
    <w:rsid w:val="00660AE7"/>
    <w:rsid w:val="00661206"/>
    <w:rsid w:val="0066181B"/>
    <w:rsid w:val="00661DA9"/>
    <w:rsid w:val="006645FF"/>
    <w:rsid w:val="00664784"/>
    <w:rsid w:val="00664984"/>
    <w:rsid w:val="00664E34"/>
    <w:rsid w:val="006661A9"/>
    <w:rsid w:val="006669C4"/>
    <w:rsid w:val="00667B45"/>
    <w:rsid w:val="00667D96"/>
    <w:rsid w:val="00670B76"/>
    <w:rsid w:val="00671D60"/>
    <w:rsid w:val="0067270C"/>
    <w:rsid w:val="006737C2"/>
    <w:rsid w:val="0067395C"/>
    <w:rsid w:val="00673F93"/>
    <w:rsid w:val="00674BF7"/>
    <w:rsid w:val="00674D1C"/>
    <w:rsid w:val="00674D27"/>
    <w:rsid w:val="00675697"/>
    <w:rsid w:val="00676042"/>
    <w:rsid w:val="006760A2"/>
    <w:rsid w:val="006760B2"/>
    <w:rsid w:val="00676B71"/>
    <w:rsid w:val="00677096"/>
    <w:rsid w:val="00677129"/>
    <w:rsid w:val="00680850"/>
    <w:rsid w:val="0068223D"/>
    <w:rsid w:val="00683D2A"/>
    <w:rsid w:val="00685041"/>
    <w:rsid w:val="0068567E"/>
    <w:rsid w:val="00685CF1"/>
    <w:rsid w:val="006861DC"/>
    <w:rsid w:val="0068653F"/>
    <w:rsid w:val="00686681"/>
    <w:rsid w:val="00690370"/>
    <w:rsid w:val="006904EC"/>
    <w:rsid w:val="0069092A"/>
    <w:rsid w:val="00690981"/>
    <w:rsid w:val="006913F9"/>
    <w:rsid w:val="0069341A"/>
    <w:rsid w:val="00693B8C"/>
    <w:rsid w:val="00693CD2"/>
    <w:rsid w:val="00694718"/>
    <w:rsid w:val="006948BF"/>
    <w:rsid w:val="00694D54"/>
    <w:rsid w:val="006950F2"/>
    <w:rsid w:val="00695B23"/>
    <w:rsid w:val="00696056"/>
    <w:rsid w:val="00697848"/>
    <w:rsid w:val="00697AF1"/>
    <w:rsid w:val="00697E8E"/>
    <w:rsid w:val="006A1B69"/>
    <w:rsid w:val="006A250B"/>
    <w:rsid w:val="006A2AAC"/>
    <w:rsid w:val="006A3882"/>
    <w:rsid w:val="006A3899"/>
    <w:rsid w:val="006A6018"/>
    <w:rsid w:val="006A64C4"/>
    <w:rsid w:val="006A6B47"/>
    <w:rsid w:val="006B0481"/>
    <w:rsid w:val="006B0BD1"/>
    <w:rsid w:val="006B0F70"/>
    <w:rsid w:val="006B28B6"/>
    <w:rsid w:val="006B2985"/>
    <w:rsid w:val="006B3DB7"/>
    <w:rsid w:val="006B3F41"/>
    <w:rsid w:val="006B45BF"/>
    <w:rsid w:val="006B4FA9"/>
    <w:rsid w:val="006B5BAB"/>
    <w:rsid w:val="006B6841"/>
    <w:rsid w:val="006B6B6B"/>
    <w:rsid w:val="006B6BFC"/>
    <w:rsid w:val="006B6D91"/>
    <w:rsid w:val="006B70FC"/>
    <w:rsid w:val="006C0076"/>
    <w:rsid w:val="006C0462"/>
    <w:rsid w:val="006C13B4"/>
    <w:rsid w:val="006C1629"/>
    <w:rsid w:val="006C1DBA"/>
    <w:rsid w:val="006C31D6"/>
    <w:rsid w:val="006C32B3"/>
    <w:rsid w:val="006C3CFE"/>
    <w:rsid w:val="006C444C"/>
    <w:rsid w:val="006C4689"/>
    <w:rsid w:val="006C63D0"/>
    <w:rsid w:val="006C6E1D"/>
    <w:rsid w:val="006C7675"/>
    <w:rsid w:val="006C7924"/>
    <w:rsid w:val="006C7BC6"/>
    <w:rsid w:val="006C7D89"/>
    <w:rsid w:val="006D0D18"/>
    <w:rsid w:val="006D1B86"/>
    <w:rsid w:val="006D2B45"/>
    <w:rsid w:val="006D323B"/>
    <w:rsid w:val="006D38D8"/>
    <w:rsid w:val="006D4643"/>
    <w:rsid w:val="006D4B1B"/>
    <w:rsid w:val="006D7673"/>
    <w:rsid w:val="006D7E9E"/>
    <w:rsid w:val="006E0284"/>
    <w:rsid w:val="006E0615"/>
    <w:rsid w:val="006E0B58"/>
    <w:rsid w:val="006E0DDD"/>
    <w:rsid w:val="006E1E60"/>
    <w:rsid w:val="006E2559"/>
    <w:rsid w:val="006E2BE6"/>
    <w:rsid w:val="006E3054"/>
    <w:rsid w:val="006E32BC"/>
    <w:rsid w:val="006E3562"/>
    <w:rsid w:val="006E3EB9"/>
    <w:rsid w:val="006E46BD"/>
    <w:rsid w:val="006E4DB3"/>
    <w:rsid w:val="006E52EA"/>
    <w:rsid w:val="006E5857"/>
    <w:rsid w:val="006E68C1"/>
    <w:rsid w:val="006E6918"/>
    <w:rsid w:val="006E71E2"/>
    <w:rsid w:val="006F0126"/>
    <w:rsid w:val="006F04A9"/>
    <w:rsid w:val="006F0F68"/>
    <w:rsid w:val="006F2797"/>
    <w:rsid w:val="006F2848"/>
    <w:rsid w:val="006F29B7"/>
    <w:rsid w:val="006F2C86"/>
    <w:rsid w:val="006F3044"/>
    <w:rsid w:val="006F358D"/>
    <w:rsid w:val="006F3CC9"/>
    <w:rsid w:val="006F4232"/>
    <w:rsid w:val="006F487F"/>
    <w:rsid w:val="006F6A0E"/>
    <w:rsid w:val="00701648"/>
    <w:rsid w:val="00701DB9"/>
    <w:rsid w:val="00701F9A"/>
    <w:rsid w:val="007024EA"/>
    <w:rsid w:val="00702A11"/>
    <w:rsid w:val="00702D96"/>
    <w:rsid w:val="00702DD8"/>
    <w:rsid w:val="00703647"/>
    <w:rsid w:val="007039AE"/>
    <w:rsid w:val="00703DFB"/>
    <w:rsid w:val="00704235"/>
    <w:rsid w:val="00705445"/>
    <w:rsid w:val="00705681"/>
    <w:rsid w:val="00705705"/>
    <w:rsid w:val="00705B0E"/>
    <w:rsid w:val="007062A3"/>
    <w:rsid w:val="007063A3"/>
    <w:rsid w:val="0070716A"/>
    <w:rsid w:val="00707486"/>
    <w:rsid w:val="0070795D"/>
    <w:rsid w:val="00707F55"/>
    <w:rsid w:val="00707FC9"/>
    <w:rsid w:val="007100B1"/>
    <w:rsid w:val="0071159E"/>
    <w:rsid w:val="007120EB"/>
    <w:rsid w:val="00713138"/>
    <w:rsid w:val="007140D4"/>
    <w:rsid w:val="00714970"/>
    <w:rsid w:val="007149ED"/>
    <w:rsid w:val="0071525B"/>
    <w:rsid w:val="007167ED"/>
    <w:rsid w:val="00717D07"/>
    <w:rsid w:val="007208B2"/>
    <w:rsid w:val="00721C0E"/>
    <w:rsid w:val="007226BF"/>
    <w:rsid w:val="00723AFC"/>
    <w:rsid w:val="00723D83"/>
    <w:rsid w:val="0072480D"/>
    <w:rsid w:val="00724C75"/>
    <w:rsid w:val="007250BE"/>
    <w:rsid w:val="00726737"/>
    <w:rsid w:val="007271DB"/>
    <w:rsid w:val="00727D7A"/>
    <w:rsid w:val="007307B9"/>
    <w:rsid w:val="00730DDF"/>
    <w:rsid w:val="00731E4B"/>
    <w:rsid w:val="007322B7"/>
    <w:rsid w:val="00732A8E"/>
    <w:rsid w:val="00733238"/>
    <w:rsid w:val="0073360F"/>
    <w:rsid w:val="0073379C"/>
    <w:rsid w:val="00733BA8"/>
    <w:rsid w:val="00733C3E"/>
    <w:rsid w:val="00733D2A"/>
    <w:rsid w:val="00734612"/>
    <w:rsid w:val="00736251"/>
    <w:rsid w:val="007364CC"/>
    <w:rsid w:val="0073686D"/>
    <w:rsid w:val="00737639"/>
    <w:rsid w:val="007376B2"/>
    <w:rsid w:val="00740BE3"/>
    <w:rsid w:val="00740C5E"/>
    <w:rsid w:val="0074238E"/>
    <w:rsid w:val="007429F6"/>
    <w:rsid w:val="00742B39"/>
    <w:rsid w:val="00742BF6"/>
    <w:rsid w:val="007438DC"/>
    <w:rsid w:val="00743ACC"/>
    <w:rsid w:val="00744FF2"/>
    <w:rsid w:val="00745750"/>
    <w:rsid w:val="00745C89"/>
    <w:rsid w:val="00745DEF"/>
    <w:rsid w:val="00745E97"/>
    <w:rsid w:val="00745FA3"/>
    <w:rsid w:val="0074617C"/>
    <w:rsid w:val="007461BF"/>
    <w:rsid w:val="007463B5"/>
    <w:rsid w:val="007466E3"/>
    <w:rsid w:val="00746A36"/>
    <w:rsid w:val="00746BDC"/>
    <w:rsid w:val="007473F9"/>
    <w:rsid w:val="00750B74"/>
    <w:rsid w:val="0075108C"/>
    <w:rsid w:val="007512BC"/>
    <w:rsid w:val="007513A6"/>
    <w:rsid w:val="00751582"/>
    <w:rsid w:val="00751794"/>
    <w:rsid w:val="00751B48"/>
    <w:rsid w:val="00752948"/>
    <w:rsid w:val="00753FED"/>
    <w:rsid w:val="00754605"/>
    <w:rsid w:val="00754619"/>
    <w:rsid w:val="00754703"/>
    <w:rsid w:val="00754A45"/>
    <w:rsid w:val="00755622"/>
    <w:rsid w:val="00755F6B"/>
    <w:rsid w:val="00755F94"/>
    <w:rsid w:val="007566EA"/>
    <w:rsid w:val="007577D9"/>
    <w:rsid w:val="0076000B"/>
    <w:rsid w:val="00761545"/>
    <w:rsid w:val="00762ABF"/>
    <w:rsid w:val="007636A2"/>
    <w:rsid w:val="00763F27"/>
    <w:rsid w:val="00764206"/>
    <w:rsid w:val="00764C3E"/>
    <w:rsid w:val="00765DE4"/>
    <w:rsid w:val="007664B4"/>
    <w:rsid w:val="00766CC1"/>
    <w:rsid w:val="007676F2"/>
    <w:rsid w:val="007709C6"/>
    <w:rsid w:val="00770C02"/>
    <w:rsid w:val="0077158B"/>
    <w:rsid w:val="007716A6"/>
    <w:rsid w:val="007730D5"/>
    <w:rsid w:val="00773152"/>
    <w:rsid w:val="007735DA"/>
    <w:rsid w:val="00773A8F"/>
    <w:rsid w:val="00773B88"/>
    <w:rsid w:val="00774B0B"/>
    <w:rsid w:val="007750A5"/>
    <w:rsid w:val="007757AE"/>
    <w:rsid w:val="00775F7C"/>
    <w:rsid w:val="0077639D"/>
    <w:rsid w:val="00776F43"/>
    <w:rsid w:val="00782501"/>
    <w:rsid w:val="0078284A"/>
    <w:rsid w:val="00782C5F"/>
    <w:rsid w:val="00783E93"/>
    <w:rsid w:val="0078556C"/>
    <w:rsid w:val="00786368"/>
    <w:rsid w:val="00786616"/>
    <w:rsid w:val="00786EAF"/>
    <w:rsid w:val="007877E4"/>
    <w:rsid w:val="00787FD3"/>
    <w:rsid w:val="00787FD4"/>
    <w:rsid w:val="007900EB"/>
    <w:rsid w:val="0079200A"/>
    <w:rsid w:val="00792D41"/>
    <w:rsid w:val="0079334A"/>
    <w:rsid w:val="00793599"/>
    <w:rsid w:val="007935CB"/>
    <w:rsid w:val="00794FEE"/>
    <w:rsid w:val="00795D9D"/>
    <w:rsid w:val="0079605E"/>
    <w:rsid w:val="0079605F"/>
    <w:rsid w:val="00796471"/>
    <w:rsid w:val="00797D06"/>
    <w:rsid w:val="007A05CE"/>
    <w:rsid w:val="007A0698"/>
    <w:rsid w:val="007A0B90"/>
    <w:rsid w:val="007A0E28"/>
    <w:rsid w:val="007A1435"/>
    <w:rsid w:val="007A2264"/>
    <w:rsid w:val="007A2C6C"/>
    <w:rsid w:val="007A36F9"/>
    <w:rsid w:val="007A3F38"/>
    <w:rsid w:val="007A3F63"/>
    <w:rsid w:val="007A446A"/>
    <w:rsid w:val="007B01CF"/>
    <w:rsid w:val="007B07C4"/>
    <w:rsid w:val="007B0A7A"/>
    <w:rsid w:val="007B2A14"/>
    <w:rsid w:val="007B3746"/>
    <w:rsid w:val="007B4457"/>
    <w:rsid w:val="007B550E"/>
    <w:rsid w:val="007B59BB"/>
    <w:rsid w:val="007B71AD"/>
    <w:rsid w:val="007B76B3"/>
    <w:rsid w:val="007C0222"/>
    <w:rsid w:val="007C02B6"/>
    <w:rsid w:val="007C02B8"/>
    <w:rsid w:val="007C0D60"/>
    <w:rsid w:val="007C0D71"/>
    <w:rsid w:val="007C41CD"/>
    <w:rsid w:val="007C48BB"/>
    <w:rsid w:val="007C49EE"/>
    <w:rsid w:val="007C4D98"/>
    <w:rsid w:val="007C6005"/>
    <w:rsid w:val="007C6817"/>
    <w:rsid w:val="007C72D2"/>
    <w:rsid w:val="007C733E"/>
    <w:rsid w:val="007D00D1"/>
    <w:rsid w:val="007D0199"/>
    <w:rsid w:val="007D084F"/>
    <w:rsid w:val="007D10B5"/>
    <w:rsid w:val="007D1182"/>
    <w:rsid w:val="007D1F0C"/>
    <w:rsid w:val="007D26AD"/>
    <w:rsid w:val="007D2D64"/>
    <w:rsid w:val="007D33BC"/>
    <w:rsid w:val="007D38DE"/>
    <w:rsid w:val="007D46E0"/>
    <w:rsid w:val="007D53AA"/>
    <w:rsid w:val="007D57F8"/>
    <w:rsid w:val="007D6AE8"/>
    <w:rsid w:val="007D72AA"/>
    <w:rsid w:val="007D76C8"/>
    <w:rsid w:val="007E00A7"/>
    <w:rsid w:val="007E0FC4"/>
    <w:rsid w:val="007E133D"/>
    <w:rsid w:val="007E18EC"/>
    <w:rsid w:val="007E2030"/>
    <w:rsid w:val="007E2A1C"/>
    <w:rsid w:val="007E33D0"/>
    <w:rsid w:val="007E3702"/>
    <w:rsid w:val="007E486B"/>
    <w:rsid w:val="007E4BDD"/>
    <w:rsid w:val="007E56E9"/>
    <w:rsid w:val="007E5B72"/>
    <w:rsid w:val="007E5E66"/>
    <w:rsid w:val="007E70F0"/>
    <w:rsid w:val="007E721C"/>
    <w:rsid w:val="007E7C76"/>
    <w:rsid w:val="007E7ECB"/>
    <w:rsid w:val="007F016B"/>
    <w:rsid w:val="007F0745"/>
    <w:rsid w:val="007F1CD9"/>
    <w:rsid w:val="007F21D3"/>
    <w:rsid w:val="007F228A"/>
    <w:rsid w:val="007F3440"/>
    <w:rsid w:val="007F4035"/>
    <w:rsid w:val="007F4373"/>
    <w:rsid w:val="007F491D"/>
    <w:rsid w:val="007F5198"/>
    <w:rsid w:val="007F52D3"/>
    <w:rsid w:val="007F5640"/>
    <w:rsid w:val="007F5E9E"/>
    <w:rsid w:val="008019BB"/>
    <w:rsid w:val="00801D1B"/>
    <w:rsid w:val="00801FDC"/>
    <w:rsid w:val="00802274"/>
    <w:rsid w:val="0080235A"/>
    <w:rsid w:val="00803EBE"/>
    <w:rsid w:val="00803FE2"/>
    <w:rsid w:val="00804901"/>
    <w:rsid w:val="0080569B"/>
    <w:rsid w:val="008059BA"/>
    <w:rsid w:val="00805F36"/>
    <w:rsid w:val="008070A8"/>
    <w:rsid w:val="0080761A"/>
    <w:rsid w:val="008103B7"/>
    <w:rsid w:val="00811872"/>
    <w:rsid w:val="00811924"/>
    <w:rsid w:val="00811F8F"/>
    <w:rsid w:val="00812254"/>
    <w:rsid w:val="0081275A"/>
    <w:rsid w:val="00812B01"/>
    <w:rsid w:val="0081312C"/>
    <w:rsid w:val="00813888"/>
    <w:rsid w:val="00814639"/>
    <w:rsid w:val="008148FB"/>
    <w:rsid w:val="00816366"/>
    <w:rsid w:val="00816589"/>
    <w:rsid w:val="00816C28"/>
    <w:rsid w:val="00817055"/>
    <w:rsid w:val="00817173"/>
    <w:rsid w:val="00817599"/>
    <w:rsid w:val="008175BC"/>
    <w:rsid w:val="00817959"/>
    <w:rsid w:val="0082092C"/>
    <w:rsid w:val="00820E6C"/>
    <w:rsid w:val="00821660"/>
    <w:rsid w:val="008220F9"/>
    <w:rsid w:val="008227D9"/>
    <w:rsid w:val="00822AC5"/>
    <w:rsid w:val="00822B0F"/>
    <w:rsid w:val="0082398D"/>
    <w:rsid w:val="00823A64"/>
    <w:rsid w:val="00824432"/>
    <w:rsid w:val="008244A6"/>
    <w:rsid w:val="00825384"/>
    <w:rsid w:val="00825DA6"/>
    <w:rsid w:val="008271F8"/>
    <w:rsid w:val="00827879"/>
    <w:rsid w:val="0082793A"/>
    <w:rsid w:val="00831075"/>
    <w:rsid w:val="00831B83"/>
    <w:rsid w:val="00832504"/>
    <w:rsid w:val="008333CB"/>
    <w:rsid w:val="00834A3F"/>
    <w:rsid w:val="00834A4E"/>
    <w:rsid w:val="00835BFC"/>
    <w:rsid w:val="008360D3"/>
    <w:rsid w:val="008367F8"/>
    <w:rsid w:val="0083696F"/>
    <w:rsid w:val="00837142"/>
    <w:rsid w:val="008375BB"/>
    <w:rsid w:val="00837C95"/>
    <w:rsid w:val="00837D73"/>
    <w:rsid w:val="00840291"/>
    <w:rsid w:val="008409F0"/>
    <w:rsid w:val="00841651"/>
    <w:rsid w:val="00841B26"/>
    <w:rsid w:val="00842D5F"/>
    <w:rsid w:val="00842EDC"/>
    <w:rsid w:val="00842F2E"/>
    <w:rsid w:val="008448C5"/>
    <w:rsid w:val="00844B4D"/>
    <w:rsid w:val="00844F57"/>
    <w:rsid w:val="00845E56"/>
    <w:rsid w:val="0084629C"/>
    <w:rsid w:val="0084661F"/>
    <w:rsid w:val="00846DFA"/>
    <w:rsid w:val="00847D35"/>
    <w:rsid w:val="0085063C"/>
    <w:rsid w:val="00851681"/>
    <w:rsid w:val="00851A5C"/>
    <w:rsid w:val="00851AEC"/>
    <w:rsid w:val="00851C97"/>
    <w:rsid w:val="00851F89"/>
    <w:rsid w:val="00852641"/>
    <w:rsid w:val="008559DC"/>
    <w:rsid w:val="00855FEA"/>
    <w:rsid w:val="008561BA"/>
    <w:rsid w:val="008565CD"/>
    <w:rsid w:val="008627E8"/>
    <w:rsid w:val="008628E7"/>
    <w:rsid w:val="008629A4"/>
    <w:rsid w:val="00862C0A"/>
    <w:rsid w:val="00862F24"/>
    <w:rsid w:val="0086315E"/>
    <w:rsid w:val="008640CB"/>
    <w:rsid w:val="008643CD"/>
    <w:rsid w:val="00864E11"/>
    <w:rsid w:val="00865654"/>
    <w:rsid w:val="008660E6"/>
    <w:rsid w:val="0086650A"/>
    <w:rsid w:val="0086664D"/>
    <w:rsid w:val="00867C8A"/>
    <w:rsid w:val="0087132D"/>
    <w:rsid w:val="00871A6D"/>
    <w:rsid w:val="00873B40"/>
    <w:rsid w:val="00874844"/>
    <w:rsid w:val="008748F5"/>
    <w:rsid w:val="008749B1"/>
    <w:rsid w:val="00875711"/>
    <w:rsid w:val="00876732"/>
    <w:rsid w:val="00876D2A"/>
    <w:rsid w:val="00880DD1"/>
    <w:rsid w:val="00881100"/>
    <w:rsid w:val="008826E5"/>
    <w:rsid w:val="00882CFB"/>
    <w:rsid w:val="00883C5F"/>
    <w:rsid w:val="00883DD4"/>
    <w:rsid w:val="00884609"/>
    <w:rsid w:val="00884B3C"/>
    <w:rsid w:val="00884D43"/>
    <w:rsid w:val="00884F86"/>
    <w:rsid w:val="0088555F"/>
    <w:rsid w:val="00885D4E"/>
    <w:rsid w:val="008868DE"/>
    <w:rsid w:val="008869FD"/>
    <w:rsid w:val="0089020B"/>
    <w:rsid w:val="00891C2B"/>
    <w:rsid w:val="0089214E"/>
    <w:rsid w:val="00892464"/>
    <w:rsid w:val="00893429"/>
    <w:rsid w:val="00893CAD"/>
    <w:rsid w:val="0089501A"/>
    <w:rsid w:val="008953FB"/>
    <w:rsid w:val="00895596"/>
    <w:rsid w:val="0089667A"/>
    <w:rsid w:val="008977E4"/>
    <w:rsid w:val="00897892"/>
    <w:rsid w:val="008A0DB4"/>
    <w:rsid w:val="008A1272"/>
    <w:rsid w:val="008A1C23"/>
    <w:rsid w:val="008A1E4C"/>
    <w:rsid w:val="008A24AB"/>
    <w:rsid w:val="008A3199"/>
    <w:rsid w:val="008A34EB"/>
    <w:rsid w:val="008A433E"/>
    <w:rsid w:val="008A43DE"/>
    <w:rsid w:val="008A4817"/>
    <w:rsid w:val="008A537A"/>
    <w:rsid w:val="008A5C7F"/>
    <w:rsid w:val="008A5DD6"/>
    <w:rsid w:val="008A68E7"/>
    <w:rsid w:val="008A7574"/>
    <w:rsid w:val="008B0144"/>
    <w:rsid w:val="008B0428"/>
    <w:rsid w:val="008B0D4F"/>
    <w:rsid w:val="008B0F02"/>
    <w:rsid w:val="008B1512"/>
    <w:rsid w:val="008B15D5"/>
    <w:rsid w:val="008B20FF"/>
    <w:rsid w:val="008B24C1"/>
    <w:rsid w:val="008B3624"/>
    <w:rsid w:val="008B3AE0"/>
    <w:rsid w:val="008B432F"/>
    <w:rsid w:val="008B4684"/>
    <w:rsid w:val="008B49F6"/>
    <w:rsid w:val="008B4D3D"/>
    <w:rsid w:val="008B5526"/>
    <w:rsid w:val="008B5B69"/>
    <w:rsid w:val="008B5E05"/>
    <w:rsid w:val="008B7BAB"/>
    <w:rsid w:val="008C040B"/>
    <w:rsid w:val="008C06C5"/>
    <w:rsid w:val="008C0D29"/>
    <w:rsid w:val="008C0F1E"/>
    <w:rsid w:val="008C1761"/>
    <w:rsid w:val="008C1919"/>
    <w:rsid w:val="008C21F7"/>
    <w:rsid w:val="008C3149"/>
    <w:rsid w:val="008C36DD"/>
    <w:rsid w:val="008C3E87"/>
    <w:rsid w:val="008C510A"/>
    <w:rsid w:val="008C5273"/>
    <w:rsid w:val="008C5893"/>
    <w:rsid w:val="008C5CFB"/>
    <w:rsid w:val="008C6075"/>
    <w:rsid w:val="008C6DEC"/>
    <w:rsid w:val="008C79A6"/>
    <w:rsid w:val="008C7D38"/>
    <w:rsid w:val="008D12B5"/>
    <w:rsid w:val="008D303B"/>
    <w:rsid w:val="008D3DA1"/>
    <w:rsid w:val="008D4323"/>
    <w:rsid w:val="008D478A"/>
    <w:rsid w:val="008D4B3E"/>
    <w:rsid w:val="008D51FB"/>
    <w:rsid w:val="008D5853"/>
    <w:rsid w:val="008D5A9A"/>
    <w:rsid w:val="008D5BF5"/>
    <w:rsid w:val="008D5D1E"/>
    <w:rsid w:val="008D6B0D"/>
    <w:rsid w:val="008D7115"/>
    <w:rsid w:val="008D7648"/>
    <w:rsid w:val="008E0E11"/>
    <w:rsid w:val="008E19A9"/>
    <w:rsid w:val="008E1F60"/>
    <w:rsid w:val="008E2FF5"/>
    <w:rsid w:val="008E35EF"/>
    <w:rsid w:val="008E4B10"/>
    <w:rsid w:val="008E502A"/>
    <w:rsid w:val="008E6905"/>
    <w:rsid w:val="008E6D85"/>
    <w:rsid w:val="008E703D"/>
    <w:rsid w:val="008E7606"/>
    <w:rsid w:val="008F0125"/>
    <w:rsid w:val="008F0259"/>
    <w:rsid w:val="008F06DE"/>
    <w:rsid w:val="008F182E"/>
    <w:rsid w:val="008F259D"/>
    <w:rsid w:val="008F25FF"/>
    <w:rsid w:val="008F2773"/>
    <w:rsid w:val="008F2EDE"/>
    <w:rsid w:val="008F37B5"/>
    <w:rsid w:val="008F4343"/>
    <w:rsid w:val="008F631F"/>
    <w:rsid w:val="008F6EB8"/>
    <w:rsid w:val="008F7163"/>
    <w:rsid w:val="008F7B52"/>
    <w:rsid w:val="008F7DAC"/>
    <w:rsid w:val="009008DC"/>
    <w:rsid w:val="009009C8"/>
    <w:rsid w:val="00900F38"/>
    <w:rsid w:val="00901511"/>
    <w:rsid w:val="00901589"/>
    <w:rsid w:val="00901764"/>
    <w:rsid w:val="0090381C"/>
    <w:rsid w:val="0090422F"/>
    <w:rsid w:val="00904376"/>
    <w:rsid w:val="009072D5"/>
    <w:rsid w:val="009077CA"/>
    <w:rsid w:val="00910135"/>
    <w:rsid w:val="0091085E"/>
    <w:rsid w:val="00910927"/>
    <w:rsid w:val="009125D6"/>
    <w:rsid w:val="009138C4"/>
    <w:rsid w:val="00913AFA"/>
    <w:rsid w:val="009149D2"/>
    <w:rsid w:val="00915CEC"/>
    <w:rsid w:val="00916146"/>
    <w:rsid w:val="009168C8"/>
    <w:rsid w:val="00916FCF"/>
    <w:rsid w:val="0091701A"/>
    <w:rsid w:val="00917057"/>
    <w:rsid w:val="0091715D"/>
    <w:rsid w:val="00917B50"/>
    <w:rsid w:val="0092028C"/>
    <w:rsid w:val="0092050C"/>
    <w:rsid w:val="00920AB6"/>
    <w:rsid w:val="009241ED"/>
    <w:rsid w:val="00924A6B"/>
    <w:rsid w:val="00925F32"/>
    <w:rsid w:val="0092760C"/>
    <w:rsid w:val="009304C1"/>
    <w:rsid w:val="009310B4"/>
    <w:rsid w:val="00931207"/>
    <w:rsid w:val="00931AC4"/>
    <w:rsid w:val="00931C87"/>
    <w:rsid w:val="00931F49"/>
    <w:rsid w:val="00931FFD"/>
    <w:rsid w:val="0093211A"/>
    <w:rsid w:val="009321D9"/>
    <w:rsid w:val="00932F29"/>
    <w:rsid w:val="009334F1"/>
    <w:rsid w:val="00933B0D"/>
    <w:rsid w:val="009342A4"/>
    <w:rsid w:val="00934D70"/>
    <w:rsid w:val="009354C3"/>
    <w:rsid w:val="00935E6B"/>
    <w:rsid w:val="00936260"/>
    <w:rsid w:val="0093652B"/>
    <w:rsid w:val="0093747C"/>
    <w:rsid w:val="00941DB2"/>
    <w:rsid w:val="00942525"/>
    <w:rsid w:val="0094261A"/>
    <w:rsid w:val="00942C03"/>
    <w:rsid w:val="00942DC1"/>
    <w:rsid w:val="00943DA0"/>
    <w:rsid w:val="00946142"/>
    <w:rsid w:val="009473F6"/>
    <w:rsid w:val="009475AB"/>
    <w:rsid w:val="00947CF5"/>
    <w:rsid w:val="00950221"/>
    <w:rsid w:val="009503D9"/>
    <w:rsid w:val="009506B6"/>
    <w:rsid w:val="00950898"/>
    <w:rsid w:val="009509B5"/>
    <w:rsid w:val="009512F1"/>
    <w:rsid w:val="00951333"/>
    <w:rsid w:val="00951443"/>
    <w:rsid w:val="00951949"/>
    <w:rsid w:val="00951B7E"/>
    <w:rsid w:val="009530D9"/>
    <w:rsid w:val="00953325"/>
    <w:rsid w:val="00953535"/>
    <w:rsid w:val="00953E95"/>
    <w:rsid w:val="009542F2"/>
    <w:rsid w:val="0095508E"/>
    <w:rsid w:val="00955EE4"/>
    <w:rsid w:val="00956176"/>
    <w:rsid w:val="0095619B"/>
    <w:rsid w:val="009562BE"/>
    <w:rsid w:val="009579BA"/>
    <w:rsid w:val="00957D18"/>
    <w:rsid w:val="009620ED"/>
    <w:rsid w:val="00963BCE"/>
    <w:rsid w:val="0096441E"/>
    <w:rsid w:val="009645C6"/>
    <w:rsid w:val="00966200"/>
    <w:rsid w:val="00966347"/>
    <w:rsid w:val="009665BC"/>
    <w:rsid w:val="00966A69"/>
    <w:rsid w:val="00966B7C"/>
    <w:rsid w:val="009672C3"/>
    <w:rsid w:val="009701CF"/>
    <w:rsid w:val="0097141F"/>
    <w:rsid w:val="009715FA"/>
    <w:rsid w:val="00971799"/>
    <w:rsid w:val="00972644"/>
    <w:rsid w:val="00972E02"/>
    <w:rsid w:val="00973054"/>
    <w:rsid w:val="009732EE"/>
    <w:rsid w:val="00973FD0"/>
    <w:rsid w:val="00974120"/>
    <w:rsid w:val="00975DFA"/>
    <w:rsid w:val="009760B8"/>
    <w:rsid w:val="00976913"/>
    <w:rsid w:val="00977459"/>
    <w:rsid w:val="009807EE"/>
    <w:rsid w:val="00982768"/>
    <w:rsid w:val="009828B6"/>
    <w:rsid w:val="00982BF8"/>
    <w:rsid w:val="009834E2"/>
    <w:rsid w:val="00983D1D"/>
    <w:rsid w:val="009846C1"/>
    <w:rsid w:val="00984E52"/>
    <w:rsid w:val="0098504D"/>
    <w:rsid w:val="00985A08"/>
    <w:rsid w:val="009864A5"/>
    <w:rsid w:val="00986F96"/>
    <w:rsid w:val="00987BFE"/>
    <w:rsid w:val="00987CAC"/>
    <w:rsid w:val="00987E77"/>
    <w:rsid w:val="00987FAF"/>
    <w:rsid w:val="0099024F"/>
    <w:rsid w:val="00991199"/>
    <w:rsid w:val="00991E12"/>
    <w:rsid w:val="00991F30"/>
    <w:rsid w:val="009921CF"/>
    <w:rsid w:val="00992A21"/>
    <w:rsid w:val="00992A98"/>
    <w:rsid w:val="009934D8"/>
    <w:rsid w:val="00994323"/>
    <w:rsid w:val="009945E3"/>
    <w:rsid w:val="00994676"/>
    <w:rsid w:val="0099547D"/>
    <w:rsid w:val="0099657F"/>
    <w:rsid w:val="00996D55"/>
    <w:rsid w:val="00996F2C"/>
    <w:rsid w:val="00997459"/>
    <w:rsid w:val="0099763C"/>
    <w:rsid w:val="00997CF7"/>
    <w:rsid w:val="009A0149"/>
    <w:rsid w:val="009A01BA"/>
    <w:rsid w:val="009A1B37"/>
    <w:rsid w:val="009A28A4"/>
    <w:rsid w:val="009A2A97"/>
    <w:rsid w:val="009A2DB0"/>
    <w:rsid w:val="009A3625"/>
    <w:rsid w:val="009A39DD"/>
    <w:rsid w:val="009A42CD"/>
    <w:rsid w:val="009A6389"/>
    <w:rsid w:val="009A7AFF"/>
    <w:rsid w:val="009B027F"/>
    <w:rsid w:val="009B055B"/>
    <w:rsid w:val="009B26AE"/>
    <w:rsid w:val="009B29E8"/>
    <w:rsid w:val="009B2D1B"/>
    <w:rsid w:val="009B2EC5"/>
    <w:rsid w:val="009B4168"/>
    <w:rsid w:val="009B495A"/>
    <w:rsid w:val="009B4FAA"/>
    <w:rsid w:val="009B54BC"/>
    <w:rsid w:val="009B6640"/>
    <w:rsid w:val="009B6BEF"/>
    <w:rsid w:val="009B7040"/>
    <w:rsid w:val="009C0507"/>
    <w:rsid w:val="009C0E90"/>
    <w:rsid w:val="009C131D"/>
    <w:rsid w:val="009C2346"/>
    <w:rsid w:val="009C25CA"/>
    <w:rsid w:val="009C2621"/>
    <w:rsid w:val="009C267E"/>
    <w:rsid w:val="009C275E"/>
    <w:rsid w:val="009C27B4"/>
    <w:rsid w:val="009C27F9"/>
    <w:rsid w:val="009C291E"/>
    <w:rsid w:val="009C2E92"/>
    <w:rsid w:val="009C306B"/>
    <w:rsid w:val="009C361F"/>
    <w:rsid w:val="009C3C09"/>
    <w:rsid w:val="009C3CD7"/>
    <w:rsid w:val="009C4745"/>
    <w:rsid w:val="009C4FB7"/>
    <w:rsid w:val="009C5E40"/>
    <w:rsid w:val="009C5E9D"/>
    <w:rsid w:val="009C6635"/>
    <w:rsid w:val="009C6F22"/>
    <w:rsid w:val="009C7257"/>
    <w:rsid w:val="009C7ECD"/>
    <w:rsid w:val="009D15F7"/>
    <w:rsid w:val="009D19FC"/>
    <w:rsid w:val="009D2CCD"/>
    <w:rsid w:val="009D2D34"/>
    <w:rsid w:val="009D3C22"/>
    <w:rsid w:val="009D499E"/>
    <w:rsid w:val="009D50B2"/>
    <w:rsid w:val="009D6C25"/>
    <w:rsid w:val="009D6C86"/>
    <w:rsid w:val="009D6FBD"/>
    <w:rsid w:val="009D72A4"/>
    <w:rsid w:val="009D7373"/>
    <w:rsid w:val="009D75E1"/>
    <w:rsid w:val="009E01F8"/>
    <w:rsid w:val="009E0424"/>
    <w:rsid w:val="009E0698"/>
    <w:rsid w:val="009E09D0"/>
    <w:rsid w:val="009E0C1E"/>
    <w:rsid w:val="009E1ABC"/>
    <w:rsid w:val="009E1D77"/>
    <w:rsid w:val="009E208F"/>
    <w:rsid w:val="009E275A"/>
    <w:rsid w:val="009E27CC"/>
    <w:rsid w:val="009E2B4E"/>
    <w:rsid w:val="009E4ADA"/>
    <w:rsid w:val="009E4DB7"/>
    <w:rsid w:val="009E6090"/>
    <w:rsid w:val="009E6C84"/>
    <w:rsid w:val="009E6D38"/>
    <w:rsid w:val="009E6DE3"/>
    <w:rsid w:val="009E76DB"/>
    <w:rsid w:val="009F01DF"/>
    <w:rsid w:val="009F02E1"/>
    <w:rsid w:val="009F08C7"/>
    <w:rsid w:val="009F0DCC"/>
    <w:rsid w:val="009F14FE"/>
    <w:rsid w:val="009F1550"/>
    <w:rsid w:val="009F16D1"/>
    <w:rsid w:val="009F1AE7"/>
    <w:rsid w:val="009F1F32"/>
    <w:rsid w:val="009F1F56"/>
    <w:rsid w:val="009F2812"/>
    <w:rsid w:val="009F28C5"/>
    <w:rsid w:val="009F2ADE"/>
    <w:rsid w:val="009F2D60"/>
    <w:rsid w:val="009F3B5F"/>
    <w:rsid w:val="009F3E70"/>
    <w:rsid w:val="009F5221"/>
    <w:rsid w:val="009F6E35"/>
    <w:rsid w:val="009F785C"/>
    <w:rsid w:val="00A0016E"/>
    <w:rsid w:val="00A001F8"/>
    <w:rsid w:val="00A00D68"/>
    <w:rsid w:val="00A02ABB"/>
    <w:rsid w:val="00A02FBD"/>
    <w:rsid w:val="00A0320B"/>
    <w:rsid w:val="00A03A67"/>
    <w:rsid w:val="00A03D0F"/>
    <w:rsid w:val="00A0436A"/>
    <w:rsid w:val="00A05145"/>
    <w:rsid w:val="00A055B4"/>
    <w:rsid w:val="00A057E6"/>
    <w:rsid w:val="00A06B84"/>
    <w:rsid w:val="00A075EC"/>
    <w:rsid w:val="00A07B61"/>
    <w:rsid w:val="00A07FDF"/>
    <w:rsid w:val="00A11078"/>
    <w:rsid w:val="00A14CBC"/>
    <w:rsid w:val="00A14F71"/>
    <w:rsid w:val="00A15823"/>
    <w:rsid w:val="00A15DE9"/>
    <w:rsid w:val="00A1634F"/>
    <w:rsid w:val="00A16703"/>
    <w:rsid w:val="00A16C1D"/>
    <w:rsid w:val="00A20264"/>
    <w:rsid w:val="00A21C44"/>
    <w:rsid w:val="00A22C4A"/>
    <w:rsid w:val="00A24114"/>
    <w:rsid w:val="00A246D5"/>
    <w:rsid w:val="00A2597B"/>
    <w:rsid w:val="00A25B62"/>
    <w:rsid w:val="00A26831"/>
    <w:rsid w:val="00A26AF9"/>
    <w:rsid w:val="00A27B22"/>
    <w:rsid w:val="00A27B33"/>
    <w:rsid w:val="00A3033F"/>
    <w:rsid w:val="00A30A1B"/>
    <w:rsid w:val="00A3121D"/>
    <w:rsid w:val="00A32BA5"/>
    <w:rsid w:val="00A32DA3"/>
    <w:rsid w:val="00A33B90"/>
    <w:rsid w:val="00A352F6"/>
    <w:rsid w:val="00A35B36"/>
    <w:rsid w:val="00A35B76"/>
    <w:rsid w:val="00A35E0D"/>
    <w:rsid w:val="00A35F93"/>
    <w:rsid w:val="00A3603C"/>
    <w:rsid w:val="00A365B1"/>
    <w:rsid w:val="00A36755"/>
    <w:rsid w:val="00A367C8"/>
    <w:rsid w:val="00A368EE"/>
    <w:rsid w:val="00A37DCB"/>
    <w:rsid w:val="00A4041B"/>
    <w:rsid w:val="00A405CA"/>
    <w:rsid w:val="00A417F7"/>
    <w:rsid w:val="00A418FB"/>
    <w:rsid w:val="00A42616"/>
    <w:rsid w:val="00A42A9C"/>
    <w:rsid w:val="00A43403"/>
    <w:rsid w:val="00A43546"/>
    <w:rsid w:val="00A43727"/>
    <w:rsid w:val="00A441D2"/>
    <w:rsid w:val="00A447BC"/>
    <w:rsid w:val="00A447F0"/>
    <w:rsid w:val="00A44A0D"/>
    <w:rsid w:val="00A458E7"/>
    <w:rsid w:val="00A46231"/>
    <w:rsid w:val="00A466E3"/>
    <w:rsid w:val="00A469CC"/>
    <w:rsid w:val="00A46C1B"/>
    <w:rsid w:val="00A46E6C"/>
    <w:rsid w:val="00A46ECD"/>
    <w:rsid w:val="00A47DE5"/>
    <w:rsid w:val="00A501CE"/>
    <w:rsid w:val="00A5109E"/>
    <w:rsid w:val="00A5190D"/>
    <w:rsid w:val="00A521AC"/>
    <w:rsid w:val="00A5286D"/>
    <w:rsid w:val="00A534A1"/>
    <w:rsid w:val="00A53EB4"/>
    <w:rsid w:val="00A54BAE"/>
    <w:rsid w:val="00A55536"/>
    <w:rsid w:val="00A55CEC"/>
    <w:rsid w:val="00A56089"/>
    <w:rsid w:val="00A56243"/>
    <w:rsid w:val="00A57012"/>
    <w:rsid w:val="00A60B78"/>
    <w:rsid w:val="00A60BF8"/>
    <w:rsid w:val="00A60E38"/>
    <w:rsid w:val="00A61689"/>
    <w:rsid w:val="00A61A81"/>
    <w:rsid w:val="00A620C3"/>
    <w:rsid w:val="00A62BC8"/>
    <w:rsid w:val="00A62C14"/>
    <w:rsid w:val="00A62E6F"/>
    <w:rsid w:val="00A633E9"/>
    <w:rsid w:val="00A63E75"/>
    <w:rsid w:val="00A64339"/>
    <w:rsid w:val="00A653D9"/>
    <w:rsid w:val="00A6558A"/>
    <w:rsid w:val="00A6562C"/>
    <w:rsid w:val="00A66DE7"/>
    <w:rsid w:val="00A677D9"/>
    <w:rsid w:val="00A67DF4"/>
    <w:rsid w:val="00A70FBB"/>
    <w:rsid w:val="00A72AE6"/>
    <w:rsid w:val="00A74000"/>
    <w:rsid w:val="00A740A4"/>
    <w:rsid w:val="00A746B6"/>
    <w:rsid w:val="00A755F1"/>
    <w:rsid w:val="00A7621F"/>
    <w:rsid w:val="00A76EE0"/>
    <w:rsid w:val="00A771D5"/>
    <w:rsid w:val="00A80A51"/>
    <w:rsid w:val="00A81746"/>
    <w:rsid w:val="00A81E61"/>
    <w:rsid w:val="00A81EA3"/>
    <w:rsid w:val="00A82531"/>
    <w:rsid w:val="00A82603"/>
    <w:rsid w:val="00A831A5"/>
    <w:rsid w:val="00A8352B"/>
    <w:rsid w:val="00A83E13"/>
    <w:rsid w:val="00A84438"/>
    <w:rsid w:val="00A845FD"/>
    <w:rsid w:val="00A84BB4"/>
    <w:rsid w:val="00A84D20"/>
    <w:rsid w:val="00A84FA6"/>
    <w:rsid w:val="00A855DD"/>
    <w:rsid w:val="00A85DB0"/>
    <w:rsid w:val="00A870A7"/>
    <w:rsid w:val="00A90258"/>
    <w:rsid w:val="00A9026B"/>
    <w:rsid w:val="00A90EE1"/>
    <w:rsid w:val="00A916CF"/>
    <w:rsid w:val="00A918D6"/>
    <w:rsid w:val="00A92ED6"/>
    <w:rsid w:val="00A9338F"/>
    <w:rsid w:val="00A933E4"/>
    <w:rsid w:val="00A93CAA"/>
    <w:rsid w:val="00A94059"/>
    <w:rsid w:val="00A940DF"/>
    <w:rsid w:val="00A941A1"/>
    <w:rsid w:val="00A946B1"/>
    <w:rsid w:val="00A9562F"/>
    <w:rsid w:val="00A95F67"/>
    <w:rsid w:val="00A969CF"/>
    <w:rsid w:val="00A96ABC"/>
    <w:rsid w:val="00A9710C"/>
    <w:rsid w:val="00A97BE8"/>
    <w:rsid w:val="00A97DAC"/>
    <w:rsid w:val="00A97EB4"/>
    <w:rsid w:val="00AA0353"/>
    <w:rsid w:val="00AA0B6F"/>
    <w:rsid w:val="00AA1D54"/>
    <w:rsid w:val="00AA2B4C"/>
    <w:rsid w:val="00AA2F43"/>
    <w:rsid w:val="00AA3194"/>
    <w:rsid w:val="00AA3450"/>
    <w:rsid w:val="00AA36E4"/>
    <w:rsid w:val="00AA4BBF"/>
    <w:rsid w:val="00AA5143"/>
    <w:rsid w:val="00AA53C9"/>
    <w:rsid w:val="00AA6001"/>
    <w:rsid w:val="00AA72AB"/>
    <w:rsid w:val="00AB1916"/>
    <w:rsid w:val="00AB1AF1"/>
    <w:rsid w:val="00AB1F2F"/>
    <w:rsid w:val="00AB2636"/>
    <w:rsid w:val="00AB3492"/>
    <w:rsid w:val="00AB3A11"/>
    <w:rsid w:val="00AB4BEF"/>
    <w:rsid w:val="00AB5D89"/>
    <w:rsid w:val="00AB61EB"/>
    <w:rsid w:val="00AB7335"/>
    <w:rsid w:val="00AB7420"/>
    <w:rsid w:val="00AC006E"/>
    <w:rsid w:val="00AC012E"/>
    <w:rsid w:val="00AC0C4F"/>
    <w:rsid w:val="00AC10CA"/>
    <w:rsid w:val="00AC18D1"/>
    <w:rsid w:val="00AC220B"/>
    <w:rsid w:val="00AC3677"/>
    <w:rsid w:val="00AC4238"/>
    <w:rsid w:val="00AC48C4"/>
    <w:rsid w:val="00AC503F"/>
    <w:rsid w:val="00AC62C6"/>
    <w:rsid w:val="00AC679E"/>
    <w:rsid w:val="00AC6B04"/>
    <w:rsid w:val="00AC79CB"/>
    <w:rsid w:val="00AD1CEE"/>
    <w:rsid w:val="00AD2A01"/>
    <w:rsid w:val="00AD2DC6"/>
    <w:rsid w:val="00AD3308"/>
    <w:rsid w:val="00AD34BB"/>
    <w:rsid w:val="00AD3F54"/>
    <w:rsid w:val="00AD449E"/>
    <w:rsid w:val="00AD5487"/>
    <w:rsid w:val="00AD62BE"/>
    <w:rsid w:val="00AD646C"/>
    <w:rsid w:val="00AD6948"/>
    <w:rsid w:val="00AD6BCE"/>
    <w:rsid w:val="00AD6E01"/>
    <w:rsid w:val="00AD7132"/>
    <w:rsid w:val="00AD78ED"/>
    <w:rsid w:val="00AE07AF"/>
    <w:rsid w:val="00AE1572"/>
    <w:rsid w:val="00AE1616"/>
    <w:rsid w:val="00AE1DD0"/>
    <w:rsid w:val="00AE20BE"/>
    <w:rsid w:val="00AE26B3"/>
    <w:rsid w:val="00AE2DEB"/>
    <w:rsid w:val="00AE31F5"/>
    <w:rsid w:val="00AE3398"/>
    <w:rsid w:val="00AE3A72"/>
    <w:rsid w:val="00AE3C8D"/>
    <w:rsid w:val="00AE4E2E"/>
    <w:rsid w:val="00AE6109"/>
    <w:rsid w:val="00AE680F"/>
    <w:rsid w:val="00AE6BD1"/>
    <w:rsid w:val="00AE7053"/>
    <w:rsid w:val="00AE7620"/>
    <w:rsid w:val="00AE7665"/>
    <w:rsid w:val="00AE7B9A"/>
    <w:rsid w:val="00AE7BF1"/>
    <w:rsid w:val="00AF13B6"/>
    <w:rsid w:val="00AF2301"/>
    <w:rsid w:val="00AF29F7"/>
    <w:rsid w:val="00AF31F4"/>
    <w:rsid w:val="00AF3356"/>
    <w:rsid w:val="00AF3823"/>
    <w:rsid w:val="00AF3E32"/>
    <w:rsid w:val="00AF468B"/>
    <w:rsid w:val="00AF4FB2"/>
    <w:rsid w:val="00AF5669"/>
    <w:rsid w:val="00AF5809"/>
    <w:rsid w:val="00AF5CC0"/>
    <w:rsid w:val="00AF6CC8"/>
    <w:rsid w:val="00AF6DBB"/>
    <w:rsid w:val="00AF6E7B"/>
    <w:rsid w:val="00AF713D"/>
    <w:rsid w:val="00B0122A"/>
    <w:rsid w:val="00B01268"/>
    <w:rsid w:val="00B0176B"/>
    <w:rsid w:val="00B02255"/>
    <w:rsid w:val="00B02A87"/>
    <w:rsid w:val="00B03288"/>
    <w:rsid w:val="00B04B50"/>
    <w:rsid w:val="00B0547D"/>
    <w:rsid w:val="00B0599B"/>
    <w:rsid w:val="00B06001"/>
    <w:rsid w:val="00B06AFB"/>
    <w:rsid w:val="00B073A6"/>
    <w:rsid w:val="00B07868"/>
    <w:rsid w:val="00B1026B"/>
    <w:rsid w:val="00B10EB2"/>
    <w:rsid w:val="00B10FF6"/>
    <w:rsid w:val="00B12234"/>
    <w:rsid w:val="00B13085"/>
    <w:rsid w:val="00B13128"/>
    <w:rsid w:val="00B13336"/>
    <w:rsid w:val="00B144FB"/>
    <w:rsid w:val="00B146C0"/>
    <w:rsid w:val="00B15056"/>
    <w:rsid w:val="00B15092"/>
    <w:rsid w:val="00B15DAA"/>
    <w:rsid w:val="00B167A2"/>
    <w:rsid w:val="00B17CD5"/>
    <w:rsid w:val="00B17D00"/>
    <w:rsid w:val="00B20023"/>
    <w:rsid w:val="00B20075"/>
    <w:rsid w:val="00B202D7"/>
    <w:rsid w:val="00B22FB6"/>
    <w:rsid w:val="00B23A00"/>
    <w:rsid w:val="00B23BAF"/>
    <w:rsid w:val="00B23C66"/>
    <w:rsid w:val="00B245BE"/>
    <w:rsid w:val="00B2479D"/>
    <w:rsid w:val="00B2537E"/>
    <w:rsid w:val="00B26308"/>
    <w:rsid w:val="00B26E92"/>
    <w:rsid w:val="00B30A26"/>
    <w:rsid w:val="00B30CE0"/>
    <w:rsid w:val="00B30D02"/>
    <w:rsid w:val="00B30F2B"/>
    <w:rsid w:val="00B315A1"/>
    <w:rsid w:val="00B31A65"/>
    <w:rsid w:val="00B32048"/>
    <w:rsid w:val="00B33CD0"/>
    <w:rsid w:val="00B3472C"/>
    <w:rsid w:val="00B34B41"/>
    <w:rsid w:val="00B34CED"/>
    <w:rsid w:val="00B34DE1"/>
    <w:rsid w:val="00B3546B"/>
    <w:rsid w:val="00B36FDA"/>
    <w:rsid w:val="00B3716A"/>
    <w:rsid w:val="00B37A9B"/>
    <w:rsid w:val="00B37E1B"/>
    <w:rsid w:val="00B406DD"/>
    <w:rsid w:val="00B409BD"/>
    <w:rsid w:val="00B40B9E"/>
    <w:rsid w:val="00B41441"/>
    <w:rsid w:val="00B41AE0"/>
    <w:rsid w:val="00B42648"/>
    <w:rsid w:val="00B42BCE"/>
    <w:rsid w:val="00B42E41"/>
    <w:rsid w:val="00B43EA8"/>
    <w:rsid w:val="00B43ED1"/>
    <w:rsid w:val="00B4442A"/>
    <w:rsid w:val="00B448F2"/>
    <w:rsid w:val="00B45170"/>
    <w:rsid w:val="00B45885"/>
    <w:rsid w:val="00B465FD"/>
    <w:rsid w:val="00B467B1"/>
    <w:rsid w:val="00B505C6"/>
    <w:rsid w:val="00B512A4"/>
    <w:rsid w:val="00B51674"/>
    <w:rsid w:val="00B52B69"/>
    <w:rsid w:val="00B54387"/>
    <w:rsid w:val="00B547FA"/>
    <w:rsid w:val="00B5695C"/>
    <w:rsid w:val="00B56F44"/>
    <w:rsid w:val="00B6079A"/>
    <w:rsid w:val="00B62D26"/>
    <w:rsid w:val="00B63071"/>
    <w:rsid w:val="00B63B2E"/>
    <w:rsid w:val="00B64119"/>
    <w:rsid w:val="00B6472D"/>
    <w:rsid w:val="00B64D59"/>
    <w:rsid w:val="00B65312"/>
    <w:rsid w:val="00B65369"/>
    <w:rsid w:val="00B65DDC"/>
    <w:rsid w:val="00B66721"/>
    <w:rsid w:val="00B66CDE"/>
    <w:rsid w:val="00B67079"/>
    <w:rsid w:val="00B673F8"/>
    <w:rsid w:val="00B705C6"/>
    <w:rsid w:val="00B727AC"/>
    <w:rsid w:val="00B73AA7"/>
    <w:rsid w:val="00B74094"/>
    <w:rsid w:val="00B75BE3"/>
    <w:rsid w:val="00B75ED0"/>
    <w:rsid w:val="00B76BC4"/>
    <w:rsid w:val="00B76D62"/>
    <w:rsid w:val="00B77647"/>
    <w:rsid w:val="00B776AA"/>
    <w:rsid w:val="00B77B17"/>
    <w:rsid w:val="00B77DD0"/>
    <w:rsid w:val="00B80254"/>
    <w:rsid w:val="00B8033B"/>
    <w:rsid w:val="00B80665"/>
    <w:rsid w:val="00B807ED"/>
    <w:rsid w:val="00B808CE"/>
    <w:rsid w:val="00B8158F"/>
    <w:rsid w:val="00B8168F"/>
    <w:rsid w:val="00B81786"/>
    <w:rsid w:val="00B82285"/>
    <w:rsid w:val="00B82327"/>
    <w:rsid w:val="00B82F32"/>
    <w:rsid w:val="00B83C67"/>
    <w:rsid w:val="00B83E7E"/>
    <w:rsid w:val="00B8431F"/>
    <w:rsid w:val="00B853D4"/>
    <w:rsid w:val="00B8594A"/>
    <w:rsid w:val="00B85D55"/>
    <w:rsid w:val="00B85FE0"/>
    <w:rsid w:val="00B876EC"/>
    <w:rsid w:val="00B9040B"/>
    <w:rsid w:val="00B909BC"/>
    <w:rsid w:val="00B917EC"/>
    <w:rsid w:val="00B91B0F"/>
    <w:rsid w:val="00B91E80"/>
    <w:rsid w:val="00B921C8"/>
    <w:rsid w:val="00B93337"/>
    <w:rsid w:val="00B93425"/>
    <w:rsid w:val="00B9396C"/>
    <w:rsid w:val="00B93F9E"/>
    <w:rsid w:val="00B949F0"/>
    <w:rsid w:val="00B951ED"/>
    <w:rsid w:val="00B95AE1"/>
    <w:rsid w:val="00BA173E"/>
    <w:rsid w:val="00BA2365"/>
    <w:rsid w:val="00BA2AED"/>
    <w:rsid w:val="00BA2CBD"/>
    <w:rsid w:val="00BA34F9"/>
    <w:rsid w:val="00BA4A49"/>
    <w:rsid w:val="00BA4BF8"/>
    <w:rsid w:val="00BA4D54"/>
    <w:rsid w:val="00BA4EBF"/>
    <w:rsid w:val="00BA5588"/>
    <w:rsid w:val="00BA631E"/>
    <w:rsid w:val="00BA668D"/>
    <w:rsid w:val="00BA7853"/>
    <w:rsid w:val="00BA79A4"/>
    <w:rsid w:val="00BA7A43"/>
    <w:rsid w:val="00BB0834"/>
    <w:rsid w:val="00BB0885"/>
    <w:rsid w:val="00BB0935"/>
    <w:rsid w:val="00BB0ED7"/>
    <w:rsid w:val="00BB162F"/>
    <w:rsid w:val="00BB18AD"/>
    <w:rsid w:val="00BB192D"/>
    <w:rsid w:val="00BB2CA5"/>
    <w:rsid w:val="00BB2D46"/>
    <w:rsid w:val="00BB35B7"/>
    <w:rsid w:val="00BB39E0"/>
    <w:rsid w:val="00BB3F99"/>
    <w:rsid w:val="00BB4962"/>
    <w:rsid w:val="00BB4C04"/>
    <w:rsid w:val="00BB50CB"/>
    <w:rsid w:val="00BC087E"/>
    <w:rsid w:val="00BC0BAA"/>
    <w:rsid w:val="00BC0E9C"/>
    <w:rsid w:val="00BC11AE"/>
    <w:rsid w:val="00BC1D42"/>
    <w:rsid w:val="00BC216B"/>
    <w:rsid w:val="00BC222E"/>
    <w:rsid w:val="00BC266B"/>
    <w:rsid w:val="00BC27A8"/>
    <w:rsid w:val="00BC2C33"/>
    <w:rsid w:val="00BC4B49"/>
    <w:rsid w:val="00BC501B"/>
    <w:rsid w:val="00BC5B89"/>
    <w:rsid w:val="00BC671D"/>
    <w:rsid w:val="00BC6A21"/>
    <w:rsid w:val="00BC6BD8"/>
    <w:rsid w:val="00BC74A0"/>
    <w:rsid w:val="00BC7A12"/>
    <w:rsid w:val="00BD03DC"/>
    <w:rsid w:val="00BD0E4F"/>
    <w:rsid w:val="00BD17E9"/>
    <w:rsid w:val="00BD17EC"/>
    <w:rsid w:val="00BD1FEF"/>
    <w:rsid w:val="00BD2148"/>
    <w:rsid w:val="00BD2265"/>
    <w:rsid w:val="00BD2F8E"/>
    <w:rsid w:val="00BD3088"/>
    <w:rsid w:val="00BD46AF"/>
    <w:rsid w:val="00BD4C08"/>
    <w:rsid w:val="00BD5B63"/>
    <w:rsid w:val="00BD6D2E"/>
    <w:rsid w:val="00BD6FB8"/>
    <w:rsid w:val="00BE091D"/>
    <w:rsid w:val="00BE113A"/>
    <w:rsid w:val="00BE12A0"/>
    <w:rsid w:val="00BE1928"/>
    <w:rsid w:val="00BE2AF4"/>
    <w:rsid w:val="00BE3C74"/>
    <w:rsid w:val="00BE4732"/>
    <w:rsid w:val="00BE4DB6"/>
    <w:rsid w:val="00BE522B"/>
    <w:rsid w:val="00BE53C6"/>
    <w:rsid w:val="00BE5C2C"/>
    <w:rsid w:val="00BE65EB"/>
    <w:rsid w:val="00BE6814"/>
    <w:rsid w:val="00BE7ED2"/>
    <w:rsid w:val="00BF0F59"/>
    <w:rsid w:val="00BF1A4C"/>
    <w:rsid w:val="00BF1C59"/>
    <w:rsid w:val="00BF3337"/>
    <w:rsid w:val="00BF37A8"/>
    <w:rsid w:val="00BF43AF"/>
    <w:rsid w:val="00BF511A"/>
    <w:rsid w:val="00BF5921"/>
    <w:rsid w:val="00BF5BB0"/>
    <w:rsid w:val="00BF618C"/>
    <w:rsid w:val="00C00209"/>
    <w:rsid w:val="00C019C8"/>
    <w:rsid w:val="00C01B4E"/>
    <w:rsid w:val="00C01EA5"/>
    <w:rsid w:val="00C02A98"/>
    <w:rsid w:val="00C04EE7"/>
    <w:rsid w:val="00C06011"/>
    <w:rsid w:val="00C06A7B"/>
    <w:rsid w:val="00C076E4"/>
    <w:rsid w:val="00C07B6D"/>
    <w:rsid w:val="00C1061B"/>
    <w:rsid w:val="00C11BD0"/>
    <w:rsid w:val="00C122EF"/>
    <w:rsid w:val="00C12DB3"/>
    <w:rsid w:val="00C12E6B"/>
    <w:rsid w:val="00C13256"/>
    <w:rsid w:val="00C13E99"/>
    <w:rsid w:val="00C14639"/>
    <w:rsid w:val="00C1473C"/>
    <w:rsid w:val="00C14CCF"/>
    <w:rsid w:val="00C15E30"/>
    <w:rsid w:val="00C165C5"/>
    <w:rsid w:val="00C16D88"/>
    <w:rsid w:val="00C173A1"/>
    <w:rsid w:val="00C1799A"/>
    <w:rsid w:val="00C17A53"/>
    <w:rsid w:val="00C20029"/>
    <w:rsid w:val="00C210FE"/>
    <w:rsid w:val="00C22717"/>
    <w:rsid w:val="00C23DA9"/>
    <w:rsid w:val="00C23FED"/>
    <w:rsid w:val="00C25589"/>
    <w:rsid w:val="00C25C1D"/>
    <w:rsid w:val="00C25E4C"/>
    <w:rsid w:val="00C2682B"/>
    <w:rsid w:val="00C26C60"/>
    <w:rsid w:val="00C2748E"/>
    <w:rsid w:val="00C2762B"/>
    <w:rsid w:val="00C27AC1"/>
    <w:rsid w:val="00C305B0"/>
    <w:rsid w:val="00C3117C"/>
    <w:rsid w:val="00C3161D"/>
    <w:rsid w:val="00C32785"/>
    <w:rsid w:val="00C3341B"/>
    <w:rsid w:val="00C33713"/>
    <w:rsid w:val="00C3466D"/>
    <w:rsid w:val="00C349E0"/>
    <w:rsid w:val="00C34E25"/>
    <w:rsid w:val="00C353F1"/>
    <w:rsid w:val="00C3540F"/>
    <w:rsid w:val="00C3553B"/>
    <w:rsid w:val="00C35E39"/>
    <w:rsid w:val="00C3653C"/>
    <w:rsid w:val="00C36EFB"/>
    <w:rsid w:val="00C3778B"/>
    <w:rsid w:val="00C37C86"/>
    <w:rsid w:val="00C403B8"/>
    <w:rsid w:val="00C40D0A"/>
    <w:rsid w:val="00C4170F"/>
    <w:rsid w:val="00C41856"/>
    <w:rsid w:val="00C41ECF"/>
    <w:rsid w:val="00C4258B"/>
    <w:rsid w:val="00C42931"/>
    <w:rsid w:val="00C42B84"/>
    <w:rsid w:val="00C43625"/>
    <w:rsid w:val="00C44238"/>
    <w:rsid w:val="00C4426D"/>
    <w:rsid w:val="00C453CD"/>
    <w:rsid w:val="00C474DB"/>
    <w:rsid w:val="00C47520"/>
    <w:rsid w:val="00C47F6C"/>
    <w:rsid w:val="00C501F5"/>
    <w:rsid w:val="00C51573"/>
    <w:rsid w:val="00C51F2F"/>
    <w:rsid w:val="00C53633"/>
    <w:rsid w:val="00C53A6C"/>
    <w:rsid w:val="00C53CB1"/>
    <w:rsid w:val="00C54CD9"/>
    <w:rsid w:val="00C54F4F"/>
    <w:rsid w:val="00C55ACD"/>
    <w:rsid w:val="00C5636C"/>
    <w:rsid w:val="00C565B4"/>
    <w:rsid w:val="00C572C6"/>
    <w:rsid w:val="00C60621"/>
    <w:rsid w:val="00C60B11"/>
    <w:rsid w:val="00C61700"/>
    <w:rsid w:val="00C61C8F"/>
    <w:rsid w:val="00C626B2"/>
    <w:rsid w:val="00C62A46"/>
    <w:rsid w:val="00C6337C"/>
    <w:rsid w:val="00C636CA"/>
    <w:rsid w:val="00C638C8"/>
    <w:rsid w:val="00C6400A"/>
    <w:rsid w:val="00C64E13"/>
    <w:rsid w:val="00C65BD6"/>
    <w:rsid w:val="00C67714"/>
    <w:rsid w:val="00C677EE"/>
    <w:rsid w:val="00C67CBB"/>
    <w:rsid w:val="00C7012B"/>
    <w:rsid w:val="00C70A9F"/>
    <w:rsid w:val="00C70AEE"/>
    <w:rsid w:val="00C70C3C"/>
    <w:rsid w:val="00C7137F"/>
    <w:rsid w:val="00C716C1"/>
    <w:rsid w:val="00C71A37"/>
    <w:rsid w:val="00C71DD4"/>
    <w:rsid w:val="00C72263"/>
    <w:rsid w:val="00C72473"/>
    <w:rsid w:val="00C736CA"/>
    <w:rsid w:val="00C742F0"/>
    <w:rsid w:val="00C7483F"/>
    <w:rsid w:val="00C75332"/>
    <w:rsid w:val="00C76030"/>
    <w:rsid w:val="00C766F5"/>
    <w:rsid w:val="00C77A2E"/>
    <w:rsid w:val="00C804DF"/>
    <w:rsid w:val="00C80DEF"/>
    <w:rsid w:val="00C82BE6"/>
    <w:rsid w:val="00C84086"/>
    <w:rsid w:val="00C8447D"/>
    <w:rsid w:val="00C847BF"/>
    <w:rsid w:val="00C85437"/>
    <w:rsid w:val="00C85A4C"/>
    <w:rsid w:val="00C86169"/>
    <w:rsid w:val="00C86641"/>
    <w:rsid w:val="00C872DC"/>
    <w:rsid w:val="00C8752E"/>
    <w:rsid w:val="00C878CB"/>
    <w:rsid w:val="00C927F7"/>
    <w:rsid w:val="00C92BEE"/>
    <w:rsid w:val="00C92E52"/>
    <w:rsid w:val="00C93E74"/>
    <w:rsid w:val="00C93F15"/>
    <w:rsid w:val="00C949F7"/>
    <w:rsid w:val="00C95485"/>
    <w:rsid w:val="00C96481"/>
    <w:rsid w:val="00C97B70"/>
    <w:rsid w:val="00CA098D"/>
    <w:rsid w:val="00CA20F1"/>
    <w:rsid w:val="00CA3264"/>
    <w:rsid w:val="00CA349B"/>
    <w:rsid w:val="00CA392B"/>
    <w:rsid w:val="00CA3D58"/>
    <w:rsid w:val="00CA3E64"/>
    <w:rsid w:val="00CA464D"/>
    <w:rsid w:val="00CA50CF"/>
    <w:rsid w:val="00CA55BC"/>
    <w:rsid w:val="00CA750D"/>
    <w:rsid w:val="00CA75D6"/>
    <w:rsid w:val="00CB01CF"/>
    <w:rsid w:val="00CB094F"/>
    <w:rsid w:val="00CB14D9"/>
    <w:rsid w:val="00CB1D9C"/>
    <w:rsid w:val="00CB2A92"/>
    <w:rsid w:val="00CB2D33"/>
    <w:rsid w:val="00CB31F8"/>
    <w:rsid w:val="00CB325B"/>
    <w:rsid w:val="00CB479F"/>
    <w:rsid w:val="00CB56EF"/>
    <w:rsid w:val="00CB6B89"/>
    <w:rsid w:val="00CB701B"/>
    <w:rsid w:val="00CB7335"/>
    <w:rsid w:val="00CB7AD5"/>
    <w:rsid w:val="00CC15F3"/>
    <w:rsid w:val="00CC1831"/>
    <w:rsid w:val="00CC1CE6"/>
    <w:rsid w:val="00CC3F75"/>
    <w:rsid w:val="00CC471F"/>
    <w:rsid w:val="00CC4802"/>
    <w:rsid w:val="00CC488C"/>
    <w:rsid w:val="00CC4927"/>
    <w:rsid w:val="00CC6AAB"/>
    <w:rsid w:val="00CC7329"/>
    <w:rsid w:val="00CC75CE"/>
    <w:rsid w:val="00CD08C9"/>
    <w:rsid w:val="00CD14AF"/>
    <w:rsid w:val="00CD1A28"/>
    <w:rsid w:val="00CD2212"/>
    <w:rsid w:val="00CD2233"/>
    <w:rsid w:val="00CD2530"/>
    <w:rsid w:val="00CD32A7"/>
    <w:rsid w:val="00CD3476"/>
    <w:rsid w:val="00CD47FF"/>
    <w:rsid w:val="00CD65FA"/>
    <w:rsid w:val="00CD6AEF"/>
    <w:rsid w:val="00CD702C"/>
    <w:rsid w:val="00CE03AD"/>
    <w:rsid w:val="00CE0849"/>
    <w:rsid w:val="00CE23EB"/>
    <w:rsid w:val="00CE32B1"/>
    <w:rsid w:val="00CE3D95"/>
    <w:rsid w:val="00CE3EE0"/>
    <w:rsid w:val="00CE4305"/>
    <w:rsid w:val="00CE43A4"/>
    <w:rsid w:val="00CE4FB0"/>
    <w:rsid w:val="00CE5468"/>
    <w:rsid w:val="00CE6196"/>
    <w:rsid w:val="00CF168A"/>
    <w:rsid w:val="00CF16B5"/>
    <w:rsid w:val="00CF1710"/>
    <w:rsid w:val="00CF2642"/>
    <w:rsid w:val="00CF2DEE"/>
    <w:rsid w:val="00CF3394"/>
    <w:rsid w:val="00CF36C4"/>
    <w:rsid w:val="00CF3727"/>
    <w:rsid w:val="00CF4162"/>
    <w:rsid w:val="00CF61F3"/>
    <w:rsid w:val="00CF679A"/>
    <w:rsid w:val="00CF6FCA"/>
    <w:rsid w:val="00CF779B"/>
    <w:rsid w:val="00CF7B22"/>
    <w:rsid w:val="00CF7FC0"/>
    <w:rsid w:val="00D00245"/>
    <w:rsid w:val="00D00289"/>
    <w:rsid w:val="00D00591"/>
    <w:rsid w:val="00D00FB9"/>
    <w:rsid w:val="00D01053"/>
    <w:rsid w:val="00D019EF"/>
    <w:rsid w:val="00D01B23"/>
    <w:rsid w:val="00D01F6B"/>
    <w:rsid w:val="00D02018"/>
    <w:rsid w:val="00D02776"/>
    <w:rsid w:val="00D02B33"/>
    <w:rsid w:val="00D02CC5"/>
    <w:rsid w:val="00D03E3F"/>
    <w:rsid w:val="00D04ACE"/>
    <w:rsid w:val="00D04F02"/>
    <w:rsid w:val="00D05090"/>
    <w:rsid w:val="00D052F7"/>
    <w:rsid w:val="00D05578"/>
    <w:rsid w:val="00D05662"/>
    <w:rsid w:val="00D0709D"/>
    <w:rsid w:val="00D101A1"/>
    <w:rsid w:val="00D11483"/>
    <w:rsid w:val="00D1175C"/>
    <w:rsid w:val="00D12178"/>
    <w:rsid w:val="00D121E7"/>
    <w:rsid w:val="00D12504"/>
    <w:rsid w:val="00D13263"/>
    <w:rsid w:val="00D146AF"/>
    <w:rsid w:val="00D14D59"/>
    <w:rsid w:val="00D14E4A"/>
    <w:rsid w:val="00D14F6C"/>
    <w:rsid w:val="00D1591D"/>
    <w:rsid w:val="00D1732E"/>
    <w:rsid w:val="00D17E58"/>
    <w:rsid w:val="00D206DC"/>
    <w:rsid w:val="00D20784"/>
    <w:rsid w:val="00D20DCF"/>
    <w:rsid w:val="00D227F2"/>
    <w:rsid w:val="00D22A24"/>
    <w:rsid w:val="00D23405"/>
    <w:rsid w:val="00D234E8"/>
    <w:rsid w:val="00D244CE"/>
    <w:rsid w:val="00D246A5"/>
    <w:rsid w:val="00D24FD6"/>
    <w:rsid w:val="00D2526D"/>
    <w:rsid w:val="00D26056"/>
    <w:rsid w:val="00D27604"/>
    <w:rsid w:val="00D27E51"/>
    <w:rsid w:val="00D27E6B"/>
    <w:rsid w:val="00D304E5"/>
    <w:rsid w:val="00D309CA"/>
    <w:rsid w:val="00D30DB2"/>
    <w:rsid w:val="00D33FBF"/>
    <w:rsid w:val="00D34032"/>
    <w:rsid w:val="00D34DA8"/>
    <w:rsid w:val="00D3583D"/>
    <w:rsid w:val="00D36311"/>
    <w:rsid w:val="00D41101"/>
    <w:rsid w:val="00D41959"/>
    <w:rsid w:val="00D41B7A"/>
    <w:rsid w:val="00D42267"/>
    <w:rsid w:val="00D42827"/>
    <w:rsid w:val="00D42AA8"/>
    <w:rsid w:val="00D42F22"/>
    <w:rsid w:val="00D44DF6"/>
    <w:rsid w:val="00D4612F"/>
    <w:rsid w:val="00D46B93"/>
    <w:rsid w:val="00D46EA5"/>
    <w:rsid w:val="00D47320"/>
    <w:rsid w:val="00D47B1E"/>
    <w:rsid w:val="00D50B99"/>
    <w:rsid w:val="00D50CED"/>
    <w:rsid w:val="00D511E8"/>
    <w:rsid w:val="00D522B6"/>
    <w:rsid w:val="00D523D1"/>
    <w:rsid w:val="00D526C7"/>
    <w:rsid w:val="00D52F21"/>
    <w:rsid w:val="00D530A8"/>
    <w:rsid w:val="00D536BC"/>
    <w:rsid w:val="00D5404C"/>
    <w:rsid w:val="00D54C55"/>
    <w:rsid w:val="00D55AE9"/>
    <w:rsid w:val="00D55C89"/>
    <w:rsid w:val="00D55F8B"/>
    <w:rsid w:val="00D560B8"/>
    <w:rsid w:val="00D56359"/>
    <w:rsid w:val="00D57762"/>
    <w:rsid w:val="00D57867"/>
    <w:rsid w:val="00D57F2D"/>
    <w:rsid w:val="00D60294"/>
    <w:rsid w:val="00D614F6"/>
    <w:rsid w:val="00D61CA2"/>
    <w:rsid w:val="00D64264"/>
    <w:rsid w:val="00D64B41"/>
    <w:rsid w:val="00D64D0B"/>
    <w:rsid w:val="00D651B1"/>
    <w:rsid w:val="00D656CB"/>
    <w:rsid w:val="00D676C7"/>
    <w:rsid w:val="00D67AD1"/>
    <w:rsid w:val="00D70161"/>
    <w:rsid w:val="00D71096"/>
    <w:rsid w:val="00D7218B"/>
    <w:rsid w:val="00D72794"/>
    <w:rsid w:val="00D73666"/>
    <w:rsid w:val="00D73812"/>
    <w:rsid w:val="00D74E13"/>
    <w:rsid w:val="00D75060"/>
    <w:rsid w:val="00D7528E"/>
    <w:rsid w:val="00D760EE"/>
    <w:rsid w:val="00D76935"/>
    <w:rsid w:val="00D76A75"/>
    <w:rsid w:val="00D76AF3"/>
    <w:rsid w:val="00D76FEF"/>
    <w:rsid w:val="00D773AF"/>
    <w:rsid w:val="00D778D6"/>
    <w:rsid w:val="00D77BCA"/>
    <w:rsid w:val="00D80E8F"/>
    <w:rsid w:val="00D81175"/>
    <w:rsid w:val="00D817AB"/>
    <w:rsid w:val="00D81AE0"/>
    <w:rsid w:val="00D81C6A"/>
    <w:rsid w:val="00D82568"/>
    <w:rsid w:val="00D82F85"/>
    <w:rsid w:val="00D84AFC"/>
    <w:rsid w:val="00D85710"/>
    <w:rsid w:val="00D8652F"/>
    <w:rsid w:val="00D8692D"/>
    <w:rsid w:val="00D87713"/>
    <w:rsid w:val="00D87B38"/>
    <w:rsid w:val="00D91282"/>
    <w:rsid w:val="00D91B0B"/>
    <w:rsid w:val="00D921A0"/>
    <w:rsid w:val="00D92250"/>
    <w:rsid w:val="00D9285B"/>
    <w:rsid w:val="00D929CD"/>
    <w:rsid w:val="00D93603"/>
    <w:rsid w:val="00D937F6"/>
    <w:rsid w:val="00D9436E"/>
    <w:rsid w:val="00D94675"/>
    <w:rsid w:val="00D9543E"/>
    <w:rsid w:val="00D962AF"/>
    <w:rsid w:val="00D962E6"/>
    <w:rsid w:val="00D9748F"/>
    <w:rsid w:val="00D97555"/>
    <w:rsid w:val="00D97855"/>
    <w:rsid w:val="00DA0DC1"/>
    <w:rsid w:val="00DA1890"/>
    <w:rsid w:val="00DA1CEA"/>
    <w:rsid w:val="00DA22DA"/>
    <w:rsid w:val="00DA3A2A"/>
    <w:rsid w:val="00DA401F"/>
    <w:rsid w:val="00DA43CB"/>
    <w:rsid w:val="00DA46B7"/>
    <w:rsid w:val="00DA49FD"/>
    <w:rsid w:val="00DA4D97"/>
    <w:rsid w:val="00DA5563"/>
    <w:rsid w:val="00DA5CCB"/>
    <w:rsid w:val="00DA5E04"/>
    <w:rsid w:val="00DA7189"/>
    <w:rsid w:val="00DA7AA4"/>
    <w:rsid w:val="00DB0CA2"/>
    <w:rsid w:val="00DB0D0E"/>
    <w:rsid w:val="00DB1772"/>
    <w:rsid w:val="00DB2F2D"/>
    <w:rsid w:val="00DB3E11"/>
    <w:rsid w:val="00DB4097"/>
    <w:rsid w:val="00DB47B2"/>
    <w:rsid w:val="00DB4ECC"/>
    <w:rsid w:val="00DB613F"/>
    <w:rsid w:val="00DB6CC5"/>
    <w:rsid w:val="00DB6CFC"/>
    <w:rsid w:val="00DB6E67"/>
    <w:rsid w:val="00DB6F6E"/>
    <w:rsid w:val="00DB71F4"/>
    <w:rsid w:val="00DB7E51"/>
    <w:rsid w:val="00DC06AA"/>
    <w:rsid w:val="00DC1A82"/>
    <w:rsid w:val="00DC2223"/>
    <w:rsid w:val="00DC2676"/>
    <w:rsid w:val="00DC308A"/>
    <w:rsid w:val="00DC3567"/>
    <w:rsid w:val="00DC3D41"/>
    <w:rsid w:val="00DC4326"/>
    <w:rsid w:val="00DC499A"/>
    <w:rsid w:val="00DC622C"/>
    <w:rsid w:val="00DC6440"/>
    <w:rsid w:val="00DC6793"/>
    <w:rsid w:val="00DC67B7"/>
    <w:rsid w:val="00DC6A9E"/>
    <w:rsid w:val="00DC6EDA"/>
    <w:rsid w:val="00DC7302"/>
    <w:rsid w:val="00DC747D"/>
    <w:rsid w:val="00DC7923"/>
    <w:rsid w:val="00DC7EE4"/>
    <w:rsid w:val="00DD0986"/>
    <w:rsid w:val="00DD0B9C"/>
    <w:rsid w:val="00DD0CA9"/>
    <w:rsid w:val="00DD0F4F"/>
    <w:rsid w:val="00DD1C02"/>
    <w:rsid w:val="00DD2407"/>
    <w:rsid w:val="00DD2912"/>
    <w:rsid w:val="00DD3598"/>
    <w:rsid w:val="00DD3EFE"/>
    <w:rsid w:val="00DD424C"/>
    <w:rsid w:val="00DD524D"/>
    <w:rsid w:val="00DD543E"/>
    <w:rsid w:val="00DD5553"/>
    <w:rsid w:val="00DD62CC"/>
    <w:rsid w:val="00DD67C9"/>
    <w:rsid w:val="00DD6A78"/>
    <w:rsid w:val="00DD6D36"/>
    <w:rsid w:val="00DD6E21"/>
    <w:rsid w:val="00DD7D69"/>
    <w:rsid w:val="00DD7E28"/>
    <w:rsid w:val="00DD7EBC"/>
    <w:rsid w:val="00DE01D1"/>
    <w:rsid w:val="00DE046D"/>
    <w:rsid w:val="00DE0B48"/>
    <w:rsid w:val="00DE0F93"/>
    <w:rsid w:val="00DE1B0C"/>
    <w:rsid w:val="00DE1E70"/>
    <w:rsid w:val="00DE27E4"/>
    <w:rsid w:val="00DE3ABB"/>
    <w:rsid w:val="00DE3C55"/>
    <w:rsid w:val="00DE3F8F"/>
    <w:rsid w:val="00DE4087"/>
    <w:rsid w:val="00DE411D"/>
    <w:rsid w:val="00DE42A2"/>
    <w:rsid w:val="00DE542B"/>
    <w:rsid w:val="00DE5A34"/>
    <w:rsid w:val="00DE5B8E"/>
    <w:rsid w:val="00DE5D81"/>
    <w:rsid w:val="00DE6944"/>
    <w:rsid w:val="00DE6B3F"/>
    <w:rsid w:val="00DE77CB"/>
    <w:rsid w:val="00DF0ED1"/>
    <w:rsid w:val="00DF11E5"/>
    <w:rsid w:val="00DF190A"/>
    <w:rsid w:val="00DF2018"/>
    <w:rsid w:val="00DF2EFC"/>
    <w:rsid w:val="00DF3017"/>
    <w:rsid w:val="00DF3718"/>
    <w:rsid w:val="00DF5028"/>
    <w:rsid w:val="00DF6041"/>
    <w:rsid w:val="00DF6BE7"/>
    <w:rsid w:val="00DF76FF"/>
    <w:rsid w:val="00E001BA"/>
    <w:rsid w:val="00E003EF"/>
    <w:rsid w:val="00E00F5B"/>
    <w:rsid w:val="00E022AC"/>
    <w:rsid w:val="00E02EDD"/>
    <w:rsid w:val="00E03116"/>
    <w:rsid w:val="00E037AE"/>
    <w:rsid w:val="00E03DFA"/>
    <w:rsid w:val="00E03E30"/>
    <w:rsid w:val="00E048BA"/>
    <w:rsid w:val="00E0523B"/>
    <w:rsid w:val="00E05C0F"/>
    <w:rsid w:val="00E06024"/>
    <w:rsid w:val="00E0732B"/>
    <w:rsid w:val="00E1003D"/>
    <w:rsid w:val="00E10209"/>
    <w:rsid w:val="00E103EC"/>
    <w:rsid w:val="00E1092F"/>
    <w:rsid w:val="00E11531"/>
    <w:rsid w:val="00E12187"/>
    <w:rsid w:val="00E13039"/>
    <w:rsid w:val="00E135D0"/>
    <w:rsid w:val="00E1378D"/>
    <w:rsid w:val="00E14E70"/>
    <w:rsid w:val="00E14EA1"/>
    <w:rsid w:val="00E156EE"/>
    <w:rsid w:val="00E1571B"/>
    <w:rsid w:val="00E15C01"/>
    <w:rsid w:val="00E1616A"/>
    <w:rsid w:val="00E1633F"/>
    <w:rsid w:val="00E16367"/>
    <w:rsid w:val="00E1640C"/>
    <w:rsid w:val="00E16447"/>
    <w:rsid w:val="00E168BA"/>
    <w:rsid w:val="00E17023"/>
    <w:rsid w:val="00E17464"/>
    <w:rsid w:val="00E175D4"/>
    <w:rsid w:val="00E17C45"/>
    <w:rsid w:val="00E207B9"/>
    <w:rsid w:val="00E2084F"/>
    <w:rsid w:val="00E20D5E"/>
    <w:rsid w:val="00E21AF9"/>
    <w:rsid w:val="00E22795"/>
    <w:rsid w:val="00E230D5"/>
    <w:rsid w:val="00E23731"/>
    <w:rsid w:val="00E238AA"/>
    <w:rsid w:val="00E23EAD"/>
    <w:rsid w:val="00E247BD"/>
    <w:rsid w:val="00E24EF4"/>
    <w:rsid w:val="00E250CB"/>
    <w:rsid w:val="00E25BE8"/>
    <w:rsid w:val="00E26040"/>
    <w:rsid w:val="00E260C7"/>
    <w:rsid w:val="00E26650"/>
    <w:rsid w:val="00E27D58"/>
    <w:rsid w:val="00E30C8F"/>
    <w:rsid w:val="00E30EB6"/>
    <w:rsid w:val="00E31090"/>
    <w:rsid w:val="00E31C08"/>
    <w:rsid w:val="00E31DFF"/>
    <w:rsid w:val="00E31F7E"/>
    <w:rsid w:val="00E31FEB"/>
    <w:rsid w:val="00E32886"/>
    <w:rsid w:val="00E33761"/>
    <w:rsid w:val="00E33F27"/>
    <w:rsid w:val="00E35BBA"/>
    <w:rsid w:val="00E35EB0"/>
    <w:rsid w:val="00E36279"/>
    <w:rsid w:val="00E37A68"/>
    <w:rsid w:val="00E40462"/>
    <w:rsid w:val="00E4046E"/>
    <w:rsid w:val="00E4099B"/>
    <w:rsid w:val="00E41B7B"/>
    <w:rsid w:val="00E43154"/>
    <w:rsid w:val="00E43ABE"/>
    <w:rsid w:val="00E43EE6"/>
    <w:rsid w:val="00E455B4"/>
    <w:rsid w:val="00E45E97"/>
    <w:rsid w:val="00E46066"/>
    <w:rsid w:val="00E4628F"/>
    <w:rsid w:val="00E4658E"/>
    <w:rsid w:val="00E47824"/>
    <w:rsid w:val="00E47A25"/>
    <w:rsid w:val="00E47C58"/>
    <w:rsid w:val="00E501A8"/>
    <w:rsid w:val="00E5080A"/>
    <w:rsid w:val="00E50EC4"/>
    <w:rsid w:val="00E51998"/>
    <w:rsid w:val="00E519A9"/>
    <w:rsid w:val="00E51CEE"/>
    <w:rsid w:val="00E5200C"/>
    <w:rsid w:val="00E520CE"/>
    <w:rsid w:val="00E522AC"/>
    <w:rsid w:val="00E53144"/>
    <w:rsid w:val="00E53A70"/>
    <w:rsid w:val="00E53F40"/>
    <w:rsid w:val="00E54A83"/>
    <w:rsid w:val="00E54E85"/>
    <w:rsid w:val="00E55AE2"/>
    <w:rsid w:val="00E5660D"/>
    <w:rsid w:val="00E56AA9"/>
    <w:rsid w:val="00E5739B"/>
    <w:rsid w:val="00E57536"/>
    <w:rsid w:val="00E60078"/>
    <w:rsid w:val="00E60CCF"/>
    <w:rsid w:val="00E60DCF"/>
    <w:rsid w:val="00E612C6"/>
    <w:rsid w:val="00E61DDC"/>
    <w:rsid w:val="00E623FC"/>
    <w:rsid w:val="00E6303D"/>
    <w:rsid w:val="00E6311D"/>
    <w:rsid w:val="00E63799"/>
    <w:rsid w:val="00E63C0C"/>
    <w:rsid w:val="00E63F43"/>
    <w:rsid w:val="00E654A6"/>
    <w:rsid w:val="00E6601A"/>
    <w:rsid w:val="00E6724D"/>
    <w:rsid w:val="00E675EC"/>
    <w:rsid w:val="00E67CC3"/>
    <w:rsid w:val="00E70A50"/>
    <w:rsid w:val="00E70B93"/>
    <w:rsid w:val="00E70C7F"/>
    <w:rsid w:val="00E70CB4"/>
    <w:rsid w:val="00E71B5D"/>
    <w:rsid w:val="00E734EE"/>
    <w:rsid w:val="00E7358D"/>
    <w:rsid w:val="00E7361B"/>
    <w:rsid w:val="00E74BFA"/>
    <w:rsid w:val="00E74D11"/>
    <w:rsid w:val="00E75FB1"/>
    <w:rsid w:val="00E76987"/>
    <w:rsid w:val="00E76B99"/>
    <w:rsid w:val="00E7701D"/>
    <w:rsid w:val="00E778EA"/>
    <w:rsid w:val="00E80310"/>
    <w:rsid w:val="00E804FC"/>
    <w:rsid w:val="00E8135E"/>
    <w:rsid w:val="00E82044"/>
    <w:rsid w:val="00E824C6"/>
    <w:rsid w:val="00E8391C"/>
    <w:rsid w:val="00E83F90"/>
    <w:rsid w:val="00E844EF"/>
    <w:rsid w:val="00E85261"/>
    <w:rsid w:val="00E858CE"/>
    <w:rsid w:val="00E85C4A"/>
    <w:rsid w:val="00E87FE8"/>
    <w:rsid w:val="00E9054C"/>
    <w:rsid w:val="00E90807"/>
    <w:rsid w:val="00E90F96"/>
    <w:rsid w:val="00E91A10"/>
    <w:rsid w:val="00E91BC2"/>
    <w:rsid w:val="00E92121"/>
    <w:rsid w:val="00E92BCE"/>
    <w:rsid w:val="00E94117"/>
    <w:rsid w:val="00E9489A"/>
    <w:rsid w:val="00E94A33"/>
    <w:rsid w:val="00E94BA6"/>
    <w:rsid w:val="00E95062"/>
    <w:rsid w:val="00E96281"/>
    <w:rsid w:val="00E96D55"/>
    <w:rsid w:val="00E97F5D"/>
    <w:rsid w:val="00EA0D61"/>
    <w:rsid w:val="00EA3A12"/>
    <w:rsid w:val="00EA3E64"/>
    <w:rsid w:val="00EA506E"/>
    <w:rsid w:val="00EA5553"/>
    <w:rsid w:val="00EA5E3E"/>
    <w:rsid w:val="00EA5FB1"/>
    <w:rsid w:val="00EA77C1"/>
    <w:rsid w:val="00EA7E35"/>
    <w:rsid w:val="00EB0C1B"/>
    <w:rsid w:val="00EB22C6"/>
    <w:rsid w:val="00EB2630"/>
    <w:rsid w:val="00EB28F4"/>
    <w:rsid w:val="00EB3277"/>
    <w:rsid w:val="00EB49A1"/>
    <w:rsid w:val="00EB6136"/>
    <w:rsid w:val="00EB7E09"/>
    <w:rsid w:val="00EC06AC"/>
    <w:rsid w:val="00EC06E7"/>
    <w:rsid w:val="00EC1B0D"/>
    <w:rsid w:val="00EC2126"/>
    <w:rsid w:val="00EC271C"/>
    <w:rsid w:val="00EC35FF"/>
    <w:rsid w:val="00EC3A0F"/>
    <w:rsid w:val="00EC3F6B"/>
    <w:rsid w:val="00EC468D"/>
    <w:rsid w:val="00EC47F5"/>
    <w:rsid w:val="00EC4D6A"/>
    <w:rsid w:val="00EC6BCC"/>
    <w:rsid w:val="00EC70FD"/>
    <w:rsid w:val="00EC78C1"/>
    <w:rsid w:val="00EC7B19"/>
    <w:rsid w:val="00EC7EF7"/>
    <w:rsid w:val="00ED0129"/>
    <w:rsid w:val="00ED01F4"/>
    <w:rsid w:val="00ED0298"/>
    <w:rsid w:val="00ED0474"/>
    <w:rsid w:val="00ED0579"/>
    <w:rsid w:val="00ED05D7"/>
    <w:rsid w:val="00ED06DB"/>
    <w:rsid w:val="00ED1C7A"/>
    <w:rsid w:val="00ED1D90"/>
    <w:rsid w:val="00ED2301"/>
    <w:rsid w:val="00ED26B6"/>
    <w:rsid w:val="00ED291E"/>
    <w:rsid w:val="00ED2A80"/>
    <w:rsid w:val="00ED38FF"/>
    <w:rsid w:val="00ED469F"/>
    <w:rsid w:val="00ED4A58"/>
    <w:rsid w:val="00ED5B09"/>
    <w:rsid w:val="00ED5D72"/>
    <w:rsid w:val="00ED65D9"/>
    <w:rsid w:val="00ED7CC6"/>
    <w:rsid w:val="00ED7E50"/>
    <w:rsid w:val="00EE1334"/>
    <w:rsid w:val="00EE1437"/>
    <w:rsid w:val="00EE2527"/>
    <w:rsid w:val="00EE26C0"/>
    <w:rsid w:val="00EE26EF"/>
    <w:rsid w:val="00EE2CB8"/>
    <w:rsid w:val="00EE2F33"/>
    <w:rsid w:val="00EE3A95"/>
    <w:rsid w:val="00EE3BA7"/>
    <w:rsid w:val="00EE4370"/>
    <w:rsid w:val="00EE52CB"/>
    <w:rsid w:val="00EE56AF"/>
    <w:rsid w:val="00EE5BEE"/>
    <w:rsid w:val="00EE5EC8"/>
    <w:rsid w:val="00EE5FC9"/>
    <w:rsid w:val="00EE67F5"/>
    <w:rsid w:val="00EE7468"/>
    <w:rsid w:val="00EF048E"/>
    <w:rsid w:val="00EF1CE1"/>
    <w:rsid w:val="00EF1EFF"/>
    <w:rsid w:val="00EF2796"/>
    <w:rsid w:val="00EF2F6C"/>
    <w:rsid w:val="00EF322A"/>
    <w:rsid w:val="00EF3490"/>
    <w:rsid w:val="00EF36B6"/>
    <w:rsid w:val="00EF48DB"/>
    <w:rsid w:val="00EF5B39"/>
    <w:rsid w:val="00EF5DC8"/>
    <w:rsid w:val="00EF7497"/>
    <w:rsid w:val="00EF7F02"/>
    <w:rsid w:val="00F00213"/>
    <w:rsid w:val="00F002D1"/>
    <w:rsid w:val="00F0036A"/>
    <w:rsid w:val="00F0106C"/>
    <w:rsid w:val="00F01139"/>
    <w:rsid w:val="00F011D0"/>
    <w:rsid w:val="00F013EE"/>
    <w:rsid w:val="00F016BF"/>
    <w:rsid w:val="00F01E85"/>
    <w:rsid w:val="00F01F7E"/>
    <w:rsid w:val="00F049ED"/>
    <w:rsid w:val="00F04D2B"/>
    <w:rsid w:val="00F04F91"/>
    <w:rsid w:val="00F051FD"/>
    <w:rsid w:val="00F0558F"/>
    <w:rsid w:val="00F05B4F"/>
    <w:rsid w:val="00F05F4B"/>
    <w:rsid w:val="00F061CB"/>
    <w:rsid w:val="00F06313"/>
    <w:rsid w:val="00F067A9"/>
    <w:rsid w:val="00F06CA7"/>
    <w:rsid w:val="00F10E14"/>
    <w:rsid w:val="00F12E9F"/>
    <w:rsid w:val="00F13CBC"/>
    <w:rsid w:val="00F145B0"/>
    <w:rsid w:val="00F1486C"/>
    <w:rsid w:val="00F15770"/>
    <w:rsid w:val="00F15D67"/>
    <w:rsid w:val="00F17150"/>
    <w:rsid w:val="00F17856"/>
    <w:rsid w:val="00F17AE4"/>
    <w:rsid w:val="00F17B09"/>
    <w:rsid w:val="00F17F25"/>
    <w:rsid w:val="00F17FBE"/>
    <w:rsid w:val="00F20C83"/>
    <w:rsid w:val="00F21E82"/>
    <w:rsid w:val="00F22323"/>
    <w:rsid w:val="00F229D9"/>
    <w:rsid w:val="00F25351"/>
    <w:rsid w:val="00F27685"/>
    <w:rsid w:val="00F279E6"/>
    <w:rsid w:val="00F3024F"/>
    <w:rsid w:val="00F316E5"/>
    <w:rsid w:val="00F32111"/>
    <w:rsid w:val="00F33524"/>
    <w:rsid w:val="00F335A9"/>
    <w:rsid w:val="00F33C95"/>
    <w:rsid w:val="00F34A7A"/>
    <w:rsid w:val="00F3527F"/>
    <w:rsid w:val="00F37806"/>
    <w:rsid w:val="00F402B5"/>
    <w:rsid w:val="00F409D9"/>
    <w:rsid w:val="00F41220"/>
    <w:rsid w:val="00F41378"/>
    <w:rsid w:val="00F41712"/>
    <w:rsid w:val="00F42048"/>
    <w:rsid w:val="00F42AD2"/>
    <w:rsid w:val="00F4353A"/>
    <w:rsid w:val="00F44478"/>
    <w:rsid w:val="00F44C2A"/>
    <w:rsid w:val="00F44FFA"/>
    <w:rsid w:val="00F45187"/>
    <w:rsid w:val="00F451A9"/>
    <w:rsid w:val="00F45762"/>
    <w:rsid w:val="00F45B3F"/>
    <w:rsid w:val="00F45D8A"/>
    <w:rsid w:val="00F45FE2"/>
    <w:rsid w:val="00F4602F"/>
    <w:rsid w:val="00F46961"/>
    <w:rsid w:val="00F46E0B"/>
    <w:rsid w:val="00F47129"/>
    <w:rsid w:val="00F4744B"/>
    <w:rsid w:val="00F47A95"/>
    <w:rsid w:val="00F50133"/>
    <w:rsid w:val="00F5036E"/>
    <w:rsid w:val="00F51515"/>
    <w:rsid w:val="00F52774"/>
    <w:rsid w:val="00F5288A"/>
    <w:rsid w:val="00F54BF6"/>
    <w:rsid w:val="00F54DE6"/>
    <w:rsid w:val="00F553EF"/>
    <w:rsid w:val="00F55BBB"/>
    <w:rsid w:val="00F60866"/>
    <w:rsid w:val="00F609EE"/>
    <w:rsid w:val="00F60AE7"/>
    <w:rsid w:val="00F60BC5"/>
    <w:rsid w:val="00F62267"/>
    <w:rsid w:val="00F62950"/>
    <w:rsid w:val="00F62F57"/>
    <w:rsid w:val="00F63A79"/>
    <w:rsid w:val="00F63F95"/>
    <w:rsid w:val="00F64AE4"/>
    <w:rsid w:val="00F64CD4"/>
    <w:rsid w:val="00F652AF"/>
    <w:rsid w:val="00F65B9E"/>
    <w:rsid w:val="00F66366"/>
    <w:rsid w:val="00F6700F"/>
    <w:rsid w:val="00F67EB8"/>
    <w:rsid w:val="00F705CE"/>
    <w:rsid w:val="00F70E37"/>
    <w:rsid w:val="00F72EB4"/>
    <w:rsid w:val="00F736A4"/>
    <w:rsid w:val="00F73C5B"/>
    <w:rsid w:val="00F748BC"/>
    <w:rsid w:val="00F74938"/>
    <w:rsid w:val="00F74C48"/>
    <w:rsid w:val="00F756E0"/>
    <w:rsid w:val="00F77399"/>
    <w:rsid w:val="00F77F81"/>
    <w:rsid w:val="00F80D66"/>
    <w:rsid w:val="00F8130E"/>
    <w:rsid w:val="00F81C93"/>
    <w:rsid w:val="00F826EB"/>
    <w:rsid w:val="00F83EDC"/>
    <w:rsid w:val="00F8408C"/>
    <w:rsid w:val="00F84853"/>
    <w:rsid w:val="00F85A87"/>
    <w:rsid w:val="00F85E26"/>
    <w:rsid w:val="00F86AC3"/>
    <w:rsid w:val="00F86BCF"/>
    <w:rsid w:val="00F87B95"/>
    <w:rsid w:val="00F87FE4"/>
    <w:rsid w:val="00F90AF2"/>
    <w:rsid w:val="00F9128F"/>
    <w:rsid w:val="00F917EE"/>
    <w:rsid w:val="00F92020"/>
    <w:rsid w:val="00F9208D"/>
    <w:rsid w:val="00F9236C"/>
    <w:rsid w:val="00F923A3"/>
    <w:rsid w:val="00F925EC"/>
    <w:rsid w:val="00F92E0C"/>
    <w:rsid w:val="00F966FB"/>
    <w:rsid w:val="00F96ACA"/>
    <w:rsid w:val="00F9743F"/>
    <w:rsid w:val="00F978D4"/>
    <w:rsid w:val="00FA090A"/>
    <w:rsid w:val="00FA0F18"/>
    <w:rsid w:val="00FA126D"/>
    <w:rsid w:val="00FA1495"/>
    <w:rsid w:val="00FA189C"/>
    <w:rsid w:val="00FA2449"/>
    <w:rsid w:val="00FA2C0B"/>
    <w:rsid w:val="00FA33D3"/>
    <w:rsid w:val="00FA54C5"/>
    <w:rsid w:val="00FA7717"/>
    <w:rsid w:val="00FA781F"/>
    <w:rsid w:val="00FB0A43"/>
    <w:rsid w:val="00FB0C92"/>
    <w:rsid w:val="00FB0E84"/>
    <w:rsid w:val="00FB0FE5"/>
    <w:rsid w:val="00FB127C"/>
    <w:rsid w:val="00FB196B"/>
    <w:rsid w:val="00FB39F1"/>
    <w:rsid w:val="00FB430F"/>
    <w:rsid w:val="00FB52A0"/>
    <w:rsid w:val="00FB5662"/>
    <w:rsid w:val="00FB6594"/>
    <w:rsid w:val="00FB6947"/>
    <w:rsid w:val="00FB7140"/>
    <w:rsid w:val="00FB72DE"/>
    <w:rsid w:val="00FB7386"/>
    <w:rsid w:val="00FB77CB"/>
    <w:rsid w:val="00FB78B5"/>
    <w:rsid w:val="00FB7CA8"/>
    <w:rsid w:val="00FB7D28"/>
    <w:rsid w:val="00FC0482"/>
    <w:rsid w:val="00FC0B64"/>
    <w:rsid w:val="00FC1D7B"/>
    <w:rsid w:val="00FC2A05"/>
    <w:rsid w:val="00FC303C"/>
    <w:rsid w:val="00FC37F8"/>
    <w:rsid w:val="00FC3F94"/>
    <w:rsid w:val="00FC445B"/>
    <w:rsid w:val="00FC44D2"/>
    <w:rsid w:val="00FC454F"/>
    <w:rsid w:val="00FC4ABC"/>
    <w:rsid w:val="00FC576C"/>
    <w:rsid w:val="00FC6009"/>
    <w:rsid w:val="00FC63F6"/>
    <w:rsid w:val="00FD03C2"/>
    <w:rsid w:val="00FD0841"/>
    <w:rsid w:val="00FD1F80"/>
    <w:rsid w:val="00FD20AE"/>
    <w:rsid w:val="00FD2167"/>
    <w:rsid w:val="00FD29A0"/>
    <w:rsid w:val="00FD2CA6"/>
    <w:rsid w:val="00FD3571"/>
    <w:rsid w:val="00FD3AA8"/>
    <w:rsid w:val="00FD4453"/>
    <w:rsid w:val="00FD5813"/>
    <w:rsid w:val="00FD6225"/>
    <w:rsid w:val="00FD7785"/>
    <w:rsid w:val="00FD7E8F"/>
    <w:rsid w:val="00FE0FC0"/>
    <w:rsid w:val="00FE174E"/>
    <w:rsid w:val="00FE1E76"/>
    <w:rsid w:val="00FE2A83"/>
    <w:rsid w:val="00FE2C5A"/>
    <w:rsid w:val="00FE2FC0"/>
    <w:rsid w:val="00FE30A3"/>
    <w:rsid w:val="00FE317A"/>
    <w:rsid w:val="00FE3DAA"/>
    <w:rsid w:val="00FE41CF"/>
    <w:rsid w:val="00FE46F3"/>
    <w:rsid w:val="00FE4966"/>
    <w:rsid w:val="00FE50C2"/>
    <w:rsid w:val="00FE5A5F"/>
    <w:rsid w:val="00FE68BD"/>
    <w:rsid w:val="00FE7514"/>
    <w:rsid w:val="00FF0214"/>
    <w:rsid w:val="00FF058A"/>
    <w:rsid w:val="00FF0F9C"/>
    <w:rsid w:val="00FF0FC1"/>
    <w:rsid w:val="00FF19B6"/>
    <w:rsid w:val="00FF1C79"/>
    <w:rsid w:val="00FF23F6"/>
    <w:rsid w:val="00FF244C"/>
    <w:rsid w:val="00FF250A"/>
    <w:rsid w:val="00FF251B"/>
    <w:rsid w:val="00FF33B6"/>
    <w:rsid w:val="00FF3DDB"/>
    <w:rsid w:val="00FF5665"/>
    <w:rsid w:val="00FF63E5"/>
    <w:rsid w:val="00FF6CBC"/>
    <w:rsid w:val="00FF70E5"/>
    <w:rsid w:val="00FF7399"/>
    <w:rsid w:val="00FF776E"/>
    <w:rsid w:val="00FF7AC8"/>
    <w:rsid w:val="00FF7E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BEF7FC0"/>
  <w15:docId w15:val="{E8AECB47-7BDC-9F4E-ABEF-19DA27A1E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E6DE3"/>
    <w:rPr>
      <w:rFonts w:ascii="ＭＳ Ｐゴシック" w:eastAsia="ＭＳ Ｐゴシック" w:hAnsi="ＭＳ Ｐゴシック" w:cs="ＭＳ Ｐゴシック"/>
      <w:sz w:val="24"/>
      <w:szCs w:val="24"/>
    </w:rPr>
  </w:style>
  <w:style w:type="paragraph" w:styleId="1">
    <w:name w:val="heading 1"/>
    <w:basedOn w:val="a"/>
    <w:next w:val="a"/>
    <w:qFormat/>
    <w:pPr>
      <w:keepNext/>
      <w:widowControl w:val="0"/>
      <w:ind w:left="700"/>
      <w:jc w:val="both"/>
      <w:outlineLvl w:val="0"/>
    </w:pPr>
    <w:rPr>
      <w:rFonts w:ascii="ＭＳ ゴシック" w:eastAsia="ＭＳ ゴシック" w:hAnsi="Times New Roman" w:cs="Times New Roman"/>
      <w:b/>
      <w:sz w:val="28"/>
      <w:szCs w:val="20"/>
    </w:rPr>
  </w:style>
  <w:style w:type="paragraph" w:styleId="2">
    <w:name w:val="heading 2"/>
    <w:basedOn w:val="a"/>
    <w:next w:val="a"/>
    <w:qFormat/>
    <w:pPr>
      <w:keepNext/>
      <w:widowControl w:val="0"/>
      <w:jc w:val="center"/>
      <w:outlineLvl w:val="1"/>
    </w:pPr>
    <w:rPr>
      <w:rFonts w:ascii="Times New Roman" w:eastAsia="ＭＳ 明朝" w:hAnsi="Times New Roman" w:cs="Times New Roman"/>
      <w:i/>
      <w:iCs/>
      <w:sz w:val="21"/>
      <w:szCs w:val="20"/>
    </w:rPr>
  </w:style>
  <w:style w:type="paragraph" w:styleId="3">
    <w:name w:val="heading 3"/>
    <w:basedOn w:val="a"/>
    <w:next w:val="a"/>
    <w:link w:val="30"/>
    <w:semiHidden/>
    <w:unhideWhenUsed/>
    <w:qFormat/>
    <w:rsid w:val="00155134"/>
    <w:pPr>
      <w:keepNext/>
      <w:widowControl w:val="0"/>
      <w:ind w:leftChars="400" w:left="400"/>
      <w:jc w:val="both"/>
      <w:outlineLvl w:val="2"/>
    </w:pPr>
    <w:rPr>
      <w:rFonts w:asciiTheme="majorHAnsi" w:eastAsiaTheme="majorEastAsia" w:hAnsiTheme="majorHAnsi" w:cstheme="majorBidi"/>
      <w:kern w:val="2"/>
      <w:sz w:val="21"/>
    </w:rPr>
  </w:style>
  <w:style w:type="paragraph" w:styleId="4">
    <w:name w:val="heading 4"/>
    <w:basedOn w:val="a"/>
    <w:next w:val="a"/>
    <w:link w:val="40"/>
    <w:semiHidden/>
    <w:unhideWhenUsed/>
    <w:qFormat/>
    <w:rsid w:val="0041301F"/>
    <w:pPr>
      <w:keepNext/>
      <w:widowControl w:val="0"/>
      <w:ind w:leftChars="400" w:left="400"/>
      <w:jc w:val="both"/>
      <w:outlineLvl w:val="3"/>
    </w:pPr>
    <w:rPr>
      <w:rFonts w:ascii="Century" w:eastAsia="ＭＳ 明朝" w:hAnsi="Century" w:cs="Times New Roman"/>
      <w:b/>
      <w:bCs/>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widowControl w:val="0"/>
      <w:tabs>
        <w:tab w:val="center" w:pos="4252"/>
        <w:tab w:val="right" w:pos="8504"/>
      </w:tabs>
      <w:snapToGrid w:val="0"/>
      <w:jc w:val="both"/>
    </w:pPr>
    <w:rPr>
      <w:rFonts w:ascii="Times New Roman" w:eastAsia="ＭＳ 明朝" w:hAnsi="Times New Roman" w:cs="Times New Roman"/>
      <w:sz w:val="22"/>
      <w:szCs w:val="20"/>
    </w:rPr>
  </w:style>
  <w:style w:type="character" w:styleId="a5">
    <w:name w:val="page number"/>
    <w:basedOn w:val="a0"/>
    <w:rsid w:val="003A4EC3"/>
  </w:style>
  <w:style w:type="paragraph" w:styleId="a6">
    <w:name w:val="header"/>
    <w:basedOn w:val="a"/>
    <w:rsid w:val="003A4EC3"/>
    <w:pPr>
      <w:widowControl w:val="0"/>
      <w:tabs>
        <w:tab w:val="center" w:pos="4252"/>
        <w:tab w:val="right" w:pos="8504"/>
      </w:tabs>
      <w:snapToGrid w:val="0"/>
      <w:jc w:val="both"/>
    </w:pPr>
    <w:rPr>
      <w:rFonts w:ascii="Century" w:eastAsia="ＭＳ 明朝" w:hAnsi="Century" w:cs="Times New Roman"/>
      <w:kern w:val="2"/>
      <w:sz w:val="21"/>
    </w:rPr>
  </w:style>
  <w:style w:type="paragraph" w:customStyle="1" w:styleId="10">
    <w:name w:val="表題1"/>
    <w:basedOn w:val="a"/>
    <w:rsid w:val="00504310"/>
    <w:pPr>
      <w:widowControl w:val="0"/>
      <w:adjustRightInd w:val="0"/>
      <w:snapToGrid w:val="0"/>
      <w:spacing w:beforeLines="200" w:before="480" w:line="320" w:lineRule="exact"/>
      <w:ind w:rightChars="450" w:right="945"/>
    </w:pPr>
    <w:rPr>
      <w:rFonts w:ascii="Arial" w:eastAsia="Times New Roman" w:hAnsi="Arial" w:cs="Arial"/>
      <w:b/>
      <w:bCs/>
      <w:kern w:val="2"/>
      <w:sz w:val="28"/>
      <w:szCs w:val="28"/>
    </w:rPr>
  </w:style>
  <w:style w:type="paragraph" w:customStyle="1" w:styleId="Abstract">
    <w:name w:val="Abstract"/>
    <w:basedOn w:val="a"/>
    <w:rsid w:val="000A50C6"/>
    <w:pPr>
      <w:widowControl w:val="0"/>
      <w:spacing w:line="240" w:lineRule="exact"/>
      <w:ind w:rightChars="450" w:right="450"/>
      <w:jc w:val="both"/>
    </w:pPr>
    <w:rPr>
      <w:rFonts w:ascii="Times New Roman" w:eastAsia="Times New Roman" w:hAnsi="Times New Roman" w:cs="Times New Roman"/>
      <w:kern w:val="2"/>
      <w:sz w:val="20"/>
    </w:rPr>
  </w:style>
  <w:style w:type="paragraph" w:customStyle="1" w:styleId="AUTHORS">
    <w:name w:val="AUTHORS"/>
    <w:basedOn w:val="a"/>
    <w:rsid w:val="008367F8"/>
    <w:pPr>
      <w:widowControl w:val="0"/>
      <w:adjustRightInd w:val="0"/>
      <w:spacing w:line="280" w:lineRule="exact"/>
      <w:ind w:rightChars="450" w:right="450"/>
      <w:jc w:val="both"/>
    </w:pPr>
    <w:rPr>
      <w:rFonts w:ascii="Times New Roman" w:eastAsia="Times New Roman" w:hAnsi="Times New Roman" w:cs="Times New Roman"/>
      <w:kern w:val="2"/>
      <w:sz w:val="22"/>
    </w:rPr>
  </w:style>
  <w:style w:type="paragraph" w:customStyle="1" w:styleId="Affiliation">
    <w:name w:val="Affiliation"/>
    <w:basedOn w:val="a"/>
    <w:rsid w:val="00972644"/>
    <w:pPr>
      <w:widowControl w:val="0"/>
      <w:adjustRightInd w:val="0"/>
      <w:ind w:rightChars="450" w:right="450"/>
      <w:jc w:val="both"/>
    </w:pPr>
    <w:rPr>
      <w:rFonts w:ascii="Century" w:eastAsia="Times New Roman" w:hAnsi="Century" w:cs="Times New Roman"/>
      <w:i/>
      <w:kern w:val="2"/>
      <w:sz w:val="21"/>
    </w:rPr>
  </w:style>
  <w:style w:type="paragraph" w:styleId="a7">
    <w:name w:val="Balloon Text"/>
    <w:basedOn w:val="a"/>
    <w:semiHidden/>
    <w:rsid w:val="00673F93"/>
    <w:pPr>
      <w:widowControl w:val="0"/>
      <w:jc w:val="both"/>
    </w:pPr>
    <w:rPr>
      <w:rFonts w:ascii="Arial" w:eastAsia="ＭＳ ゴシック" w:hAnsi="Arial" w:cs="Times New Roman"/>
      <w:kern w:val="2"/>
      <w:sz w:val="18"/>
      <w:szCs w:val="18"/>
    </w:rPr>
  </w:style>
  <w:style w:type="paragraph" w:customStyle="1" w:styleId="KEYWORDS">
    <w:name w:val="KEYWORDS"/>
    <w:basedOn w:val="a"/>
    <w:link w:val="KEYWORDS0"/>
    <w:rsid w:val="009C0E90"/>
    <w:pPr>
      <w:widowControl w:val="0"/>
      <w:adjustRightInd w:val="0"/>
      <w:snapToGrid w:val="0"/>
      <w:spacing w:line="240" w:lineRule="exact"/>
      <w:ind w:rightChars="550" w:right="550"/>
      <w:jc w:val="both"/>
    </w:pPr>
    <w:rPr>
      <w:rFonts w:ascii="Arial" w:eastAsia="ＭＳ 明朝" w:hAnsi="Arial" w:cs="Times New Roman"/>
      <w:b/>
      <w:kern w:val="2"/>
      <w:sz w:val="20"/>
      <w:szCs w:val="22"/>
    </w:rPr>
  </w:style>
  <w:style w:type="paragraph" w:customStyle="1" w:styleId="Keywords1">
    <w:name w:val="Keywords"/>
    <w:basedOn w:val="KEYWORDS"/>
    <w:link w:val="Keywords2"/>
    <w:rsid w:val="00EE2F33"/>
    <w:pPr>
      <w:ind w:right="1155"/>
    </w:pPr>
    <w:rPr>
      <w:b w:val="0"/>
    </w:rPr>
  </w:style>
  <w:style w:type="paragraph" w:customStyle="1" w:styleId="Received">
    <w:name w:val="Received"/>
    <w:basedOn w:val="a"/>
    <w:rsid w:val="009C0E90"/>
    <w:pPr>
      <w:widowControl w:val="0"/>
      <w:spacing w:line="120" w:lineRule="atLeast"/>
    </w:pPr>
    <w:rPr>
      <w:rFonts w:ascii="Times New Roman" w:eastAsia="Times New Roman" w:hAnsi="Times New Roman" w:cs="ＭＳ 明朝"/>
      <w:kern w:val="2"/>
      <w:sz w:val="20"/>
      <w:szCs w:val="20"/>
    </w:rPr>
  </w:style>
  <w:style w:type="paragraph" w:customStyle="1" w:styleId="AFFILIATIONS45">
    <w:name w:val="スタイル AFFILIATIONS + 右 :  4.5 字"/>
    <w:basedOn w:val="Affiliation"/>
    <w:rsid w:val="009C0E90"/>
    <w:pPr>
      <w:spacing w:line="240" w:lineRule="exact"/>
    </w:pPr>
    <w:rPr>
      <w:rFonts w:cs="ＭＳ 明朝"/>
      <w:iCs/>
      <w:sz w:val="20"/>
      <w:szCs w:val="20"/>
    </w:rPr>
  </w:style>
  <w:style w:type="paragraph" w:customStyle="1" w:styleId="AUTHORS45">
    <w:name w:val="スタイル AUTHORS + 右 :  4.5 字"/>
    <w:basedOn w:val="AUTHORS"/>
    <w:rsid w:val="001C5475"/>
    <w:pPr>
      <w:spacing w:line="240" w:lineRule="exact"/>
    </w:pPr>
    <w:rPr>
      <w:rFonts w:cs="ＭＳ 明朝"/>
      <w:szCs w:val="20"/>
    </w:rPr>
  </w:style>
  <w:style w:type="paragraph" w:customStyle="1" w:styleId="SectionTitle">
    <w:name w:val="SectionTitle"/>
    <w:basedOn w:val="a"/>
    <w:autoRedefine/>
    <w:rsid w:val="00341F2C"/>
    <w:pPr>
      <w:widowControl w:val="0"/>
      <w:spacing w:line="360" w:lineRule="auto"/>
      <w:jc w:val="both"/>
    </w:pPr>
    <w:rPr>
      <w:rFonts w:asciiTheme="majorHAnsi" w:eastAsia="ＭＳ 明朝" w:hAnsiTheme="majorHAnsi" w:cs="Times New Roman"/>
      <w:b/>
      <w:kern w:val="2"/>
      <w:sz w:val="28"/>
      <w:szCs w:val="28"/>
    </w:rPr>
  </w:style>
  <w:style w:type="paragraph" w:customStyle="1" w:styleId="MainText">
    <w:name w:val="MainText"/>
    <w:basedOn w:val="a"/>
    <w:rsid w:val="00363FE3"/>
    <w:pPr>
      <w:widowControl w:val="0"/>
      <w:spacing w:line="260" w:lineRule="exact"/>
      <w:ind w:firstLineChars="150" w:firstLine="150"/>
      <w:jc w:val="both"/>
    </w:pPr>
    <w:rPr>
      <w:rFonts w:ascii="Times New Roman" w:eastAsia="Times New Roman" w:hAnsi="Times New Roman" w:cs="Times New Roman"/>
      <w:kern w:val="2"/>
      <w:sz w:val="22"/>
      <w:szCs w:val="22"/>
    </w:rPr>
  </w:style>
  <w:style w:type="paragraph" w:customStyle="1" w:styleId="SubSectionTitle">
    <w:name w:val="SubSectionTitle"/>
    <w:basedOn w:val="a"/>
    <w:rsid w:val="00504310"/>
    <w:pPr>
      <w:widowControl w:val="0"/>
      <w:spacing w:before="120" w:after="120" w:line="280" w:lineRule="exact"/>
      <w:jc w:val="both"/>
    </w:pPr>
    <w:rPr>
      <w:rFonts w:asciiTheme="majorHAnsi" w:eastAsiaTheme="majorEastAsia" w:hAnsiTheme="majorHAnsi" w:cs="Times New Roman"/>
      <w:b/>
      <w:kern w:val="2"/>
      <w:sz w:val="22"/>
      <w:szCs w:val="22"/>
    </w:rPr>
  </w:style>
  <w:style w:type="character" w:customStyle="1" w:styleId="KEYWORDS0">
    <w:name w:val="KEYWORDS (文字)"/>
    <w:link w:val="KEYWORDS"/>
    <w:rsid w:val="00EE2F33"/>
    <w:rPr>
      <w:rFonts w:ascii="Arial" w:eastAsia="ＭＳ 明朝" w:hAnsi="Arial"/>
      <w:b/>
      <w:kern w:val="2"/>
      <w:szCs w:val="22"/>
      <w:lang w:val="en-US" w:eastAsia="ja-JP" w:bidi="ar-SA"/>
    </w:rPr>
  </w:style>
  <w:style w:type="character" w:customStyle="1" w:styleId="Keywords2">
    <w:name w:val="Keywords (文字)"/>
    <w:basedOn w:val="KEYWORDS0"/>
    <w:link w:val="Keywords1"/>
    <w:rsid w:val="00EE2F33"/>
    <w:rPr>
      <w:rFonts w:ascii="Arial" w:eastAsia="ＭＳ 明朝" w:hAnsi="Arial"/>
      <w:b/>
      <w:kern w:val="2"/>
      <w:szCs w:val="22"/>
      <w:lang w:val="en-US" w:eastAsia="ja-JP" w:bidi="ar-SA"/>
    </w:rPr>
  </w:style>
  <w:style w:type="paragraph" w:customStyle="1" w:styleId="Email">
    <w:name w:val="Email"/>
    <w:basedOn w:val="Received"/>
    <w:rsid w:val="00EE2F33"/>
    <w:pPr>
      <w:spacing w:line="240" w:lineRule="exact"/>
      <w:ind w:rightChars="450" w:right="450"/>
    </w:pPr>
  </w:style>
  <w:style w:type="paragraph" w:customStyle="1" w:styleId="References">
    <w:name w:val="References"/>
    <w:basedOn w:val="a"/>
    <w:qFormat/>
    <w:rsid w:val="00AF5809"/>
    <w:pPr>
      <w:widowControl w:val="0"/>
      <w:numPr>
        <w:numId w:val="9"/>
      </w:numPr>
      <w:spacing w:line="240" w:lineRule="exact"/>
      <w:jc w:val="both"/>
    </w:pPr>
    <w:rPr>
      <w:rFonts w:ascii="Times New Roman" w:eastAsia="Times New Roman" w:hAnsi="Times New Roman" w:cs="Times New Roman"/>
      <w:kern w:val="2"/>
      <w:sz w:val="20"/>
    </w:rPr>
  </w:style>
  <w:style w:type="paragraph" w:customStyle="1" w:styleId="Email45">
    <w:name w:val="スタイル Email + 右 :  4.5 字"/>
    <w:basedOn w:val="Email"/>
    <w:rsid w:val="00A946B1"/>
    <w:pPr>
      <w:ind w:right="945"/>
    </w:pPr>
    <w:rPr>
      <w:i/>
    </w:rPr>
  </w:style>
  <w:style w:type="paragraph" w:customStyle="1" w:styleId="11">
    <w:name w:val="図表番号1"/>
    <w:basedOn w:val="a"/>
    <w:link w:val="Caption"/>
    <w:rsid w:val="00CA750D"/>
    <w:pPr>
      <w:widowControl w:val="0"/>
      <w:snapToGrid w:val="0"/>
      <w:spacing w:line="240" w:lineRule="exact"/>
      <w:jc w:val="both"/>
    </w:pPr>
    <w:rPr>
      <w:rFonts w:ascii="Times New Roman" w:eastAsia="Times New Roman" w:hAnsi="Times New Roman" w:cs="Times New Roman"/>
      <w:kern w:val="2"/>
      <w:sz w:val="18"/>
    </w:rPr>
  </w:style>
  <w:style w:type="character" w:customStyle="1" w:styleId="Caption">
    <w:name w:val="Caption (文字)"/>
    <w:link w:val="11"/>
    <w:rsid w:val="00CA750D"/>
    <w:rPr>
      <w:kern w:val="2"/>
      <w:sz w:val="18"/>
      <w:szCs w:val="24"/>
      <w:lang w:val="en-US" w:eastAsia="ja-JP" w:bidi="ar-SA"/>
    </w:rPr>
  </w:style>
  <w:style w:type="paragraph" w:customStyle="1" w:styleId="SubSectionTitle0">
    <w:name w:val="スタイル SubSectionTitle"/>
    <w:basedOn w:val="SubSectionTitle"/>
    <w:rsid w:val="00363FE3"/>
    <w:pPr>
      <w:spacing w:beforeLines="50" w:before="50"/>
    </w:pPr>
    <w:rPr>
      <w:rFonts w:cs="ＭＳ 明朝"/>
      <w:iCs/>
      <w:szCs w:val="20"/>
    </w:rPr>
  </w:style>
  <w:style w:type="paragraph" w:customStyle="1" w:styleId="MainText15">
    <w:name w:val="スタイル MainText + 最初の行 :  1.5 字"/>
    <w:basedOn w:val="MainText"/>
    <w:rsid w:val="00363FE3"/>
    <w:pPr>
      <w:ind w:firstLine="330"/>
    </w:pPr>
    <w:rPr>
      <w:rFonts w:cs="ＭＳ 明朝"/>
      <w:sz w:val="24"/>
      <w:szCs w:val="20"/>
    </w:rPr>
  </w:style>
  <w:style w:type="paragraph" w:customStyle="1" w:styleId="12">
    <w:name w:val="文献目録1"/>
    <w:basedOn w:val="SectionTitle"/>
    <w:rsid w:val="00AF5809"/>
    <w:rPr>
      <w:sz w:val="20"/>
    </w:rPr>
  </w:style>
  <w:style w:type="paragraph" w:customStyle="1" w:styleId="AUTHORS451">
    <w:name w:val="スタイル AUTHORS + 右 :  4.5 字1"/>
    <w:basedOn w:val="AUTHORS"/>
    <w:rsid w:val="008367F8"/>
    <w:pPr>
      <w:ind w:right="945"/>
    </w:pPr>
    <w:rPr>
      <w:rFonts w:cs="ＭＳ 明朝"/>
      <w:szCs w:val="20"/>
    </w:rPr>
  </w:style>
  <w:style w:type="paragraph" w:customStyle="1" w:styleId="SubSectionTitle0505">
    <w:name w:val="スタイル スタイル SubSectionTitle + 段落前 :  0.5 行 段落後 :  0.5 行"/>
    <w:basedOn w:val="SubSectionTitle0"/>
    <w:rsid w:val="00350790"/>
  </w:style>
  <w:style w:type="paragraph" w:customStyle="1" w:styleId="MainText1515">
    <w:name w:val="スタイル スタイル MainText + 最初の行 :  1.5 字 + 最初の行 :  1.5 字"/>
    <w:basedOn w:val="MainText15"/>
    <w:rsid w:val="000C54AD"/>
    <w:pPr>
      <w:ind w:firstLine="150"/>
    </w:pPr>
  </w:style>
  <w:style w:type="paragraph" w:customStyle="1" w:styleId="MainText15150">
    <w:name w:val="スタイル スタイル スタイル MainText + 最初の行 :  1.5 字 + 最初の行 :  1.5 字 + 最初の行 :  ..."/>
    <w:basedOn w:val="MainText"/>
    <w:next w:val="MainText"/>
    <w:rsid w:val="000C54AD"/>
    <w:rPr>
      <w:sz w:val="24"/>
    </w:rPr>
  </w:style>
  <w:style w:type="paragraph" w:customStyle="1" w:styleId="MainText15151">
    <w:name w:val="スタイル スタイル スタイル スタイル MainText + 最初の行 :  1.5 字 + 最初の行 :  1.5 字 + 最初の..."/>
    <w:basedOn w:val="MainText15150"/>
    <w:rsid w:val="000C54AD"/>
    <w:pPr>
      <w:ind w:leftChars="50" w:left="50"/>
    </w:pPr>
    <w:rPr>
      <w:rFonts w:cs="ＭＳ 明朝"/>
      <w:szCs w:val="20"/>
    </w:rPr>
  </w:style>
  <w:style w:type="paragraph" w:customStyle="1" w:styleId="MainText151510">
    <w:name w:val="スタイル スタイル スタイル スタイル MainText + 最初の行 :  1.5 字 + 最初の行 :  1.5 字 + 最初の...1"/>
    <w:basedOn w:val="MainText15150"/>
    <w:link w:val="MainText151511"/>
    <w:rsid w:val="000C54AD"/>
    <w:rPr>
      <w:rFonts w:cs="ＭＳ 明朝"/>
      <w:szCs w:val="20"/>
    </w:rPr>
  </w:style>
  <w:style w:type="character" w:customStyle="1" w:styleId="a4">
    <w:name w:val="フッター (文字)"/>
    <w:link w:val="a3"/>
    <w:uiPriority w:val="99"/>
    <w:rsid w:val="00686681"/>
    <w:rPr>
      <w:rFonts w:ascii="Times New Roman" w:hAnsi="Times New Roman"/>
      <w:sz w:val="22"/>
    </w:rPr>
  </w:style>
  <w:style w:type="character" w:styleId="a8">
    <w:name w:val="Placeholder Text"/>
    <w:basedOn w:val="a0"/>
    <w:uiPriority w:val="99"/>
    <w:semiHidden/>
    <w:rsid w:val="00354BE3"/>
    <w:rPr>
      <w:color w:val="808080"/>
    </w:rPr>
  </w:style>
  <w:style w:type="character" w:styleId="a9">
    <w:name w:val="Hyperlink"/>
    <w:basedOn w:val="a0"/>
    <w:uiPriority w:val="99"/>
    <w:unhideWhenUsed/>
    <w:rsid w:val="003236A8"/>
    <w:rPr>
      <w:color w:val="0000FF"/>
      <w:u w:val="single"/>
    </w:rPr>
  </w:style>
  <w:style w:type="paragraph" w:styleId="aa">
    <w:name w:val="List Paragraph"/>
    <w:basedOn w:val="a"/>
    <w:uiPriority w:val="34"/>
    <w:qFormat/>
    <w:rsid w:val="003236A8"/>
    <w:pPr>
      <w:widowControl w:val="0"/>
      <w:ind w:leftChars="400" w:left="840"/>
      <w:jc w:val="both"/>
    </w:pPr>
    <w:rPr>
      <w:rFonts w:asciiTheme="minorHAnsi" w:eastAsiaTheme="minorEastAsia" w:hAnsiTheme="minorHAnsi" w:cstheme="minorBidi"/>
      <w:kern w:val="2"/>
      <w:sz w:val="21"/>
      <w:szCs w:val="22"/>
    </w:rPr>
  </w:style>
  <w:style w:type="paragraph" w:styleId="Web">
    <w:name w:val="Normal (Web)"/>
    <w:basedOn w:val="a"/>
    <w:uiPriority w:val="99"/>
    <w:unhideWhenUsed/>
    <w:rsid w:val="00176B2F"/>
    <w:pPr>
      <w:spacing w:before="100" w:beforeAutospacing="1" w:after="100" w:afterAutospacing="1"/>
    </w:pPr>
  </w:style>
  <w:style w:type="character" w:styleId="ab">
    <w:name w:val="Strong"/>
    <w:basedOn w:val="a0"/>
    <w:uiPriority w:val="22"/>
    <w:qFormat/>
    <w:rsid w:val="00176B2F"/>
    <w:rPr>
      <w:b/>
      <w:bCs/>
    </w:rPr>
  </w:style>
  <w:style w:type="character" w:customStyle="1" w:styleId="30">
    <w:name w:val="見出し 3 (文字)"/>
    <w:basedOn w:val="a0"/>
    <w:link w:val="3"/>
    <w:semiHidden/>
    <w:rsid w:val="00155134"/>
    <w:rPr>
      <w:rFonts w:asciiTheme="majorHAnsi" w:eastAsiaTheme="majorEastAsia" w:hAnsiTheme="majorHAnsi" w:cstheme="majorBidi"/>
      <w:kern w:val="2"/>
      <w:sz w:val="21"/>
      <w:szCs w:val="24"/>
    </w:rPr>
  </w:style>
  <w:style w:type="character" w:styleId="ac">
    <w:name w:val="Emphasis"/>
    <w:basedOn w:val="a0"/>
    <w:uiPriority w:val="20"/>
    <w:qFormat/>
    <w:rsid w:val="00F96ACA"/>
    <w:rPr>
      <w:i/>
      <w:iCs/>
    </w:rPr>
  </w:style>
  <w:style w:type="character" w:customStyle="1" w:styleId="katex-mathml">
    <w:name w:val="katex-mathml"/>
    <w:basedOn w:val="a0"/>
    <w:rsid w:val="00925F32"/>
  </w:style>
  <w:style w:type="character" w:customStyle="1" w:styleId="mord">
    <w:name w:val="mord"/>
    <w:basedOn w:val="a0"/>
    <w:rsid w:val="00925F32"/>
  </w:style>
  <w:style w:type="paragraph" w:styleId="ad">
    <w:name w:val="Revision"/>
    <w:hidden/>
    <w:uiPriority w:val="99"/>
    <w:semiHidden/>
    <w:rsid w:val="00131F0A"/>
    <w:rPr>
      <w:kern w:val="2"/>
      <w:sz w:val="21"/>
      <w:szCs w:val="24"/>
    </w:rPr>
  </w:style>
  <w:style w:type="character" w:styleId="ae">
    <w:name w:val="annotation reference"/>
    <w:basedOn w:val="a0"/>
    <w:uiPriority w:val="99"/>
    <w:semiHidden/>
    <w:unhideWhenUsed/>
    <w:rsid w:val="0043727B"/>
    <w:rPr>
      <w:sz w:val="18"/>
      <w:szCs w:val="18"/>
    </w:rPr>
  </w:style>
  <w:style w:type="paragraph" w:styleId="af">
    <w:name w:val="annotation text"/>
    <w:basedOn w:val="a"/>
    <w:link w:val="af0"/>
    <w:unhideWhenUsed/>
    <w:rsid w:val="0043727B"/>
    <w:pPr>
      <w:widowControl w:val="0"/>
    </w:pPr>
    <w:rPr>
      <w:rFonts w:ascii="Century" w:eastAsia="ＭＳ 明朝" w:hAnsi="Century" w:cs="Times New Roman"/>
      <w:kern w:val="2"/>
      <w:sz w:val="21"/>
    </w:rPr>
  </w:style>
  <w:style w:type="character" w:customStyle="1" w:styleId="af0">
    <w:name w:val="コメント文字列 (文字)"/>
    <w:basedOn w:val="a0"/>
    <w:link w:val="af"/>
    <w:rsid w:val="0043727B"/>
    <w:rPr>
      <w:kern w:val="2"/>
      <w:sz w:val="21"/>
      <w:szCs w:val="24"/>
    </w:rPr>
  </w:style>
  <w:style w:type="paragraph" w:styleId="af1">
    <w:name w:val="annotation subject"/>
    <w:basedOn w:val="af"/>
    <w:next w:val="af"/>
    <w:link w:val="af2"/>
    <w:semiHidden/>
    <w:unhideWhenUsed/>
    <w:rsid w:val="0043727B"/>
    <w:rPr>
      <w:b/>
      <w:bCs/>
    </w:rPr>
  </w:style>
  <w:style w:type="character" w:customStyle="1" w:styleId="af2">
    <w:name w:val="コメント内容 (文字)"/>
    <w:basedOn w:val="af0"/>
    <w:link w:val="af1"/>
    <w:semiHidden/>
    <w:rsid w:val="0043727B"/>
    <w:rPr>
      <w:b/>
      <w:bCs/>
      <w:kern w:val="2"/>
      <w:sz w:val="21"/>
      <w:szCs w:val="24"/>
    </w:rPr>
  </w:style>
  <w:style w:type="character" w:customStyle="1" w:styleId="MainText151511">
    <w:name w:val="スタイル スタイル スタイル スタイル MainText + 最初の行 :  1.5 字 + 最初の行 :  1.5 字 + 最初の...1 (文字)"/>
    <w:basedOn w:val="a0"/>
    <w:link w:val="MainText151510"/>
    <w:rsid w:val="003D5BA0"/>
    <w:rPr>
      <w:rFonts w:ascii="Times New Roman" w:eastAsia="Times New Roman" w:hAnsi="Times New Roman" w:cs="ＭＳ 明朝"/>
      <w:kern w:val="2"/>
      <w:sz w:val="24"/>
    </w:rPr>
  </w:style>
  <w:style w:type="paragraph" w:customStyle="1" w:styleId="EndNoteBibliographyTitle">
    <w:name w:val="EndNote Bibliography Title"/>
    <w:basedOn w:val="a"/>
    <w:link w:val="EndNoteBibliographyTitle0"/>
    <w:rsid w:val="003D5BA0"/>
    <w:pPr>
      <w:widowControl w:val="0"/>
      <w:jc w:val="center"/>
    </w:pPr>
    <w:rPr>
      <w:rFonts w:ascii="Times New Roman" w:eastAsia="ＭＳ 明朝" w:hAnsi="Times New Roman" w:cs="Times New Roman"/>
      <w:kern w:val="2"/>
    </w:rPr>
  </w:style>
  <w:style w:type="character" w:customStyle="1" w:styleId="EndNoteBibliographyTitle0">
    <w:name w:val="EndNote Bibliography Title (文字)"/>
    <w:basedOn w:val="MainText151511"/>
    <w:link w:val="EndNoteBibliographyTitle"/>
    <w:rsid w:val="003D5BA0"/>
    <w:rPr>
      <w:rFonts w:ascii="Times New Roman" w:eastAsia="Times New Roman" w:hAnsi="Times New Roman" w:cs="ＭＳ 明朝"/>
      <w:kern w:val="2"/>
      <w:sz w:val="24"/>
      <w:szCs w:val="24"/>
    </w:rPr>
  </w:style>
  <w:style w:type="paragraph" w:customStyle="1" w:styleId="EndNoteBibliography">
    <w:name w:val="EndNote Bibliography"/>
    <w:basedOn w:val="a"/>
    <w:link w:val="EndNoteBibliography0"/>
    <w:rsid w:val="003D5BA0"/>
    <w:pPr>
      <w:widowControl w:val="0"/>
      <w:jc w:val="both"/>
    </w:pPr>
    <w:rPr>
      <w:rFonts w:ascii="Times New Roman" w:eastAsia="ＭＳ 明朝" w:hAnsi="Times New Roman" w:cs="Times New Roman"/>
      <w:kern w:val="2"/>
    </w:rPr>
  </w:style>
  <w:style w:type="character" w:customStyle="1" w:styleId="EndNoteBibliography0">
    <w:name w:val="EndNote Bibliography (文字)"/>
    <w:basedOn w:val="MainText151511"/>
    <w:link w:val="EndNoteBibliography"/>
    <w:rsid w:val="003D5BA0"/>
    <w:rPr>
      <w:rFonts w:ascii="Times New Roman" w:eastAsia="Times New Roman" w:hAnsi="Times New Roman" w:cs="ＭＳ 明朝"/>
      <w:kern w:val="2"/>
      <w:sz w:val="24"/>
      <w:szCs w:val="24"/>
    </w:rPr>
  </w:style>
  <w:style w:type="character" w:styleId="af3">
    <w:name w:val="Unresolved Mention"/>
    <w:basedOn w:val="a0"/>
    <w:uiPriority w:val="99"/>
    <w:semiHidden/>
    <w:unhideWhenUsed/>
    <w:rsid w:val="00212F2F"/>
    <w:rPr>
      <w:color w:val="605E5C"/>
      <w:shd w:val="clear" w:color="auto" w:fill="E1DFDD"/>
    </w:rPr>
  </w:style>
  <w:style w:type="table" w:styleId="af4">
    <w:name w:val="Table Grid"/>
    <w:basedOn w:val="a1"/>
    <w:uiPriority w:val="59"/>
    <w:rsid w:val="003C080C"/>
    <w:rPr>
      <w:rFonts w:asciiTheme="minorHAnsi" w:eastAsiaTheme="minorEastAsia" w:hAnsiTheme="minorHAnsi" w:cstheme="minorBid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mbriaMath-">
    <w:name w:val="スタイル 図表番号 + (英数字) Cambria Math (日) +本文のフォント - 日本語 (ＭＳ Ｐゴシック) テキス..."/>
    <w:basedOn w:val="af5"/>
    <w:rsid w:val="00E037AE"/>
    <w:pPr>
      <w:spacing w:line="360" w:lineRule="auto"/>
    </w:pPr>
    <w:rPr>
      <w:rFonts w:ascii="Cambria Math" w:eastAsiaTheme="minorEastAsia" w:hAnsi="Cambria Math"/>
      <w:b w:val="0"/>
      <w:color w:val="000000" w:themeColor="text1"/>
      <w:sz w:val="24"/>
    </w:rPr>
  </w:style>
  <w:style w:type="paragraph" w:styleId="af5">
    <w:name w:val="caption"/>
    <w:basedOn w:val="a"/>
    <w:next w:val="a"/>
    <w:unhideWhenUsed/>
    <w:qFormat/>
    <w:rsid w:val="00E037AE"/>
    <w:pPr>
      <w:widowControl w:val="0"/>
      <w:jc w:val="both"/>
    </w:pPr>
    <w:rPr>
      <w:rFonts w:ascii="Century" w:eastAsia="ＭＳ 明朝" w:hAnsi="Century" w:cs="Times New Roman"/>
      <w:b/>
      <w:bCs/>
      <w:kern w:val="2"/>
      <w:sz w:val="21"/>
      <w:szCs w:val="21"/>
    </w:rPr>
  </w:style>
  <w:style w:type="character" w:styleId="af6">
    <w:name w:val="FollowedHyperlink"/>
    <w:basedOn w:val="a0"/>
    <w:semiHidden/>
    <w:unhideWhenUsed/>
    <w:rsid w:val="00141F9F"/>
    <w:rPr>
      <w:color w:val="800080" w:themeColor="followedHyperlink"/>
      <w:u w:val="single"/>
    </w:rPr>
  </w:style>
  <w:style w:type="paragraph" w:styleId="HTML">
    <w:name w:val="HTML Preformatted"/>
    <w:basedOn w:val="a"/>
    <w:link w:val="HTML0"/>
    <w:semiHidden/>
    <w:unhideWhenUsed/>
    <w:rsid w:val="00D20DCF"/>
    <w:pPr>
      <w:widowControl w:val="0"/>
      <w:jc w:val="both"/>
    </w:pPr>
    <w:rPr>
      <w:rFonts w:ascii="Courier New" w:eastAsia="ＭＳ 明朝" w:hAnsi="Courier New" w:cs="Courier New"/>
      <w:kern w:val="2"/>
      <w:sz w:val="20"/>
      <w:szCs w:val="20"/>
    </w:rPr>
  </w:style>
  <w:style w:type="character" w:customStyle="1" w:styleId="HTML0">
    <w:name w:val="HTML 書式付き (文字)"/>
    <w:basedOn w:val="a0"/>
    <w:link w:val="HTML"/>
    <w:semiHidden/>
    <w:rsid w:val="00D20DCF"/>
    <w:rPr>
      <w:rFonts w:ascii="Courier New" w:hAnsi="Courier New" w:cs="Courier New"/>
      <w:kern w:val="2"/>
    </w:rPr>
  </w:style>
  <w:style w:type="character" w:customStyle="1" w:styleId="notion-enable-hover">
    <w:name w:val="notion-enable-hover"/>
    <w:basedOn w:val="a0"/>
    <w:rsid w:val="00837D73"/>
  </w:style>
  <w:style w:type="character" w:customStyle="1" w:styleId="40">
    <w:name w:val="見出し 4 (文字)"/>
    <w:basedOn w:val="a0"/>
    <w:link w:val="4"/>
    <w:semiHidden/>
    <w:rsid w:val="0041301F"/>
    <w:rPr>
      <w:b/>
      <w:bCs/>
      <w:kern w:val="2"/>
      <w:sz w:val="21"/>
      <w:szCs w:val="24"/>
    </w:rPr>
  </w:style>
  <w:style w:type="character" w:customStyle="1" w:styleId="vlist-s">
    <w:name w:val="vlist-s"/>
    <w:basedOn w:val="a0"/>
    <w:rsid w:val="008448C5"/>
  </w:style>
  <w:style w:type="character" w:styleId="af7">
    <w:name w:val="line number"/>
    <w:basedOn w:val="a0"/>
    <w:semiHidden/>
    <w:unhideWhenUsed/>
    <w:rsid w:val="00DB61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87356">
      <w:bodyDiv w:val="1"/>
      <w:marLeft w:val="0"/>
      <w:marRight w:val="0"/>
      <w:marTop w:val="0"/>
      <w:marBottom w:val="0"/>
      <w:divBdr>
        <w:top w:val="none" w:sz="0" w:space="0" w:color="auto"/>
        <w:left w:val="none" w:sz="0" w:space="0" w:color="auto"/>
        <w:bottom w:val="none" w:sz="0" w:space="0" w:color="auto"/>
        <w:right w:val="none" w:sz="0" w:space="0" w:color="auto"/>
      </w:divBdr>
      <w:divsChild>
        <w:div w:id="140541814">
          <w:marLeft w:val="0"/>
          <w:marRight w:val="0"/>
          <w:marTop w:val="0"/>
          <w:marBottom w:val="0"/>
          <w:divBdr>
            <w:top w:val="none" w:sz="0" w:space="0" w:color="auto"/>
            <w:left w:val="none" w:sz="0" w:space="0" w:color="auto"/>
            <w:bottom w:val="none" w:sz="0" w:space="0" w:color="auto"/>
            <w:right w:val="none" w:sz="0" w:space="0" w:color="auto"/>
          </w:divBdr>
          <w:divsChild>
            <w:div w:id="465439902">
              <w:marLeft w:val="0"/>
              <w:marRight w:val="0"/>
              <w:marTop w:val="0"/>
              <w:marBottom w:val="0"/>
              <w:divBdr>
                <w:top w:val="none" w:sz="0" w:space="0" w:color="auto"/>
                <w:left w:val="none" w:sz="0" w:space="0" w:color="auto"/>
                <w:bottom w:val="none" w:sz="0" w:space="0" w:color="auto"/>
                <w:right w:val="none" w:sz="0" w:space="0" w:color="auto"/>
              </w:divBdr>
              <w:divsChild>
                <w:div w:id="142425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49071">
      <w:bodyDiv w:val="1"/>
      <w:marLeft w:val="0"/>
      <w:marRight w:val="0"/>
      <w:marTop w:val="0"/>
      <w:marBottom w:val="0"/>
      <w:divBdr>
        <w:top w:val="none" w:sz="0" w:space="0" w:color="auto"/>
        <w:left w:val="none" w:sz="0" w:space="0" w:color="auto"/>
        <w:bottom w:val="none" w:sz="0" w:space="0" w:color="auto"/>
        <w:right w:val="none" w:sz="0" w:space="0" w:color="auto"/>
      </w:divBdr>
    </w:div>
    <w:div w:id="68189595">
      <w:bodyDiv w:val="1"/>
      <w:marLeft w:val="0"/>
      <w:marRight w:val="0"/>
      <w:marTop w:val="0"/>
      <w:marBottom w:val="0"/>
      <w:divBdr>
        <w:top w:val="none" w:sz="0" w:space="0" w:color="auto"/>
        <w:left w:val="none" w:sz="0" w:space="0" w:color="auto"/>
        <w:bottom w:val="none" w:sz="0" w:space="0" w:color="auto"/>
        <w:right w:val="none" w:sz="0" w:space="0" w:color="auto"/>
      </w:divBdr>
    </w:div>
    <w:div w:id="78988839">
      <w:bodyDiv w:val="1"/>
      <w:marLeft w:val="0"/>
      <w:marRight w:val="0"/>
      <w:marTop w:val="0"/>
      <w:marBottom w:val="0"/>
      <w:divBdr>
        <w:top w:val="none" w:sz="0" w:space="0" w:color="auto"/>
        <w:left w:val="none" w:sz="0" w:space="0" w:color="auto"/>
        <w:bottom w:val="none" w:sz="0" w:space="0" w:color="auto"/>
        <w:right w:val="none" w:sz="0" w:space="0" w:color="auto"/>
      </w:divBdr>
    </w:div>
    <w:div w:id="88625701">
      <w:bodyDiv w:val="1"/>
      <w:marLeft w:val="0"/>
      <w:marRight w:val="0"/>
      <w:marTop w:val="0"/>
      <w:marBottom w:val="0"/>
      <w:divBdr>
        <w:top w:val="none" w:sz="0" w:space="0" w:color="auto"/>
        <w:left w:val="none" w:sz="0" w:space="0" w:color="auto"/>
        <w:bottom w:val="none" w:sz="0" w:space="0" w:color="auto"/>
        <w:right w:val="none" w:sz="0" w:space="0" w:color="auto"/>
      </w:divBdr>
    </w:div>
    <w:div w:id="93937500">
      <w:bodyDiv w:val="1"/>
      <w:marLeft w:val="0"/>
      <w:marRight w:val="0"/>
      <w:marTop w:val="0"/>
      <w:marBottom w:val="0"/>
      <w:divBdr>
        <w:top w:val="none" w:sz="0" w:space="0" w:color="auto"/>
        <w:left w:val="none" w:sz="0" w:space="0" w:color="auto"/>
        <w:bottom w:val="none" w:sz="0" w:space="0" w:color="auto"/>
        <w:right w:val="none" w:sz="0" w:space="0" w:color="auto"/>
      </w:divBdr>
    </w:div>
    <w:div w:id="97483965">
      <w:bodyDiv w:val="1"/>
      <w:marLeft w:val="0"/>
      <w:marRight w:val="0"/>
      <w:marTop w:val="0"/>
      <w:marBottom w:val="0"/>
      <w:divBdr>
        <w:top w:val="none" w:sz="0" w:space="0" w:color="auto"/>
        <w:left w:val="none" w:sz="0" w:space="0" w:color="auto"/>
        <w:bottom w:val="none" w:sz="0" w:space="0" w:color="auto"/>
        <w:right w:val="none" w:sz="0" w:space="0" w:color="auto"/>
      </w:divBdr>
    </w:div>
    <w:div w:id="113210019">
      <w:bodyDiv w:val="1"/>
      <w:marLeft w:val="0"/>
      <w:marRight w:val="0"/>
      <w:marTop w:val="0"/>
      <w:marBottom w:val="0"/>
      <w:divBdr>
        <w:top w:val="none" w:sz="0" w:space="0" w:color="auto"/>
        <w:left w:val="none" w:sz="0" w:space="0" w:color="auto"/>
        <w:bottom w:val="none" w:sz="0" w:space="0" w:color="auto"/>
        <w:right w:val="none" w:sz="0" w:space="0" w:color="auto"/>
      </w:divBdr>
    </w:div>
    <w:div w:id="113521873">
      <w:bodyDiv w:val="1"/>
      <w:marLeft w:val="0"/>
      <w:marRight w:val="0"/>
      <w:marTop w:val="0"/>
      <w:marBottom w:val="0"/>
      <w:divBdr>
        <w:top w:val="none" w:sz="0" w:space="0" w:color="auto"/>
        <w:left w:val="none" w:sz="0" w:space="0" w:color="auto"/>
        <w:bottom w:val="none" w:sz="0" w:space="0" w:color="auto"/>
        <w:right w:val="none" w:sz="0" w:space="0" w:color="auto"/>
      </w:divBdr>
      <w:divsChild>
        <w:div w:id="1331060559">
          <w:marLeft w:val="0"/>
          <w:marRight w:val="0"/>
          <w:marTop w:val="0"/>
          <w:marBottom w:val="0"/>
          <w:divBdr>
            <w:top w:val="none" w:sz="0" w:space="0" w:color="auto"/>
            <w:left w:val="none" w:sz="0" w:space="0" w:color="auto"/>
            <w:bottom w:val="none" w:sz="0" w:space="0" w:color="auto"/>
            <w:right w:val="none" w:sz="0" w:space="0" w:color="auto"/>
          </w:divBdr>
          <w:divsChild>
            <w:div w:id="515777387">
              <w:marLeft w:val="0"/>
              <w:marRight w:val="0"/>
              <w:marTop w:val="0"/>
              <w:marBottom w:val="0"/>
              <w:divBdr>
                <w:top w:val="none" w:sz="0" w:space="0" w:color="auto"/>
                <w:left w:val="none" w:sz="0" w:space="0" w:color="auto"/>
                <w:bottom w:val="none" w:sz="0" w:space="0" w:color="auto"/>
                <w:right w:val="none" w:sz="0" w:space="0" w:color="auto"/>
              </w:divBdr>
              <w:divsChild>
                <w:div w:id="1517500020">
                  <w:marLeft w:val="0"/>
                  <w:marRight w:val="0"/>
                  <w:marTop w:val="0"/>
                  <w:marBottom w:val="0"/>
                  <w:divBdr>
                    <w:top w:val="none" w:sz="0" w:space="0" w:color="auto"/>
                    <w:left w:val="none" w:sz="0" w:space="0" w:color="auto"/>
                    <w:bottom w:val="none" w:sz="0" w:space="0" w:color="auto"/>
                    <w:right w:val="none" w:sz="0" w:space="0" w:color="auto"/>
                  </w:divBdr>
                  <w:divsChild>
                    <w:div w:id="118721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60684">
      <w:bodyDiv w:val="1"/>
      <w:marLeft w:val="0"/>
      <w:marRight w:val="0"/>
      <w:marTop w:val="0"/>
      <w:marBottom w:val="0"/>
      <w:divBdr>
        <w:top w:val="none" w:sz="0" w:space="0" w:color="auto"/>
        <w:left w:val="none" w:sz="0" w:space="0" w:color="auto"/>
        <w:bottom w:val="none" w:sz="0" w:space="0" w:color="auto"/>
        <w:right w:val="none" w:sz="0" w:space="0" w:color="auto"/>
      </w:divBdr>
    </w:div>
    <w:div w:id="172309746">
      <w:bodyDiv w:val="1"/>
      <w:marLeft w:val="0"/>
      <w:marRight w:val="0"/>
      <w:marTop w:val="0"/>
      <w:marBottom w:val="0"/>
      <w:divBdr>
        <w:top w:val="none" w:sz="0" w:space="0" w:color="auto"/>
        <w:left w:val="none" w:sz="0" w:space="0" w:color="auto"/>
        <w:bottom w:val="none" w:sz="0" w:space="0" w:color="auto"/>
        <w:right w:val="none" w:sz="0" w:space="0" w:color="auto"/>
      </w:divBdr>
    </w:div>
    <w:div w:id="195431813">
      <w:bodyDiv w:val="1"/>
      <w:marLeft w:val="0"/>
      <w:marRight w:val="0"/>
      <w:marTop w:val="0"/>
      <w:marBottom w:val="0"/>
      <w:divBdr>
        <w:top w:val="none" w:sz="0" w:space="0" w:color="auto"/>
        <w:left w:val="none" w:sz="0" w:space="0" w:color="auto"/>
        <w:bottom w:val="none" w:sz="0" w:space="0" w:color="auto"/>
        <w:right w:val="none" w:sz="0" w:space="0" w:color="auto"/>
      </w:divBdr>
    </w:div>
    <w:div w:id="214514992">
      <w:bodyDiv w:val="1"/>
      <w:marLeft w:val="0"/>
      <w:marRight w:val="0"/>
      <w:marTop w:val="0"/>
      <w:marBottom w:val="0"/>
      <w:divBdr>
        <w:top w:val="none" w:sz="0" w:space="0" w:color="auto"/>
        <w:left w:val="none" w:sz="0" w:space="0" w:color="auto"/>
        <w:bottom w:val="none" w:sz="0" w:space="0" w:color="auto"/>
        <w:right w:val="none" w:sz="0" w:space="0" w:color="auto"/>
      </w:divBdr>
    </w:div>
    <w:div w:id="217009471">
      <w:bodyDiv w:val="1"/>
      <w:marLeft w:val="0"/>
      <w:marRight w:val="0"/>
      <w:marTop w:val="0"/>
      <w:marBottom w:val="0"/>
      <w:divBdr>
        <w:top w:val="none" w:sz="0" w:space="0" w:color="auto"/>
        <w:left w:val="none" w:sz="0" w:space="0" w:color="auto"/>
        <w:bottom w:val="none" w:sz="0" w:space="0" w:color="auto"/>
        <w:right w:val="none" w:sz="0" w:space="0" w:color="auto"/>
      </w:divBdr>
    </w:div>
    <w:div w:id="238369105">
      <w:bodyDiv w:val="1"/>
      <w:marLeft w:val="0"/>
      <w:marRight w:val="0"/>
      <w:marTop w:val="0"/>
      <w:marBottom w:val="0"/>
      <w:divBdr>
        <w:top w:val="none" w:sz="0" w:space="0" w:color="auto"/>
        <w:left w:val="none" w:sz="0" w:space="0" w:color="auto"/>
        <w:bottom w:val="none" w:sz="0" w:space="0" w:color="auto"/>
        <w:right w:val="none" w:sz="0" w:space="0" w:color="auto"/>
      </w:divBdr>
    </w:div>
    <w:div w:id="238637546">
      <w:bodyDiv w:val="1"/>
      <w:marLeft w:val="0"/>
      <w:marRight w:val="0"/>
      <w:marTop w:val="0"/>
      <w:marBottom w:val="0"/>
      <w:divBdr>
        <w:top w:val="none" w:sz="0" w:space="0" w:color="auto"/>
        <w:left w:val="none" w:sz="0" w:space="0" w:color="auto"/>
        <w:bottom w:val="none" w:sz="0" w:space="0" w:color="auto"/>
        <w:right w:val="none" w:sz="0" w:space="0" w:color="auto"/>
      </w:divBdr>
    </w:div>
    <w:div w:id="239558298">
      <w:bodyDiv w:val="1"/>
      <w:marLeft w:val="0"/>
      <w:marRight w:val="0"/>
      <w:marTop w:val="0"/>
      <w:marBottom w:val="0"/>
      <w:divBdr>
        <w:top w:val="none" w:sz="0" w:space="0" w:color="auto"/>
        <w:left w:val="none" w:sz="0" w:space="0" w:color="auto"/>
        <w:bottom w:val="none" w:sz="0" w:space="0" w:color="auto"/>
        <w:right w:val="none" w:sz="0" w:space="0" w:color="auto"/>
      </w:divBdr>
    </w:div>
    <w:div w:id="243299440">
      <w:bodyDiv w:val="1"/>
      <w:marLeft w:val="0"/>
      <w:marRight w:val="0"/>
      <w:marTop w:val="0"/>
      <w:marBottom w:val="0"/>
      <w:divBdr>
        <w:top w:val="none" w:sz="0" w:space="0" w:color="auto"/>
        <w:left w:val="none" w:sz="0" w:space="0" w:color="auto"/>
        <w:bottom w:val="none" w:sz="0" w:space="0" w:color="auto"/>
        <w:right w:val="none" w:sz="0" w:space="0" w:color="auto"/>
      </w:divBdr>
      <w:divsChild>
        <w:div w:id="1281258378">
          <w:marLeft w:val="0"/>
          <w:marRight w:val="0"/>
          <w:marTop w:val="0"/>
          <w:marBottom w:val="0"/>
          <w:divBdr>
            <w:top w:val="none" w:sz="0" w:space="0" w:color="auto"/>
            <w:left w:val="none" w:sz="0" w:space="0" w:color="auto"/>
            <w:bottom w:val="none" w:sz="0" w:space="0" w:color="auto"/>
            <w:right w:val="none" w:sz="0" w:space="0" w:color="auto"/>
          </w:divBdr>
          <w:divsChild>
            <w:div w:id="1192887518">
              <w:marLeft w:val="0"/>
              <w:marRight w:val="0"/>
              <w:marTop w:val="0"/>
              <w:marBottom w:val="0"/>
              <w:divBdr>
                <w:top w:val="none" w:sz="0" w:space="0" w:color="auto"/>
                <w:left w:val="none" w:sz="0" w:space="0" w:color="auto"/>
                <w:bottom w:val="none" w:sz="0" w:space="0" w:color="auto"/>
                <w:right w:val="none" w:sz="0" w:space="0" w:color="auto"/>
              </w:divBdr>
              <w:divsChild>
                <w:div w:id="20244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794571">
      <w:bodyDiv w:val="1"/>
      <w:marLeft w:val="0"/>
      <w:marRight w:val="0"/>
      <w:marTop w:val="0"/>
      <w:marBottom w:val="0"/>
      <w:divBdr>
        <w:top w:val="none" w:sz="0" w:space="0" w:color="auto"/>
        <w:left w:val="none" w:sz="0" w:space="0" w:color="auto"/>
        <w:bottom w:val="none" w:sz="0" w:space="0" w:color="auto"/>
        <w:right w:val="none" w:sz="0" w:space="0" w:color="auto"/>
      </w:divBdr>
    </w:div>
    <w:div w:id="266087304">
      <w:bodyDiv w:val="1"/>
      <w:marLeft w:val="0"/>
      <w:marRight w:val="0"/>
      <w:marTop w:val="0"/>
      <w:marBottom w:val="0"/>
      <w:divBdr>
        <w:top w:val="none" w:sz="0" w:space="0" w:color="auto"/>
        <w:left w:val="none" w:sz="0" w:space="0" w:color="auto"/>
        <w:bottom w:val="none" w:sz="0" w:space="0" w:color="auto"/>
        <w:right w:val="none" w:sz="0" w:space="0" w:color="auto"/>
      </w:divBdr>
      <w:divsChild>
        <w:div w:id="374159594">
          <w:marLeft w:val="0"/>
          <w:marRight w:val="0"/>
          <w:marTop w:val="0"/>
          <w:marBottom w:val="0"/>
          <w:divBdr>
            <w:top w:val="none" w:sz="0" w:space="0" w:color="auto"/>
            <w:left w:val="none" w:sz="0" w:space="0" w:color="auto"/>
            <w:bottom w:val="none" w:sz="0" w:space="0" w:color="auto"/>
            <w:right w:val="none" w:sz="0" w:space="0" w:color="auto"/>
          </w:divBdr>
          <w:divsChild>
            <w:div w:id="677274595">
              <w:marLeft w:val="0"/>
              <w:marRight w:val="0"/>
              <w:marTop w:val="0"/>
              <w:marBottom w:val="0"/>
              <w:divBdr>
                <w:top w:val="none" w:sz="0" w:space="0" w:color="auto"/>
                <w:left w:val="none" w:sz="0" w:space="0" w:color="auto"/>
                <w:bottom w:val="none" w:sz="0" w:space="0" w:color="auto"/>
                <w:right w:val="none" w:sz="0" w:space="0" w:color="auto"/>
              </w:divBdr>
              <w:divsChild>
                <w:div w:id="189931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041163">
      <w:bodyDiv w:val="1"/>
      <w:marLeft w:val="0"/>
      <w:marRight w:val="0"/>
      <w:marTop w:val="0"/>
      <w:marBottom w:val="0"/>
      <w:divBdr>
        <w:top w:val="none" w:sz="0" w:space="0" w:color="auto"/>
        <w:left w:val="none" w:sz="0" w:space="0" w:color="auto"/>
        <w:bottom w:val="none" w:sz="0" w:space="0" w:color="auto"/>
        <w:right w:val="none" w:sz="0" w:space="0" w:color="auto"/>
      </w:divBdr>
    </w:div>
    <w:div w:id="287010742">
      <w:bodyDiv w:val="1"/>
      <w:marLeft w:val="0"/>
      <w:marRight w:val="0"/>
      <w:marTop w:val="0"/>
      <w:marBottom w:val="0"/>
      <w:divBdr>
        <w:top w:val="none" w:sz="0" w:space="0" w:color="auto"/>
        <w:left w:val="none" w:sz="0" w:space="0" w:color="auto"/>
        <w:bottom w:val="none" w:sz="0" w:space="0" w:color="auto"/>
        <w:right w:val="none" w:sz="0" w:space="0" w:color="auto"/>
      </w:divBdr>
    </w:div>
    <w:div w:id="314116056">
      <w:bodyDiv w:val="1"/>
      <w:marLeft w:val="0"/>
      <w:marRight w:val="0"/>
      <w:marTop w:val="0"/>
      <w:marBottom w:val="0"/>
      <w:divBdr>
        <w:top w:val="none" w:sz="0" w:space="0" w:color="auto"/>
        <w:left w:val="none" w:sz="0" w:space="0" w:color="auto"/>
        <w:bottom w:val="none" w:sz="0" w:space="0" w:color="auto"/>
        <w:right w:val="none" w:sz="0" w:space="0" w:color="auto"/>
      </w:divBdr>
    </w:div>
    <w:div w:id="314578288">
      <w:bodyDiv w:val="1"/>
      <w:marLeft w:val="0"/>
      <w:marRight w:val="0"/>
      <w:marTop w:val="0"/>
      <w:marBottom w:val="0"/>
      <w:divBdr>
        <w:top w:val="none" w:sz="0" w:space="0" w:color="auto"/>
        <w:left w:val="none" w:sz="0" w:space="0" w:color="auto"/>
        <w:bottom w:val="none" w:sz="0" w:space="0" w:color="auto"/>
        <w:right w:val="none" w:sz="0" w:space="0" w:color="auto"/>
      </w:divBdr>
    </w:div>
    <w:div w:id="328800766">
      <w:bodyDiv w:val="1"/>
      <w:marLeft w:val="0"/>
      <w:marRight w:val="0"/>
      <w:marTop w:val="0"/>
      <w:marBottom w:val="0"/>
      <w:divBdr>
        <w:top w:val="none" w:sz="0" w:space="0" w:color="auto"/>
        <w:left w:val="none" w:sz="0" w:space="0" w:color="auto"/>
        <w:bottom w:val="none" w:sz="0" w:space="0" w:color="auto"/>
        <w:right w:val="none" w:sz="0" w:space="0" w:color="auto"/>
      </w:divBdr>
    </w:div>
    <w:div w:id="336231865">
      <w:bodyDiv w:val="1"/>
      <w:marLeft w:val="0"/>
      <w:marRight w:val="0"/>
      <w:marTop w:val="0"/>
      <w:marBottom w:val="0"/>
      <w:divBdr>
        <w:top w:val="none" w:sz="0" w:space="0" w:color="auto"/>
        <w:left w:val="none" w:sz="0" w:space="0" w:color="auto"/>
        <w:bottom w:val="none" w:sz="0" w:space="0" w:color="auto"/>
        <w:right w:val="none" w:sz="0" w:space="0" w:color="auto"/>
      </w:divBdr>
    </w:div>
    <w:div w:id="347147705">
      <w:bodyDiv w:val="1"/>
      <w:marLeft w:val="0"/>
      <w:marRight w:val="0"/>
      <w:marTop w:val="0"/>
      <w:marBottom w:val="0"/>
      <w:divBdr>
        <w:top w:val="none" w:sz="0" w:space="0" w:color="auto"/>
        <w:left w:val="none" w:sz="0" w:space="0" w:color="auto"/>
        <w:bottom w:val="none" w:sz="0" w:space="0" w:color="auto"/>
        <w:right w:val="none" w:sz="0" w:space="0" w:color="auto"/>
      </w:divBdr>
    </w:div>
    <w:div w:id="359404670">
      <w:bodyDiv w:val="1"/>
      <w:marLeft w:val="0"/>
      <w:marRight w:val="0"/>
      <w:marTop w:val="0"/>
      <w:marBottom w:val="0"/>
      <w:divBdr>
        <w:top w:val="none" w:sz="0" w:space="0" w:color="auto"/>
        <w:left w:val="none" w:sz="0" w:space="0" w:color="auto"/>
        <w:bottom w:val="none" w:sz="0" w:space="0" w:color="auto"/>
        <w:right w:val="none" w:sz="0" w:space="0" w:color="auto"/>
      </w:divBdr>
    </w:div>
    <w:div w:id="364521797">
      <w:bodyDiv w:val="1"/>
      <w:marLeft w:val="0"/>
      <w:marRight w:val="0"/>
      <w:marTop w:val="0"/>
      <w:marBottom w:val="0"/>
      <w:divBdr>
        <w:top w:val="none" w:sz="0" w:space="0" w:color="auto"/>
        <w:left w:val="none" w:sz="0" w:space="0" w:color="auto"/>
        <w:bottom w:val="none" w:sz="0" w:space="0" w:color="auto"/>
        <w:right w:val="none" w:sz="0" w:space="0" w:color="auto"/>
      </w:divBdr>
    </w:div>
    <w:div w:id="381559547">
      <w:bodyDiv w:val="1"/>
      <w:marLeft w:val="0"/>
      <w:marRight w:val="0"/>
      <w:marTop w:val="0"/>
      <w:marBottom w:val="0"/>
      <w:divBdr>
        <w:top w:val="none" w:sz="0" w:space="0" w:color="auto"/>
        <w:left w:val="none" w:sz="0" w:space="0" w:color="auto"/>
        <w:bottom w:val="none" w:sz="0" w:space="0" w:color="auto"/>
        <w:right w:val="none" w:sz="0" w:space="0" w:color="auto"/>
      </w:divBdr>
    </w:div>
    <w:div w:id="412164396">
      <w:bodyDiv w:val="1"/>
      <w:marLeft w:val="0"/>
      <w:marRight w:val="0"/>
      <w:marTop w:val="0"/>
      <w:marBottom w:val="0"/>
      <w:divBdr>
        <w:top w:val="none" w:sz="0" w:space="0" w:color="auto"/>
        <w:left w:val="none" w:sz="0" w:space="0" w:color="auto"/>
        <w:bottom w:val="none" w:sz="0" w:space="0" w:color="auto"/>
        <w:right w:val="none" w:sz="0" w:space="0" w:color="auto"/>
      </w:divBdr>
      <w:divsChild>
        <w:div w:id="1387339612">
          <w:marLeft w:val="0"/>
          <w:marRight w:val="0"/>
          <w:marTop w:val="0"/>
          <w:marBottom w:val="0"/>
          <w:divBdr>
            <w:top w:val="none" w:sz="0" w:space="0" w:color="auto"/>
            <w:left w:val="none" w:sz="0" w:space="0" w:color="auto"/>
            <w:bottom w:val="none" w:sz="0" w:space="0" w:color="auto"/>
            <w:right w:val="none" w:sz="0" w:space="0" w:color="auto"/>
          </w:divBdr>
          <w:divsChild>
            <w:div w:id="263465082">
              <w:marLeft w:val="0"/>
              <w:marRight w:val="0"/>
              <w:marTop w:val="0"/>
              <w:marBottom w:val="0"/>
              <w:divBdr>
                <w:top w:val="none" w:sz="0" w:space="0" w:color="auto"/>
                <w:left w:val="none" w:sz="0" w:space="0" w:color="auto"/>
                <w:bottom w:val="none" w:sz="0" w:space="0" w:color="auto"/>
                <w:right w:val="none" w:sz="0" w:space="0" w:color="auto"/>
              </w:divBdr>
              <w:divsChild>
                <w:div w:id="1537817207">
                  <w:marLeft w:val="0"/>
                  <w:marRight w:val="0"/>
                  <w:marTop w:val="0"/>
                  <w:marBottom w:val="0"/>
                  <w:divBdr>
                    <w:top w:val="none" w:sz="0" w:space="0" w:color="auto"/>
                    <w:left w:val="none" w:sz="0" w:space="0" w:color="auto"/>
                    <w:bottom w:val="none" w:sz="0" w:space="0" w:color="auto"/>
                    <w:right w:val="none" w:sz="0" w:space="0" w:color="auto"/>
                  </w:divBdr>
                  <w:divsChild>
                    <w:div w:id="84817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73793">
      <w:bodyDiv w:val="1"/>
      <w:marLeft w:val="0"/>
      <w:marRight w:val="0"/>
      <w:marTop w:val="0"/>
      <w:marBottom w:val="0"/>
      <w:divBdr>
        <w:top w:val="none" w:sz="0" w:space="0" w:color="auto"/>
        <w:left w:val="none" w:sz="0" w:space="0" w:color="auto"/>
        <w:bottom w:val="none" w:sz="0" w:space="0" w:color="auto"/>
        <w:right w:val="none" w:sz="0" w:space="0" w:color="auto"/>
      </w:divBdr>
    </w:div>
    <w:div w:id="419836259">
      <w:bodyDiv w:val="1"/>
      <w:marLeft w:val="0"/>
      <w:marRight w:val="0"/>
      <w:marTop w:val="0"/>
      <w:marBottom w:val="0"/>
      <w:divBdr>
        <w:top w:val="none" w:sz="0" w:space="0" w:color="auto"/>
        <w:left w:val="none" w:sz="0" w:space="0" w:color="auto"/>
        <w:bottom w:val="none" w:sz="0" w:space="0" w:color="auto"/>
        <w:right w:val="none" w:sz="0" w:space="0" w:color="auto"/>
      </w:divBdr>
    </w:div>
    <w:div w:id="423040498">
      <w:bodyDiv w:val="1"/>
      <w:marLeft w:val="0"/>
      <w:marRight w:val="0"/>
      <w:marTop w:val="0"/>
      <w:marBottom w:val="0"/>
      <w:divBdr>
        <w:top w:val="none" w:sz="0" w:space="0" w:color="auto"/>
        <w:left w:val="none" w:sz="0" w:space="0" w:color="auto"/>
        <w:bottom w:val="none" w:sz="0" w:space="0" w:color="auto"/>
        <w:right w:val="none" w:sz="0" w:space="0" w:color="auto"/>
      </w:divBdr>
    </w:div>
    <w:div w:id="444617654">
      <w:bodyDiv w:val="1"/>
      <w:marLeft w:val="0"/>
      <w:marRight w:val="0"/>
      <w:marTop w:val="0"/>
      <w:marBottom w:val="0"/>
      <w:divBdr>
        <w:top w:val="none" w:sz="0" w:space="0" w:color="auto"/>
        <w:left w:val="none" w:sz="0" w:space="0" w:color="auto"/>
        <w:bottom w:val="none" w:sz="0" w:space="0" w:color="auto"/>
        <w:right w:val="none" w:sz="0" w:space="0" w:color="auto"/>
      </w:divBdr>
    </w:div>
    <w:div w:id="447548220">
      <w:bodyDiv w:val="1"/>
      <w:marLeft w:val="0"/>
      <w:marRight w:val="0"/>
      <w:marTop w:val="0"/>
      <w:marBottom w:val="0"/>
      <w:divBdr>
        <w:top w:val="none" w:sz="0" w:space="0" w:color="auto"/>
        <w:left w:val="none" w:sz="0" w:space="0" w:color="auto"/>
        <w:bottom w:val="none" w:sz="0" w:space="0" w:color="auto"/>
        <w:right w:val="none" w:sz="0" w:space="0" w:color="auto"/>
      </w:divBdr>
      <w:divsChild>
        <w:div w:id="159931776">
          <w:marLeft w:val="0"/>
          <w:marRight w:val="0"/>
          <w:marTop w:val="0"/>
          <w:marBottom w:val="0"/>
          <w:divBdr>
            <w:top w:val="none" w:sz="0" w:space="0" w:color="auto"/>
            <w:left w:val="none" w:sz="0" w:space="0" w:color="auto"/>
            <w:bottom w:val="none" w:sz="0" w:space="0" w:color="auto"/>
            <w:right w:val="none" w:sz="0" w:space="0" w:color="auto"/>
          </w:divBdr>
          <w:divsChild>
            <w:div w:id="1898471878">
              <w:marLeft w:val="0"/>
              <w:marRight w:val="0"/>
              <w:marTop w:val="0"/>
              <w:marBottom w:val="0"/>
              <w:divBdr>
                <w:top w:val="none" w:sz="0" w:space="0" w:color="auto"/>
                <w:left w:val="none" w:sz="0" w:space="0" w:color="auto"/>
                <w:bottom w:val="none" w:sz="0" w:space="0" w:color="auto"/>
                <w:right w:val="none" w:sz="0" w:space="0" w:color="auto"/>
              </w:divBdr>
              <w:divsChild>
                <w:div w:id="168193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038215">
      <w:bodyDiv w:val="1"/>
      <w:marLeft w:val="0"/>
      <w:marRight w:val="0"/>
      <w:marTop w:val="0"/>
      <w:marBottom w:val="0"/>
      <w:divBdr>
        <w:top w:val="none" w:sz="0" w:space="0" w:color="auto"/>
        <w:left w:val="none" w:sz="0" w:space="0" w:color="auto"/>
        <w:bottom w:val="none" w:sz="0" w:space="0" w:color="auto"/>
        <w:right w:val="none" w:sz="0" w:space="0" w:color="auto"/>
      </w:divBdr>
      <w:divsChild>
        <w:div w:id="562103397">
          <w:marLeft w:val="0"/>
          <w:marRight w:val="0"/>
          <w:marTop w:val="0"/>
          <w:marBottom w:val="0"/>
          <w:divBdr>
            <w:top w:val="none" w:sz="0" w:space="0" w:color="auto"/>
            <w:left w:val="none" w:sz="0" w:space="0" w:color="auto"/>
            <w:bottom w:val="none" w:sz="0" w:space="0" w:color="auto"/>
            <w:right w:val="none" w:sz="0" w:space="0" w:color="auto"/>
          </w:divBdr>
        </w:div>
        <w:div w:id="1476608716">
          <w:marLeft w:val="0"/>
          <w:marRight w:val="0"/>
          <w:marTop w:val="0"/>
          <w:marBottom w:val="0"/>
          <w:divBdr>
            <w:top w:val="none" w:sz="0" w:space="0" w:color="auto"/>
            <w:left w:val="none" w:sz="0" w:space="0" w:color="auto"/>
            <w:bottom w:val="none" w:sz="0" w:space="0" w:color="auto"/>
            <w:right w:val="none" w:sz="0" w:space="0" w:color="auto"/>
          </w:divBdr>
        </w:div>
      </w:divsChild>
    </w:div>
    <w:div w:id="479880635">
      <w:bodyDiv w:val="1"/>
      <w:marLeft w:val="0"/>
      <w:marRight w:val="0"/>
      <w:marTop w:val="0"/>
      <w:marBottom w:val="0"/>
      <w:divBdr>
        <w:top w:val="none" w:sz="0" w:space="0" w:color="auto"/>
        <w:left w:val="none" w:sz="0" w:space="0" w:color="auto"/>
        <w:bottom w:val="none" w:sz="0" w:space="0" w:color="auto"/>
        <w:right w:val="none" w:sz="0" w:space="0" w:color="auto"/>
      </w:divBdr>
    </w:div>
    <w:div w:id="480388277">
      <w:bodyDiv w:val="1"/>
      <w:marLeft w:val="0"/>
      <w:marRight w:val="0"/>
      <w:marTop w:val="0"/>
      <w:marBottom w:val="0"/>
      <w:divBdr>
        <w:top w:val="none" w:sz="0" w:space="0" w:color="auto"/>
        <w:left w:val="none" w:sz="0" w:space="0" w:color="auto"/>
        <w:bottom w:val="none" w:sz="0" w:space="0" w:color="auto"/>
        <w:right w:val="none" w:sz="0" w:space="0" w:color="auto"/>
      </w:divBdr>
    </w:div>
    <w:div w:id="516191450">
      <w:bodyDiv w:val="1"/>
      <w:marLeft w:val="0"/>
      <w:marRight w:val="0"/>
      <w:marTop w:val="0"/>
      <w:marBottom w:val="0"/>
      <w:divBdr>
        <w:top w:val="none" w:sz="0" w:space="0" w:color="auto"/>
        <w:left w:val="none" w:sz="0" w:space="0" w:color="auto"/>
        <w:bottom w:val="none" w:sz="0" w:space="0" w:color="auto"/>
        <w:right w:val="none" w:sz="0" w:space="0" w:color="auto"/>
      </w:divBdr>
    </w:div>
    <w:div w:id="541748916">
      <w:bodyDiv w:val="1"/>
      <w:marLeft w:val="0"/>
      <w:marRight w:val="0"/>
      <w:marTop w:val="0"/>
      <w:marBottom w:val="0"/>
      <w:divBdr>
        <w:top w:val="none" w:sz="0" w:space="0" w:color="auto"/>
        <w:left w:val="none" w:sz="0" w:space="0" w:color="auto"/>
        <w:bottom w:val="none" w:sz="0" w:space="0" w:color="auto"/>
        <w:right w:val="none" w:sz="0" w:space="0" w:color="auto"/>
      </w:divBdr>
      <w:divsChild>
        <w:div w:id="1667710794">
          <w:marLeft w:val="0"/>
          <w:marRight w:val="0"/>
          <w:marTop w:val="0"/>
          <w:marBottom w:val="0"/>
          <w:divBdr>
            <w:top w:val="none" w:sz="0" w:space="0" w:color="auto"/>
            <w:left w:val="none" w:sz="0" w:space="0" w:color="auto"/>
            <w:bottom w:val="none" w:sz="0" w:space="0" w:color="auto"/>
            <w:right w:val="none" w:sz="0" w:space="0" w:color="auto"/>
          </w:divBdr>
          <w:divsChild>
            <w:div w:id="916473390">
              <w:marLeft w:val="0"/>
              <w:marRight w:val="0"/>
              <w:marTop w:val="0"/>
              <w:marBottom w:val="0"/>
              <w:divBdr>
                <w:top w:val="none" w:sz="0" w:space="0" w:color="auto"/>
                <w:left w:val="none" w:sz="0" w:space="0" w:color="auto"/>
                <w:bottom w:val="none" w:sz="0" w:space="0" w:color="auto"/>
                <w:right w:val="none" w:sz="0" w:space="0" w:color="auto"/>
              </w:divBdr>
              <w:divsChild>
                <w:div w:id="881284193">
                  <w:marLeft w:val="0"/>
                  <w:marRight w:val="0"/>
                  <w:marTop w:val="0"/>
                  <w:marBottom w:val="0"/>
                  <w:divBdr>
                    <w:top w:val="none" w:sz="0" w:space="0" w:color="auto"/>
                    <w:left w:val="none" w:sz="0" w:space="0" w:color="auto"/>
                    <w:bottom w:val="none" w:sz="0" w:space="0" w:color="auto"/>
                    <w:right w:val="none" w:sz="0" w:space="0" w:color="auto"/>
                  </w:divBdr>
                  <w:divsChild>
                    <w:div w:id="9323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556239">
      <w:bodyDiv w:val="1"/>
      <w:marLeft w:val="0"/>
      <w:marRight w:val="0"/>
      <w:marTop w:val="0"/>
      <w:marBottom w:val="0"/>
      <w:divBdr>
        <w:top w:val="none" w:sz="0" w:space="0" w:color="auto"/>
        <w:left w:val="none" w:sz="0" w:space="0" w:color="auto"/>
        <w:bottom w:val="none" w:sz="0" w:space="0" w:color="auto"/>
        <w:right w:val="none" w:sz="0" w:space="0" w:color="auto"/>
      </w:divBdr>
      <w:divsChild>
        <w:div w:id="1747798055">
          <w:marLeft w:val="0"/>
          <w:marRight w:val="0"/>
          <w:marTop w:val="0"/>
          <w:marBottom w:val="0"/>
          <w:divBdr>
            <w:top w:val="none" w:sz="0" w:space="0" w:color="auto"/>
            <w:left w:val="none" w:sz="0" w:space="0" w:color="auto"/>
            <w:bottom w:val="none" w:sz="0" w:space="0" w:color="auto"/>
            <w:right w:val="none" w:sz="0" w:space="0" w:color="auto"/>
          </w:divBdr>
          <w:divsChild>
            <w:div w:id="332033748">
              <w:marLeft w:val="0"/>
              <w:marRight w:val="0"/>
              <w:marTop w:val="0"/>
              <w:marBottom w:val="0"/>
              <w:divBdr>
                <w:top w:val="none" w:sz="0" w:space="0" w:color="auto"/>
                <w:left w:val="none" w:sz="0" w:space="0" w:color="auto"/>
                <w:bottom w:val="none" w:sz="0" w:space="0" w:color="auto"/>
                <w:right w:val="none" w:sz="0" w:space="0" w:color="auto"/>
              </w:divBdr>
              <w:divsChild>
                <w:div w:id="1852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635979">
      <w:bodyDiv w:val="1"/>
      <w:marLeft w:val="0"/>
      <w:marRight w:val="0"/>
      <w:marTop w:val="0"/>
      <w:marBottom w:val="0"/>
      <w:divBdr>
        <w:top w:val="none" w:sz="0" w:space="0" w:color="auto"/>
        <w:left w:val="none" w:sz="0" w:space="0" w:color="auto"/>
        <w:bottom w:val="none" w:sz="0" w:space="0" w:color="auto"/>
        <w:right w:val="none" w:sz="0" w:space="0" w:color="auto"/>
      </w:divBdr>
    </w:div>
    <w:div w:id="577666574">
      <w:bodyDiv w:val="1"/>
      <w:marLeft w:val="0"/>
      <w:marRight w:val="0"/>
      <w:marTop w:val="0"/>
      <w:marBottom w:val="0"/>
      <w:divBdr>
        <w:top w:val="none" w:sz="0" w:space="0" w:color="auto"/>
        <w:left w:val="none" w:sz="0" w:space="0" w:color="auto"/>
        <w:bottom w:val="none" w:sz="0" w:space="0" w:color="auto"/>
        <w:right w:val="none" w:sz="0" w:space="0" w:color="auto"/>
      </w:divBdr>
    </w:div>
    <w:div w:id="586693026">
      <w:bodyDiv w:val="1"/>
      <w:marLeft w:val="0"/>
      <w:marRight w:val="0"/>
      <w:marTop w:val="0"/>
      <w:marBottom w:val="0"/>
      <w:divBdr>
        <w:top w:val="none" w:sz="0" w:space="0" w:color="auto"/>
        <w:left w:val="none" w:sz="0" w:space="0" w:color="auto"/>
        <w:bottom w:val="none" w:sz="0" w:space="0" w:color="auto"/>
        <w:right w:val="none" w:sz="0" w:space="0" w:color="auto"/>
      </w:divBdr>
      <w:divsChild>
        <w:div w:id="1857231568">
          <w:marLeft w:val="0"/>
          <w:marRight w:val="0"/>
          <w:marTop w:val="0"/>
          <w:marBottom w:val="0"/>
          <w:divBdr>
            <w:top w:val="none" w:sz="0" w:space="0" w:color="auto"/>
            <w:left w:val="none" w:sz="0" w:space="0" w:color="auto"/>
            <w:bottom w:val="none" w:sz="0" w:space="0" w:color="auto"/>
            <w:right w:val="none" w:sz="0" w:space="0" w:color="auto"/>
          </w:divBdr>
          <w:divsChild>
            <w:div w:id="1215196617">
              <w:marLeft w:val="0"/>
              <w:marRight w:val="0"/>
              <w:marTop w:val="0"/>
              <w:marBottom w:val="0"/>
              <w:divBdr>
                <w:top w:val="none" w:sz="0" w:space="0" w:color="auto"/>
                <w:left w:val="none" w:sz="0" w:space="0" w:color="auto"/>
                <w:bottom w:val="none" w:sz="0" w:space="0" w:color="auto"/>
                <w:right w:val="none" w:sz="0" w:space="0" w:color="auto"/>
              </w:divBdr>
              <w:divsChild>
                <w:div w:id="154344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285638">
      <w:bodyDiv w:val="1"/>
      <w:marLeft w:val="0"/>
      <w:marRight w:val="0"/>
      <w:marTop w:val="0"/>
      <w:marBottom w:val="0"/>
      <w:divBdr>
        <w:top w:val="none" w:sz="0" w:space="0" w:color="auto"/>
        <w:left w:val="none" w:sz="0" w:space="0" w:color="auto"/>
        <w:bottom w:val="none" w:sz="0" w:space="0" w:color="auto"/>
        <w:right w:val="none" w:sz="0" w:space="0" w:color="auto"/>
      </w:divBdr>
      <w:divsChild>
        <w:div w:id="2006325741">
          <w:marLeft w:val="0"/>
          <w:marRight w:val="0"/>
          <w:marTop w:val="0"/>
          <w:marBottom w:val="0"/>
          <w:divBdr>
            <w:top w:val="none" w:sz="0" w:space="0" w:color="auto"/>
            <w:left w:val="none" w:sz="0" w:space="0" w:color="auto"/>
            <w:bottom w:val="none" w:sz="0" w:space="0" w:color="auto"/>
            <w:right w:val="none" w:sz="0" w:space="0" w:color="auto"/>
          </w:divBdr>
          <w:divsChild>
            <w:div w:id="1230917514">
              <w:marLeft w:val="0"/>
              <w:marRight w:val="0"/>
              <w:marTop w:val="0"/>
              <w:marBottom w:val="0"/>
              <w:divBdr>
                <w:top w:val="none" w:sz="0" w:space="0" w:color="auto"/>
                <w:left w:val="none" w:sz="0" w:space="0" w:color="auto"/>
                <w:bottom w:val="none" w:sz="0" w:space="0" w:color="auto"/>
                <w:right w:val="none" w:sz="0" w:space="0" w:color="auto"/>
              </w:divBdr>
              <w:divsChild>
                <w:div w:id="32205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456631">
      <w:bodyDiv w:val="1"/>
      <w:marLeft w:val="0"/>
      <w:marRight w:val="0"/>
      <w:marTop w:val="0"/>
      <w:marBottom w:val="0"/>
      <w:divBdr>
        <w:top w:val="none" w:sz="0" w:space="0" w:color="auto"/>
        <w:left w:val="none" w:sz="0" w:space="0" w:color="auto"/>
        <w:bottom w:val="none" w:sz="0" w:space="0" w:color="auto"/>
        <w:right w:val="none" w:sz="0" w:space="0" w:color="auto"/>
      </w:divBdr>
    </w:div>
    <w:div w:id="608318027">
      <w:bodyDiv w:val="1"/>
      <w:marLeft w:val="0"/>
      <w:marRight w:val="0"/>
      <w:marTop w:val="0"/>
      <w:marBottom w:val="0"/>
      <w:divBdr>
        <w:top w:val="none" w:sz="0" w:space="0" w:color="auto"/>
        <w:left w:val="none" w:sz="0" w:space="0" w:color="auto"/>
        <w:bottom w:val="none" w:sz="0" w:space="0" w:color="auto"/>
        <w:right w:val="none" w:sz="0" w:space="0" w:color="auto"/>
      </w:divBdr>
    </w:div>
    <w:div w:id="613100183">
      <w:bodyDiv w:val="1"/>
      <w:marLeft w:val="0"/>
      <w:marRight w:val="0"/>
      <w:marTop w:val="0"/>
      <w:marBottom w:val="0"/>
      <w:divBdr>
        <w:top w:val="none" w:sz="0" w:space="0" w:color="auto"/>
        <w:left w:val="none" w:sz="0" w:space="0" w:color="auto"/>
        <w:bottom w:val="none" w:sz="0" w:space="0" w:color="auto"/>
        <w:right w:val="none" w:sz="0" w:space="0" w:color="auto"/>
      </w:divBdr>
      <w:divsChild>
        <w:div w:id="76831408">
          <w:blockQuote w:val="1"/>
          <w:marLeft w:val="720"/>
          <w:marRight w:val="720"/>
          <w:marTop w:val="100"/>
          <w:marBottom w:val="100"/>
          <w:divBdr>
            <w:top w:val="none" w:sz="0" w:space="0" w:color="auto"/>
            <w:left w:val="none" w:sz="0" w:space="0" w:color="auto"/>
            <w:bottom w:val="none" w:sz="0" w:space="0" w:color="auto"/>
            <w:right w:val="none" w:sz="0" w:space="0" w:color="auto"/>
          </w:divBdr>
        </w:div>
        <w:div w:id="1033115008">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307213">
          <w:blockQuote w:val="1"/>
          <w:marLeft w:val="720"/>
          <w:marRight w:val="720"/>
          <w:marTop w:val="100"/>
          <w:marBottom w:val="100"/>
          <w:divBdr>
            <w:top w:val="none" w:sz="0" w:space="0" w:color="auto"/>
            <w:left w:val="none" w:sz="0" w:space="0" w:color="auto"/>
            <w:bottom w:val="none" w:sz="0" w:space="0" w:color="auto"/>
            <w:right w:val="none" w:sz="0" w:space="0" w:color="auto"/>
          </w:divBdr>
        </w:div>
        <w:div w:id="18392993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5742839">
      <w:bodyDiv w:val="1"/>
      <w:marLeft w:val="0"/>
      <w:marRight w:val="0"/>
      <w:marTop w:val="0"/>
      <w:marBottom w:val="0"/>
      <w:divBdr>
        <w:top w:val="none" w:sz="0" w:space="0" w:color="auto"/>
        <w:left w:val="none" w:sz="0" w:space="0" w:color="auto"/>
        <w:bottom w:val="none" w:sz="0" w:space="0" w:color="auto"/>
        <w:right w:val="none" w:sz="0" w:space="0" w:color="auto"/>
      </w:divBdr>
    </w:div>
    <w:div w:id="625896553">
      <w:bodyDiv w:val="1"/>
      <w:marLeft w:val="0"/>
      <w:marRight w:val="0"/>
      <w:marTop w:val="0"/>
      <w:marBottom w:val="0"/>
      <w:divBdr>
        <w:top w:val="none" w:sz="0" w:space="0" w:color="auto"/>
        <w:left w:val="none" w:sz="0" w:space="0" w:color="auto"/>
        <w:bottom w:val="none" w:sz="0" w:space="0" w:color="auto"/>
        <w:right w:val="none" w:sz="0" w:space="0" w:color="auto"/>
      </w:divBdr>
    </w:div>
    <w:div w:id="651982561">
      <w:bodyDiv w:val="1"/>
      <w:marLeft w:val="0"/>
      <w:marRight w:val="0"/>
      <w:marTop w:val="0"/>
      <w:marBottom w:val="0"/>
      <w:divBdr>
        <w:top w:val="none" w:sz="0" w:space="0" w:color="auto"/>
        <w:left w:val="none" w:sz="0" w:space="0" w:color="auto"/>
        <w:bottom w:val="none" w:sz="0" w:space="0" w:color="auto"/>
        <w:right w:val="none" w:sz="0" w:space="0" w:color="auto"/>
      </w:divBdr>
    </w:div>
    <w:div w:id="658194860">
      <w:bodyDiv w:val="1"/>
      <w:marLeft w:val="0"/>
      <w:marRight w:val="0"/>
      <w:marTop w:val="0"/>
      <w:marBottom w:val="0"/>
      <w:divBdr>
        <w:top w:val="none" w:sz="0" w:space="0" w:color="auto"/>
        <w:left w:val="none" w:sz="0" w:space="0" w:color="auto"/>
        <w:bottom w:val="none" w:sz="0" w:space="0" w:color="auto"/>
        <w:right w:val="none" w:sz="0" w:space="0" w:color="auto"/>
      </w:divBdr>
    </w:div>
    <w:div w:id="679358179">
      <w:bodyDiv w:val="1"/>
      <w:marLeft w:val="0"/>
      <w:marRight w:val="0"/>
      <w:marTop w:val="0"/>
      <w:marBottom w:val="0"/>
      <w:divBdr>
        <w:top w:val="none" w:sz="0" w:space="0" w:color="auto"/>
        <w:left w:val="none" w:sz="0" w:space="0" w:color="auto"/>
        <w:bottom w:val="none" w:sz="0" w:space="0" w:color="auto"/>
        <w:right w:val="none" w:sz="0" w:space="0" w:color="auto"/>
      </w:divBdr>
    </w:div>
    <w:div w:id="692195700">
      <w:bodyDiv w:val="1"/>
      <w:marLeft w:val="0"/>
      <w:marRight w:val="0"/>
      <w:marTop w:val="0"/>
      <w:marBottom w:val="0"/>
      <w:divBdr>
        <w:top w:val="none" w:sz="0" w:space="0" w:color="auto"/>
        <w:left w:val="none" w:sz="0" w:space="0" w:color="auto"/>
        <w:bottom w:val="none" w:sz="0" w:space="0" w:color="auto"/>
        <w:right w:val="none" w:sz="0" w:space="0" w:color="auto"/>
      </w:divBdr>
    </w:div>
    <w:div w:id="700940054">
      <w:bodyDiv w:val="1"/>
      <w:marLeft w:val="0"/>
      <w:marRight w:val="0"/>
      <w:marTop w:val="0"/>
      <w:marBottom w:val="0"/>
      <w:divBdr>
        <w:top w:val="none" w:sz="0" w:space="0" w:color="auto"/>
        <w:left w:val="none" w:sz="0" w:space="0" w:color="auto"/>
        <w:bottom w:val="none" w:sz="0" w:space="0" w:color="auto"/>
        <w:right w:val="none" w:sz="0" w:space="0" w:color="auto"/>
      </w:divBdr>
    </w:div>
    <w:div w:id="700981940">
      <w:bodyDiv w:val="1"/>
      <w:marLeft w:val="0"/>
      <w:marRight w:val="0"/>
      <w:marTop w:val="0"/>
      <w:marBottom w:val="0"/>
      <w:divBdr>
        <w:top w:val="none" w:sz="0" w:space="0" w:color="auto"/>
        <w:left w:val="none" w:sz="0" w:space="0" w:color="auto"/>
        <w:bottom w:val="none" w:sz="0" w:space="0" w:color="auto"/>
        <w:right w:val="none" w:sz="0" w:space="0" w:color="auto"/>
      </w:divBdr>
    </w:div>
    <w:div w:id="708409075">
      <w:bodyDiv w:val="1"/>
      <w:marLeft w:val="0"/>
      <w:marRight w:val="0"/>
      <w:marTop w:val="0"/>
      <w:marBottom w:val="0"/>
      <w:divBdr>
        <w:top w:val="none" w:sz="0" w:space="0" w:color="auto"/>
        <w:left w:val="none" w:sz="0" w:space="0" w:color="auto"/>
        <w:bottom w:val="none" w:sz="0" w:space="0" w:color="auto"/>
        <w:right w:val="none" w:sz="0" w:space="0" w:color="auto"/>
      </w:divBdr>
    </w:div>
    <w:div w:id="721293176">
      <w:bodyDiv w:val="1"/>
      <w:marLeft w:val="0"/>
      <w:marRight w:val="0"/>
      <w:marTop w:val="0"/>
      <w:marBottom w:val="0"/>
      <w:divBdr>
        <w:top w:val="none" w:sz="0" w:space="0" w:color="auto"/>
        <w:left w:val="none" w:sz="0" w:space="0" w:color="auto"/>
        <w:bottom w:val="none" w:sz="0" w:space="0" w:color="auto"/>
        <w:right w:val="none" w:sz="0" w:space="0" w:color="auto"/>
      </w:divBdr>
    </w:div>
    <w:div w:id="730812134">
      <w:bodyDiv w:val="1"/>
      <w:marLeft w:val="0"/>
      <w:marRight w:val="0"/>
      <w:marTop w:val="0"/>
      <w:marBottom w:val="0"/>
      <w:divBdr>
        <w:top w:val="none" w:sz="0" w:space="0" w:color="auto"/>
        <w:left w:val="none" w:sz="0" w:space="0" w:color="auto"/>
        <w:bottom w:val="none" w:sz="0" w:space="0" w:color="auto"/>
        <w:right w:val="none" w:sz="0" w:space="0" w:color="auto"/>
      </w:divBdr>
    </w:div>
    <w:div w:id="733116617">
      <w:bodyDiv w:val="1"/>
      <w:marLeft w:val="0"/>
      <w:marRight w:val="0"/>
      <w:marTop w:val="0"/>
      <w:marBottom w:val="0"/>
      <w:divBdr>
        <w:top w:val="none" w:sz="0" w:space="0" w:color="auto"/>
        <w:left w:val="none" w:sz="0" w:space="0" w:color="auto"/>
        <w:bottom w:val="none" w:sz="0" w:space="0" w:color="auto"/>
        <w:right w:val="none" w:sz="0" w:space="0" w:color="auto"/>
      </w:divBdr>
    </w:div>
    <w:div w:id="738407009">
      <w:bodyDiv w:val="1"/>
      <w:marLeft w:val="0"/>
      <w:marRight w:val="0"/>
      <w:marTop w:val="0"/>
      <w:marBottom w:val="0"/>
      <w:divBdr>
        <w:top w:val="none" w:sz="0" w:space="0" w:color="auto"/>
        <w:left w:val="none" w:sz="0" w:space="0" w:color="auto"/>
        <w:bottom w:val="none" w:sz="0" w:space="0" w:color="auto"/>
        <w:right w:val="none" w:sz="0" w:space="0" w:color="auto"/>
      </w:divBdr>
    </w:div>
    <w:div w:id="751898696">
      <w:bodyDiv w:val="1"/>
      <w:marLeft w:val="0"/>
      <w:marRight w:val="0"/>
      <w:marTop w:val="0"/>
      <w:marBottom w:val="0"/>
      <w:divBdr>
        <w:top w:val="none" w:sz="0" w:space="0" w:color="auto"/>
        <w:left w:val="none" w:sz="0" w:space="0" w:color="auto"/>
        <w:bottom w:val="none" w:sz="0" w:space="0" w:color="auto"/>
        <w:right w:val="none" w:sz="0" w:space="0" w:color="auto"/>
      </w:divBdr>
    </w:div>
    <w:div w:id="762606272">
      <w:bodyDiv w:val="1"/>
      <w:marLeft w:val="0"/>
      <w:marRight w:val="0"/>
      <w:marTop w:val="0"/>
      <w:marBottom w:val="0"/>
      <w:divBdr>
        <w:top w:val="none" w:sz="0" w:space="0" w:color="auto"/>
        <w:left w:val="none" w:sz="0" w:space="0" w:color="auto"/>
        <w:bottom w:val="none" w:sz="0" w:space="0" w:color="auto"/>
        <w:right w:val="none" w:sz="0" w:space="0" w:color="auto"/>
      </w:divBdr>
    </w:div>
    <w:div w:id="768114266">
      <w:bodyDiv w:val="1"/>
      <w:marLeft w:val="0"/>
      <w:marRight w:val="0"/>
      <w:marTop w:val="0"/>
      <w:marBottom w:val="0"/>
      <w:divBdr>
        <w:top w:val="none" w:sz="0" w:space="0" w:color="auto"/>
        <w:left w:val="none" w:sz="0" w:space="0" w:color="auto"/>
        <w:bottom w:val="none" w:sz="0" w:space="0" w:color="auto"/>
        <w:right w:val="none" w:sz="0" w:space="0" w:color="auto"/>
      </w:divBdr>
    </w:div>
    <w:div w:id="787820780">
      <w:bodyDiv w:val="1"/>
      <w:marLeft w:val="0"/>
      <w:marRight w:val="0"/>
      <w:marTop w:val="0"/>
      <w:marBottom w:val="0"/>
      <w:divBdr>
        <w:top w:val="none" w:sz="0" w:space="0" w:color="auto"/>
        <w:left w:val="none" w:sz="0" w:space="0" w:color="auto"/>
        <w:bottom w:val="none" w:sz="0" w:space="0" w:color="auto"/>
        <w:right w:val="none" w:sz="0" w:space="0" w:color="auto"/>
      </w:divBdr>
    </w:div>
    <w:div w:id="790243909">
      <w:bodyDiv w:val="1"/>
      <w:marLeft w:val="0"/>
      <w:marRight w:val="0"/>
      <w:marTop w:val="0"/>
      <w:marBottom w:val="0"/>
      <w:divBdr>
        <w:top w:val="none" w:sz="0" w:space="0" w:color="auto"/>
        <w:left w:val="none" w:sz="0" w:space="0" w:color="auto"/>
        <w:bottom w:val="none" w:sz="0" w:space="0" w:color="auto"/>
        <w:right w:val="none" w:sz="0" w:space="0" w:color="auto"/>
      </w:divBdr>
    </w:div>
    <w:div w:id="832187217">
      <w:bodyDiv w:val="1"/>
      <w:marLeft w:val="0"/>
      <w:marRight w:val="0"/>
      <w:marTop w:val="0"/>
      <w:marBottom w:val="0"/>
      <w:divBdr>
        <w:top w:val="none" w:sz="0" w:space="0" w:color="auto"/>
        <w:left w:val="none" w:sz="0" w:space="0" w:color="auto"/>
        <w:bottom w:val="none" w:sz="0" w:space="0" w:color="auto"/>
        <w:right w:val="none" w:sz="0" w:space="0" w:color="auto"/>
      </w:divBdr>
    </w:div>
    <w:div w:id="840967409">
      <w:bodyDiv w:val="1"/>
      <w:marLeft w:val="0"/>
      <w:marRight w:val="0"/>
      <w:marTop w:val="0"/>
      <w:marBottom w:val="0"/>
      <w:divBdr>
        <w:top w:val="none" w:sz="0" w:space="0" w:color="auto"/>
        <w:left w:val="none" w:sz="0" w:space="0" w:color="auto"/>
        <w:bottom w:val="none" w:sz="0" w:space="0" w:color="auto"/>
        <w:right w:val="none" w:sz="0" w:space="0" w:color="auto"/>
      </w:divBdr>
    </w:div>
    <w:div w:id="841509213">
      <w:bodyDiv w:val="1"/>
      <w:marLeft w:val="0"/>
      <w:marRight w:val="0"/>
      <w:marTop w:val="0"/>
      <w:marBottom w:val="0"/>
      <w:divBdr>
        <w:top w:val="none" w:sz="0" w:space="0" w:color="auto"/>
        <w:left w:val="none" w:sz="0" w:space="0" w:color="auto"/>
        <w:bottom w:val="none" w:sz="0" w:space="0" w:color="auto"/>
        <w:right w:val="none" w:sz="0" w:space="0" w:color="auto"/>
      </w:divBdr>
    </w:div>
    <w:div w:id="851845912">
      <w:bodyDiv w:val="1"/>
      <w:marLeft w:val="0"/>
      <w:marRight w:val="0"/>
      <w:marTop w:val="0"/>
      <w:marBottom w:val="0"/>
      <w:divBdr>
        <w:top w:val="none" w:sz="0" w:space="0" w:color="auto"/>
        <w:left w:val="none" w:sz="0" w:space="0" w:color="auto"/>
        <w:bottom w:val="none" w:sz="0" w:space="0" w:color="auto"/>
        <w:right w:val="none" w:sz="0" w:space="0" w:color="auto"/>
      </w:divBdr>
      <w:divsChild>
        <w:div w:id="234121568">
          <w:marLeft w:val="0"/>
          <w:marRight w:val="0"/>
          <w:marTop w:val="0"/>
          <w:marBottom w:val="0"/>
          <w:divBdr>
            <w:top w:val="none" w:sz="0" w:space="0" w:color="auto"/>
            <w:left w:val="none" w:sz="0" w:space="0" w:color="auto"/>
            <w:bottom w:val="none" w:sz="0" w:space="0" w:color="auto"/>
            <w:right w:val="none" w:sz="0" w:space="0" w:color="auto"/>
          </w:divBdr>
          <w:divsChild>
            <w:div w:id="1793670065">
              <w:marLeft w:val="0"/>
              <w:marRight w:val="0"/>
              <w:marTop w:val="0"/>
              <w:marBottom w:val="0"/>
              <w:divBdr>
                <w:top w:val="none" w:sz="0" w:space="0" w:color="auto"/>
                <w:left w:val="none" w:sz="0" w:space="0" w:color="auto"/>
                <w:bottom w:val="none" w:sz="0" w:space="0" w:color="auto"/>
                <w:right w:val="none" w:sz="0" w:space="0" w:color="auto"/>
              </w:divBdr>
              <w:divsChild>
                <w:div w:id="109702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606180">
      <w:bodyDiv w:val="1"/>
      <w:marLeft w:val="0"/>
      <w:marRight w:val="0"/>
      <w:marTop w:val="0"/>
      <w:marBottom w:val="0"/>
      <w:divBdr>
        <w:top w:val="none" w:sz="0" w:space="0" w:color="auto"/>
        <w:left w:val="none" w:sz="0" w:space="0" w:color="auto"/>
        <w:bottom w:val="none" w:sz="0" w:space="0" w:color="auto"/>
        <w:right w:val="none" w:sz="0" w:space="0" w:color="auto"/>
      </w:divBdr>
    </w:div>
    <w:div w:id="867836180">
      <w:bodyDiv w:val="1"/>
      <w:marLeft w:val="0"/>
      <w:marRight w:val="0"/>
      <w:marTop w:val="0"/>
      <w:marBottom w:val="0"/>
      <w:divBdr>
        <w:top w:val="none" w:sz="0" w:space="0" w:color="auto"/>
        <w:left w:val="none" w:sz="0" w:space="0" w:color="auto"/>
        <w:bottom w:val="none" w:sz="0" w:space="0" w:color="auto"/>
        <w:right w:val="none" w:sz="0" w:space="0" w:color="auto"/>
      </w:divBdr>
      <w:divsChild>
        <w:div w:id="399793547">
          <w:marLeft w:val="0"/>
          <w:marRight w:val="0"/>
          <w:marTop w:val="0"/>
          <w:marBottom w:val="0"/>
          <w:divBdr>
            <w:top w:val="none" w:sz="0" w:space="0" w:color="auto"/>
            <w:left w:val="none" w:sz="0" w:space="0" w:color="auto"/>
            <w:bottom w:val="none" w:sz="0" w:space="0" w:color="auto"/>
            <w:right w:val="none" w:sz="0" w:space="0" w:color="auto"/>
          </w:divBdr>
          <w:divsChild>
            <w:div w:id="1309094085">
              <w:marLeft w:val="0"/>
              <w:marRight w:val="0"/>
              <w:marTop w:val="0"/>
              <w:marBottom w:val="0"/>
              <w:divBdr>
                <w:top w:val="none" w:sz="0" w:space="0" w:color="auto"/>
                <w:left w:val="none" w:sz="0" w:space="0" w:color="auto"/>
                <w:bottom w:val="none" w:sz="0" w:space="0" w:color="auto"/>
                <w:right w:val="none" w:sz="0" w:space="0" w:color="auto"/>
              </w:divBdr>
              <w:divsChild>
                <w:div w:id="42678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210702">
      <w:bodyDiv w:val="1"/>
      <w:marLeft w:val="0"/>
      <w:marRight w:val="0"/>
      <w:marTop w:val="0"/>
      <w:marBottom w:val="0"/>
      <w:divBdr>
        <w:top w:val="none" w:sz="0" w:space="0" w:color="auto"/>
        <w:left w:val="none" w:sz="0" w:space="0" w:color="auto"/>
        <w:bottom w:val="none" w:sz="0" w:space="0" w:color="auto"/>
        <w:right w:val="none" w:sz="0" w:space="0" w:color="auto"/>
      </w:divBdr>
    </w:div>
    <w:div w:id="892929143">
      <w:bodyDiv w:val="1"/>
      <w:marLeft w:val="0"/>
      <w:marRight w:val="0"/>
      <w:marTop w:val="0"/>
      <w:marBottom w:val="0"/>
      <w:divBdr>
        <w:top w:val="none" w:sz="0" w:space="0" w:color="auto"/>
        <w:left w:val="none" w:sz="0" w:space="0" w:color="auto"/>
        <w:bottom w:val="none" w:sz="0" w:space="0" w:color="auto"/>
        <w:right w:val="none" w:sz="0" w:space="0" w:color="auto"/>
      </w:divBdr>
    </w:div>
    <w:div w:id="894659195">
      <w:bodyDiv w:val="1"/>
      <w:marLeft w:val="0"/>
      <w:marRight w:val="0"/>
      <w:marTop w:val="0"/>
      <w:marBottom w:val="0"/>
      <w:divBdr>
        <w:top w:val="none" w:sz="0" w:space="0" w:color="auto"/>
        <w:left w:val="none" w:sz="0" w:space="0" w:color="auto"/>
        <w:bottom w:val="none" w:sz="0" w:space="0" w:color="auto"/>
        <w:right w:val="none" w:sz="0" w:space="0" w:color="auto"/>
      </w:divBdr>
    </w:div>
    <w:div w:id="954824792">
      <w:bodyDiv w:val="1"/>
      <w:marLeft w:val="0"/>
      <w:marRight w:val="0"/>
      <w:marTop w:val="0"/>
      <w:marBottom w:val="0"/>
      <w:divBdr>
        <w:top w:val="none" w:sz="0" w:space="0" w:color="auto"/>
        <w:left w:val="none" w:sz="0" w:space="0" w:color="auto"/>
        <w:bottom w:val="none" w:sz="0" w:space="0" w:color="auto"/>
        <w:right w:val="none" w:sz="0" w:space="0" w:color="auto"/>
      </w:divBdr>
    </w:div>
    <w:div w:id="967469065">
      <w:bodyDiv w:val="1"/>
      <w:marLeft w:val="0"/>
      <w:marRight w:val="0"/>
      <w:marTop w:val="0"/>
      <w:marBottom w:val="0"/>
      <w:divBdr>
        <w:top w:val="none" w:sz="0" w:space="0" w:color="auto"/>
        <w:left w:val="none" w:sz="0" w:space="0" w:color="auto"/>
        <w:bottom w:val="none" w:sz="0" w:space="0" w:color="auto"/>
        <w:right w:val="none" w:sz="0" w:space="0" w:color="auto"/>
      </w:divBdr>
    </w:div>
    <w:div w:id="996110823">
      <w:bodyDiv w:val="1"/>
      <w:marLeft w:val="0"/>
      <w:marRight w:val="0"/>
      <w:marTop w:val="0"/>
      <w:marBottom w:val="0"/>
      <w:divBdr>
        <w:top w:val="none" w:sz="0" w:space="0" w:color="auto"/>
        <w:left w:val="none" w:sz="0" w:space="0" w:color="auto"/>
        <w:bottom w:val="none" w:sz="0" w:space="0" w:color="auto"/>
        <w:right w:val="none" w:sz="0" w:space="0" w:color="auto"/>
      </w:divBdr>
    </w:div>
    <w:div w:id="1033575978">
      <w:bodyDiv w:val="1"/>
      <w:marLeft w:val="0"/>
      <w:marRight w:val="0"/>
      <w:marTop w:val="0"/>
      <w:marBottom w:val="0"/>
      <w:divBdr>
        <w:top w:val="none" w:sz="0" w:space="0" w:color="auto"/>
        <w:left w:val="none" w:sz="0" w:space="0" w:color="auto"/>
        <w:bottom w:val="none" w:sz="0" w:space="0" w:color="auto"/>
        <w:right w:val="none" w:sz="0" w:space="0" w:color="auto"/>
      </w:divBdr>
    </w:div>
    <w:div w:id="1035696134">
      <w:bodyDiv w:val="1"/>
      <w:marLeft w:val="0"/>
      <w:marRight w:val="0"/>
      <w:marTop w:val="0"/>
      <w:marBottom w:val="0"/>
      <w:divBdr>
        <w:top w:val="none" w:sz="0" w:space="0" w:color="auto"/>
        <w:left w:val="none" w:sz="0" w:space="0" w:color="auto"/>
        <w:bottom w:val="none" w:sz="0" w:space="0" w:color="auto"/>
        <w:right w:val="none" w:sz="0" w:space="0" w:color="auto"/>
      </w:divBdr>
      <w:divsChild>
        <w:div w:id="1123617000">
          <w:marLeft w:val="0"/>
          <w:marRight w:val="0"/>
          <w:marTop w:val="0"/>
          <w:marBottom w:val="0"/>
          <w:divBdr>
            <w:top w:val="none" w:sz="0" w:space="0" w:color="auto"/>
            <w:left w:val="none" w:sz="0" w:space="0" w:color="auto"/>
            <w:bottom w:val="none" w:sz="0" w:space="0" w:color="auto"/>
            <w:right w:val="none" w:sz="0" w:space="0" w:color="auto"/>
          </w:divBdr>
          <w:divsChild>
            <w:div w:id="1604073361">
              <w:marLeft w:val="0"/>
              <w:marRight w:val="0"/>
              <w:marTop w:val="0"/>
              <w:marBottom w:val="0"/>
              <w:divBdr>
                <w:top w:val="none" w:sz="0" w:space="0" w:color="auto"/>
                <w:left w:val="none" w:sz="0" w:space="0" w:color="auto"/>
                <w:bottom w:val="none" w:sz="0" w:space="0" w:color="auto"/>
                <w:right w:val="none" w:sz="0" w:space="0" w:color="auto"/>
              </w:divBdr>
              <w:divsChild>
                <w:div w:id="2095856223">
                  <w:marLeft w:val="0"/>
                  <w:marRight w:val="0"/>
                  <w:marTop w:val="0"/>
                  <w:marBottom w:val="0"/>
                  <w:divBdr>
                    <w:top w:val="none" w:sz="0" w:space="0" w:color="auto"/>
                    <w:left w:val="none" w:sz="0" w:space="0" w:color="auto"/>
                    <w:bottom w:val="none" w:sz="0" w:space="0" w:color="auto"/>
                    <w:right w:val="none" w:sz="0" w:space="0" w:color="auto"/>
                  </w:divBdr>
                  <w:divsChild>
                    <w:div w:id="199860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410817">
      <w:bodyDiv w:val="1"/>
      <w:marLeft w:val="0"/>
      <w:marRight w:val="0"/>
      <w:marTop w:val="0"/>
      <w:marBottom w:val="0"/>
      <w:divBdr>
        <w:top w:val="none" w:sz="0" w:space="0" w:color="auto"/>
        <w:left w:val="none" w:sz="0" w:space="0" w:color="auto"/>
        <w:bottom w:val="none" w:sz="0" w:space="0" w:color="auto"/>
        <w:right w:val="none" w:sz="0" w:space="0" w:color="auto"/>
      </w:divBdr>
    </w:div>
    <w:div w:id="1067342924">
      <w:bodyDiv w:val="1"/>
      <w:marLeft w:val="0"/>
      <w:marRight w:val="0"/>
      <w:marTop w:val="0"/>
      <w:marBottom w:val="0"/>
      <w:divBdr>
        <w:top w:val="none" w:sz="0" w:space="0" w:color="auto"/>
        <w:left w:val="none" w:sz="0" w:space="0" w:color="auto"/>
        <w:bottom w:val="none" w:sz="0" w:space="0" w:color="auto"/>
        <w:right w:val="none" w:sz="0" w:space="0" w:color="auto"/>
      </w:divBdr>
    </w:div>
    <w:div w:id="1081292538">
      <w:bodyDiv w:val="1"/>
      <w:marLeft w:val="0"/>
      <w:marRight w:val="0"/>
      <w:marTop w:val="0"/>
      <w:marBottom w:val="0"/>
      <w:divBdr>
        <w:top w:val="none" w:sz="0" w:space="0" w:color="auto"/>
        <w:left w:val="none" w:sz="0" w:space="0" w:color="auto"/>
        <w:bottom w:val="none" w:sz="0" w:space="0" w:color="auto"/>
        <w:right w:val="none" w:sz="0" w:space="0" w:color="auto"/>
      </w:divBdr>
      <w:divsChild>
        <w:div w:id="19692401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06026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83579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67994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56544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6528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1820139">
      <w:bodyDiv w:val="1"/>
      <w:marLeft w:val="0"/>
      <w:marRight w:val="0"/>
      <w:marTop w:val="0"/>
      <w:marBottom w:val="0"/>
      <w:divBdr>
        <w:top w:val="none" w:sz="0" w:space="0" w:color="auto"/>
        <w:left w:val="none" w:sz="0" w:space="0" w:color="auto"/>
        <w:bottom w:val="none" w:sz="0" w:space="0" w:color="auto"/>
        <w:right w:val="none" w:sz="0" w:space="0" w:color="auto"/>
      </w:divBdr>
    </w:div>
    <w:div w:id="1114325081">
      <w:bodyDiv w:val="1"/>
      <w:marLeft w:val="0"/>
      <w:marRight w:val="0"/>
      <w:marTop w:val="0"/>
      <w:marBottom w:val="0"/>
      <w:divBdr>
        <w:top w:val="none" w:sz="0" w:space="0" w:color="auto"/>
        <w:left w:val="none" w:sz="0" w:space="0" w:color="auto"/>
        <w:bottom w:val="none" w:sz="0" w:space="0" w:color="auto"/>
        <w:right w:val="none" w:sz="0" w:space="0" w:color="auto"/>
      </w:divBdr>
    </w:div>
    <w:div w:id="1132482151">
      <w:bodyDiv w:val="1"/>
      <w:marLeft w:val="0"/>
      <w:marRight w:val="0"/>
      <w:marTop w:val="0"/>
      <w:marBottom w:val="0"/>
      <w:divBdr>
        <w:top w:val="none" w:sz="0" w:space="0" w:color="auto"/>
        <w:left w:val="none" w:sz="0" w:space="0" w:color="auto"/>
        <w:bottom w:val="none" w:sz="0" w:space="0" w:color="auto"/>
        <w:right w:val="none" w:sz="0" w:space="0" w:color="auto"/>
      </w:divBdr>
    </w:div>
    <w:div w:id="1149588929">
      <w:bodyDiv w:val="1"/>
      <w:marLeft w:val="0"/>
      <w:marRight w:val="0"/>
      <w:marTop w:val="0"/>
      <w:marBottom w:val="0"/>
      <w:divBdr>
        <w:top w:val="none" w:sz="0" w:space="0" w:color="auto"/>
        <w:left w:val="none" w:sz="0" w:space="0" w:color="auto"/>
        <w:bottom w:val="none" w:sz="0" w:space="0" w:color="auto"/>
        <w:right w:val="none" w:sz="0" w:space="0" w:color="auto"/>
      </w:divBdr>
    </w:div>
    <w:div w:id="1158960455">
      <w:bodyDiv w:val="1"/>
      <w:marLeft w:val="0"/>
      <w:marRight w:val="0"/>
      <w:marTop w:val="0"/>
      <w:marBottom w:val="0"/>
      <w:divBdr>
        <w:top w:val="none" w:sz="0" w:space="0" w:color="auto"/>
        <w:left w:val="none" w:sz="0" w:space="0" w:color="auto"/>
        <w:bottom w:val="none" w:sz="0" w:space="0" w:color="auto"/>
        <w:right w:val="none" w:sz="0" w:space="0" w:color="auto"/>
      </w:divBdr>
    </w:div>
    <w:div w:id="1181117995">
      <w:bodyDiv w:val="1"/>
      <w:marLeft w:val="0"/>
      <w:marRight w:val="0"/>
      <w:marTop w:val="0"/>
      <w:marBottom w:val="0"/>
      <w:divBdr>
        <w:top w:val="none" w:sz="0" w:space="0" w:color="auto"/>
        <w:left w:val="none" w:sz="0" w:space="0" w:color="auto"/>
        <w:bottom w:val="none" w:sz="0" w:space="0" w:color="auto"/>
        <w:right w:val="none" w:sz="0" w:space="0" w:color="auto"/>
      </w:divBdr>
    </w:div>
    <w:div w:id="1198350830">
      <w:bodyDiv w:val="1"/>
      <w:marLeft w:val="0"/>
      <w:marRight w:val="0"/>
      <w:marTop w:val="0"/>
      <w:marBottom w:val="0"/>
      <w:divBdr>
        <w:top w:val="none" w:sz="0" w:space="0" w:color="auto"/>
        <w:left w:val="none" w:sz="0" w:space="0" w:color="auto"/>
        <w:bottom w:val="none" w:sz="0" w:space="0" w:color="auto"/>
        <w:right w:val="none" w:sz="0" w:space="0" w:color="auto"/>
      </w:divBdr>
    </w:div>
    <w:div w:id="1212813654">
      <w:bodyDiv w:val="1"/>
      <w:marLeft w:val="0"/>
      <w:marRight w:val="0"/>
      <w:marTop w:val="0"/>
      <w:marBottom w:val="0"/>
      <w:divBdr>
        <w:top w:val="none" w:sz="0" w:space="0" w:color="auto"/>
        <w:left w:val="none" w:sz="0" w:space="0" w:color="auto"/>
        <w:bottom w:val="none" w:sz="0" w:space="0" w:color="auto"/>
        <w:right w:val="none" w:sz="0" w:space="0" w:color="auto"/>
      </w:divBdr>
    </w:div>
    <w:div w:id="1217282863">
      <w:bodyDiv w:val="1"/>
      <w:marLeft w:val="0"/>
      <w:marRight w:val="0"/>
      <w:marTop w:val="0"/>
      <w:marBottom w:val="0"/>
      <w:divBdr>
        <w:top w:val="none" w:sz="0" w:space="0" w:color="auto"/>
        <w:left w:val="none" w:sz="0" w:space="0" w:color="auto"/>
        <w:bottom w:val="none" w:sz="0" w:space="0" w:color="auto"/>
        <w:right w:val="none" w:sz="0" w:space="0" w:color="auto"/>
      </w:divBdr>
    </w:div>
    <w:div w:id="1232697685">
      <w:bodyDiv w:val="1"/>
      <w:marLeft w:val="0"/>
      <w:marRight w:val="0"/>
      <w:marTop w:val="0"/>
      <w:marBottom w:val="0"/>
      <w:divBdr>
        <w:top w:val="none" w:sz="0" w:space="0" w:color="auto"/>
        <w:left w:val="none" w:sz="0" w:space="0" w:color="auto"/>
        <w:bottom w:val="none" w:sz="0" w:space="0" w:color="auto"/>
        <w:right w:val="none" w:sz="0" w:space="0" w:color="auto"/>
      </w:divBdr>
    </w:div>
    <w:div w:id="1282808644">
      <w:bodyDiv w:val="1"/>
      <w:marLeft w:val="0"/>
      <w:marRight w:val="0"/>
      <w:marTop w:val="0"/>
      <w:marBottom w:val="0"/>
      <w:divBdr>
        <w:top w:val="none" w:sz="0" w:space="0" w:color="auto"/>
        <w:left w:val="none" w:sz="0" w:space="0" w:color="auto"/>
        <w:bottom w:val="none" w:sz="0" w:space="0" w:color="auto"/>
        <w:right w:val="none" w:sz="0" w:space="0" w:color="auto"/>
      </w:divBdr>
    </w:div>
    <w:div w:id="1314220753">
      <w:bodyDiv w:val="1"/>
      <w:marLeft w:val="0"/>
      <w:marRight w:val="0"/>
      <w:marTop w:val="0"/>
      <w:marBottom w:val="0"/>
      <w:divBdr>
        <w:top w:val="none" w:sz="0" w:space="0" w:color="auto"/>
        <w:left w:val="none" w:sz="0" w:space="0" w:color="auto"/>
        <w:bottom w:val="none" w:sz="0" w:space="0" w:color="auto"/>
        <w:right w:val="none" w:sz="0" w:space="0" w:color="auto"/>
      </w:divBdr>
    </w:div>
    <w:div w:id="1315330760">
      <w:bodyDiv w:val="1"/>
      <w:marLeft w:val="0"/>
      <w:marRight w:val="0"/>
      <w:marTop w:val="0"/>
      <w:marBottom w:val="0"/>
      <w:divBdr>
        <w:top w:val="none" w:sz="0" w:space="0" w:color="auto"/>
        <w:left w:val="none" w:sz="0" w:space="0" w:color="auto"/>
        <w:bottom w:val="none" w:sz="0" w:space="0" w:color="auto"/>
        <w:right w:val="none" w:sz="0" w:space="0" w:color="auto"/>
      </w:divBdr>
    </w:div>
    <w:div w:id="1319501910">
      <w:bodyDiv w:val="1"/>
      <w:marLeft w:val="0"/>
      <w:marRight w:val="0"/>
      <w:marTop w:val="0"/>
      <w:marBottom w:val="0"/>
      <w:divBdr>
        <w:top w:val="none" w:sz="0" w:space="0" w:color="auto"/>
        <w:left w:val="none" w:sz="0" w:space="0" w:color="auto"/>
        <w:bottom w:val="none" w:sz="0" w:space="0" w:color="auto"/>
        <w:right w:val="none" w:sz="0" w:space="0" w:color="auto"/>
      </w:divBdr>
      <w:divsChild>
        <w:div w:id="405881222">
          <w:marLeft w:val="0"/>
          <w:marRight w:val="0"/>
          <w:marTop w:val="0"/>
          <w:marBottom w:val="0"/>
          <w:divBdr>
            <w:top w:val="none" w:sz="0" w:space="0" w:color="auto"/>
            <w:left w:val="none" w:sz="0" w:space="0" w:color="auto"/>
            <w:bottom w:val="none" w:sz="0" w:space="0" w:color="auto"/>
            <w:right w:val="none" w:sz="0" w:space="0" w:color="auto"/>
          </w:divBdr>
          <w:divsChild>
            <w:div w:id="646782211">
              <w:marLeft w:val="0"/>
              <w:marRight w:val="0"/>
              <w:marTop w:val="0"/>
              <w:marBottom w:val="0"/>
              <w:divBdr>
                <w:top w:val="none" w:sz="0" w:space="0" w:color="auto"/>
                <w:left w:val="none" w:sz="0" w:space="0" w:color="auto"/>
                <w:bottom w:val="none" w:sz="0" w:space="0" w:color="auto"/>
                <w:right w:val="none" w:sz="0" w:space="0" w:color="auto"/>
              </w:divBdr>
              <w:divsChild>
                <w:div w:id="208051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284444">
      <w:bodyDiv w:val="1"/>
      <w:marLeft w:val="0"/>
      <w:marRight w:val="0"/>
      <w:marTop w:val="0"/>
      <w:marBottom w:val="0"/>
      <w:divBdr>
        <w:top w:val="none" w:sz="0" w:space="0" w:color="auto"/>
        <w:left w:val="none" w:sz="0" w:space="0" w:color="auto"/>
        <w:bottom w:val="none" w:sz="0" w:space="0" w:color="auto"/>
        <w:right w:val="none" w:sz="0" w:space="0" w:color="auto"/>
      </w:divBdr>
    </w:div>
    <w:div w:id="1334065972">
      <w:bodyDiv w:val="1"/>
      <w:marLeft w:val="0"/>
      <w:marRight w:val="0"/>
      <w:marTop w:val="0"/>
      <w:marBottom w:val="0"/>
      <w:divBdr>
        <w:top w:val="none" w:sz="0" w:space="0" w:color="auto"/>
        <w:left w:val="none" w:sz="0" w:space="0" w:color="auto"/>
        <w:bottom w:val="none" w:sz="0" w:space="0" w:color="auto"/>
        <w:right w:val="none" w:sz="0" w:space="0" w:color="auto"/>
      </w:divBdr>
    </w:div>
    <w:div w:id="1343511700">
      <w:bodyDiv w:val="1"/>
      <w:marLeft w:val="0"/>
      <w:marRight w:val="0"/>
      <w:marTop w:val="0"/>
      <w:marBottom w:val="0"/>
      <w:divBdr>
        <w:top w:val="none" w:sz="0" w:space="0" w:color="auto"/>
        <w:left w:val="none" w:sz="0" w:space="0" w:color="auto"/>
        <w:bottom w:val="none" w:sz="0" w:space="0" w:color="auto"/>
        <w:right w:val="none" w:sz="0" w:space="0" w:color="auto"/>
      </w:divBdr>
    </w:div>
    <w:div w:id="1354184196">
      <w:bodyDiv w:val="1"/>
      <w:marLeft w:val="0"/>
      <w:marRight w:val="0"/>
      <w:marTop w:val="0"/>
      <w:marBottom w:val="0"/>
      <w:divBdr>
        <w:top w:val="none" w:sz="0" w:space="0" w:color="auto"/>
        <w:left w:val="none" w:sz="0" w:space="0" w:color="auto"/>
        <w:bottom w:val="none" w:sz="0" w:space="0" w:color="auto"/>
        <w:right w:val="none" w:sz="0" w:space="0" w:color="auto"/>
      </w:divBdr>
    </w:div>
    <w:div w:id="1359812578">
      <w:bodyDiv w:val="1"/>
      <w:marLeft w:val="0"/>
      <w:marRight w:val="0"/>
      <w:marTop w:val="0"/>
      <w:marBottom w:val="0"/>
      <w:divBdr>
        <w:top w:val="none" w:sz="0" w:space="0" w:color="auto"/>
        <w:left w:val="none" w:sz="0" w:space="0" w:color="auto"/>
        <w:bottom w:val="none" w:sz="0" w:space="0" w:color="auto"/>
        <w:right w:val="none" w:sz="0" w:space="0" w:color="auto"/>
      </w:divBdr>
    </w:div>
    <w:div w:id="1363021747">
      <w:bodyDiv w:val="1"/>
      <w:marLeft w:val="0"/>
      <w:marRight w:val="0"/>
      <w:marTop w:val="0"/>
      <w:marBottom w:val="0"/>
      <w:divBdr>
        <w:top w:val="none" w:sz="0" w:space="0" w:color="auto"/>
        <w:left w:val="none" w:sz="0" w:space="0" w:color="auto"/>
        <w:bottom w:val="none" w:sz="0" w:space="0" w:color="auto"/>
        <w:right w:val="none" w:sz="0" w:space="0" w:color="auto"/>
      </w:divBdr>
      <w:divsChild>
        <w:div w:id="1573537402">
          <w:marLeft w:val="0"/>
          <w:marRight w:val="0"/>
          <w:marTop w:val="0"/>
          <w:marBottom w:val="0"/>
          <w:divBdr>
            <w:top w:val="none" w:sz="0" w:space="0" w:color="auto"/>
            <w:left w:val="none" w:sz="0" w:space="0" w:color="auto"/>
            <w:bottom w:val="none" w:sz="0" w:space="0" w:color="auto"/>
            <w:right w:val="none" w:sz="0" w:space="0" w:color="auto"/>
          </w:divBdr>
          <w:divsChild>
            <w:div w:id="705451957">
              <w:marLeft w:val="0"/>
              <w:marRight w:val="0"/>
              <w:marTop w:val="0"/>
              <w:marBottom w:val="0"/>
              <w:divBdr>
                <w:top w:val="none" w:sz="0" w:space="0" w:color="auto"/>
                <w:left w:val="none" w:sz="0" w:space="0" w:color="auto"/>
                <w:bottom w:val="none" w:sz="0" w:space="0" w:color="auto"/>
                <w:right w:val="none" w:sz="0" w:space="0" w:color="auto"/>
              </w:divBdr>
              <w:divsChild>
                <w:div w:id="176779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879863">
      <w:bodyDiv w:val="1"/>
      <w:marLeft w:val="0"/>
      <w:marRight w:val="0"/>
      <w:marTop w:val="0"/>
      <w:marBottom w:val="0"/>
      <w:divBdr>
        <w:top w:val="none" w:sz="0" w:space="0" w:color="auto"/>
        <w:left w:val="none" w:sz="0" w:space="0" w:color="auto"/>
        <w:bottom w:val="none" w:sz="0" w:space="0" w:color="auto"/>
        <w:right w:val="none" w:sz="0" w:space="0" w:color="auto"/>
      </w:divBdr>
    </w:div>
    <w:div w:id="1383364846">
      <w:bodyDiv w:val="1"/>
      <w:marLeft w:val="0"/>
      <w:marRight w:val="0"/>
      <w:marTop w:val="0"/>
      <w:marBottom w:val="0"/>
      <w:divBdr>
        <w:top w:val="none" w:sz="0" w:space="0" w:color="auto"/>
        <w:left w:val="none" w:sz="0" w:space="0" w:color="auto"/>
        <w:bottom w:val="none" w:sz="0" w:space="0" w:color="auto"/>
        <w:right w:val="none" w:sz="0" w:space="0" w:color="auto"/>
      </w:divBdr>
    </w:div>
    <w:div w:id="1384597202">
      <w:bodyDiv w:val="1"/>
      <w:marLeft w:val="0"/>
      <w:marRight w:val="0"/>
      <w:marTop w:val="0"/>
      <w:marBottom w:val="0"/>
      <w:divBdr>
        <w:top w:val="none" w:sz="0" w:space="0" w:color="auto"/>
        <w:left w:val="none" w:sz="0" w:space="0" w:color="auto"/>
        <w:bottom w:val="none" w:sz="0" w:space="0" w:color="auto"/>
        <w:right w:val="none" w:sz="0" w:space="0" w:color="auto"/>
      </w:divBdr>
    </w:div>
    <w:div w:id="1394934965">
      <w:bodyDiv w:val="1"/>
      <w:marLeft w:val="0"/>
      <w:marRight w:val="0"/>
      <w:marTop w:val="0"/>
      <w:marBottom w:val="0"/>
      <w:divBdr>
        <w:top w:val="none" w:sz="0" w:space="0" w:color="auto"/>
        <w:left w:val="none" w:sz="0" w:space="0" w:color="auto"/>
        <w:bottom w:val="none" w:sz="0" w:space="0" w:color="auto"/>
        <w:right w:val="none" w:sz="0" w:space="0" w:color="auto"/>
      </w:divBdr>
    </w:div>
    <w:div w:id="1402407600">
      <w:bodyDiv w:val="1"/>
      <w:marLeft w:val="0"/>
      <w:marRight w:val="0"/>
      <w:marTop w:val="0"/>
      <w:marBottom w:val="0"/>
      <w:divBdr>
        <w:top w:val="none" w:sz="0" w:space="0" w:color="auto"/>
        <w:left w:val="none" w:sz="0" w:space="0" w:color="auto"/>
        <w:bottom w:val="none" w:sz="0" w:space="0" w:color="auto"/>
        <w:right w:val="none" w:sz="0" w:space="0" w:color="auto"/>
      </w:divBdr>
    </w:div>
    <w:div w:id="1469476589">
      <w:bodyDiv w:val="1"/>
      <w:marLeft w:val="0"/>
      <w:marRight w:val="0"/>
      <w:marTop w:val="0"/>
      <w:marBottom w:val="0"/>
      <w:divBdr>
        <w:top w:val="none" w:sz="0" w:space="0" w:color="auto"/>
        <w:left w:val="none" w:sz="0" w:space="0" w:color="auto"/>
        <w:bottom w:val="none" w:sz="0" w:space="0" w:color="auto"/>
        <w:right w:val="none" w:sz="0" w:space="0" w:color="auto"/>
      </w:divBdr>
      <w:divsChild>
        <w:div w:id="529997001">
          <w:marLeft w:val="0"/>
          <w:marRight w:val="0"/>
          <w:marTop w:val="0"/>
          <w:marBottom w:val="0"/>
          <w:divBdr>
            <w:top w:val="none" w:sz="0" w:space="0" w:color="auto"/>
            <w:left w:val="none" w:sz="0" w:space="0" w:color="auto"/>
            <w:bottom w:val="none" w:sz="0" w:space="0" w:color="auto"/>
            <w:right w:val="none" w:sz="0" w:space="0" w:color="auto"/>
          </w:divBdr>
          <w:divsChild>
            <w:div w:id="660429070">
              <w:marLeft w:val="0"/>
              <w:marRight w:val="0"/>
              <w:marTop w:val="0"/>
              <w:marBottom w:val="0"/>
              <w:divBdr>
                <w:top w:val="none" w:sz="0" w:space="0" w:color="auto"/>
                <w:left w:val="none" w:sz="0" w:space="0" w:color="auto"/>
                <w:bottom w:val="none" w:sz="0" w:space="0" w:color="auto"/>
                <w:right w:val="none" w:sz="0" w:space="0" w:color="auto"/>
              </w:divBdr>
              <w:divsChild>
                <w:div w:id="597520236">
                  <w:marLeft w:val="0"/>
                  <w:marRight w:val="0"/>
                  <w:marTop w:val="0"/>
                  <w:marBottom w:val="0"/>
                  <w:divBdr>
                    <w:top w:val="none" w:sz="0" w:space="0" w:color="auto"/>
                    <w:left w:val="none" w:sz="0" w:space="0" w:color="auto"/>
                    <w:bottom w:val="none" w:sz="0" w:space="0" w:color="auto"/>
                    <w:right w:val="none" w:sz="0" w:space="0" w:color="auto"/>
                  </w:divBdr>
                  <w:divsChild>
                    <w:div w:id="67569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397205">
      <w:bodyDiv w:val="1"/>
      <w:marLeft w:val="0"/>
      <w:marRight w:val="0"/>
      <w:marTop w:val="0"/>
      <w:marBottom w:val="0"/>
      <w:divBdr>
        <w:top w:val="none" w:sz="0" w:space="0" w:color="auto"/>
        <w:left w:val="none" w:sz="0" w:space="0" w:color="auto"/>
        <w:bottom w:val="none" w:sz="0" w:space="0" w:color="auto"/>
        <w:right w:val="none" w:sz="0" w:space="0" w:color="auto"/>
      </w:divBdr>
    </w:div>
    <w:div w:id="1484661237">
      <w:bodyDiv w:val="1"/>
      <w:marLeft w:val="0"/>
      <w:marRight w:val="0"/>
      <w:marTop w:val="0"/>
      <w:marBottom w:val="0"/>
      <w:divBdr>
        <w:top w:val="none" w:sz="0" w:space="0" w:color="auto"/>
        <w:left w:val="none" w:sz="0" w:space="0" w:color="auto"/>
        <w:bottom w:val="none" w:sz="0" w:space="0" w:color="auto"/>
        <w:right w:val="none" w:sz="0" w:space="0" w:color="auto"/>
      </w:divBdr>
    </w:div>
    <w:div w:id="1501391484">
      <w:bodyDiv w:val="1"/>
      <w:marLeft w:val="0"/>
      <w:marRight w:val="0"/>
      <w:marTop w:val="0"/>
      <w:marBottom w:val="0"/>
      <w:divBdr>
        <w:top w:val="none" w:sz="0" w:space="0" w:color="auto"/>
        <w:left w:val="none" w:sz="0" w:space="0" w:color="auto"/>
        <w:bottom w:val="none" w:sz="0" w:space="0" w:color="auto"/>
        <w:right w:val="none" w:sz="0" w:space="0" w:color="auto"/>
      </w:divBdr>
    </w:div>
    <w:div w:id="1502089292">
      <w:bodyDiv w:val="1"/>
      <w:marLeft w:val="0"/>
      <w:marRight w:val="0"/>
      <w:marTop w:val="0"/>
      <w:marBottom w:val="0"/>
      <w:divBdr>
        <w:top w:val="none" w:sz="0" w:space="0" w:color="auto"/>
        <w:left w:val="none" w:sz="0" w:space="0" w:color="auto"/>
        <w:bottom w:val="none" w:sz="0" w:space="0" w:color="auto"/>
        <w:right w:val="none" w:sz="0" w:space="0" w:color="auto"/>
      </w:divBdr>
    </w:div>
    <w:div w:id="1516847828">
      <w:bodyDiv w:val="1"/>
      <w:marLeft w:val="0"/>
      <w:marRight w:val="0"/>
      <w:marTop w:val="0"/>
      <w:marBottom w:val="0"/>
      <w:divBdr>
        <w:top w:val="none" w:sz="0" w:space="0" w:color="auto"/>
        <w:left w:val="none" w:sz="0" w:space="0" w:color="auto"/>
        <w:bottom w:val="none" w:sz="0" w:space="0" w:color="auto"/>
        <w:right w:val="none" w:sz="0" w:space="0" w:color="auto"/>
      </w:divBdr>
    </w:div>
    <w:div w:id="1518352885">
      <w:bodyDiv w:val="1"/>
      <w:marLeft w:val="0"/>
      <w:marRight w:val="0"/>
      <w:marTop w:val="0"/>
      <w:marBottom w:val="0"/>
      <w:divBdr>
        <w:top w:val="none" w:sz="0" w:space="0" w:color="auto"/>
        <w:left w:val="none" w:sz="0" w:space="0" w:color="auto"/>
        <w:bottom w:val="none" w:sz="0" w:space="0" w:color="auto"/>
        <w:right w:val="none" w:sz="0" w:space="0" w:color="auto"/>
      </w:divBdr>
    </w:div>
    <w:div w:id="1525094530">
      <w:bodyDiv w:val="1"/>
      <w:marLeft w:val="0"/>
      <w:marRight w:val="0"/>
      <w:marTop w:val="0"/>
      <w:marBottom w:val="0"/>
      <w:divBdr>
        <w:top w:val="none" w:sz="0" w:space="0" w:color="auto"/>
        <w:left w:val="none" w:sz="0" w:space="0" w:color="auto"/>
        <w:bottom w:val="none" w:sz="0" w:space="0" w:color="auto"/>
        <w:right w:val="none" w:sz="0" w:space="0" w:color="auto"/>
      </w:divBdr>
    </w:div>
    <w:div w:id="1535382729">
      <w:bodyDiv w:val="1"/>
      <w:marLeft w:val="0"/>
      <w:marRight w:val="0"/>
      <w:marTop w:val="0"/>
      <w:marBottom w:val="0"/>
      <w:divBdr>
        <w:top w:val="none" w:sz="0" w:space="0" w:color="auto"/>
        <w:left w:val="none" w:sz="0" w:space="0" w:color="auto"/>
        <w:bottom w:val="none" w:sz="0" w:space="0" w:color="auto"/>
        <w:right w:val="none" w:sz="0" w:space="0" w:color="auto"/>
      </w:divBdr>
    </w:div>
    <w:div w:id="1535382762">
      <w:bodyDiv w:val="1"/>
      <w:marLeft w:val="0"/>
      <w:marRight w:val="0"/>
      <w:marTop w:val="0"/>
      <w:marBottom w:val="0"/>
      <w:divBdr>
        <w:top w:val="none" w:sz="0" w:space="0" w:color="auto"/>
        <w:left w:val="none" w:sz="0" w:space="0" w:color="auto"/>
        <w:bottom w:val="none" w:sz="0" w:space="0" w:color="auto"/>
        <w:right w:val="none" w:sz="0" w:space="0" w:color="auto"/>
      </w:divBdr>
      <w:divsChild>
        <w:div w:id="61611092">
          <w:marLeft w:val="0"/>
          <w:marRight w:val="0"/>
          <w:marTop w:val="0"/>
          <w:marBottom w:val="0"/>
          <w:divBdr>
            <w:top w:val="none" w:sz="0" w:space="0" w:color="auto"/>
            <w:left w:val="none" w:sz="0" w:space="0" w:color="auto"/>
            <w:bottom w:val="none" w:sz="0" w:space="0" w:color="auto"/>
            <w:right w:val="none" w:sz="0" w:space="0" w:color="auto"/>
          </w:divBdr>
        </w:div>
        <w:div w:id="640110037">
          <w:marLeft w:val="0"/>
          <w:marRight w:val="0"/>
          <w:marTop w:val="0"/>
          <w:marBottom w:val="0"/>
          <w:divBdr>
            <w:top w:val="none" w:sz="0" w:space="0" w:color="auto"/>
            <w:left w:val="none" w:sz="0" w:space="0" w:color="auto"/>
            <w:bottom w:val="none" w:sz="0" w:space="0" w:color="auto"/>
            <w:right w:val="none" w:sz="0" w:space="0" w:color="auto"/>
          </w:divBdr>
        </w:div>
      </w:divsChild>
    </w:div>
    <w:div w:id="1596589726">
      <w:bodyDiv w:val="1"/>
      <w:marLeft w:val="0"/>
      <w:marRight w:val="0"/>
      <w:marTop w:val="0"/>
      <w:marBottom w:val="0"/>
      <w:divBdr>
        <w:top w:val="none" w:sz="0" w:space="0" w:color="auto"/>
        <w:left w:val="none" w:sz="0" w:space="0" w:color="auto"/>
        <w:bottom w:val="none" w:sz="0" w:space="0" w:color="auto"/>
        <w:right w:val="none" w:sz="0" w:space="0" w:color="auto"/>
      </w:divBdr>
    </w:div>
    <w:div w:id="1625037300">
      <w:bodyDiv w:val="1"/>
      <w:marLeft w:val="0"/>
      <w:marRight w:val="0"/>
      <w:marTop w:val="0"/>
      <w:marBottom w:val="0"/>
      <w:divBdr>
        <w:top w:val="none" w:sz="0" w:space="0" w:color="auto"/>
        <w:left w:val="none" w:sz="0" w:space="0" w:color="auto"/>
        <w:bottom w:val="none" w:sz="0" w:space="0" w:color="auto"/>
        <w:right w:val="none" w:sz="0" w:space="0" w:color="auto"/>
      </w:divBdr>
    </w:div>
    <w:div w:id="1639988961">
      <w:bodyDiv w:val="1"/>
      <w:marLeft w:val="0"/>
      <w:marRight w:val="0"/>
      <w:marTop w:val="0"/>
      <w:marBottom w:val="0"/>
      <w:divBdr>
        <w:top w:val="none" w:sz="0" w:space="0" w:color="auto"/>
        <w:left w:val="none" w:sz="0" w:space="0" w:color="auto"/>
        <w:bottom w:val="none" w:sz="0" w:space="0" w:color="auto"/>
        <w:right w:val="none" w:sz="0" w:space="0" w:color="auto"/>
      </w:divBdr>
    </w:div>
    <w:div w:id="1648432569">
      <w:bodyDiv w:val="1"/>
      <w:marLeft w:val="0"/>
      <w:marRight w:val="0"/>
      <w:marTop w:val="0"/>
      <w:marBottom w:val="0"/>
      <w:divBdr>
        <w:top w:val="none" w:sz="0" w:space="0" w:color="auto"/>
        <w:left w:val="none" w:sz="0" w:space="0" w:color="auto"/>
        <w:bottom w:val="none" w:sz="0" w:space="0" w:color="auto"/>
        <w:right w:val="none" w:sz="0" w:space="0" w:color="auto"/>
      </w:divBdr>
    </w:div>
    <w:div w:id="1662081551">
      <w:bodyDiv w:val="1"/>
      <w:marLeft w:val="0"/>
      <w:marRight w:val="0"/>
      <w:marTop w:val="0"/>
      <w:marBottom w:val="0"/>
      <w:divBdr>
        <w:top w:val="none" w:sz="0" w:space="0" w:color="auto"/>
        <w:left w:val="none" w:sz="0" w:space="0" w:color="auto"/>
        <w:bottom w:val="none" w:sz="0" w:space="0" w:color="auto"/>
        <w:right w:val="none" w:sz="0" w:space="0" w:color="auto"/>
      </w:divBdr>
    </w:div>
    <w:div w:id="1680503411">
      <w:bodyDiv w:val="1"/>
      <w:marLeft w:val="0"/>
      <w:marRight w:val="0"/>
      <w:marTop w:val="0"/>
      <w:marBottom w:val="0"/>
      <w:divBdr>
        <w:top w:val="none" w:sz="0" w:space="0" w:color="auto"/>
        <w:left w:val="none" w:sz="0" w:space="0" w:color="auto"/>
        <w:bottom w:val="none" w:sz="0" w:space="0" w:color="auto"/>
        <w:right w:val="none" w:sz="0" w:space="0" w:color="auto"/>
      </w:divBdr>
    </w:div>
    <w:div w:id="1682002238">
      <w:bodyDiv w:val="1"/>
      <w:marLeft w:val="0"/>
      <w:marRight w:val="0"/>
      <w:marTop w:val="0"/>
      <w:marBottom w:val="0"/>
      <w:divBdr>
        <w:top w:val="none" w:sz="0" w:space="0" w:color="auto"/>
        <w:left w:val="none" w:sz="0" w:space="0" w:color="auto"/>
        <w:bottom w:val="none" w:sz="0" w:space="0" w:color="auto"/>
        <w:right w:val="none" w:sz="0" w:space="0" w:color="auto"/>
      </w:divBdr>
    </w:div>
    <w:div w:id="1691836777">
      <w:bodyDiv w:val="1"/>
      <w:marLeft w:val="0"/>
      <w:marRight w:val="0"/>
      <w:marTop w:val="0"/>
      <w:marBottom w:val="0"/>
      <w:divBdr>
        <w:top w:val="none" w:sz="0" w:space="0" w:color="auto"/>
        <w:left w:val="none" w:sz="0" w:space="0" w:color="auto"/>
        <w:bottom w:val="none" w:sz="0" w:space="0" w:color="auto"/>
        <w:right w:val="none" w:sz="0" w:space="0" w:color="auto"/>
      </w:divBdr>
    </w:div>
    <w:div w:id="1696927253">
      <w:bodyDiv w:val="1"/>
      <w:marLeft w:val="0"/>
      <w:marRight w:val="0"/>
      <w:marTop w:val="0"/>
      <w:marBottom w:val="0"/>
      <w:divBdr>
        <w:top w:val="none" w:sz="0" w:space="0" w:color="auto"/>
        <w:left w:val="none" w:sz="0" w:space="0" w:color="auto"/>
        <w:bottom w:val="none" w:sz="0" w:space="0" w:color="auto"/>
        <w:right w:val="none" w:sz="0" w:space="0" w:color="auto"/>
      </w:divBdr>
    </w:div>
    <w:div w:id="1711225002">
      <w:bodyDiv w:val="1"/>
      <w:marLeft w:val="0"/>
      <w:marRight w:val="0"/>
      <w:marTop w:val="0"/>
      <w:marBottom w:val="0"/>
      <w:divBdr>
        <w:top w:val="none" w:sz="0" w:space="0" w:color="auto"/>
        <w:left w:val="none" w:sz="0" w:space="0" w:color="auto"/>
        <w:bottom w:val="none" w:sz="0" w:space="0" w:color="auto"/>
        <w:right w:val="none" w:sz="0" w:space="0" w:color="auto"/>
      </w:divBdr>
    </w:div>
    <w:div w:id="1796605499">
      <w:bodyDiv w:val="1"/>
      <w:marLeft w:val="0"/>
      <w:marRight w:val="0"/>
      <w:marTop w:val="0"/>
      <w:marBottom w:val="0"/>
      <w:divBdr>
        <w:top w:val="none" w:sz="0" w:space="0" w:color="auto"/>
        <w:left w:val="none" w:sz="0" w:space="0" w:color="auto"/>
        <w:bottom w:val="none" w:sz="0" w:space="0" w:color="auto"/>
        <w:right w:val="none" w:sz="0" w:space="0" w:color="auto"/>
      </w:divBdr>
    </w:div>
    <w:div w:id="1809778123">
      <w:bodyDiv w:val="1"/>
      <w:marLeft w:val="0"/>
      <w:marRight w:val="0"/>
      <w:marTop w:val="0"/>
      <w:marBottom w:val="0"/>
      <w:divBdr>
        <w:top w:val="none" w:sz="0" w:space="0" w:color="auto"/>
        <w:left w:val="none" w:sz="0" w:space="0" w:color="auto"/>
        <w:bottom w:val="none" w:sz="0" w:space="0" w:color="auto"/>
        <w:right w:val="none" w:sz="0" w:space="0" w:color="auto"/>
      </w:divBdr>
    </w:div>
    <w:div w:id="1815248474">
      <w:bodyDiv w:val="1"/>
      <w:marLeft w:val="0"/>
      <w:marRight w:val="0"/>
      <w:marTop w:val="0"/>
      <w:marBottom w:val="0"/>
      <w:divBdr>
        <w:top w:val="none" w:sz="0" w:space="0" w:color="auto"/>
        <w:left w:val="none" w:sz="0" w:space="0" w:color="auto"/>
        <w:bottom w:val="none" w:sz="0" w:space="0" w:color="auto"/>
        <w:right w:val="none" w:sz="0" w:space="0" w:color="auto"/>
      </w:divBdr>
      <w:divsChild>
        <w:div w:id="1224677731">
          <w:marLeft w:val="0"/>
          <w:marRight w:val="0"/>
          <w:marTop w:val="0"/>
          <w:marBottom w:val="0"/>
          <w:divBdr>
            <w:top w:val="none" w:sz="0" w:space="0" w:color="auto"/>
            <w:left w:val="none" w:sz="0" w:space="0" w:color="auto"/>
            <w:bottom w:val="none" w:sz="0" w:space="0" w:color="auto"/>
            <w:right w:val="none" w:sz="0" w:space="0" w:color="auto"/>
          </w:divBdr>
          <w:divsChild>
            <w:div w:id="709380583">
              <w:marLeft w:val="0"/>
              <w:marRight w:val="0"/>
              <w:marTop w:val="0"/>
              <w:marBottom w:val="0"/>
              <w:divBdr>
                <w:top w:val="none" w:sz="0" w:space="0" w:color="auto"/>
                <w:left w:val="none" w:sz="0" w:space="0" w:color="auto"/>
                <w:bottom w:val="none" w:sz="0" w:space="0" w:color="auto"/>
                <w:right w:val="none" w:sz="0" w:space="0" w:color="auto"/>
              </w:divBdr>
              <w:divsChild>
                <w:div w:id="93035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386111">
      <w:bodyDiv w:val="1"/>
      <w:marLeft w:val="0"/>
      <w:marRight w:val="0"/>
      <w:marTop w:val="0"/>
      <w:marBottom w:val="0"/>
      <w:divBdr>
        <w:top w:val="none" w:sz="0" w:space="0" w:color="auto"/>
        <w:left w:val="none" w:sz="0" w:space="0" w:color="auto"/>
        <w:bottom w:val="none" w:sz="0" w:space="0" w:color="auto"/>
        <w:right w:val="none" w:sz="0" w:space="0" w:color="auto"/>
      </w:divBdr>
    </w:div>
    <w:div w:id="1826972858">
      <w:bodyDiv w:val="1"/>
      <w:marLeft w:val="0"/>
      <w:marRight w:val="0"/>
      <w:marTop w:val="0"/>
      <w:marBottom w:val="0"/>
      <w:divBdr>
        <w:top w:val="none" w:sz="0" w:space="0" w:color="auto"/>
        <w:left w:val="none" w:sz="0" w:space="0" w:color="auto"/>
        <w:bottom w:val="none" w:sz="0" w:space="0" w:color="auto"/>
        <w:right w:val="none" w:sz="0" w:space="0" w:color="auto"/>
      </w:divBdr>
    </w:div>
    <w:div w:id="1833838736">
      <w:bodyDiv w:val="1"/>
      <w:marLeft w:val="0"/>
      <w:marRight w:val="0"/>
      <w:marTop w:val="0"/>
      <w:marBottom w:val="0"/>
      <w:divBdr>
        <w:top w:val="none" w:sz="0" w:space="0" w:color="auto"/>
        <w:left w:val="none" w:sz="0" w:space="0" w:color="auto"/>
        <w:bottom w:val="none" w:sz="0" w:space="0" w:color="auto"/>
        <w:right w:val="none" w:sz="0" w:space="0" w:color="auto"/>
      </w:divBdr>
    </w:div>
    <w:div w:id="1845587493">
      <w:bodyDiv w:val="1"/>
      <w:marLeft w:val="0"/>
      <w:marRight w:val="0"/>
      <w:marTop w:val="0"/>
      <w:marBottom w:val="0"/>
      <w:divBdr>
        <w:top w:val="none" w:sz="0" w:space="0" w:color="auto"/>
        <w:left w:val="none" w:sz="0" w:space="0" w:color="auto"/>
        <w:bottom w:val="none" w:sz="0" w:space="0" w:color="auto"/>
        <w:right w:val="none" w:sz="0" w:space="0" w:color="auto"/>
      </w:divBdr>
    </w:div>
    <w:div w:id="1846355628">
      <w:bodyDiv w:val="1"/>
      <w:marLeft w:val="0"/>
      <w:marRight w:val="0"/>
      <w:marTop w:val="0"/>
      <w:marBottom w:val="0"/>
      <w:divBdr>
        <w:top w:val="none" w:sz="0" w:space="0" w:color="auto"/>
        <w:left w:val="none" w:sz="0" w:space="0" w:color="auto"/>
        <w:bottom w:val="none" w:sz="0" w:space="0" w:color="auto"/>
        <w:right w:val="none" w:sz="0" w:space="0" w:color="auto"/>
      </w:divBdr>
      <w:divsChild>
        <w:div w:id="1623270295">
          <w:marLeft w:val="0"/>
          <w:marRight w:val="0"/>
          <w:marTop w:val="0"/>
          <w:marBottom w:val="0"/>
          <w:divBdr>
            <w:top w:val="none" w:sz="0" w:space="0" w:color="auto"/>
            <w:left w:val="none" w:sz="0" w:space="0" w:color="auto"/>
            <w:bottom w:val="none" w:sz="0" w:space="0" w:color="auto"/>
            <w:right w:val="none" w:sz="0" w:space="0" w:color="auto"/>
          </w:divBdr>
          <w:divsChild>
            <w:div w:id="954406362">
              <w:marLeft w:val="0"/>
              <w:marRight w:val="0"/>
              <w:marTop w:val="0"/>
              <w:marBottom w:val="0"/>
              <w:divBdr>
                <w:top w:val="none" w:sz="0" w:space="0" w:color="auto"/>
                <w:left w:val="none" w:sz="0" w:space="0" w:color="auto"/>
                <w:bottom w:val="none" w:sz="0" w:space="0" w:color="auto"/>
                <w:right w:val="none" w:sz="0" w:space="0" w:color="auto"/>
              </w:divBdr>
              <w:divsChild>
                <w:div w:id="19713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441405">
      <w:bodyDiv w:val="1"/>
      <w:marLeft w:val="0"/>
      <w:marRight w:val="0"/>
      <w:marTop w:val="0"/>
      <w:marBottom w:val="0"/>
      <w:divBdr>
        <w:top w:val="none" w:sz="0" w:space="0" w:color="auto"/>
        <w:left w:val="none" w:sz="0" w:space="0" w:color="auto"/>
        <w:bottom w:val="none" w:sz="0" w:space="0" w:color="auto"/>
        <w:right w:val="none" w:sz="0" w:space="0" w:color="auto"/>
      </w:divBdr>
      <w:divsChild>
        <w:div w:id="1131556463">
          <w:marLeft w:val="0"/>
          <w:marRight w:val="0"/>
          <w:marTop w:val="0"/>
          <w:marBottom w:val="0"/>
          <w:divBdr>
            <w:top w:val="none" w:sz="0" w:space="0" w:color="auto"/>
            <w:left w:val="none" w:sz="0" w:space="0" w:color="auto"/>
            <w:bottom w:val="none" w:sz="0" w:space="0" w:color="auto"/>
            <w:right w:val="none" w:sz="0" w:space="0" w:color="auto"/>
          </w:divBdr>
          <w:divsChild>
            <w:div w:id="1937982320">
              <w:marLeft w:val="0"/>
              <w:marRight w:val="0"/>
              <w:marTop w:val="0"/>
              <w:marBottom w:val="0"/>
              <w:divBdr>
                <w:top w:val="none" w:sz="0" w:space="0" w:color="auto"/>
                <w:left w:val="none" w:sz="0" w:space="0" w:color="auto"/>
                <w:bottom w:val="none" w:sz="0" w:space="0" w:color="auto"/>
                <w:right w:val="none" w:sz="0" w:space="0" w:color="auto"/>
              </w:divBdr>
              <w:divsChild>
                <w:div w:id="1260598302">
                  <w:marLeft w:val="0"/>
                  <w:marRight w:val="0"/>
                  <w:marTop w:val="0"/>
                  <w:marBottom w:val="0"/>
                  <w:divBdr>
                    <w:top w:val="none" w:sz="0" w:space="0" w:color="auto"/>
                    <w:left w:val="none" w:sz="0" w:space="0" w:color="auto"/>
                    <w:bottom w:val="none" w:sz="0" w:space="0" w:color="auto"/>
                    <w:right w:val="none" w:sz="0" w:space="0" w:color="auto"/>
                  </w:divBdr>
                  <w:divsChild>
                    <w:div w:id="196895359">
                      <w:marLeft w:val="0"/>
                      <w:marRight w:val="0"/>
                      <w:marTop w:val="0"/>
                      <w:marBottom w:val="0"/>
                      <w:divBdr>
                        <w:top w:val="none" w:sz="0" w:space="0" w:color="auto"/>
                        <w:left w:val="none" w:sz="0" w:space="0" w:color="auto"/>
                        <w:bottom w:val="none" w:sz="0" w:space="0" w:color="auto"/>
                        <w:right w:val="none" w:sz="0" w:space="0" w:color="auto"/>
                      </w:divBdr>
                      <w:divsChild>
                        <w:div w:id="1052196045">
                          <w:marLeft w:val="0"/>
                          <w:marRight w:val="0"/>
                          <w:marTop w:val="0"/>
                          <w:marBottom w:val="0"/>
                          <w:divBdr>
                            <w:top w:val="none" w:sz="0" w:space="0" w:color="auto"/>
                            <w:left w:val="none" w:sz="0" w:space="0" w:color="auto"/>
                            <w:bottom w:val="none" w:sz="0" w:space="0" w:color="auto"/>
                            <w:right w:val="none" w:sz="0" w:space="0" w:color="auto"/>
                          </w:divBdr>
                        </w:div>
                      </w:divsChild>
                    </w:div>
                    <w:div w:id="1060980375">
                      <w:marLeft w:val="0"/>
                      <w:marRight w:val="0"/>
                      <w:marTop w:val="0"/>
                      <w:marBottom w:val="0"/>
                      <w:divBdr>
                        <w:top w:val="none" w:sz="0" w:space="0" w:color="auto"/>
                        <w:left w:val="none" w:sz="0" w:space="0" w:color="auto"/>
                        <w:bottom w:val="none" w:sz="0" w:space="0" w:color="auto"/>
                        <w:right w:val="none" w:sz="0" w:space="0" w:color="auto"/>
                      </w:divBdr>
                      <w:divsChild>
                        <w:div w:id="1630084797">
                          <w:marLeft w:val="0"/>
                          <w:marRight w:val="0"/>
                          <w:marTop w:val="0"/>
                          <w:marBottom w:val="0"/>
                          <w:divBdr>
                            <w:top w:val="none" w:sz="0" w:space="0" w:color="auto"/>
                            <w:left w:val="none" w:sz="0" w:space="0" w:color="auto"/>
                            <w:bottom w:val="none" w:sz="0" w:space="0" w:color="auto"/>
                            <w:right w:val="none" w:sz="0" w:space="0" w:color="auto"/>
                          </w:divBdr>
                          <w:divsChild>
                            <w:div w:id="762334823">
                              <w:marLeft w:val="0"/>
                              <w:marRight w:val="0"/>
                              <w:marTop w:val="0"/>
                              <w:marBottom w:val="0"/>
                              <w:divBdr>
                                <w:top w:val="none" w:sz="0" w:space="0" w:color="auto"/>
                                <w:left w:val="none" w:sz="0" w:space="0" w:color="auto"/>
                                <w:bottom w:val="none" w:sz="0" w:space="0" w:color="auto"/>
                                <w:right w:val="none" w:sz="0" w:space="0" w:color="auto"/>
                              </w:divBdr>
                              <w:divsChild>
                                <w:div w:id="545875509">
                                  <w:marLeft w:val="0"/>
                                  <w:marRight w:val="0"/>
                                  <w:marTop w:val="0"/>
                                  <w:marBottom w:val="0"/>
                                  <w:divBdr>
                                    <w:top w:val="none" w:sz="0" w:space="0" w:color="auto"/>
                                    <w:left w:val="none" w:sz="0" w:space="0" w:color="auto"/>
                                    <w:bottom w:val="none" w:sz="0" w:space="0" w:color="auto"/>
                                    <w:right w:val="none" w:sz="0" w:space="0" w:color="auto"/>
                                  </w:divBdr>
                                  <w:divsChild>
                                    <w:div w:id="56742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0098730">
      <w:bodyDiv w:val="1"/>
      <w:marLeft w:val="0"/>
      <w:marRight w:val="0"/>
      <w:marTop w:val="0"/>
      <w:marBottom w:val="0"/>
      <w:divBdr>
        <w:top w:val="none" w:sz="0" w:space="0" w:color="auto"/>
        <w:left w:val="none" w:sz="0" w:space="0" w:color="auto"/>
        <w:bottom w:val="none" w:sz="0" w:space="0" w:color="auto"/>
        <w:right w:val="none" w:sz="0" w:space="0" w:color="auto"/>
      </w:divBdr>
    </w:div>
    <w:div w:id="1852065737">
      <w:bodyDiv w:val="1"/>
      <w:marLeft w:val="0"/>
      <w:marRight w:val="0"/>
      <w:marTop w:val="0"/>
      <w:marBottom w:val="0"/>
      <w:divBdr>
        <w:top w:val="none" w:sz="0" w:space="0" w:color="auto"/>
        <w:left w:val="none" w:sz="0" w:space="0" w:color="auto"/>
        <w:bottom w:val="none" w:sz="0" w:space="0" w:color="auto"/>
        <w:right w:val="none" w:sz="0" w:space="0" w:color="auto"/>
      </w:divBdr>
    </w:div>
    <w:div w:id="1853766103">
      <w:bodyDiv w:val="1"/>
      <w:marLeft w:val="0"/>
      <w:marRight w:val="0"/>
      <w:marTop w:val="0"/>
      <w:marBottom w:val="0"/>
      <w:divBdr>
        <w:top w:val="none" w:sz="0" w:space="0" w:color="auto"/>
        <w:left w:val="none" w:sz="0" w:space="0" w:color="auto"/>
        <w:bottom w:val="none" w:sz="0" w:space="0" w:color="auto"/>
        <w:right w:val="none" w:sz="0" w:space="0" w:color="auto"/>
      </w:divBdr>
    </w:div>
    <w:div w:id="1856964378">
      <w:bodyDiv w:val="1"/>
      <w:marLeft w:val="0"/>
      <w:marRight w:val="0"/>
      <w:marTop w:val="0"/>
      <w:marBottom w:val="0"/>
      <w:divBdr>
        <w:top w:val="none" w:sz="0" w:space="0" w:color="auto"/>
        <w:left w:val="none" w:sz="0" w:space="0" w:color="auto"/>
        <w:bottom w:val="none" w:sz="0" w:space="0" w:color="auto"/>
        <w:right w:val="none" w:sz="0" w:space="0" w:color="auto"/>
      </w:divBdr>
    </w:div>
    <w:div w:id="1918438179">
      <w:bodyDiv w:val="1"/>
      <w:marLeft w:val="0"/>
      <w:marRight w:val="0"/>
      <w:marTop w:val="0"/>
      <w:marBottom w:val="0"/>
      <w:divBdr>
        <w:top w:val="none" w:sz="0" w:space="0" w:color="auto"/>
        <w:left w:val="none" w:sz="0" w:space="0" w:color="auto"/>
        <w:bottom w:val="none" w:sz="0" w:space="0" w:color="auto"/>
        <w:right w:val="none" w:sz="0" w:space="0" w:color="auto"/>
      </w:divBdr>
    </w:div>
    <w:div w:id="1921864842">
      <w:bodyDiv w:val="1"/>
      <w:marLeft w:val="0"/>
      <w:marRight w:val="0"/>
      <w:marTop w:val="0"/>
      <w:marBottom w:val="0"/>
      <w:divBdr>
        <w:top w:val="none" w:sz="0" w:space="0" w:color="auto"/>
        <w:left w:val="none" w:sz="0" w:space="0" w:color="auto"/>
        <w:bottom w:val="none" w:sz="0" w:space="0" w:color="auto"/>
        <w:right w:val="none" w:sz="0" w:space="0" w:color="auto"/>
      </w:divBdr>
    </w:div>
    <w:div w:id="1943103703">
      <w:bodyDiv w:val="1"/>
      <w:marLeft w:val="0"/>
      <w:marRight w:val="0"/>
      <w:marTop w:val="0"/>
      <w:marBottom w:val="0"/>
      <w:divBdr>
        <w:top w:val="none" w:sz="0" w:space="0" w:color="auto"/>
        <w:left w:val="none" w:sz="0" w:space="0" w:color="auto"/>
        <w:bottom w:val="none" w:sz="0" w:space="0" w:color="auto"/>
        <w:right w:val="none" w:sz="0" w:space="0" w:color="auto"/>
      </w:divBdr>
    </w:div>
    <w:div w:id="1954631613">
      <w:bodyDiv w:val="1"/>
      <w:marLeft w:val="0"/>
      <w:marRight w:val="0"/>
      <w:marTop w:val="0"/>
      <w:marBottom w:val="0"/>
      <w:divBdr>
        <w:top w:val="none" w:sz="0" w:space="0" w:color="auto"/>
        <w:left w:val="none" w:sz="0" w:space="0" w:color="auto"/>
        <w:bottom w:val="none" w:sz="0" w:space="0" w:color="auto"/>
        <w:right w:val="none" w:sz="0" w:space="0" w:color="auto"/>
      </w:divBdr>
    </w:div>
    <w:div w:id="1954709156">
      <w:bodyDiv w:val="1"/>
      <w:marLeft w:val="0"/>
      <w:marRight w:val="0"/>
      <w:marTop w:val="0"/>
      <w:marBottom w:val="0"/>
      <w:divBdr>
        <w:top w:val="none" w:sz="0" w:space="0" w:color="auto"/>
        <w:left w:val="none" w:sz="0" w:space="0" w:color="auto"/>
        <w:bottom w:val="none" w:sz="0" w:space="0" w:color="auto"/>
        <w:right w:val="none" w:sz="0" w:space="0" w:color="auto"/>
      </w:divBdr>
    </w:div>
    <w:div w:id="1969507714">
      <w:bodyDiv w:val="1"/>
      <w:marLeft w:val="0"/>
      <w:marRight w:val="0"/>
      <w:marTop w:val="0"/>
      <w:marBottom w:val="0"/>
      <w:divBdr>
        <w:top w:val="none" w:sz="0" w:space="0" w:color="auto"/>
        <w:left w:val="none" w:sz="0" w:space="0" w:color="auto"/>
        <w:bottom w:val="none" w:sz="0" w:space="0" w:color="auto"/>
        <w:right w:val="none" w:sz="0" w:space="0" w:color="auto"/>
      </w:divBdr>
    </w:div>
    <w:div w:id="1976134247">
      <w:bodyDiv w:val="1"/>
      <w:marLeft w:val="0"/>
      <w:marRight w:val="0"/>
      <w:marTop w:val="0"/>
      <w:marBottom w:val="0"/>
      <w:divBdr>
        <w:top w:val="none" w:sz="0" w:space="0" w:color="auto"/>
        <w:left w:val="none" w:sz="0" w:space="0" w:color="auto"/>
        <w:bottom w:val="none" w:sz="0" w:space="0" w:color="auto"/>
        <w:right w:val="none" w:sz="0" w:space="0" w:color="auto"/>
      </w:divBdr>
    </w:div>
    <w:div w:id="2005012954">
      <w:bodyDiv w:val="1"/>
      <w:marLeft w:val="0"/>
      <w:marRight w:val="0"/>
      <w:marTop w:val="0"/>
      <w:marBottom w:val="0"/>
      <w:divBdr>
        <w:top w:val="none" w:sz="0" w:space="0" w:color="auto"/>
        <w:left w:val="none" w:sz="0" w:space="0" w:color="auto"/>
        <w:bottom w:val="none" w:sz="0" w:space="0" w:color="auto"/>
        <w:right w:val="none" w:sz="0" w:space="0" w:color="auto"/>
      </w:divBdr>
      <w:divsChild>
        <w:div w:id="1877280258">
          <w:marLeft w:val="0"/>
          <w:marRight w:val="0"/>
          <w:marTop w:val="0"/>
          <w:marBottom w:val="0"/>
          <w:divBdr>
            <w:top w:val="none" w:sz="0" w:space="0" w:color="auto"/>
            <w:left w:val="none" w:sz="0" w:space="0" w:color="auto"/>
            <w:bottom w:val="none" w:sz="0" w:space="0" w:color="auto"/>
            <w:right w:val="none" w:sz="0" w:space="0" w:color="auto"/>
          </w:divBdr>
          <w:divsChild>
            <w:div w:id="441844272">
              <w:marLeft w:val="0"/>
              <w:marRight w:val="0"/>
              <w:marTop w:val="0"/>
              <w:marBottom w:val="0"/>
              <w:divBdr>
                <w:top w:val="none" w:sz="0" w:space="0" w:color="auto"/>
                <w:left w:val="none" w:sz="0" w:space="0" w:color="auto"/>
                <w:bottom w:val="none" w:sz="0" w:space="0" w:color="auto"/>
                <w:right w:val="none" w:sz="0" w:space="0" w:color="auto"/>
              </w:divBdr>
              <w:divsChild>
                <w:div w:id="121146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431751">
      <w:bodyDiv w:val="1"/>
      <w:marLeft w:val="0"/>
      <w:marRight w:val="0"/>
      <w:marTop w:val="0"/>
      <w:marBottom w:val="0"/>
      <w:divBdr>
        <w:top w:val="none" w:sz="0" w:space="0" w:color="auto"/>
        <w:left w:val="none" w:sz="0" w:space="0" w:color="auto"/>
        <w:bottom w:val="none" w:sz="0" w:space="0" w:color="auto"/>
        <w:right w:val="none" w:sz="0" w:space="0" w:color="auto"/>
      </w:divBdr>
      <w:divsChild>
        <w:div w:id="1094935058">
          <w:marLeft w:val="0"/>
          <w:marRight w:val="0"/>
          <w:marTop w:val="0"/>
          <w:marBottom w:val="0"/>
          <w:divBdr>
            <w:top w:val="none" w:sz="0" w:space="0" w:color="auto"/>
            <w:left w:val="none" w:sz="0" w:space="0" w:color="auto"/>
            <w:bottom w:val="none" w:sz="0" w:space="0" w:color="auto"/>
            <w:right w:val="none" w:sz="0" w:space="0" w:color="auto"/>
          </w:divBdr>
          <w:divsChild>
            <w:div w:id="1866365462">
              <w:marLeft w:val="0"/>
              <w:marRight w:val="0"/>
              <w:marTop w:val="0"/>
              <w:marBottom w:val="0"/>
              <w:divBdr>
                <w:top w:val="none" w:sz="0" w:space="0" w:color="auto"/>
                <w:left w:val="none" w:sz="0" w:space="0" w:color="auto"/>
                <w:bottom w:val="none" w:sz="0" w:space="0" w:color="auto"/>
                <w:right w:val="none" w:sz="0" w:space="0" w:color="auto"/>
              </w:divBdr>
              <w:divsChild>
                <w:div w:id="1640576110">
                  <w:marLeft w:val="0"/>
                  <w:marRight w:val="0"/>
                  <w:marTop w:val="0"/>
                  <w:marBottom w:val="0"/>
                  <w:divBdr>
                    <w:top w:val="none" w:sz="0" w:space="0" w:color="auto"/>
                    <w:left w:val="none" w:sz="0" w:space="0" w:color="auto"/>
                    <w:bottom w:val="none" w:sz="0" w:space="0" w:color="auto"/>
                    <w:right w:val="none" w:sz="0" w:space="0" w:color="auto"/>
                  </w:divBdr>
                  <w:divsChild>
                    <w:div w:id="198773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562437">
      <w:bodyDiv w:val="1"/>
      <w:marLeft w:val="0"/>
      <w:marRight w:val="0"/>
      <w:marTop w:val="0"/>
      <w:marBottom w:val="0"/>
      <w:divBdr>
        <w:top w:val="none" w:sz="0" w:space="0" w:color="auto"/>
        <w:left w:val="none" w:sz="0" w:space="0" w:color="auto"/>
        <w:bottom w:val="none" w:sz="0" w:space="0" w:color="auto"/>
        <w:right w:val="none" w:sz="0" w:space="0" w:color="auto"/>
      </w:divBdr>
    </w:div>
    <w:div w:id="2112508227">
      <w:bodyDiv w:val="1"/>
      <w:marLeft w:val="0"/>
      <w:marRight w:val="0"/>
      <w:marTop w:val="0"/>
      <w:marBottom w:val="0"/>
      <w:divBdr>
        <w:top w:val="none" w:sz="0" w:space="0" w:color="auto"/>
        <w:left w:val="none" w:sz="0" w:space="0" w:color="auto"/>
        <w:bottom w:val="none" w:sz="0" w:space="0" w:color="auto"/>
        <w:right w:val="none" w:sz="0" w:space="0" w:color="auto"/>
      </w:divBdr>
    </w:div>
    <w:div w:id="2118018235">
      <w:bodyDiv w:val="1"/>
      <w:marLeft w:val="0"/>
      <w:marRight w:val="0"/>
      <w:marTop w:val="0"/>
      <w:marBottom w:val="0"/>
      <w:divBdr>
        <w:top w:val="none" w:sz="0" w:space="0" w:color="auto"/>
        <w:left w:val="none" w:sz="0" w:space="0" w:color="auto"/>
        <w:bottom w:val="none" w:sz="0" w:space="0" w:color="auto"/>
        <w:right w:val="none" w:sz="0" w:space="0" w:color="auto"/>
      </w:divBdr>
    </w:div>
    <w:div w:id="214115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BB404-37EE-4531-8B40-5EF3CE6CC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35</Pages>
  <Words>8453</Words>
  <Characters>48187</Characters>
  <Application>Microsoft Office Word</Application>
  <DocSecurity>0</DocSecurity>
  <Lines>401</Lines>
  <Paragraphs>113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Title of Paper Goes Here:</vt:lpstr>
      <vt:lpstr>Title of Paper Goes Here:</vt:lpstr>
    </vt:vector>
  </TitlesOfParts>
  <Company>JPSJ編集部</Company>
  <LinksUpToDate>false</LinksUpToDate>
  <CharactersWithSpaces>56527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Paper Goes Here:</dc:title>
  <dc:subject/>
  <dc:creator>JPSJ1</dc:creator>
  <cp:keywords/>
  <dc:description/>
  <cp:lastModifiedBy>IMURA Masataka</cp:lastModifiedBy>
  <cp:revision>6</cp:revision>
  <cp:lastPrinted>2025-12-14T08:28:00Z</cp:lastPrinted>
  <dcterms:created xsi:type="dcterms:W3CDTF">2025-12-21T02:15:00Z</dcterms:created>
  <dcterms:modified xsi:type="dcterms:W3CDTF">2026-04-02T02:14:00Z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http://csl.mendeley.com/styles/28865601/apexjjap</vt:lpwstr>
  </property>
  <property fmtid="{D5CDD505-2E9C-101B-9397-08002B2CF9AE}" pid="11" name="Mendeley Recent Style Name 4_1">
    <vt:lpwstr>Applied Physics Express &amp; Japanese Journal of Applied Physics</vt:lpwstr>
  </property>
  <property fmtid="{D5CDD505-2E9C-101B-9397-08002B2CF9AE}" pid="12" name="Mendeley Recent Style Id 5_1">
    <vt:lpwstr>http://www.zotero.org/styles/applied-physics-letters</vt:lpwstr>
  </property>
  <property fmtid="{D5CDD505-2E9C-101B-9397-08002B2CF9AE}" pid="13" name="Mendeley Recent Style Name 5_1">
    <vt:lpwstr>Applied Physics Letters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https://csl.mendeley.com/styles/28865601/STAMmodified</vt:lpwstr>
  </property>
  <property fmtid="{D5CDD505-2E9C-101B-9397-08002B2CF9AE}" pid="17" name="Mendeley Recent Style Name 7_1">
    <vt:lpwstr>Institute of Physics (numeric) - Takayoshi Oshima</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c94aa97f-b867-359a-ad5b-b17fcf19d2cf</vt:lpwstr>
  </property>
  <property fmtid="{D5CDD505-2E9C-101B-9397-08002B2CF9AE}" pid="24" name="Mendeley Citation Style_1">
    <vt:lpwstr>http://csl.mendeley.com/styles/28865601/apexjjap</vt:lpwstr>
  </property>
  <property fmtid="{D5CDD505-2E9C-101B-9397-08002B2CF9AE}" pid="25" name="GrammarlyDocumentId">
    <vt:lpwstr>db1009cd5904d388ff7d8e806e8e5f61b43e5f8616c38a63357ffa81f1e1d14d</vt:lpwstr>
  </property>
</Properties>
</file>