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C5C6" w14:textId="7B39AF4D" w:rsidR="000B5E94" w:rsidRPr="00B72518" w:rsidRDefault="004D36C7" w:rsidP="00B72518">
      <w:pPr>
        <w:pStyle w:val="a3"/>
      </w:pPr>
      <w:r w:rsidRPr="00270539">
        <w:t xml:space="preserve">Large Magnetostriction in </w:t>
      </w:r>
      <w:r w:rsidRPr="00270539">
        <w:rPr>
          <w:lang w:eastAsia="ja-JP"/>
        </w:rPr>
        <w:t>γ</w:t>
      </w:r>
      <w:bookmarkStart w:id="0" w:name="_Hlk107858931"/>
      <w:r w:rsidRPr="00270539">
        <w:t>ʹ</w:t>
      </w:r>
      <w:bookmarkEnd w:id="0"/>
      <w:r w:rsidRPr="00270539">
        <w:t>-Fe</w:t>
      </w:r>
      <w:r w:rsidRPr="00270539">
        <w:rPr>
          <w:vertAlign w:val="subscript"/>
        </w:rPr>
        <w:t>4</w:t>
      </w:r>
      <w:r w:rsidRPr="00270539">
        <w:t>N Single-Crystal Thin Film</w:t>
      </w:r>
    </w:p>
    <w:p w14:paraId="3C27AA00" w14:textId="2DD1EA0A" w:rsidR="004D36C7" w:rsidRPr="00B72518" w:rsidRDefault="004D36C7" w:rsidP="0017358A">
      <w:pPr>
        <w:pStyle w:val="Authors"/>
        <w:spacing w:line="480" w:lineRule="auto"/>
        <w:ind w:left="550"/>
        <w:jc w:val="left"/>
        <w:rPr>
          <w:color w:val="000000"/>
        </w:rPr>
      </w:pPr>
      <w:r w:rsidRPr="00270539">
        <w:rPr>
          <w:color w:val="000000"/>
        </w:rPr>
        <w:t>Yura Maeda</w:t>
      </w:r>
      <w:r w:rsidRPr="00270539">
        <w:rPr>
          <w:color w:val="000000"/>
          <w:vertAlign w:val="superscript"/>
        </w:rPr>
        <w:t>1</w:t>
      </w:r>
      <w:r w:rsidRPr="00270539">
        <w:rPr>
          <w:color w:val="000000"/>
        </w:rPr>
        <w:t>, Kosuke Imamura</w:t>
      </w:r>
      <w:r w:rsidRPr="00270539">
        <w:rPr>
          <w:color w:val="000000"/>
          <w:vertAlign w:val="superscript"/>
        </w:rPr>
        <w:t>1</w:t>
      </w:r>
      <w:r w:rsidRPr="00270539">
        <w:rPr>
          <w:color w:val="000000"/>
        </w:rPr>
        <w:t>, Mitsuru Ohtake</w:t>
      </w:r>
      <w:r w:rsidRPr="00270539">
        <w:rPr>
          <w:color w:val="000000"/>
          <w:vertAlign w:val="superscript"/>
        </w:rPr>
        <w:t>1</w:t>
      </w:r>
      <w:r w:rsidRPr="00270539">
        <w:rPr>
          <w:color w:val="000000"/>
        </w:rPr>
        <w:t>, Shinji Isogami</w:t>
      </w:r>
      <w:r w:rsidRPr="00270539">
        <w:rPr>
          <w:color w:val="000000"/>
          <w:vertAlign w:val="superscript"/>
        </w:rPr>
        <w:t>2</w:t>
      </w:r>
      <w:r w:rsidRPr="00270539">
        <w:rPr>
          <w:color w:val="000000"/>
        </w:rPr>
        <w:t xml:space="preserve">, </w:t>
      </w:r>
      <w:proofErr w:type="spellStart"/>
      <w:r w:rsidRPr="00270539">
        <w:rPr>
          <w:color w:val="000000"/>
        </w:rPr>
        <w:t>Tetsuroh</w:t>
      </w:r>
      <w:proofErr w:type="spellEnd"/>
      <w:r w:rsidRPr="00270539">
        <w:rPr>
          <w:color w:val="000000"/>
        </w:rPr>
        <w:t xml:space="preserve"> Kawai</w:t>
      </w:r>
      <w:r w:rsidRPr="00270539">
        <w:rPr>
          <w:color w:val="000000"/>
          <w:vertAlign w:val="superscript"/>
        </w:rPr>
        <w:t>1</w:t>
      </w:r>
      <w:r w:rsidRPr="00270539">
        <w:rPr>
          <w:i/>
          <w:iCs/>
          <w:color w:val="000000"/>
        </w:rPr>
        <w:t>,</w:t>
      </w:r>
      <w:r w:rsidRPr="00270539">
        <w:rPr>
          <w:color w:val="000000"/>
        </w:rPr>
        <w:br/>
        <w:t>Masaaki Futamoto</w:t>
      </w:r>
      <w:r w:rsidRPr="00270539">
        <w:rPr>
          <w:color w:val="000000"/>
          <w:vertAlign w:val="superscript"/>
        </w:rPr>
        <w:t>1</w:t>
      </w:r>
      <w:r w:rsidRPr="00270539">
        <w:rPr>
          <w:color w:val="000000"/>
        </w:rPr>
        <w:t xml:space="preserve">, </w:t>
      </w:r>
      <w:proofErr w:type="spellStart"/>
      <w:r w:rsidRPr="00270539">
        <w:rPr>
          <w:color w:val="000000"/>
        </w:rPr>
        <w:t>Fumiyoshi</w:t>
      </w:r>
      <w:proofErr w:type="spellEnd"/>
      <w:r w:rsidRPr="00270539">
        <w:rPr>
          <w:color w:val="000000"/>
        </w:rPr>
        <w:t xml:space="preserve"> Kirino</w:t>
      </w:r>
      <w:r w:rsidRPr="00270539">
        <w:rPr>
          <w:color w:val="000000"/>
          <w:vertAlign w:val="superscript"/>
        </w:rPr>
        <w:t>3</w:t>
      </w:r>
      <w:r w:rsidRPr="00270539">
        <w:rPr>
          <w:color w:val="000000"/>
        </w:rPr>
        <w:t>, and Nobuyuki Inaba</w:t>
      </w:r>
      <w:r w:rsidRPr="00270539">
        <w:rPr>
          <w:color w:val="000000"/>
          <w:vertAlign w:val="superscript"/>
        </w:rPr>
        <w:t>4</w:t>
      </w:r>
    </w:p>
    <w:p w14:paraId="7407E8C4" w14:textId="77777777" w:rsidR="0017358A" w:rsidRDefault="0017358A" w:rsidP="004D36C7">
      <w:pPr>
        <w:spacing w:line="480" w:lineRule="auto"/>
        <w:rPr>
          <w:rFonts w:ascii="Arial" w:hAnsi="Arial" w:cs="Arial"/>
          <w:b/>
          <w:bCs/>
          <w:lang w:eastAsia="ja-JP"/>
        </w:rPr>
      </w:pPr>
    </w:p>
    <w:p w14:paraId="1DF2837F" w14:textId="46D4FD58" w:rsidR="004D36C7" w:rsidRPr="004D36C7" w:rsidRDefault="004D36C7" w:rsidP="004D36C7">
      <w:pPr>
        <w:spacing w:line="480" w:lineRule="auto"/>
        <w:rPr>
          <w:rFonts w:ascii="Arial" w:hAnsi="Arial" w:cs="Arial"/>
          <w:b/>
          <w:bCs/>
          <w:lang w:eastAsia="ja-JP"/>
        </w:rPr>
      </w:pPr>
      <w:r w:rsidRPr="004D36C7">
        <w:rPr>
          <w:rFonts w:ascii="Arial" w:hAnsi="Arial" w:cs="Arial"/>
          <w:b/>
          <w:bCs/>
          <w:lang w:eastAsia="ja-JP"/>
        </w:rPr>
        <w:t>AFFILIATIONS</w:t>
      </w:r>
    </w:p>
    <w:p w14:paraId="0B768BAA" w14:textId="77777777" w:rsidR="004D36C7" w:rsidRPr="00270539" w:rsidRDefault="004D36C7" w:rsidP="004D36C7">
      <w:pPr>
        <w:pStyle w:val="Affiliations"/>
        <w:spacing w:line="480" w:lineRule="auto"/>
        <w:jc w:val="left"/>
        <w:rPr>
          <w:color w:val="000000"/>
        </w:rPr>
      </w:pPr>
      <w:r w:rsidRPr="00270539">
        <w:rPr>
          <w:color w:val="000000"/>
          <w:vertAlign w:val="superscript"/>
        </w:rPr>
        <w:t>1</w:t>
      </w:r>
      <w:r w:rsidRPr="00270539">
        <w:rPr>
          <w:color w:val="000000"/>
        </w:rPr>
        <w:t>Faculty of Engineering, Yokohama National University, Yokohama 240-8501, Japan</w:t>
      </w:r>
    </w:p>
    <w:p w14:paraId="5DD8B227" w14:textId="77777777" w:rsidR="004D36C7" w:rsidRPr="00270539" w:rsidRDefault="004D36C7" w:rsidP="004D36C7">
      <w:pPr>
        <w:pStyle w:val="Affiliations"/>
        <w:spacing w:line="480" w:lineRule="auto"/>
        <w:jc w:val="left"/>
        <w:rPr>
          <w:color w:val="000000"/>
        </w:rPr>
      </w:pPr>
      <w:r w:rsidRPr="00270539">
        <w:rPr>
          <w:color w:val="000000"/>
          <w:vertAlign w:val="superscript"/>
        </w:rPr>
        <w:t>2</w:t>
      </w:r>
      <w:r w:rsidRPr="00270539">
        <w:rPr>
          <w:color w:val="000000"/>
        </w:rPr>
        <w:t>Resarch Center for Magnetic and Spintronic Materials, National Institute for Materials Science, Tsukuba 305-0047, Japan</w:t>
      </w:r>
    </w:p>
    <w:p w14:paraId="5D376140" w14:textId="77777777" w:rsidR="004D36C7" w:rsidRPr="00270539" w:rsidRDefault="004D36C7" w:rsidP="004D36C7">
      <w:pPr>
        <w:pStyle w:val="Affiliations"/>
        <w:spacing w:line="480" w:lineRule="auto"/>
        <w:jc w:val="left"/>
        <w:rPr>
          <w:color w:val="000000"/>
        </w:rPr>
      </w:pPr>
      <w:r w:rsidRPr="00270539">
        <w:rPr>
          <w:color w:val="000000"/>
          <w:vertAlign w:val="superscript"/>
        </w:rPr>
        <w:t>3</w:t>
      </w:r>
      <w:r w:rsidRPr="00270539">
        <w:rPr>
          <w:color w:val="000000"/>
        </w:rPr>
        <w:t>Graduate School of Fine Arts, Tokyo University of the Arts, Tokyo 112-8551, Japan</w:t>
      </w:r>
    </w:p>
    <w:p w14:paraId="309AC159" w14:textId="77777777" w:rsidR="004D36C7" w:rsidRPr="00270539" w:rsidRDefault="004D36C7" w:rsidP="004D36C7">
      <w:pPr>
        <w:pStyle w:val="Affiliations"/>
        <w:spacing w:line="480" w:lineRule="auto"/>
        <w:jc w:val="left"/>
        <w:rPr>
          <w:color w:val="000000"/>
        </w:rPr>
      </w:pPr>
      <w:r w:rsidRPr="00270539">
        <w:rPr>
          <w:color w:val="000000"/>
          <w:vertAlign w:val="superscript"/>
        </w:rPr>
        <w:t>4</w:t>
      </w:r>
      <w:r w:rsidRPr="00270539">
        <w:rPr>
          <w:color w:val="000000"/>
        </w:rPr>
        <w:t>Graduate School of Science and Engineering, Yamagata University, Yonezawa 992-8510, Japan</w:t>
      </w:r>
    </w:p>
    <w:p w14:paraId="3BF838CB" w14:textId="77777777" w:rsidR="004D36C7" w:rsidRDefault="004D36C7" w:rsidP="004D36C7">
      <w:pPr>
        <w:jc w:val="center"/>
        <w:rPr>
          <w:color w:val="000000"/>
        </w:rPr>
      </w:pPr>
    </w:p>
    <w:p w14:paraId="1F4388E2" w14:textId="2C413871" w:rsidR="004D36C7" w:rsidRPr="004D36C7" w:rsidRDefault="004D36C7" w:rsidP="004D36C7">
      <w:pPr>
        <w:rPr>
          <w:rFonts w:ascii="Arial" w:hAnsi="Arial" w:cs="Arial"/>
          <w:b/>
          <w:bCs/>
          <w:color w:val="000000"/>
          <w:lang w:eastAsia="ja-JP"/>
        </w:rPr>
      </w:pPr>
      <w:r w:rsidRPr="004D36C7">
        <w:rPr>
          <w:rFonts w:ascii="Arial" w:hAnsi="Arial" w:cs="Arial"/>
          <w:b/>
          <w:bCs/>
          <w:color w:val="000000"/>
          <w:lang w:eastAsia="ja-JP"/>
        </w:rPr>
        <w:t>ABSTRACT</w:t>
      </w:r>
    </w:p>
    <w:p w14:paraId="3CA785D5" w14:textId="77777777" w:rsidR="004D36C7" w:rsidRPr="004D36C7" w:rsidRDefault="004D36C7" w:rsidP="004D36C7">
      <w:pPr>
        <w:pStyle w:val="Abstract"/>
        <w:spacing w:line="480" w:lineRule="auto"/>
        <w:ind w:firstLine="204"/>
        <w:rPr>
          <w:b w:val="0"/>
          <w:bCs w:val="0"/>
          <w:color w:val="000000"/>
        </w:rPr>
      </w:pPr>
      <w:r w:rsidRPr="004D36C7">
        <w:rPr>
          <w:b w:val="0"/>
          <w:bCs w:val="0"/>
          <w:color w:val="000000"/>
        </w:rPr>
        <w:t>An Fe</w:t>
      </w:r>
      <w:r w:rsidRPr="004D36C7">
        <w:rPr>
          <w:b w:val="0"/>
          <w:bCs w:val="0"/>
          <w:color w:val="000000"/>
          <w:vertAlign w:val="subscript"/>
        </w:rPr>
        <w:t>4</w:t>
      </w:r>
      <w:proofErr w:type="gramStart"/>
      <w:r w:rsidRPr="004D36C7">
        <w:rPr>
          <w:b w:val="0"/>
          <w:bCs w:val="0"/>
          <w:color w:val="000000"/>
        </w:rPr>
        <w:t>N(</w:t>
      </w:r>
      <w:proofErr w:type="gramEnd"/>
      <w:r w:rsidRPr="004D36C7">
        <w:rPr>
          <w:b w:val="0"/>
          <w:bCs w:val="0"/>
          <w:color w:val="000000"/>
        </w:rPr>
        <w:t xml:space="preserve">110) single-crystal film </w:t>
      </w:r>
      <w:r w:rsidRPr="004D36C7">
        <w:rPr>
          <w:rFonts w:hint="eastAsia"/>
          <w:b w:val="0"/>
          <w:bCs w:val="0"/>
          <w:color w:val="000000"/>
          <w:lang w:eastAsia="ja-JP"/>
        </w:rPr>
        <w:t>o</w:t>
      </w:r>
      <w:r w:rsidRPr="004D36C7">
        <w:rPr>
          <w:b w:val="0"/>
          <w:bCs w:val="0"/>
          <w:color w:val="000000"/>
          <w:lang w:eastAsia="ja-JP"/>
        </w:rPr>
        <w:t xml:space="preserve">f 50 nm thickness </w:t>
      </w:r>
      <w:r w:rsidRPr="004D36C7">
        <w:rPr>
          <w:b w:val="0"/>
          <w:bCs w:val="0"/>
          <w:color w:val="000000"/>
        </w:rPr>
        <w:t>with γʹ phase is prepared through hetero-epitaxial growth on an MgO(110) single-crystal substrate at 400 °C by reactive sputtering. The out-of-plane and in-plane lattice constants agree with th</w:t>
      </w:r>
      <w:r w:rsidRPr="004D36C7">
        <w:rPr>
          <w:rFonts w:hint="eastAsia"/>
          <w:b w:val="0"/>
          <w:bCs w:val="0"/>
          <w:color w:val="000000"/>
          <w:lang w:eastAsia="ja-JP"/>
        </w:rPr>
        <w:t>o</w:t>
      </w:r>
      <w:r w:rsidRPr="004D36C7">
        <w:rPr>
          <w:b w:val="0"/>
          <w:bCs w:val="0"/>
          <w:color w:val="000000"/>
          <w:lang w:eastAsia="ja-JP"/>
        </w:rPr>
        <w:t xml:space="preserve">se of </w:t>
      </w:r>
      <w:r w:rsidRPr="004D36C7">
        <w:rPr>
          <w:b w:val="0"/>
          <w:bCs w:val="0"/>
          <w:color w:val="000000"/>
        </w:rPr>
        <w:t>bulk within small differences less than 0.2% and the orientation dispersions are about 1.2</w:t>
      </w:r>
      <w:r w:rsidRPr="004D36C7">
        <w:rPr>
          <w:b w:val="0"/>
          <w:bCs w:val="0"/>
          <w:color w:val="000000"/>
          <w:lang w:eastAsia="ja-JP"/>
        </w:rPr>
        <w:t>°.</w:t>
      </w:r>
      <w:r w:rsidRPr="004D36C7">
        <w:rPr>
          <w:b w:val="0"/>
          <w:bCs w:val="0"/>
          <w:color w:val="000000"/>
        </w:rPr>
        <w:t xml:space="preserve"> The degree of N site ordering in Fe</w:t>
      </w:r>
      <w:r w:rsidRPr="004D36C7">
        <w:rPr>
          <w:b w:val="0"/>
          <w:bCs w:val="0"/>
          <w:color w:val="000000"/>
          <w:vertAlign w:val="subscript"/>
        </w:rPr>
        <w:t>4</w:t>
      </w:r>
      <w:r w:rsidRPr="004D36C7">
        <w:rPr>
          <w:b w:val="0"/>
          <w:bCs w:val="0"/>
          <w:color w:val="000000"/>
        </w:rPr>
        <w:t>N structure is estimated to be 0.995. The arithmetical mean surface roughness is as small as 0.3 nm. These data show that a high-quality Fe</w:t>
      </w:r>
      <w:r w:rsidRPr="004D36C7">
        <w:rPr>
          <w:b w:val="0"/>
          <w:bCs w:val="0"/>
          <w:color w:val="000000"/>
          <w:vertAlign w:val="subscript"/>
        </w:rPr>
        <w:t>4</w:t>
      </w:r>
      <w:r w:rsidRPr="004D36C7">
        <w:rPr>
          <w:b w:val="0"/>
          <w:bCs w:val="0"/>
          <w:color w:val="000000"/>
        </w:rPr>
        <w:t>N single-crystal film is successfully formed. The Fe</w:t>
      </w:r>
      <w:r w:rsidRPr="004D36C7">
        <w:rPr>
          <w:b w:val="0"/>
          <w:bCs w:val="0"/>
          <w:color w:val="000000"/>
          <w:vertAlign w:val="subscript"/>
        </w:rPr>
        <w:t>4</w:t>
      </w:r>
      <w:r w:rsidRPr="004D36C7">
        <w:rPr>
          <w:b w:val="0"/>
          <w:bCs w:val="0"/>
          <w:color w:val="000000"/>
        </w:rPr>
        <w:t>N film shows in-plane magnetic anisotropy with the easy magnetization direction parallel to [001] and with the hard direction parallel to [1</w:t>
      </w:r>
      <w:r w:rsidRPr="004D36C7">
        <w:rPr>
          <w:b w:val="0"/>
          <w:bCs w:val="0"/>
          <w:color w:val="000000"/>
        </w:rPr>
        <w:ruby>
          <w:rubyPr>
            <w:rubyAlign w:val="distributeSpace"/>
            <w:hps w:val="18"/>
            <w:hpsRaise w:val="18"/>
            <w:hpsBaseText w:val="18"/>
            <w:lid w:val="en-US"/>
          </w:rubyPr>
          <w:rt>
            <w:r w:rsidR="004D36C7" w:rsidRPr="004D36C7">
              <w:rPr>
                <w:b w:val="0"/>
                <w:bCs w:val="0"/>
                <w:color w:val="000000"/>
              </w:rPr>
              <w:t>_</w:t>
            </w:r>
          </w:rt>
          <w:rubyBase>
            <w:r w:rsidR="004D36C7" w:rsidRPr="004D36C7">
              <w:rPr>
                <w:b w:val="0"/>
                <w:bCs w:val="0"/>
                <w:color w:val="000000"/>
              </w:rPr>
              <w:t>1</w:t>
            </w:r>
          </w:rubyBase>
        </w:ruby>
      </w:r>
      <w:r w:rsidRPr="004D36C7">
        <w:rPr>
          <w:b w:val="0"/>
          <w:bCs w:val="0"/>
          <w:color w:val="000000"/>
        </w:rPr>
        <w:t xml:space="preserve">1], which is reflecting the positive </w:t>
      </w:r>
      <w:proofErr w:type="spellStart"/>
      <w:r w:rsidRPr="004D36C7">
        <w:rPr>
          <w:b w:val="0"/>
          <w:bCs w:val="0"/>
          <w:color w:val="000000"/>
        </w:rPr>
        <w:t>magnetocrystalline</w:t>
      </w:r>
      <w:proofErr w:type="spellEnd"/>
      <w:r w:rsidRPr="004D36C7">
        <w:rPr>
          <w:b w:val="0"/>
          <w:bCs w:val="0"/>
          <w:color w:val="000000"/>
        </w:rPr>
        <w:t xml:space="preserve"> anisotropy</w:t>
      </w:r>
      <w:r w:rsidRPr="004D36C7">
        <w:rPr>
          <w:rFonts w:hint="eastAsia"/>
          <w:b w:val="0"/>
          <w:bCs w:val="0"/>
          <w:color w:val="000000"/>
          <w:lang w:eastAsia="ja-JP"/>
        </w:rPr>
        <w:t>,</w:t>
      </w:r>
      <w:r w:rsidRPr="004D36C7">
        <w:rPr>
          <w:b w:val="0"/>
          <w:bCs w:val="0"/>
          <w:color w:val="000000"/>
        </w:rPr>
        <w:t xml:space="preserve"> </w:t>
      </w:r>
      <w:r w:rsidRPr="004D36C7">
        <w:rPr>
          <w:b w:val="0"/>
          <w:bCs w:val="0"/>
          <w:i/>
          <w:iCs/>
          <w:color w:val="000000"/>
        </w:rPr>
        <w:t>K</w:t>
      </w:r>
      <w:r w:rsidRPr="004D36C7">
        <w:rPr>
          <w:b w:val="0"/>
          <w:bCs w:val="0"/>
          <w:color w:val="000000"/>
          <w:vertAlign w:val="subscript"/>
        </w:rPr>
        <w:t>1</w:t>
      </w:r>
      <w:r w:rsidRPr="004D36C7">
        <w:rPr>
          <w:b w:val="0"/>
          <w:bCs w:val="0"/>
          <w:color w:val="000000"/>
        </w:rPr>
        <w:t xml:space="preserve">. A large negative </w:t>
      </w:r>
      <w:r w:rsidRPr="004D36C7">
        <w:rPr>
          <w:b w:val="0"/>
          <w:bCs w:val="0"/>
          <w:i/>
          <w:iCs/>
          <w:color w:val="000000"/>
        </w:rPr>
        <w:t>λ</w:t>
      </w:r>
      <w:r w:rsidRPr="004D36C7">
        <w:rPr>
          <w:b w:val="0"/>
          <w:bCs w:val="0"/>
          <w:color w:val="000000"/>
          <w:vertAlign w:val="subscript"/>
        </w:rPr>
        <w:t>100</w:t>
      </w:r>
      <w:r w:rsidRPr="004D36C7">
        <w:rPr>
          <w:b w:val="0"/>
          <w:bCs w:val="0"/>
          <w:color w:val="000000"/>
        </w:rPr>
        <w:t xml:space="preserve"> value of –40×10</w:t>
      </w:r>
      <w:r w:rsidRPr="004D36C7">
        <w:rPr>
          <w:b w:val="0"/>
          <w:bCs w:val="0"/>
          <w:color w:val="000000"/>
          <w:vertAlign w:val="superscript"/>
        </w:rPr>
        <w:t>–6</w:t>
      </w:r>
      <w:r w:rsidRPr="004D36C7">
        <w:rPr>
          <w:b w:val="0"/>
          <w:bCs w:val="0"/>
          <w:color w:val="000000"/>
        </w:rPr>
        <w:t xml:space="preserve"> and a fairly-large positive </w:t>
      </w:r>
      <w:r w:rsidRPr="004D36C7">
        <w:rPr>
          <w:b w:val="0"/>
          <w:bCs w:val="0"/>
          <w:i/>
          <w:iCs/>
          <w:color w:val="000000"/>
        </w:rPr>
        <w:t>λ</w:t>
      </w:r>
      <w:r w:rsidRPr="004D36C7">
        <w:rPr>
          <w:b w:val="0"/>
          <w:bCs w:val="0"/>
          <w:color w:val="000000"/>
          <w:vertAlign w:val="subscript"/>
        </w:rPr>
        <w:t>111</w:t>
      </w:r>
      <w:r w:rsidRPr="004D36C7">
        <w:rPr>
          <w:b w:val="0"/>
          <w:bCs w:val="0"/>
          <w:color w:val="000000"/>
        </w:rPr>
        <w:t xml:space="preserve"> value of +150</w:t>
      </w:r>
      <w:bookmarkStart w:id="1" w:name="_Hlk87304534"/>
      <w:r w:rsidRPr="004D36C7">
        <w:rPr>
          <w:b w:val="0"/>
          <w:bCs w:val="0"/>
          <w:color w:val="000000"/>
        </w:rPr>
        <w:t>×</w:t>
      </w:r>
      <w:bookmarkEnd w:id="1"/>
      <w:r w:rsidRPr="004D36C7">
        <w:rPr>
          <w:b w:val="0"/>
          <w:bCs w:val="0"/>
          <w:color w:val="000000"/>
        </w:rPr>
        <w:t>10</w:t>
      </w:r>
      <w:r w:rsidRPr="004D36C7">
        <w:rPr>
          <w:b w:val="0"/>
          <w:bCs w:val="0"/>
          <w:color w:val="000000"/>
          <w:vertAlign w:val="superscript"/>
        </w:rPr>
        <w:t>–6</w:t>
      </w:r>
      <w:r w:rsidRPr="004D36C7">
        <w:rPr>
          <w:b w:val="0"/>
          <w:bCs w:val="0"/>
          <w:color w:val="000000"/>
        </w:rPr>
        <w:t xml:space="preserve"> </w:t>
      </w:r>
      <w:proofErr w:type="gramStart"/>
      <w:r w:rsidRPr="004D36C7">
        <w:rPr>
          <w:b w:val="0"/>
          <w:bCs w:val="0"/>
          <w:color w:val="000000"/>
        </w:rPr>
        <w:t>are</w:t>
      </w:r>
      <w:proofErr w:type="gramEnd"/>
      <w:r w:rsidRPr="004D36C7">
        <w:rPr>
          <w:b w:val="0"/>
          <w:bCs w:val="0"/>
          <w:color w:val="000000"/>
        </w:rPr>
        <w:t xml:space="preserve"> observed. The present study has shown that γʹ-Fe</w:t>
      </w:r>
      <w:r w:rsidRPr="004D36C7">
        <w:rPr>
          <w:b w:val="0"/>
          <w:bCs w:val="0"/>
          <w:color w:val="000000"/>
          <w:vertAlign w:val="subscript"/>
        </w:rPr>
        <w:t>4</w:t>
      </w:r>
      <w:r w:rsidRPr="004D36C7">
        <w:rPr>
          <w:b w:val="0"/>
          <w:bCs w:val="0"/>
          <w:color w:val="000000"/>
        </w:rPr>
        <w:t xml:space="preserve">N compound is one of the strong candidates for rare-metal-free </w:t>
      </w:r>
      <w:proofErr w:type="spellStart"/>
      <w:r w:rsidRPr="004D36C7">
        <w:rPr>
          <w:b w:val="0"/>
          <w:bCs w:val="0"/>
          <w:color w:val="000000"/>
        </w:rPr>
        <w:t>magnetostrictive</w:t>
      </w:r>
      <w:proofErr w:type="spellEnd"/>
      <w:r w:rsidRPr="004D36C7">
        <w:rPr>
          <w:b w:val="0"/>
          <w:bCs w:val="0"/>
          <w:color w:val="000000"/>
        </w:rPr>
        <w:t xml:space="preserve"> materials. </w:t>
      </w:r>
    </w:p>
    <w:p w14:paraId="31B3FD06" w14:textId="60FE9E3A" w:rsidR="004D36C7" w:rsidRDefault="004D36C7" w:rsidP="004D36C7">
      <w:pPr>
        <w:spacing w:line="480" w:lineRule="auto"/>
        <w:rPr>
          <w:color w:val="000000"/>
        </w:rPr>
      </w:pPr>
      <w:r w:rsidRPr="004D36C7">
        <w:rPr>
          <w:b/>
          <w:bCs/>
          <w:i/>
          <w:iCs/>
          <w:color w:val="000000"/>
        </w:rPr>
        <w:t>Keywords</w:t>
      </w:r>
      <w:r w:rsidRPr="00270539">
        <w:rPr>
          <w:color w:val="000000"/>
        </w:rPr>
        <w:t>—Fe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compound, large magnetostriction, single-crystal thin film, γʹ phase</w:t>
      </w:r>
    </w:p>
    <w:p w14:paraId="30248CE8" w14:textId="77777777" w:rsidR="0017358A" w:rsidRDefault="0017358A" w:rsidP="004D36C7">
      <w:pPr>
        <w:spacing w:line="480" w:lineRule="auto"/>
        <w:rPr>
          <w:color w:val="000000"/>
        </w:rPr>
      </w:pPr>
    </w:p>
    <w:p w14:paraId="280E9F8F" w14:textId="61183AF4" w:rsidR="004D36C7" w:rsidRPr="004D36C7" w:rsidRDefault="004D36C7" w:rsidP="004D36C7">
      <w:pPr>
        <w:spacing w:line="480" w:lineRule="auto"/>
        <w:rPr>
          <w:rFonts w:ascii="Arial" w:hAnsi="Arial" w:cs="Arial"/>
          <w:b/>
          <w:bCs/>
          <w:color w:val="000000"/>
          <w:lang w:eastAsia="ja-JP"/>
        </w:rPr>
      </w:pPr>
      <w:r w:rsidRPr="004D36C7">
        <w:rPr>
          <w:rFonts w:ascii="Arial" w:hAnsi="Arial" w:cs="Arial"/>
          <w:b/>
          <w:bCs/>
          <w:color w:val="000000"/>
          <w:lang w:eastAsia="ja-JP"/>
        </w:rPr>
        <w:lastRenderedPageBreak/>
        <w:t>1. Introduction</w:t>
      </w:r>
    </w:p>
    <w:p w14:paraId="1B7FDDDE" w14:textId="4ED15C24" w:rsidR="004D36C7" w:rsidRPr="00270539" w:rsidRDefault="004D36C7" w:rsidP="00533C6E">
      <w:pPr>
        <w:spacing w:line="480" w:lineRule="auto"/>
        <w:ind w:firstLineChars="100" w:firstLine="200"/>
        <w:jc w:val="both"/>
        <w:rPr>
          <w:color w:val="000000"/>
        </w:rPr>
      </w:pPr>
      <w:r w:rsidRPr="004D36C7">
        <w:rPr>
          <w:color w:val="000000"/>
        </w:rPr>
        <w:t>Soft</w:t>
      </w:r>
      <w:r w:rsidRPr="00270539">
        <w:rPr>
          <w:color w:val="000000"/>
        </w:rPr>
        <w:t xml:space="preserve"> magnetic materials with large magnetostriction have been studied for applications such as sensors, actuators, vibration energy harvesting devices. Rare-metal free materials are desirable from the viewpoints of natural resource and cost, though </w:t>
      </w:r>
      <w:r w:rsidRPr="00270539">
        <w:rPr>
          <w:i/>
          <w:iCs/>
          <w:color w:val="000000"/>
        </w:rPr>
        <w:t>R</w:t>
      </w:r>
      <w:r w:rsidRPr="00270539">
        <w:rPr>
          <w:color w:val="000000"/>
        </w:rPr>
        <w:t>Fe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 xml:space="preserve"> (</w:t>
      </w:r>
      <w:r w:rsidRPr="00270539">
        <w:rPr>
          <w:i/>
          <w:iCs/>
          <w:color w:val="000000"/>
        </w:rPr>
        <w:t>R</w:t>
      </w:r>
      <w:r w:rsidRPr="00270539">
        <w:rPr>
          <w:color w:val="000000"/>
        </w:rPr>
        <w:t xml:space="preserve"> = Tb, </w:t>
      </w:r>
      <w:proofErr w:type="spellStart"/>
      <w:r w:rsidRPr="00270539">
        <w:rPr>
          <w:color w:val="000000"/>
        </w:rPr>
        <w:t>Sm</w:t>
      </w:r>
      <w:proofErr w:type="spellEnd"/>
      <w:r w:rsidRPr="00270539">
        <w:rPr>
          <w:color w:val="000000"/>
        </w:rPr>
        <w:t xml:space="preserve">, etc.) [1], [2], </w:t>
      </w:r>
      <w:proofErr w:type="spellStart"/>
      <w:r w:rsidRPr="00270539">
        <w:rPr>
          <w:color w:val="000000"/>
        </w:rPr>
        <w:t>Terfenol</w:t>
      </w:r>
      <w:proofErr w:type="spellEnd"/>
      <w:r w:rsidRPr="00270539">
        <w:rPr>
          <w:color w:val="000000"/>
        </w:rPr>
        <w:t>-D (Tb</w:t>
      </w:r>
      <w:r w:rsidRPr="00270539">
        <w:rPr>
          <w:i/>
          <w:iCs/>
          <w:color w:val="000000"/>
          <w:vertAlign w:val="subscript"/>
        </w:rPr>
        <w:t>x</w:t>
      </w:r>
      <w:r w:rsidRPr="00270539">
        <w:rPr>
          <w:color w:val="000000"/>
        </w:rPr>
        <w:t>Dy</w:t>
      </w:r>
      <w:r w:rsidRPr="00270539">
        <w:rPr>
          <w:color w:val="000000"/>
          <w:vertAlign w:val="subscript"/>
        </w:rPr>
        <w:t>1–</w:t>
      </w:r>
      <w:r w:rsidRPr="00270539">
        <w:rPr>
          <w:i/>
          <w:iCs/>
          <w:color w:val="000000"/>
          <w:vertAlign w:val="subscript"/>
        </w:rPr>
        <w:t>x</w:t>
      </w:r>
      <w:r w:rsidRPr="00270539">
        <w:rPr>
          <w:color w:val="000000"/>
        </w:rPr>
        <w:t>Fe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>) [3], and Fe-</w:t>
      </w:r>
      <w:r w:rsidRPr="00270539">
        <w:rPr>
          <w:i/>
          <w:iCs/>
          <w:color w:val="000000"/>
        </w:rPr>
        <w:t>X</w:t>
      </w:r>
      <w:r w:rsidRPr="00270539">
        <w:rPr>
          <w:color w:val="000000"/>
        </w:rPr>
        <w:t xml:space="preserve"> (</w:t>
      </w:r>
      <w:r w:rsidRPr="00270539">
        <w:rPr>
          <w:i/>
          <w:iCs/>
          <w:color w:val="000000"/>
        </w:rPr>
        <w:t>X</w:t>
      </w:r>
      <w:r w:rsidRPr="00270539">
        <w:rPr>
          <w:color w:val="000000"/>
        </w:rPr>
        <w:t xml:space="preserve"> = Ga, Co) [4]</w:t>
      </w:r>
      <w:proofErr w:type="gramStart"/>
      <w:r w:rsidRPr="00270539">
        <w:rPr>
          <w:color w:val="000000"/>
        </w:rPr>
        <w:t>–[</w:t>
      </w:r>
      <w:proofErr w:type="gramEnd"/>
      <w:r w:rsidRPr="00270539">
        <w:rPr>
          <w:color w:val="000000"/>
        </w:rPr>
        <w:t xml:space="preserve">6] alloys have been known as </w:t>
      </w:r>
      <w:proofErr w:type="spellStart"/>
      <w:r w:rsidRPr="00270539">
        <w:rPr>
          <w:color w:val="000000"/>
        </w:rPr>
        <w:t>magnetostrictive</w:t>
      </w:r>
      <w:proofErr w:type="spellEnd"/>
      <w:r w:rsidRPr="00270539">
        <w:rPr>
          <w:color w:val="000000"/>
        </w:rPr>
        <w:t xml:space="preserve"> materials.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compound with γʹ phase is a soft magnetic material with high saturation magnetization (</w:t>
      </w:r>
      <w:proofErr w:type="spellStart"/>
      <w:r w:rsidRPr="00270539">
        <w:rPr>
          <w:i/>
          <w:iCs/>
          <w:color w:val="000000"/>
        </w:rPr>
        <w:t>M</w:t>
      </w:r>
      <w:r w:rsidRPr="00270539">
        <w:rPr>
          <w:color w:val="000000"/>
          <w:vertAlign w:val="subscript"/>
        </w:rPr>
        <w:t>s</w:t>
      </w:r>
      <w:proofErr w:type="spellEnd"/>
      <w:r w:rsidRPr="00270539">
        <w:rPr>
          <w:color w:val="000000"/>
        </w:rPr>
        <w:t xml:space="preserve"> = 1384 emu/cm</w:t>
      </w:r>
      <w:r w:rsidRPr="00270539">
        <w:rPr>
          <w:color w:val="000000"/>
          <w:vertAlign w:val="superscript"/>
        </w:rPr>
        <w:t>3</w:t>
      </w:r>
      <w:r w:rsidRPr="00270539">
        <w:rPr>
          <w:color w:val="000000"/>
        </w:rPr>
        <w:t xml:space="preserve"> [7]), positive </w:t>
      </w:r>
      <w:proofErr w:type="spellStart"/>
      <w:r w:rsidRPr="00270539">
        <w:rPr>
          <w:color w:val="000000"/>
        </w:rPr>
        <w:t>magnetocrystalline</w:t>
      </w:r>
      <w:proofErr w:type="spellEnd"/>
      <w:r w:rsidRPr="00270539">
        <w:rPr>
          <w:color w:val="000000"/>
        </w:rPr>
        <w:t xml:space="preserve"> anisotropy constant (</w:t>
      </w:r>
      <w:r w:rsidRPr="00270539">
        <w:rPr>
          <w:i/>
          <w:iCs/>
          <w:color w:val="000000"/>
        </w:rPr>
        <w:t>K</w:t>
      </w:r>
      <w:r w:rsidRPr="00270539">
        <w:rPr>
          <w:color w:val="000000"/>
          <w:vertAlign w:val="subscript"/>
        </w:rPr>
        <w:t>1</w:t>
      </w:r>
      <w:r w:rsidRPr="00270539">
        <w:rPr>
          <w:color w:val="000000"/>
        </w:rPr>
        <w:t xml:space="preserve"> = +2.3×10</w:t>
      </w:r>
      <w:r w:rsidRPr="00270539">
        <w:rPr>
          <w:color w:val="000000"/>
          <w:vertAlign w:val="superscript"/>
        </w:rPr>
        <w:t>5</w:t>
      </w:r>
      <w:r w:rsidRPr="00270539">
        <w:rPr>
          <w:color w:val="000000"/>
        </w:rPr>
        <w:t xml:space="preserve"> erg/cm</w:t>
      </w:r>
      <w:r w:rsidRPr="00270539">
        <w:rPr>
          <w:color w:val="000000"/>
          <w:vertAlign w:val="superscript"/>
        </w:rPr>
        <w:t>3</w:t>
      </w:r>
      <w:r w:rsidRPr="00270539">
        <w:rPr>
          <w:color w:val="000000"/>
        </w:rPr>
        <w:t xml:space="preserve"> [8]), high Curie temperature (488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</w:rPr>
        <w:t>°C</w:t>
      </w:r>
      <w:r w:rsidRPr="00270539">
        <w:rPr>
          <w:color w:val="000000"/>
          <w:lang w:eastAsia="ja-JP"/>
        </w:rPr>
        <w:t xml:space="preserve"> [9]</w:t>
      </w:r>
      <w:r w:rsidRPr="00270539">
        <w:rPr>
          <w:color w:val="000000"/>
        </w:rPr>
        <w:t xml:space="preserve">), and high spin polarization ratio (simulation: </w:t>
      </w:r>
      <w:r w:rsidRPr="00270539">
        <w:rPr>
          <w:i/>
          <w:iCs/>
          <w:color w:val="000000"/>
        </w:rPr>
        <w:t>P</w:t>
      </w:r>
      <w:r w:rsidRPr="00270539">
        <w:rPr>
          <w:color w:val="000000"/>
        </w:rPr>
        <w:t xml:space="preserve"> = –0.6 [10]</w:t>
      </w:r>
      <w:r w:rsidRPr="00270539">
        <w:rPr>
          <w:rFonts w:hint="eastAsia"/>
          <w:color w:val="000000"/>
          <w:lang w:eastAsia="ja-JP"/>
        </w:rPr>
        <w:t>,</w:t>
      </w:r>
      <w:r w:rsidRPr="00270539">
        <w:rPr>
          <w:color w:val="000000"/>
        </w:rPr>
        <w:t xml:space="preserve"> experiment: |</w:t>
      </w:r>
      <w:r w:rsidRPr="00270539">
        <w:rPr>
          <w:i/>
          <w:iCs/>
          <w:color w:val="000000"/>
        </w:rPr>
        <w:t>P</w:t>
      </w:r>
      <w:r w:rsidRPr="00270539">
        <w:rPr>
          <w:color w:val="000000"/>
        </w:rPr>
        <w:t xml:space="preserve">| = 0.59 at 7.8K [11]). Recently, a theoretical calculation </w:t>
      </w:r>
      <w:proofErr w:type="gramStart"/>
      <w:r w:rsidRPr="00270539">
        <w:rPr>
          <w:color w:val="000000"/>
        </w:rPr>
        <w:t>predicts</w:t>
      </w:r>
      <w:proofErr w:type="gramEnd"/>
      <w:r w:rsidRPr="00270539">
        <w:rPr>
          <w:color w:val="000000"/>
        </w:rPr>
        <w:t xml:space="preserve"> that it also shows a large magnetostriction coefficient along [100],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100</w:t>
      </w:r>
      <w:r w:rsidRPr="00270539">
        <w:rPr>
          <w:color w:val="000000"/>
        </w:rPr>
        <w:t xml:space="preserve"> = –143×10</w:t>
      </w:r>
      <w:r w:rsidRPr="00270539">
        <w:rPr>
          <w:color w:val="000000"/>
          <w:vertAlign w:val="superscript"/>
        </w:rPr>
        <w:t>–6</w:t>
      </w:r>
      <w:r w:rsidRPr="00270539">
        <w:rPr>
          <w:color w:val="000000"/>
        </w:rPr>
        <w:t xml:space="preserve"> [12]. However, experimental investigation of the magnetostriction has not been carried out yet.</w:t>
      </w:r>
    </w:p>
    <w:p w14:paraId="51FD28D6" w14:textId="7814760D" w:rsidR="004D36C7" w:rsidRDefault="004D36C7" w:rsidP="00533C6E">
      <w:pPr>
        <w:spacing w:line="480" w:lineRule="auto"/>
        <w:ind w:firstLineChars="100" w:firstLine="200"/>
        <w:jc w:val="both"/>
        <w:rPr>
          <w:color w:val="000000"/>
          <w:lang w:eastAsia="ja-JP"/>
        </w:rPr>
      </w:pPr>
      <w:r w:rsidRPr="00270539">
        <w:rPr>
          <w:color w:val="000000"/>
        </w:rPr>
        <w:t>I</w:t>
      </w:r>
      <w:r w:rsidRPr="00270539">
        <w:rPr>
          <w:rFonts w:hint="eastAsia"/>
          <w:color w:val="000000"/>
          <w:lang w:eastAsia="ja-JP"/>
        </w:rPr>
        <w:t>n</w:t>
      </w:r>
      <w:r w:rsidRPr="00270539">
        <w:rPr>
          <w:color w:val="000000"/>
        </w:rPr>
        <w:t xml:space="preserve"> order to understand the magnetostriction property, it is necessary to determine the magnetostriction coefficients not only along [100] but also along [111], that is,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100</w:t>
      </w:r>
      <w:r w:rsidRPr="00270539">
        <w:rPr>
          <w:color w:val="000000"/>
        </w:rPr>
        <w:t xml:space="preserve"> and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111</w:t>
      </w:r>
      <w:r w:rsidRPr="00270539">
        <w:rPr>
          <w:color w:val="000000"/>
        </w:rPr>
        <w:t>. For such purpose, epitaxial single-crystal films are useful [13]</w:t>
      </w:r>
      <w:proofErr w:type="gramStart"/>
      <w:r w:rsidRPr="00270539">
        <w:rPr>
          <w:color w:val="000000"/>
        </w:rPr>
        <w:t>–[</w:t>
      </w:r>
      <w:proofErr w:type="gramEnd"/>
      <w:r w:rsidRPr="00270539">
        <w:rPr>
          <w:color w:val="000000"/>
        </w:rPr>
        <w:t>17], since the crystallographic orientations can be controlled by those of single-crystal substrates.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single-crystal films have been prepared on single-crystal substrates of MgO(001) [18]–[28], SrTiO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(001) [18]–[22], [29], LaAlO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(001) [18]–[20], [29], [30], MgAl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>O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(001) [21], (La</w:t>
      </w:r>
      <w:r w:rsidRPr="00270539">
        <w:rPr>
          <w:color w:val="000000"/>
          <w:vertAlign w:val="subscript"/>
        </w:rPr>
        <w:t>0.3</w:t>
      </w:r>
      <w:r w:rsidRPr="00270539">
        <w:rPr>
          <w:color w:val="000000"/>
        </w:rPr>
        <w:t>Sr</w:t>
      </w:r>
      <w:r w:rsidRPr="00270539">
        <w:rPr>
          <w:color w:val="000000"/>
          <w:vertAlign w:val="subscript"/>
        </w:rPr>
        <w:t>0.7</w:t>
      </w:r>
      <w:r w:rsidRPr="00270539">
        <w:rPr>
          <w:color w:val="000000"/>
        </w:rPr>
        <w:t>)(Al</w:t>
      </w:r>
      <w:r w:rsidRPr="00270539">
        <w:rPr>
          <w:color w:val="000000"/>
          <w:vertAlign w:val="subscript"/>
        </w:rPr>
        <w:t>0.65</w:t>
      </w:r>
      <w:r w:rsidRPr="00270539">
        <w:rPr>
          <w:color w:val="000000"/>
        </w:rPr>
        <w:t>Ta</w:t>
      </w:r>
      <w:r w:rsidRPr="00270539">
        <w:rPr>
          <w:color w:val="000000"/>
          <w:vertAlign w:val="subscript"/>
        </w:rPr>
        <w:t>0.35</w:t>
      </w:r>
      <w:r w:rsidRPr="00270539">
        <w:rPr>
          <w:color w:val="000000"/>
        </w:rPr>
        <w:t>)O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 xml:space="preserve">(001) [22], Cu(001) [31], </w:t>
      </w:r>
      <w:proofErr w:type="spellStart"/>
      <w:r w:rsidRPr="00270539">
        <w:rPr>
          <w:color w:val="000000"/>
        </w:rPr>
        <w:t>TiN</w:t>
      </w:r>
      <w:proofErr w:type="spellEnd"/>
      <w:r w:rsidRPr="00270539">
        <w:rPr>
          <w:color w:val="000000"/>
        </w:rPr>
        <w:t>(001) [32], SrTiO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(110) [18], [19], and MgO(111) [33]. The purpose of the present study is to prepare a high-quality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 xml:space="preserve">N single-crystal film and to experimentally determine the </w:t>
      </w:r>
      <w:proofErr w:type="spellStart"/>
      <w:r w:rsidRPr="00270539">
        <w:rPr>
          <w:color w:val="000000"/>
        </w:rPr>
        <w:t>magnetostrictive</w:t>
      </w:r>
      <w:proofErr w:type="spellEnd"/>
      <w:r w:rsidRPr="00270539">
        <w:rPr>
          <w:color w:val="000000"/>
        </w:rPr>
        <w:t xml:space="preserve"> coefficients.</w:t>
      </w:r>
      <w:r w:rsidRPr="00270539">
        <w:rPr>
          <w:rFonts w:hint="eastAsia"/>
          <w:color w:val="000000"/>
          <w:lang w:eastAsia="ja-JP"/>
        </w:rPr>
        <w:t xml:space="preserve"> In the present study, an MgO(110) single-crystal substrate is employ to make the easy Fe</w:t>
      </w:r>
      <w:r w:rsidRPr="00270539">
        <w:rPr>
          <w:rFonts w:hint="eastAsia"/>
          <w:color w:val="000000"/>
          <w:vertAlign w:val="subscript"/>
          <w:lang w:eastAsia="ja-JP"/>
        </w:rPr>
        <w:t>4</w:t>
      </w:r>
      <w:r w:rsidRPr="00270539">
        <w:rPr>
          <w:rFonts w:hint="eastAsia"/>
          <w:color w:val="000000"/>
          <w:lang w:eastAsia="ja-JP"/>
        </w:rPr>
        <w:t>N[001] and the hard Fe</w:t>
      </w:r>
      <w:r w:rsidRPr="00270539">
        <w:rPr>
          <w:rFonts w:hint="eastAsia"/>
          <w:color w:val="000000"/>
          <w:vertAlign w:val="subscript"/>
          <w:lang w:eastAsia="ja-JP"/>
        </w:rPr>
        <w:t>4</w:t>
      </w:r>
      <w:r w:rsidRPr="00270539">
        <w:rPr>
          <w:rFonts w:hint="eastAsia"/>
          <w:color w:val="000000"/>
          <w:lang w:eastAsia="ja-JP"/>
        </w:rPr>
        <w:t>N[1</w:t>
      </w:r>
      <w:r w:rsidRPr="00270539">
        <w:rPr>
          <w:color w:val="000000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</w:rPr>
              <w:t>_</w:t>
            </w:r>
          </w:rt>
          <w:rubyBase>
            <w:r w:rsidR="004D36C7" w:rsidRPr="00270539">
              <w:rPr>
                <w:color w:val="000000"/>
              </w:rPr>
              <w:t>1</w:t>
            </w:r>
          </w:rubyBase>
        </w:ruby>
      </w:r>
      <w:r w:rsidRPr="00270539">
        <w:rPr>
          <w:rFonts w:hint="eastAsia"/>
          <w:color w:val="000000"/>
          <w:lang w:eastAsia="ja-JP"/>
        </w:rPr>
        <w:t>1] directions lying in the in-plane.</w:t>
      </w:r>
    </w:p>
    <w:p w14:paraId="1376F455" w14:textId="2C315019" w:rsidR="004D36C7" w:rsidRPr="004D36C7" w:rsidRDefault="004D36C7" w:rsidP="00965A83">
      <w:pPr>
        <w:spacing w:before="240" w:line="480" w:lineRule="auto"/>
        <w:rPr>
          <w:rFonts w:ascii="Arial" w:hAnsi="Arial" w:cs="Arial"/>
          <w:b/>
          <w:bCs/>
          <w:color w:val="000000"/>
          <w:lang w:eastAsia="ja-JP"/>
        </w:rPr>
      </w:pPr>
      <w:r w:rsidRPr="004D36C7">
        <w:rPr>
          <w:rFonts w:ascii="Arial" w:hAnsi="Arial" w:cs="Arial" w:hint="eastAsia"/>
          <w:b/>
          <w:bCs/>
          <w:color w:val="000000"/>
          <w:lang w:eastAsia="ja-JP"/>
        </w:rPr>
        <w:t>2</w:t>
      </w:r>
      <w:r w:rsidRPr="004D36C7">
        <w:rPr>
          <w:rFonts w:ascii="Arial" w:hAnsi="Arial" w:cs="Arial"/>
          <w:b/>
          <w:bCs/>
          <w:color w:val="000000"/>
          <w:lang w:eastAsia="ja-JP"/>
        </w:rPr>
        <w:t>. Experimental Procedure</w:t>
      </w:r>
    </w:p>
    <w:p w14:paraId="65F536BF" w14:textId="77777777" w:rsidR="004D36C7" w:rsidRPr="00270539" w:rsidRDefault="004D36C7" w:rsidP="004D36C7">
      <w:pPr>
        <w:tabs>
          <w:tab w:val="left" w:pos="4962"/>
        </w:tabs>
        <w:spacing w:line="480" w:lineRule="auto"/>
        <w:ind w:firstLine="199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>An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 xml:space="preserve">N film was prepared on an </w:t>
      </w:r>
      <w:proofErr w:type="gramStart"/>
      <w:r w:rsidRPr="00270539">
        <w:rPr>
          <w:color w:val="000000"/>
          <w:lang w:eastAsia="ja-JP"/>
        </w:rPr>
        <w:t>MgO(</w:t>
      </w:r>
      <w:proofErr w:type="gramEnd"/>
      <w:r w:rsidRPr="00270539">
        <w:rPr>
          <w:color w:val="000000"/>
          <w:lang w:eastAsia="ja-JP"/>
        </w:rPr>
        <w:t xml:space="preserve">110) single-crystal substrate of 300 </w:t>
      </w:r>
      <w:proofErr w:type="spellStart"/>
      <w:r w:rsidRPr="00270539">
        <w:rPr>
          <w:color w:val="000000"/>
          <w:lang w:eastAsia="ja-JP"/>
        </w:rPr>
        <w:t>μm</w:t>
      </w:r>
      <w:proofErr w:type="spellEnd"/>
      <w:r w:rsidRPr="00270539">
        <w:rPr>
          <w:color w:val="000000"/>
          <w:lang w:eastAsia="ja-JP"/>
        </w:rPr>
        <w:t xml:space="preserve"> thickness at 400 </w:t>
      </w:r>
      <w:r w:rsidRPr="00270539">
        <w:rPr>
          <w:color w:val="000000"/>
        </w:rPr>
        <w:t>°C</w:t>
      </w:r>
      <w:r w:rsidRPr="00270539">
        <w:rPr>
          <w:color w:val="000000"/>
          <w:lang w:eastAsia="ja-JP"/>
        </w:rPr>
        <w:t xml:space="preserve"> by </w:t>
      </w:r>
      <w:r w:rsidRPr="00270539">
        <w:rPr>
          <w:rFonts w:hint="eastAsia"/>
          <w:color w:val="000000"/>
          <w:lang w:eastAsia="ja-JP"/>
        </w:rPr>
        <w:t xml:space="preserve">using a system consisting of </w:t>
      </w:r>
      <w:r w:rsidRPr="00270539">
        <w:rPr>
          <w:color w:val="000000"/>
          <w:lang w:eastAsia="ja-JP"/>
        </w:rPr>
        <w:t>reactive radio-frequency (RF) magnetron sputtering</w:t>
      </w:r>
      <w:r w:rsidRPr="00270539">
        <w:rPr>
          <w:rFonts w:hint="eastAsia"/>
          <w:color w:val="000000"/>
          <w:lang w:eastAsia="ja-JP"/>
        </w:rPr>
        <w:t xml:space="preserve"> and reflection high-energy electron </w:t>
      </w:r>
      <w:r w:rsidRPr="00270539">
        <w:rPr>
          <w:color w:val="000000"/>
          <w:lang w:eastAsia="ja-JP"/>
        </w:rPr>
        <w:t>diffraction</w:t>
      </w:r>
      <w:r w:rsidRPr="00270539">
        <w:rPr>
          <w:rFonts w:hint="eastAsia"/>
          <w:color w:val="000000"/>
          <w:lang w:eastAsia="ja-JP"/>
        </w:rPr>
        <w:t xml:space="preserve"> (RHEED) </w:t>
      </w:r>
      <w:r w:rsidRPr="00270539">
        <w:rPr>
          <w:rFonts w:hint="eastAsia"/>
          <w:color w:val="000000"/>
          <w:lang w:eastAsia="ja-JP"/>
        </w:rPr>
        <w:lastRenderedPageBreak/>
        <w:t>observation chambers</w:t>
      </w:r>
      <w:r w:rsidRPr="00270539">
        <w:rPr>
          <w:color w:val="000000"/>
          <w:lang w:eastAsia="ja-JP"/>
        </w:rPr>
        <w:t xml:space="preserve">. The base pressure </w:t>
      </w:r>
      <w:r w:rsidRPr="00270539">
        <w:rPr>
          <w:rFonts w:hint="eastAsia"/>
          <w:color w:val="000000"/>
          <w:lang w:eastAsia="ja-JP"/>
        </w:rPr>
        <w:t xml:space="preserve">of sputtering chamber </w:t>
      </w:r>
      <w:r w:rsidRPr="00270539">
        <w:rPr>
          <w:color w:val="000000"/>
          <w:lang w:eastAsia="ja-JP"/>
        </w:rPr>
        <w:t>was lower than 4</w:t>
      </w:r>
      <w:r w:rsidRPr="00270539">
        <w:rPr>
          <w:color w:val="000000"/>
        </w:rPr>
        <w:t>×</w:t>
      </w:r>
      <w:r w:rsidRPr="00270539">
        <w:rPr>
          <w:color w:val="000000"/>
          <w:lang w:eastAsia="ja-JP"/>
        </w:rPr>
        <w:t>10</w:t>
      </w:r>
      <w:r w:rsidRPr="00270539">
        <w:rPr>
          <w:color w:val="000000"/>
          <w:vertAlign w:val="superscript"/>
          <w:lang w:eastAsia="ja-JP"/>
        </w:rPr>
        <w:t>–7</w:t>
      </w:r>
      <w:r w:rsidRPr="00270539">
        <w:rPr>
          <w:color w:val="000000"/>
          <w:lang w:eastAsia="ja-JP"/>
        </w:rPr>
        <w:t xml:space="preserve"> Pa. The substrate was heated at 6</w:t>
      </w:r>
      <w:r w:rsidRPr="00270539">
        <w:rPr>
          <w:color w:val="000000"/>
          <w:lang w:eastAsia="ja-JP"/>
        </w:rPr>
        <w:fldChar w:fldCharType="begin"/>
      </w:r>
      <w:r w:rsidRPr="00270539">
        <w:rPr>
          <w:color w:val="000000"/>
          <w:lang w:eastAsia="ja-JP"/>
        </w:rPr>
        <w:instrText xml:space="preserve"> </w:instrText>
      </w:r>
      <w:r w:rsidRPr="00270539">
        <w:rPr>
          <w:color w:val="000000"/>
          <w:lang w:eastAsia="ja-JP"/>
        </w:rPr>
        <w:fldChar w:fldCharType="end"/>
      </w:r>
      <w:r w:rsidRPr="00270539">
        <w:rPr>
          <w:color w:val="000000"/>
          <w:lang w:eastAsia="ja-JP"/>
        </w:rPr>
        <w:t xml:space="preserve">00 </w:t>
      </w:r>
      <w:r w:rsidRPr="00270539">
        <w:rPr>
          <w:color w:val="000000"/>
        </w:rPr>
        <w:t>°C</w:t>
      </w:r>
      <w:r w:rsidRPr="00270539">
        <w:rPr>
          <w:color w:val="000000"/>
          <w:lang w:eastAsia="ja-JP"/>
        </w:rPr>
        <w:t xml:space="preserve"> before film formation to obtain clean surface. An </w:t>
      </w:r>
      <w:r w:rsidRPr="00270539">
        <w:rPr>
          <w:color w:val="000000"/>
        </w:rPr>
        <w:t xml:space="preserve">Fe target (purity: 99.9%) of </w:t>
      </w:r>
      <w:proofErr w:type="gramStart"/>
      <w:r w:rsidRPr="00270539">
        <w:rPr>
          <w:color w:val="000000"/>
        </w:rPr>
        <w:t>3 inch</w:t>
      </w:r>
      <w:proofErr w:type="gramEnd"/>
      <w:r w:rsidRPr="00270539">
        <w:rPr>
          <w:color w:val="000000"/>
        </w:rPr>
        <w:t xml:space="preserve"> diameter was used. The distance between target and substrate was fixed at 150 mm. The pressure of Ar-N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 xml:space="preserve"> mixture gas (purity: 99.9999%) was kept constant at 0.67 Pa, where the ratio of N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 xml:space="preserve"> partial to total pressure was set at 5%. The RF power was kept constant at 70 W. The deposition time was 2000 s. </w:t>
      </w:r>
    </w:p>
    <w:p w14:paraId="0B4220E5" w14:textId="77777777" w:rsidR="004D36C7" w:rsidRPr="00270539" w:rsidRDefault="004D36C7" w:rsidP="004D36C7">
      <w:pPr>
        <w:spacing w:line="480" w:lineRule="auto"/>
        <w:ind w:firstLine="200"/>
        <w:jc w:val="both"/>
        <w:rPr>
          <w:color w:val="000000"/>
          <w:lang w:eastAsia="ja-JP"/>
        </w:rPr>
      </w:pPr>
      <w:r w:rsidRPr="00270539">
        <w:rPr>
          <w:rFonts w:hint="eastAsia"/>
          <w:color w:val="000000"/>
          <w:lang w:eastAsia="ja-JP"/>
        </w:rPr>
        <w:t xml:space="preserve">The sample was cooled down to room temperature after sputtering and then </w:t>
      </w:r>
      <w:r w:rsidRPr="00270539">
        <w:rPr>
          <w:color w:val="000000"/>
          <w:lang w:eastAsia="ja-JP"/>
        </w:rPr>
        <w:t>transferred</w:t>
      </w:r>
      <w:r w:rsidRPr="00270539">
        <w:rPr>
          <w:rFonts w:hint="eastAsia"/>
          <w:color w:val="000000"/>
          <w:lang w:eastAsia="ja-JP"/>
        </w:rPr>
        <w:t xml:space="preserve"> to RHEED observation chamber. T</w:t>
      </w:r>
      <w:r w:rsidRPr="00270539">
        <w:rPr>
          <w:color w:val="000000"/>
          <w:lang w:eastAsia="ja-JP"/>
        </w:rPr>
        <w:t xml:space="preserve">he crystal structure and the orientation relationship between film and substrate were determined by RHEED. </w:t>
      </w:r>
      <w:r w:rsidRPr="00270539">
        <w:rPr>
          <w:rFonts w:hint="eastAsia"/>
          <w:color w:val="000000"/>
          <w:lang w:eastAsia="ja-JP"/>
        </w:rPr>
        <w:t xml:space="preserve">The sample was exposed to </w:t>
      </w:r>
      <w:r w:rsidRPr="00270539">
        <w:rPr>
          <w:color w:val="000000"/>
          <w:lang w:eastAsia="ja-JP"/>
        </w:rPr>
        <w:t>atmosphere</w:t>
      </w:r>
      <w:r w:rsidRPr="00270539">
        <w:rPr>
          <w:rFonts w:hint="eastAsia"/>
          <w:color w:val="000000"/>
          <w:lang w:eastAsia="ja-JP"/>
        </w:rPr>
        <w:t xml:space="preserve"> after RHEED observation.</w:t>
      </w:r>
      <w:r w:rsidRPr="00270539">
        <w:rPr>
          <w:color w:val="000000"/>
          <w:lang w:eastAsia="ja-JP"/>
        </w:rPr>
        <w:t xml:space="preserve"> The resulting film thickness was estimated by X-ray reflectivity to be 52.5 nm.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>The lattice constant, the orientation dispersion</w:t>
      </w:r>
      <w:r w:rsidRPr="00270539">
        <w:rPr>
          <w:rFonts w:hint="eastAsia"/>
          <w:color w:val="000000"/>
          <w:lang w:eastAsia="ja-JP"/>
        </w:rPr>
        <w:t>,</w:t>
      </w:r>
      <w:r w:rsidRPr="00270539">
        <w:rPr>
          <w:color w:val="000000"/>
          <w:lang w:eastAsia="ja-JP"/>
        </w:rPr>
        <w:t xml:space="preserve"> and the degree of N site ordering were investigated by X-ray diffraction (XRD) with Cu-K</w:t>
      </w:r>
      <w:r w:rsidRPr="00270539">
        <w:rPr>
          <w:i/>
          <w:iCs/>
          <w:color w:val="000000"/>
          <w:lang w:eastAsia="ja-JP"/>
        </w:rPr>
        <w:t>α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>radiation (</w:t>
      </w:r>
      <w:proofErr w:type="gramStart"/>
      <w:r w:rsidRPr="00270539">
        <w:rPr>
          <w:color w:val="000000"/>
          <w:lang w:eastAsia="ja-JP"/>
        </w:rPr>
        <w:t>wave length</w:t>
      </w:r>
      <w:proofErr w:type="gramEnd"/>
      <w:r w:rsidRPr="00270539">
        <w:rPr>
          <w:color w:val="000000"/>
          <w:lang w:eastAsia="ja-JP"/>
        </w:rPr>
        <w:t xml:space="preserve">: 0.15418 nm). The chemical state was characterized by X-ray photoelectron spectroscopy (XPS). The surface morphology was observed by atomic force microscopy (AFM). The magnetization curves were measured by vibrating sample magnetometry. The magnetostriction was observed by using a cantilever method </w:t>
      </w:r>
      <w:r w:rsidRPr="00270539">
        <w:rPr>
          <w:rFonts w:hint="eastAsia"/>
          <w:color w:val="000000"/>
          <w:lang w:eastAsia="ja-JP"/>
        </w:rPr>
        <w:t>[</w:t>
      </w:r>
      <w:r w:rsidRPr="00270539">
        <w:rPr>
          <w:color w:val="000000"/>
          <w:lang w:eastAsia="ja-JP"/>
        </w:rPr>
        <w:t xml:space="preserve">15], [16], </w:t>
      </w:r>
      <w:r w:rsidRPr="00270539">
        <w:rPr>
          <w:color w:val="000000"/>
        </w:rPr>
        <w:t>[34]</w:t>
      </w:r>
      <w:r w:rsidRPr="00270539">
        <w:rPr>
          <w:color w:val="000000"/>
          <w:lang w:eastAsia="ja-JP"/>
        </w:rPr>
        <w:t xml:space="preserve"> under rotating magnetic field up to 1.2 </w:t>
      </w:r>
      <w:proofErr w:type="spellStart"/>
      <w:r w:rsidRPr="00270539">
        <w:rPr>
          <w:color w:val="000000"/>
          <w:lang w:eastAsia="ja-JP"/>
        </w:rPr>
        <w:t>kOe</w:t>
      </w:r>
      <w:proofErr w:type="spellEnd"/>
      <w:r w:rsidRPr="00270539">
        <w:rPr>
          <w:color w:val="000000"/>
          <w:lang w:eastAsia="ja-JP"/>
        </w:rPr>
        <w:t xml:space="preserve">. The relative length variation,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lang w:eastAsia="ja-JP"/>
        </w:rPr>
        <w:t xml:space="preserve">, was calculated from the following formula, </w:t>
      </w:r>
    </w:p>
    <w:p w14:paraId="02F4AD10" w14:textId="5500D4D6" w:rsidR="004D36C7" w:rsidRPr="00270539" w:rsidRDefault="004D36C7" w:rsidP="004D36C7">
      <w:pPr>
        <w:tabs>
          <w:tab w:val="left" w:pos="4820"/>
        </w:tabs>
        <w:spacing w:before="120" w:after="120" w:line="480" w:lineRule="auto"/>
        <w:ind w:right="-62"/>
        <w:textAlignment w:val="center"/>
        <w:rPr>
          <w:color w:val="000000"/>
        </w:rPr>
      </w:pPr>
      <w:r w:rsidRPr="00270539">
        <w:rPr>
          <w:noProof/>
          <w:color w:val="000000"/>
        </w:rPr>
        <w:drawing>
          <wp:inline distT="0" distB="0" distL="0" distR="0" wp14:anchorId="597B3035" wp14:editId="59F14C7E">
            <wp:extent cx="1276985" cy="422910"/>
            <wp:effectExtent l="0" t="0" r="0" b="0"/>
            <wp:docPr id="4432427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Pr="00270539">
        <w:rPr>
          <w:color w:val="000000"/>
        </w:rPr>
        <w:t>(1)</w:t>
      </w:r>
    </w:p>
    <w:p w14:paraId="36DF69E5" w14:textId="7ADAAB9D" w:rsidR="004D36C7" w:rsidRDefault="004D36C7" w:rsidP="004D36C7">
      <w:pPr>
        <w:tabs>
          <w:tab w:val="left" w:pos="4820"/>
        </w:tabs>
        <w:spacing w:line="480" w:lineRule="auto"/>
        <w:ind w:right="-64"/>
        <w:jc w:val="both"/>
        <w:textAlignment w:val="center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 xml:space="preserve"> </w:t>
      </w:r>
      <w:r w:rsidRPr="00270539">
        <w:rPr>
          <w:rFonts w:hint="eastAsia"/>
          <w:color w:val="000000"/>
          <w:lang w:eastAsia="ja-JP"/>
        </w:rPr>
        <w:t>i</w:t>
      </w:r>
      <w:r w:rsidRPr="00270539">
        <w:rPr>
          <w:color w:val="000000"/>
          <w:lang w:eastAsia="ja-JP"/>
        </w:rPr>
        <w:t xml:space="preserve">s the measured bending, 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lang w:eastAsia="ja-JP"/>
        </w:rPr>
        <w:t xml:space="preserve"> is the distance between </w:t>
      </w:r>
      <w:proofErr w:type="spellStart"/>
      <w:r w:rsidRPr="00270539">
        <w:rPr>
          <w:color w:val="000000"/>
          <w:lang w:eastAsia="ja-JP"/>
        </w:rPr>
        <w:t>laserbeam</w:t>
      </w:r>
      <w:proofErr w:type="spellEnd"/>
      <w:r w:rsidRPr="00270539">
        <w:rPr>
          <w:color w:val="000000"/>
          <w:lang w:eastAsia="ja-JP"/>
        </w:rPr>
        <w:t xml:space="preserve"> points (12.5 mm), </w:t>
      </w:r>
      <w:r w:rsidRPr="00270539">
        <w:rPr>
          <w:i/>
          <w:iCs/>
          <w:color w:val="000000"/>
          <w:lang w:eastAsia="ja-JP"/>
        </w:rPr>
        <w:t>t</w:t>
      </w:r>
      <w:r w:rsidRPr="00270539">
        <w:rPr>
          <w:color w:val="000000"/>
          <w:lang w:eastAsia="ja-JP"/>
        </w:rPr>
        <w:t xml:space="preserve"> is the thickness, </w:t>
      </w:r>
      <w:r w:rsidRPr="00270539">
        <w:rPr>
          <w:i/>
          <w:iCs/>
          <w:color w:val="000000"/>
          <w:lang w:eastAsia="ja-JP"/>
        </w:rPr>
        <w:t>E</w:t>
      </w:r>
      <w:r w:rsidRPr="00270539">
        <w:rPr>
          <w:color w:val="000000"/>
          <w:lang w:eastAsia="ja-JP"/>
        </w:rPr>
        <w:t xml:space="preserve"> is the </w:t>
      </w:r>
      <w:proofErr w:type="gramStart"/>
      <w:r w:rsidRPr="00270539">
        <w:rPr>
          <w:color w:val="000000"/>
          <w:lang w:eastAsia="ja-JP"/>
        </w:rPr>
        <w:t>Young’s</w:t>
      </w:r>
      <w:proofErr w:type="gramEnd"/>
      <w:r w:rsidRPr="00270539">
        <w:rPr>
          <w:color w:val="000000"/>
          <w:lang w:eastAsia="ja-JP"/>
        </w:rPr>
        <w:t xml:space="preserve"> modulus, </w:t>
      </w:r>
      <w:r w:rsidRPr="00270539">
        <w:rPr>
          <w:i/>
          <w:iCs/>
          <w:color w:val="000000"/>
          <w:lang w:eastAsia="ja-JP"/>
        </w:rPr>
        <w:t>v</w:t>
      </w:r>
      <w:r w:rsidRPr="00270539">
        <w:rPr>
          <w:color w:val="000000"/>
          <w:lang w:eastAsia="ja-JP"/>
        </w:rPr>
        <w:t xml:space="preserve"> is the Poisson’s ratio, and the subscripts of f and s respectively refers to film and substrate. The </w:t>
      </w:r>
      <w:r w:rsidRPr="00270539">
        <w:rPr>
          <w:i/>
          <w:iCs/>
          <w:color w:val="000000"/>
          <w:lang w:eastAsia="ja-JP"/>
        </w:rPr>
        <w:t>E</w:t>
      </w:r>
      <w:r w:rsidRPr="00270539">
        <w:rPr>
          <w:color w:val="000000"/>
          <w:lang w:eastAsia="ja-JP"/>
        </w:rPr>
        <w:t xml:space="preserve"> and </w:t>
      </w:r>
      <w:r w:rsidRPr="00270539">
        <w:rPr>
          <w:i/>
          <w:iCs/>
          <w:color w:val="000000"/>
          <w:lang w:eastAsia="ja-JP"/>
        </w:rPr>
        <w:t>v</w:t>
      </w:r>
      <w:r w:rsidRPr="00270539">
        <w:rPr>
          <w:color w:val="000000"/>
          <w:lang w:eastAsia="ja-JP"/>
        </w:rPr>
        <w:t xml:space="preserve"> values of MgO and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>N single crystals are calculated to be (</w:t>
      </w:r>
      <w:r w:rsidRPr="00270539">
        <w:rPr>
          <w:i/>
          <w:iCs/>
          <w:color w:val="000000"/>
          <w:lang w:eastAsia="ja-JP"/>
        </w:rPr>
        <w:t>E</w:t>
      </w:r>
      <w:r w:rsidRPr="00270539">
        <w:rPr>
          <w:color w:val="000000"/>
          <w:sz w:val="12"/>
          <w:szCs w:val="12"/>
          <w:lang w:eastAsia="ja-JP"/>
        </w:rPr>
        <w:t>[001]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E</w:t>
      </w:r>
      <w:r w:rsidRPr="00270539">
        <w:rPr>
          <w:color w:val="000000"/>
          <w:sz w:val="12"/>
          <w:szCs w:val="12"/>
          <w:lang w:eastAsia="ja-JP"/>
        </w:rPr>
        <w:t>[1</w:t>
      </w:r>
      <w:r w:rsidRPr="00270539">
        <w:rPr>
          <w:color w:val="000000"/>
          <w:sz w:val="12"/>
          <w:szCs w:val="12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1</w:t>
            </w:r>
          </w:rubyBase>
        </w:ruby>
      </w:r>
      <w:r w:rsidRPr="00270539">
        <w:rPr>
          <w:color w:val="000000"/>
          <w:sz w:val="12"/>
          <w:szCs w:val="12"/>
          <w:lang w:eastAsia="ja-JP"/>
        </w:rPr>
        <w:t>1]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v</w:t>
      </w:r>
      <w:r w:rsidRPr="00270539">
        <w:rPr>
          <w:color w:val="000000"/>
          <w:sz w:val="12"/>
          <w:szCs w:val="12"/>
          <w:lang w:eastAsia="ja-JP"/>
        </w:rPr>
        <w:t>[001]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v</w:t>
      </w:r>
      <w:r w:rsidRPr="00270539">
        <w:rPr>
          <w:color w:val="000000"/>
          <w:sz w:val="12"/>
          <w:szCs w:val="12"/>
          <w:lang w:eastAsia="ja-JP"/>
        </w:rPr>
        <w:t>[1</w:t>
      </w:r>
      <w:r w:rsidRPr="00270539">
        <w:rPr>
          <w:color w:val="000000"/>
          <w:sz w:val="12"/>
          <w:szCs w:val="12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1</w:t>
            </w:r>
          </w:rubyBase>
        </w:ruby>
      </w:r>
      <w:r w:rsidRPr="00270539">
        <w:rPr>
          <w:color w:val="000000"/>
          <w:sz w:val="12"/>
          <w:szCs w:val="12"/>
          <w:lang w:eastAsia="ja-JP"/>
        </w:rPr>
        <w:t>1]</w:t>
      </w:r>
      <w:r w:rsidRPr="00270539">
        <w:rPr>
          <w:color w:val="000000"/>
          <w:lang w:eastAsia="ja-JP"/>
        </w:rPr>
        <w:t>)</w:t>
      </w:r>
      <w:r w:rsidRPr="00270539">
        <w:rPr>
          <w:color w:val="000000"/>
          <w:vertAlign w:val="subscript"/>
          <w:lang w:eastAsia="ja-JP"/>
        </w:rPr>
        <w:t>MgO</w:t>
      </w:r>
      <w:r w:rsidRPr="00270539">
        <w:rPr>
          <w:color w:val="000000"/>
          <w:lang w:eastAsia="ja-JP"/>
        </w:rPr>
        <w:t xml:space="preserve"> = (245 </w:t>
      </w:r>
      <w:proofErr w:type="spellStart"/>
      <w:r w:rsidRPr="00270539">
        <w:rPr>
          <w:color w:val="000000"/>
          <w:lang w:eastAsia="ja-JP"/>
        </w:rPr>
        <w:t>GPa</w:t>
      </w:r>
      <w:proofErr w:type="spellEnd"/>
      <w:r w:rsidRPr="00270539">
        <w:rPr>
          <w:color w:val="000000"/>
          <w:lang w:eastAsia="ja-JP"/>
        </w:rPr>
        <w:t xml:space="preserve">, 336 </w:t>
      </w:r>
      <w:proofErr w:type="spellStart"/>
      <w:r w:rsidRPr="00270539">
        <w:rPr>
          <w:color w:val="000000"/>
          <w:lang w:eastAsia="ja-JP"/>
        </w:rPr>
        <w:t>GPa</w:t>
      </w:r>
      <w:proofErr w:type="spellEnd"/>
      <w:r w:rsidRPr="00270539">
        <w:rPr>
          <w:color w:val="000000"/>
          <w:lang w:eastAsia="ja-JP"/>
        </w:rPr>
        <w:t>, 0.</w:t>
      </w:r>
      <w:r w:rsidRPr="00270539">
        <w:rPr>
          <w:rFonts w:hint="eastAsia"/>
          <w:color w:val="000000"/>
          <w:lang w:eastAsia="ja-JP"/>
        </w:rPr>
        <w:t>2</w:t>
      </w:r>
      <w:r w:rsidRPr="00270539">
        <w:rPr>
          <w:color w:val="000000"/>
          <w:lang w:eastAsia="ja-JP"/>
        </w:rPr>
        <w:t>3, 0.13) and (</w:t>
      </w:r>
      <w:r w:rsidRPr="00270539">
        <w:rPr>
          <w:i/>
          <w:iCs/>
          <w:color w:val="000000"/>
          <w:lang w:eastAsia="ja-JP"/>
        </w:rPr>
        <w:t>E</w:t>
      </w:r>
      <w:r w:rsidRPr="00270539">
        <w:rPr>
          <w:color w:val="000000"/>
          <w:sz w:val="12"/>
          <w:szCs w:val="12"/>
          <w:lang w:eastAsia="ja-JP"/>
        </w:rPr>
        <w:t>[001]</w:t>
      </w:r>
      <w:r w:rsidRPr="00270539">
        <w:rPr>
          <w:color w:val="000000"/>
          <w:lang w:eastAsia="ja-JP"/>
        </w:rPr>
        <w:t xml:space="preserve">, </w:t>
      </w:r>
      <w:r w:rsidRPr="00270539">
        <w:rPr>
          <w:color w:val="000000"/>
          <w:lang w:eastAsia="ja-JP"/>
        </w:rPr>
        <w:br/>
      </w:r>
      <w:r w:rsidRPr="00270539">
        <w:rPr>
          <w:i/>
          <w:iCs/>
          <w:color w:val="000000"/>
          <w:lang w:eastAsia="ja-JP"/>
        </w:rPr>
        <w:t>E</w:t>
      </w:r>
      <w:r w:rsidRPr="00270539">
        <w:rPr>
          <w:color w:val="000000"/>
          <w:sz w:val="12"/>
          <w:szCs w:val="12"/>
          <w:lang w:eastAsia="ja-JP"/>
        </w:rPr>
        <w:t>[1</w:t>
      </w:r>
      <w:r w:rsidRPr="00270539">
        <w:rPr>
          <w:color w:val="000000"/>
          <w:sz w:val="12"/>
          <w:szCs w:val="12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1</w:t>
            </w:r>
          </w:rubyBase>
        </w:ruby>
      </w:r>
      <w:r w:rsidRPr="00270539">
        <w:rPr>
          <w:color w:val="000000"/>
          <w:sz w:val="12"/>
          <w:szCs w:val="12"/>
          <w:lang w:eastAsia="ja-JP"/>
        </w:rPr>
        <w:t>1]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v</w:t>
      </w:r>
      <w:r w:rsidRPr="00270539">
        <w:rPr>
          <w:color w:val="000000"/>
          <w:sz w:val="12"/>
          <w:szCs w:val="12"/>
          <w:lang w:eastAsia="ja-JP"/>
        </w:rPr>
        <w:t>[001]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v</w:t>
      </w:r>
      <w:r w:rsidRPr="00270539">
        <w:rPr>
          <w:color w:val="000000"/>
          <w:sz w:val="12"/>
          <w:szCs w:val="12"/>
          <w:lang w:eastAsia="ja-JP"/>
        </w:rPr>
        <w:t>[1</w:t>
      </w:r>
      <w:r w:rsidRPr="00270539">
        <w:rPr>
          <w:color w:val="000000"/>
          <w:sz w:val="12"/>
          <w:szCs w:val="12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1</w:t>
            </w:r>
          </w:rubyBase>
        </w:ruby>
      </w:r>
      <w:r w:rsidRPr="00270539">
        <w:rPr>
          <w:color w:val="000000"/>
          <w:sz w:val="12"/>
          <w:szCs w:val="12"/>
          <w:lang w:eastAsia="ja-JP"/>
        </w:rPr>
        <w:t>1]</w:t>
      </w:r>
      <w:r w:rsidRPr="00270539">
        <w:rPr>
          <w:color w:val="000000"/>
          <w:lang w:eastAsia="ja-JP"/>
        </w:rPr>
        <w:t>)</w:t>
      </w:r>
      <w:r w:rsidRPr="00270539">
        <w:rPr>
          <w:color w:val="000000"/>
          <w:vertAlign w:val="subscript"/>
        </w:rPr>
        <w:t>Fe</w:t>
      </w:r>
      <w:r w:rsidRPr="00270539">
        <w:rPr>
          <w:color w:val="000000"/>
          <w:position w:val="-3"/>
          <w:sz w:val="14"/>
          <w:szCs w:val="14"/>
          <w:vertAlign w:val="subscript"/>
        </w:rPr>
        <w:fldChar w:fldCharType="begin"/>
      </w:r>
      <w:r w:rsidRPr="00270539">
        <w:rPr>
          <w:color w:val="000000"/>
          <w:position w:val="-3"/>
          <w:sz w:val="14"/>
          <w:szCs w:val="14"/>
          <w:vertAlign w:val="subscript"/>
        </w:rPr>
        <w:instrText xml:space="preserve">  </w:instrText>
      </w:r>
      <w:r w:rsidRPr="00270539">
        <w:rPr>
          <w:color w:val="000000"/>
          <w:position w:val="-3"/>
          <w:sz w:val="14"/>
          <w:szCs w:val="14"/>
          <w:vertAlign w:val="subscript"/>
        </w:rPr>
        <w:fldChar w:fldCharType="end"/>
      </w:r>
      <w:r w:rsidRPr="00270539">
        <w:rPr>
          <w:color w:val="000000"/>
          <w:position w:val="-3"/>
          <w:sz w:val="14"/>
          <w:szCs w:val="14"/>
          <w:vertAlign w:val="subscript"/>
        </w:rPr>
        <w:t>4</w:t>
      </w:r>
      <w:r w:rsidRPr="00270539">
        <w:rPr>
          <w:color w:val="000000"/>
          <w:vertAlign w:val="subscript"/>
        </w:rPr>
        <w:t>N</w:t>
      </w:r>
      <w:r w:rsidRPr="00270539">
        <w:rPr>
          <w:color w:val="000000"/>
          <w:lang w:eastAsia="ja-JP"/>
        </w:rPr>
        <w:t xml:space="preserve"> = (238 </w:t>
      </w:r>
      <w:proofErr w:type="spellStart"/>
      <w:r w:rsidRPr="00270539">
        <w:rPr>
          <w:color w:val="000000"/>
          <w:lang w:eastAsia="ja-JP"/>
        </w:rPr>
        <w:t>GPa</w:t>
      </w:r>
      <w:proofErr w:type="spellEnd"/>
      <w:r w:rsidRPr="00270539">
        <w:rPr>
          <w:color w:val="000000"/>
          <w:lang w:eastAsia="ja-JP"/>
        </w:rPr>
        <w:t xml:space="preserve">, 115 </w:t>
      </w:r>
      <w:proofErr w:type="spellStart"/>
      <w:r w:rsidRPr="00270539">
        <w:rPr>
          <w:color w:val="000000"/>
          <w:lang w:eastAsia="ja-JP"/>
        </w:rPr>
        <w:t>GPa</w:t>
      </w:r>
      <w:proofErr w:type="spellEnd"/>
      <w:r w:rsidRPr="00270539">
        <w:rPr>
          <w:color w:val="000000"/>
          <w:lang w:eastAsia="ja-JP"/>
        </w:rPr>
        <w:t>, 0.</w:t>
      </w:r>
      <w:r w:rsidRPr="00270539">
        <w:rPr>
          <w:rFonts w:hint="eastAsia"/>
          <w:color w:val="000000"/>
          <w:lang w:eastAsia="ja-JP"/>
        </w:rPr>
        <w:t>2</w:t>
      </w:r>
      <w:r w:rsidRPr="00270539">
        <w:rPr>
          <w:color w:val="000000"/>
          <w:lang w:eastAsia="ja-JP"/>
        </w:rPr>
        <w:t>9, 0.40) by using the elastic stiffness values of (</w:t>
      </w:r>
      <w:r w:rsidRPr="00270539">
        <w:rPr>
          <w:i/>
          <w:iCs/>
          <w:color w:val="000000"/>
          <w:lang w:eastAsia="ja-JP"/>
        </w:rPr>
        <w:t>C</w:t>
      </w:r>
      <w:r w:rsidRPr="00270539">
        <w:rPr>
          <w:color w:val="000000"/>
          <w:vertAlign w:val="subscript"/>
          <w:lang w:eastAsia="ja-JP"/>
        </w:rPr>
        <w:t>11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C</w:t>
      </w:r>
      <w:r w:rsidRPr="00270539">
        <w:rPr>
          <w:color w:val="000000"/>
          <w:vertAlign w:val="subscript"/>
          <w:lang w:eastAsia="ja-JP"/>
        </w:rPr>
        <w:t>12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C</w:t>
      </w:r>
      <w:r w:rsidRPr="00270539">
        <w:rPr>
          <w:color w:val="000000"/>
          <w:vertAlign w:val="subscript"/>
          <w:lang w:eastAsia="ja-JP"/>
        </w:rPr>
        <w:t>44</w:t>
      </w:r>
      <w:r w:rsidRPr="00270539">
        <w:rPr>
          <w:color w:val="000000"/>
          <w:lang w:eastAsia="ja-JP"/>
        </w:rPr>
        <w:t>)</w:t>
      </w:r>
      <w:r w:rsidRPr="00270539">
        <w:rPr>
          <w:color w:val="000000"/>
          <w:vertAlign w:val="subscript"/>
          <w:lang w:eastAsia="ja-JP"/>
        </w:rPr>
        <w:t>MgO</w:t>
      </w:r>
      <w:r w:rsidRPr="00270539">
        <w:rPr>
          <w:color w:val="000000"/>
          <w:lang w:eastAsia="ja-JP"/>
        </w:rPr>
        <w:t xml:space="preserve"> = (286, 87, 148) [35] and (</w:t>
      </w:r>
      <w:r w:rsidRPr="00270539">
        <w:rPr>
          <w:i/>
          <w:iCs/>
          <w:color w:val="000000"/>
          <w:lang w:eastAsia="ja-JP"/>
        </w:rPr>
        <w:t>C</w:t>
      </w:r>
      <w:r w:rsidRPr="00270539">
        <w:rPr>
          <w:color w:val="000000"/>
          <w:vertAlign w:val="subscript"/>
          <w:lang w:eastAsia="ja-JP"/>
        </w:rPr>
        <w:t>11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C</w:t>
      </w:r>
      <w:r w:rsidRPr="00270539">
        <w:rPr>
          <w:color w:val="000000"/>
          <w:vertAlign w:val="subscript"/>
          <w:lang w:eastAsia="ja-JP"/>
        </w:rPr>
        <w:t>12</w:t>
      </w:r>
      <w:r w:rsidRPr="00270539">
        <w:rPr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C</w:t>
      </w:r>
      <w:r w:rsidRPr="00270539">
        <w:rPr>
          <w:color w:val="000000"/>
          <w:vertAlign w:val="subscript"/>
          <w:lang w:eastAsia="ja-JP"/>
        </w:rPr>
        <w:t>44</w:t>
      </w:r>
      <w:r w:rsidRPr="00270539">
        <w:rPr>
          <w:color w:val="000000"/>
          <w:lang w:eastAsia="ja-JP"/>
        </w:rPr>
        <w:t>)</w:t>
      </w:r>
      <w:r w:rsidRPr="00270539">
        <w:rPr>
          <w:color w:val="000000"/>
          <w:vertAlign w:val="subscript"/>
          <w:lang w:eastAsia="ja-JP"/>
        </w:rPr>
        <w:t>Fe</w:t>
      </w:r>
      <w:r w:rsidRPr="00270539">
        <w:rPr>
          <w:color w:val="000000"/>
          <w:sz w:val="14"/>
          <w:szCs w:val="14"/>
          <w:vertAlign w:val="subscript"/>
          <w:lang w:eastAsia="ja-JP"/>
        </w:rPr>
        <w:fldChar w:fldCharType="begin"/>
      </w:r>
      <w:r w:rsidRPr="00270539">
        <w:rPr>
          <w:color w:val="000000"/>
          <w:sz w:val="14"/>
          <w:szCs w:val="14"/>
          <w:vertAlign w:val="subscript"/>
          <w:lang w:eastAsia="ja-JP"/>
        </w:rPr>
        <w:instrText xml:space="preserve">  </w:instrText>
      </w:r>
      <w:r w:rsidRPr="00270539">
        <w:rPr>
          <w:color w:val="000000"/>
          <w:sz w:val="14"/>
          <w:szCs w:val="14"/>
          <w:lang w:eastAsia="ja-JP"/>
        </w:rPr>
        <w:fldChar w:fldCharType="end"/>
      </w:r>
      <w:r w:rsidRPr="00270539">
        <w:rPr>
          <w:color w:val="000000"/>
          <w:position w:val="-3"/>
          <w:sz w:val="14"/>
          <w:szCs w:val="14"/>
          <w:vertAlign w:val="subscript"/>
        </w:rPr>
        <w:t>4</w:t>
      </w:r>
      <w:r w:rsidRPr="00270539">
        <w:rPr>
          <w:color w:val="000000"/>
          <w:vertAlign w:val="subscript"/>
          <w:lang w:eastAsia="ja-JP"/>
        </w:rPr>
        <w:t>N</w:t>
      </w:r>
      <w:r w:rsidRPr="00270539">
        <w:rPr>
          <w:color w:val="000000"/>
          <w:lang w:eastAsia="ja-JP"/>
        </w:rPr>
        <w:t xml:space="preserve"> = (316, 13</w:t>
      </w:r>
      <w:r w:rsidRPr="00270539">
        <w:rPr>
          <w:rFonts w:hint="eastAsia"/>
          <w:color w:val="000000"/>
          <w:lang w:eastAsia="ja-JP"/>
        </w:rPr>
        <w:t>2</w:t>
      </w:r>
      <w:r w:rsidRPr="00270539">
        <w:rPr>
          <w:color w:val="000000"/>
          <w:lang w:eastAsia="ja-JP"/>
        </w:rPr>
        <w:t>, 41) [36]. The details of calculation method are shown in our previous paper [15].</w:t>
      </w:r>
    </w:p>
    <w:p w14:paraId="5197B9FF" w14:textId="5B4EB1BC" w:rsidR="004D36C7" w:rsidRPr="004D36C7" w:rsidRDefault="004D36C7" w:rsidP="00965A83">
      <w:pPr>
        <w:spacing w:before="240" w:line="480" w:lineRule="auto"/>
        <w:rPr>
          <w:rFonts w:ascii="Arial" w:hAnsi="Arial" w:cs="Arial"/>
          <w:b/>
          <w:bCs/>
          <w:color w:val="000000"/>
          <w:lang w:eastAsia="ja-JP"/>
        </w:rPr>
      </w:pPr>
      <w:r w:rsidRPr="004D36C7">
        <w:rPr>
          <w:rFonts w:ascii="Arial" w:hAnsi="Arial" w:cs="Arial" w:hint="eastAsia"/>
          <w:b/>
          <w:bCs/>
          <w:color w:val="000000"/>
          <w:lang w:eastAsia="ja-JP"/>
        </w:rPr>
        <w:lastRenderedPageBreak/>
        <w:t>3</w:t>
      </w:r>
      <w:r w:rsidRPr="004D36C7">
        <w:rPr>
          <w:rFonts w:ascii="Arial" w:hAnsi="Arial" w:cs="Arial"/>
          <w:b/>
          <w:bCs/>
          <w:color w:val="000000"/>
          <w:lang w:eastAsia="ja-JP"/>
        </w:rPr>
        <w:t>. Results and Discussion</w:t>
      </w:r>
    </w:p>
    <w:p w14:paraId="7DFEAC0E" w14:textId="77777777" w:rsidR="004D36C7" w:rsidRPr="009B5C9B" w:rsidRDefault="004D36C7" w:rsidP="004D36C7">
      <w:pPr>
        <w:spacing w:line="480" w:lineRule="auto"/>
        <w:ind w:firstLine="200"/>
        <w:jc w:val="both"/>
        <w:rPr>
          <w:color w:val="000000"/>
        </w:rPr>
      </w:pPr>
      <w:r w:rsidRPr="00270539">
        <w:rPr>
          <w:color w:val="000000"/>
        </w:rPr>
        <w:t xml:space="preserve">Fig. 1(a) shows the RHEED pattern observed for an Fe-N film prepared on </w:t>
      </w:r>
      <w:proofErr w:type="gramStart"/>
      <w:r w:rsidRPr="00270539">
        <w:rPr>
          <w:color w:val="000000"/>
        </w:rPr>
        <w:t>MgO(</w:t>
      </w:r>
      <w:proofErr w:type="gramEnd"/>
      <w:r w:rsidRPr="00270539">
        <w:rPr>
          <w:color w:val="000000"/>
        </w:rPr>
        <w:t xml:space="preserve">110) substrate. Here, the incident electron beam is parallel to </w:t>
      </w:r>
      <w:proofErr w:type="gramStart"/>
      <w:r w:rsidRPr="00270539">
        <w:rPr>
          <w:color w:val="000000"/>
        </w:rPr>
        <w:t>MgO[</w:t>
      </w:r>
      <w:proofErr w:type="gramEnd"/>
      <w:r w:rsidRPr="00270539">
        <w:rPr>
          <w:color w:val="000000"/>
        </w:rPr>
        <w:t>001]. A diffraction pattern from an 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 xml:space="preserve">110) single-crystal surface with γʹ phase is recognized, as schematically shown in Fig. 1(b). The large and </w:t>
      </w:r>
      <w:r w:rsidRPr="00270539">
        <w:rPr>
          <w:rFonts w:hint="eastAsia"/>
          <w:color w:val="000000"/>
          <w:lang w:eastAsia="ja-JP"/>
        </w:rPr>
        <w:t xml:space="preserve">the small circles respectively correspond to fundamental and </w:t>
      </w:r>
      <w:r w:rsidRPr="00270539">
        <w:rPr>
          <w:color w:val="000000"/>
          <w:lang w:eastAsia="ja-JP"/>
        </w:rPr>
        <w:t>superlattice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>reflections</w:t>
      </w:r>
      <w:r w:rsidRPr="00270539">
        <w:rPr>
          <w:rFonts w:hint="eastAsia"/>
          <w:color w:val="000000"/>
          <w:lang w:eastAsia="ja-JP"/>
        </w:rPr>
        <w:t>. An Fe</w:t>
      </w:r>
      <w:r w:rsidRPr="00270539">
        <w:rPr>
          <w:rFonts w:hint="eastAsia"/>
          <w:color w:val="000000"/>
          <w:vertAlign w:val="subscript"/>
          <w:lang w:eastAsia="ja-JP"/>
        </w:rPr>
        <w:t>4</w:t>
      </w:r>
      <w:proofErr w:type="gramStart"/>
      <w:r w:rsidRPr="00270539">
        <w:rPr>
          <w:rFonts w:hint="eastAsia"/>
          <w:color w:val="000000"/>
          <w:lang w:eastAsia="ja-JP"/>
        </w:rPr>
        <w:t>N(</w:t>
      </w:r>
      <w:proofErr w:type="gramEnd"/>
      <w:r w:rsidRPr="00270539">
        <w:rPr>
          <w:rFonts w:hint="eastAsia"/>
          <w:color w:val="000000"/>
          <w:lang w:eastAsia="ja-JP"/>
        </w:rPr>
        <w:t xml:space="preserve">110) single-crystal film is </w:t>
      </w:r>
      <w:r w:rsidRPr="00270539">
        <w:rPr>
          <w:color w:val="000000"/>
        </w:rPr>
        <w:t>epitaxially grown on the substrate. The crystallographic orientation relationship is determined as Fe</w:t>
      </w:r>
      <w:r w:rsidRPr="009B5C9B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>110)[001] || MgO(110)[001], as shown in Fig. 1(c). In this configuration, there is a fairly large lattice mismatch of about –9.9% at the Fe</w:t>
      </w:r>
      <w:r w:rsidRPr="009B5C9B">
        <w:rPr>
          <w:color w:val="000000"/>
          <w:vertAlign w:val="subscript"/>
        </w:rPr>
        <w:t>4</w:t>
      </w:r>
      <w:r w:rsidRPr="00270539">
        <w:rPr>
          <w:color w:val="000000"/>
        </w:rPr>
        <w:t>N(110)/</w:t>
      </w:r>
      <w:proofErr w:type="gramStart"/>
      <w:r w:rsidRPr="00270539">
        <w:rPr>
          <w:color w:val="000000"/>
        </w:rPr>
        <w:t>MgO(</w:t>
      </w:r>
      <w:proofErr w:type="gramEnd"/>
      <w:r w:rsidRPr="00270539">
        <w:rPr>
          <w:color w:val="000000"/>
        </w:rPr>
        <w:t xml:space="preserve">110) interface. It is reported that misfit dislocations are periodically formed at interfaces such as </w:t>
      </w:r>
      <w:proofErr w:type="spellStart"/>
      <w:r w:rsidRPr="00270539">
        <w:rPr>
          <w:color w:val="000000"/>
        </w:rPr>
        <w:t>Py</w:t>
      </w:r>
      <w:proofErr w:type="spellEnd"/>
      <w:r w:rsidRPr="00270539">
        <w:rPr>
          <w:color w:val="000000"/>
        </w:rPr>
        <w:t>(001)/</w:t>
      </w:r>
      <w:proofErr w:type="gramStart"/>
      <w:r w:rsidRPr="00270539">
        <w:rPr>
          <w:color w:val="000000"/>
        </w:rPr>
        <w:t>MgO(</w:t>
      </w:r>
      <w:proofErr w:type="gramEnd"/>
      <w:r w:rsidRPr="00270539">
        <w:rPr>
          <w:color w:val="000000"/>
        </w:rPr>
        <w:t xml:space="preserve">001), </w:t>
      </w:r>
      <w:proofErr w:type="spellStart"/>
      <w:r w:rsidRPr="00270539">
        <w:rPr>
          <w:color w:val="000000"/>
        </w:rPr>
        <w:t>Py</w:t>
      </w:r>
      <w:proofErr w:type="spellEnd"/>
      <w:r w:rsidRPr="00270539">
        <w:rPr>
          <w:color w:val="000000"/>
        </w:rPr>
        <w:t>(110)/MgO(110) [37], Fe-Co(211)/MgO(110) [38], and Fe</w:t>
      </w:r>
      <w:r w:rsidRPr="009B5C9B">
        <w:rPr>
          <w:color w:val="000000"/>
          <w:vertAlign w:val="subscript"/>
        </w:rPr>
        <w:t>4</w:t>
      </w:r>
      <w:r w:rsidRPr="00270539">
        <w:rPr>
          <w:color w:val="000000"/>
        </w:rPr>
        <w:t>N(001)/MgO(001) [22] and such dislocations reduce the effective mismatch to nearly 0%. In the present case of Fe</w:t>
      </w:r>
      <w:r w:rsidRPr="009B5C9B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>110) film grown on MgO(110) substrate, periodical misfit dislocations are considered to have been also introduced in the film near the interface.</w:t>
      </w:r>
    </w:p>
    <w:p w14:paraId="2E1B7E83" w14:textId="696CEAB6" w:rsidR="004D36C7" w:rsidRPr="00270539" w:rsidRDefault="004D36C7" w:rsidP="004D36C7">
      <w:pPr>
        <w:tabs>
          <w:tab w:val="left" w:pos="3969"/>
        </w:tabs>
        <w:spacing w:line="480" w:lineRule="auto"/>
        <w:ind w:firstLine="199"/>
        <w:jc w:val="both"/>
        <w:rPr>
          <w:color w:val="000000"/>
          <w:lang w:eastAsia="ja-JP"/>
        </w:rPr>
      </w:pPr>
      <w:bookmarkStart w:id="2" w:name="_Hlk85380419"/>
      <w:r w:rsidRPr="00270539">
        <w:rPr>
          <w:color w:val="000000"/>
        </w:rPr>
        <w:t>Fig. 2(a-1) shows the out-of-plane XRD pattern, whereas Figs. 2(b-1) and (c-1) show the in-plane XRD patterns measured by making the scattering vectors parallel to MgO[1</w:t>
      </w:r>
      <w:r w:rsidRPr="00270539">
        <w:rPr>
          <w:color w:val="000000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</w:rPr>
              <w:t>_</w:t>
            </w:r>
          </w:rt>
          <w:rubyBase>
            <w:r w:rsidR="004D36C7" w:rsidRPr="00270539">
              <w:rPr>
                <w:color w:val="000000"/>
              </w:rPr>
              <w:t>1</w:t>
            </w:r>
          </w:rubyBase>
        </w:ruby>
      </w:r>
      <w:r w:rsidRPr="00270539">
        <w:rPr>
          <w:color w:val="000000"/>
        </w:rPr>
        <w:t>0] and MgO[001], respectively.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</w:t>
      </w:r>
      <w:bookmarkEnd w:id="2"/>
      <w:r w:rsidRPr="00270539">
        <w:rPr>
          <w:color w:val="000000"/>
        </w:rPr>
        <w:t xml:space="preserve"> 110, 1</w:t>
      </w:r>
      <w:r w:rsidRPr="00270539">
        <w:rPr>
          <w:color w:val="000000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</w:rPr>
              <w:t>_</w:t>
            </w:r>
          </w:rt>
          <w:rubyBase>
            <w:r w:rsidR="004D36C7" w:rsidRPr="00270539">
              <w:rPr>
                <w:color w:val="000000"/>
              </w:rPr>
              <w:t>1</w:t>
            </w:r>
          </w:rubyBase>
        </w:ruby>
      </w:r>
      <w:r w:rsidRPr="00270539">
        <w:rPr>
          <w:color w:val="000000"/>
        </w:rPr>
        <w:t>0, and 001 superlattice reflections are recognized in addition to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220, 2</w:t>
      </w:r>
      <w:r w:rsidRPr="00270539">
        <w:rPr>
          <w:color w:val="000000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</w:rPr>
              <w:t>_</w:t>
            </w:r>
          </w:rt>
          <w:rubyBase>
            <w:r w:rsidR="004D36C7" w:rsidRPr="00270539">
              <w:rPr>
                <w:color w:val="000000"/>
              </w:rPr>
              <w:t>2</w:t>
            </w:r>
          </w:rubyBase>
        </w:ruby>
      </w:r>
      <w:r w:rsidRPr="00270539">
        <w:rPr>
          <w:color w:val="000000"/>
        </w:rPr>
        <w:t>0, and 002 fundamental reflections in the patterns of Figs. 2(a-1)</w:t>
      </w:r>
      <w:r w:rsidRPr="00270539">
        <w:rPr>
          <w:color w:val="000000"/>
          <w:lang w:eastAsia="ja-JP"/>
        </w:rPr>
        <w:t>–</w:t>
      </w:r>
      <w:r w:rsidRPr="00270539">
        <w:rPr>
          <w:color w:val="000000"/>
        </w:rPr>
        <w:t>(c-1), respectively. The XRDs confirm the formation of 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 xml:space="preserve">110) single-crystal film with </w:t>
      </w:r>
      <w:r w:rsidRPr="00270539">
        <w:rPr>
          <w:color w:val="000000"/>
          <w:lang w:eastAsia="ja-JP"/>
        </w:rPr>
        <w:t>γ</w:t>
      </w:r>
      <w:r w:rsidRPr="00270539">
        <w:rPr>
          <w:color w:val="000000"/>
        </w:rPr>
        <w:t>ʹ phase and the epitaxial orientation relationship determined by RHEED. The lattice constants are calculated to be (</w:t>
      </w:r>
      <w:r w:rsidRPr="00270539">
        <w:rPr>
          <w:i/>
          <w:iCs/>
          <w:color w:val="000000"/>
        </w:rPr>
        <w:t>a</w:t>
      </w:r>
      <w:r w:rsidRPr="00270539">
        <w:rPr>
          <w:color w:val="000000"/>
        </w:rPr>
        <w:t xml:space="preserve">, </w:t>
      </w:r>
      <w:r w:rsidRPr="00270539">
        <w:rPr>
          <w:i/>
          <w:iCs/>
          <w:color w:val="000000"/>
        </w:rPr>
        <w:t>b</w:t>
      </w:r>
      <w:r w:rsidRPr="00270539">
        <w:rPr>
          <w:color w:val="000000"/>
        </w:rPr>
        <w:t xml:space="preserve">, </w:t>
      </w:r>
      <w:r w:rsidRPr="00270539">
        <w:rPr>
          <w:i/>
          <w:iCs/>
          <w:color w:val="000000"/>
        </w:rPr>
        <w:t>c</w:t>
      </w:r>
      <w:r w:rsidRPr="00270539">
        <w:rPr>
          <w:color w:val="000000"/>
        </w:rPr>
        <w:t>) = (0.3804 nm, 0.3804 nm, 0.3799 nm) by u</w:t>
      </w:r>
      <w:r w:rsidRPr="00270539">
        <w:rPr>
          <w:color w:val="000000"/>
          <w:lang w:eastAsia="ja-JP"/>
        </w:rPr>
        <w:t xml:space="preserve">sing the relations of </w:t>
      </w:r>
      <w:r w:rsidRPr="00270539">
        <w:rPr>
          <w:i/>
          <w:iCs/>
          <w:color w:val="000000"/>
        </w:rPr>
        <w:t>a</w:t>
      </w:r>
      <w:r w:rsidRPr="00270539">
        <w:rPr>
          <w:color w:val="000000"/>
        </w:rPr>
        <w:t xml:space="preserve"> = </w:t>
      </w:r>
      <w:r w:rsidRPr="00270539">
        <w:rPr>
          <w:i/>
          <w:iCs/>
          <w:color w:val="000000"/>
        </w:rPr>
        <w:t>b</w:t>
      </w:r>
      <w:r w:rsidRPr="00270539">
        <w:rPr>
          <w:color w:val="000000"/>
        </w:rPr>
        <w:t xml:space="preserve"> = (2</w:t>
      </w:r>
      <w:r w:rsidRPr="00270539">
        <w:rPr>
          <w:i/>
          <w:iCs/>
          <w:color w:val="000000"/>
        </w:rPr>
        <w:t>d</w:t>
      </w:r>
      <w:r w:rsidRPr="00270539">
        <w:rPr>
          <w:color w:val="000000"/>
          <w:sz w:val="12"/>
          <w:szCs w:val="12"/>
        </w:rPr>
        <w:t>220</w:t>
      </w:r>
      <w:r w:rsidRPr="00270539">
        <w:rPr>
          <w:color w:val="000000"/>
          <w:vertAlign w:val="superscript"/>
        </w:rPr>
        <w:t>2</w:t>
      </w:r>
      <w:r w:rsidRPr="00270539">
        <w:rPr>
          <w:color w:val="000000"/>
        </w:rPr>
        <w:t xml:space="preserve"> + 2</w:t>
      </w:r>
      <w:r w:rsidRPr="00270539">
        <w:rPr>
          <w:i/>
          <w:iCs/>
          <w:color w:val="000000"/>
        </w:rPr>
        <w:t>d</w:t>
      </w:r>
      <w:r w:rsidRPr="00270539">
        <w:rPr>
          <w:color w:val="000000"/>
          <w:sz w:val="12"/>
          <w:szCs w:val="12"/>
        </w:rPr>
        <w:t>2</w:t>
      </w:r>
      <w:r w:rsidRPr="00270539">
        <w:rPr>
          <w:color w:val="000000"/>
          <w:sz w:val="12"/>
          <w:szCs w:val="12"/>
        </w:rPr>
        <w:ruby>
          <w:rubyPr>
            <w:rubyAlign w:val="distributeSpace"/>
            <w:hps w:val="12"/>
            <w:hpsRaise w:val="12"/>
            <w:hpsBaseText w:val="12"/>
            <w:lid w:val="en-US"/>
          </w:rubyPr>
          <w:rt>
            <w:r w:rsidR="004D36C7" w:rsidRPr="00270539">
              <w:rPr>
                <w:color w:val="000000"/>
                <w:sz w:val="12"/>
                <w:szCs w:val="12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</w:rPr>
              <w:t>2</w:t>
            </w:r>
          </w:rubyBase>
        </w:ruby>
      </w:r>
      <w:r w:rsidRPr="00270539">
        <w:rPr>
          <w:color w:val="000000"/>
          <w:sz w:val="12"/>
          <w:szCs w:val="12"/>
        </w:rPr>
        <w:t>0</w:t>
      </w:r>
      <w:r w:rsidRPr="00270539">
        <w:rPr>
          <w:color w:val="000000"/>
          <w:vertAlign w:val="superscript"/>
        </w:rPr>
        <w:t>2</w:t>
      </w:r>
      <w:r w:rsidRPr="00270539">
        <w:rPr>
          <w:color w:val="000000"/>
        </w:rPr>
        <w:t>)</w:t>
      </w:r>
      <w:r w:rsidRPr="00270539">
        <w:rPr>
          <w:color w:val="000000"/>
          <w:vertAlign w:val="superscript"/>
        </w:rPr>
        <w:t>1/2</w:t>
      </w:r>
      <w:r w:rsidRPr="00270539">
        <w:rPr>
          <w:color w:val="000000"/>
        </w:rPr>
        <w:t xml:space="preserve"> </w:t>
      </w:r>
      <w:r w:rsidRPr="00270539">
        <w:rPr>
          <w:color w:val="000000"/>
          <w:lang w:eastAsia="ja-JP"/>
        </w:rPr>
        <w:t xml:space="preserve">and </w:t>
      </w:r>
      <w:r w:rsidRPr="00270539">
        <w:rPr>
          <w:i/>
          <w:iCs/>
          <w:color w:val="000000"/>
          <w:lang w:eastAsia="ja-JP"/>
        </w:rPr>
        <w:t xml:space="preserve">c </w:t>
      </w:r>
      <w:r w:rsidRPr="00270539">
        <w:rPr>
          <w:color w:val="000000"/>
          <w:lang w:eastAsia="ja-JP"/>
        </w:rPr>
        <w:t>= 2</w:t>
      </w:r>
      <w:r w:rsidRPr="00270539">
        <w:rPr>
          <w:i/>
          <w:iCs/>
          <w:color w:val="000000"/>
          <w:lang w:eastAsia="ja-JP"/>
        </w:rPr>
        <w:t>d</w:t>
      </w:r>
      <w:r w:rsidRPr="00270539">
        <w:rPr>
          <w:color w:val="000000"/>
          <w:sz w:val="12"/>
          <w:szCs w:val="12"/>
          <w:lang w:eastAsia="ja-JP"/>
        </w:rPr>
        <w:t>002</w:t>
      </w:r>
      <w:r w:rsidRPr="00270539">
        <w:rPr>
          <w:color w:val="000000"/>
          <w:lang w:eastAsia="ja-JP"/>
        </w:rPr>
        <w:t xml:space="preserve">. These values are in agreement with the value of bulk </w:t>
      </w:r>
      <w:r w:rsidRPr="00270539">
        <w:rPr>
          <w:color w:val="000000"/>
        </w:rPr>
        <w:t>γʹ-Fe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crystal (</w:t>
      </w:r>
      <w:r w:rsidRPr="00270539">
        <w:rPr>
          <w:i/>
          <w:iCs/>
          <w:color w:val="000000"/>
        </w:rPr>
        <w:t>a</w:t>
      </w:r>
      <w:r w:rsidRPr="00270539">
        <w:rPr>
          <w:color w:val="000000"/>
        </w:rPr>
        <w:t xml:space="preserve"> = 0.3797 nm [9]) within small differences less than </w:t>
      </w:r>
      <w:r w:rsidRPr="00270539">
        <w:rPr>
          <w:color w:val="000000"/>
          <w:lang w:eastAsia="ja-JP"/>
        </w:rPr>
        <w:t>0.2%. Figs. 2(a-2)–(c-2) show the rocking curves measured by fixing the diffraction angles at the peak angles of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>N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 xml:space="preserve">220, </w:t>
      </w:r>
      <w:r w:rsidRPr="00270539">
        <w:rPr>
          <w:color w:val="000000"/>
          <w:spacing w:val="-4"/>
        </w:rPr>
        <w:t>2</w:t>
      </w:r>
      <w:r w:rsidRPr="00270539">
        <w:rPr>
          <w:color w:val="000000"/>
          <w:spacing w:val="-4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  <w:spacing w:val="-4"/>
              </w:rPr>
              <w:t>_</w:t>
            </w:r>
          </w:rt>
          <w:rubyBase>
            <w:r w:rsidR="004D36C7" w:rsidRPr="00270539">
              <w:rPr>
                <w:color w:val="000000"/>
                <w:spacing w:val="-4"/>
              </w:rPr>
              <w:t>2</w:t>
            </w:r>
          </w:rubyBase>
        </w:ruby>
      </w:r>
      <w:r w:rsidRPr="00270539">
        <w:rPr>
          <w:color w:val="000000"/>
          <w:spacing w:val="-4"/>
        </w:rPr>
        <w:t>0</w:t>
      </w:r>
      <w:r w:rsidRPr="00270539">
        <w:rPr>
          <w:color w:val="000000"/>
          <w:lang w:eastAsia="ja-JP"/>
        </w:rPr>
        <w:t xml:space="preserve">, and 002 reflections, respectively. The values of full width at half maximum, </w:t>
      </w:r>
      <w:r w:rsidRPr="00270539">
        <w:rPr>
          <w:color w:val="000000"/>
          <w:lang w:val="ja-JP" w:eastAsia="ja-JP"/>
        </w:rPr>
        <w:t>Δ</w:t>
      </w:r>
      <w:r w:rsidRPr="00270539">
        <w:rPr>
          <w:i/>
          <w:iCs/>
          <w:color w:val="000000"/>
          <w:lang w:val="ja-JP" w:eastAsia="ja-JP"/>
        </w:rPr>
        <w:t>θ</w:t>
      </w:r>
      <w:r w:rsidRPr="00270539">
        <w:rPr>
          <w:color w:val="000000"/>
          <w:sz w:val="12"/>
          <w:szCs w:val="12"/>
          <w:lang w:eastAsia="ja-JP"/>
        </w:rPr>
        <w:t>50_Fe</w:t>
      </w:r>
      <w:r w:rsidRPr="00270539">
        <w:rPr>
          <w:color w:val="000000"/>
          <w:sz w:val="8"/>
          <w:szCs w:val="8"/>
          <w:lang w:eastAsia="ja-JP"/>
        </w:rPr>
        <w:t>4</w:t>
      </w:r>
      <w:r w:rsidRPr="00270539">
        <w:rPr>
          <w:color w:val="000000"/>
          <w:sz w:val="12"/>
          <w:szCs w:val="12"/>
          <w:lang w:eastAsia="ja-JP"/>
        </w:rPr>
        <w:t>N 220</w:t>
      </w:r>
      <w:r w:rsidRPr="00270539">
        <w:rPr>
          <w:color w:val="000000"/>
          <w:lang w:eastAsia="ja-JP"/>
        </w:rPr>
        <w:t xml:space="preserve">, </w:t>
      </w:r>
      <w:r w:rsidRPr="00270539">
        <w:rPr>
          <w:color w:val="000000"/>
          <w:lang w:val="ja-JP" w:eastAsia="ja-JP"/>
        </w:rPr>
        <w:t>Δ</w:t>
      </w:r>
      <w:r w:rsidRPr="00270539">
        <w:rPr>
          <w:i/>
          <w:iCs/>
          <w:color w:val="000000"/>
          <w:lang w:val="ja-JP" w:eastAsia="ja-JP"/>
        </w:rPr>
        <w:t>θχ</w:t>
      </w:r>
      <w:r w:rsidRPr="00270539">
        <w:rPr>
          <w:color w:val="000000"/>
          <w:sz w:val="12"/>
          <w:szCs w:val="12"/>
          <w:lang w:eastAsia="ja-JP"/>
        </w:rPr>
        <w:t>50_</w:t>
      </w:r>
      <w:bookmarkStart w:id="3" w:name="_Hlk86693470"/>
      <w:r w:rsidRPr="004D36C7">
        <w:rPr>
          <w:color w:val="000000"/>
          <w:spacing w:val="7"/>
          <w:sz w:val="12"/>
          <w:szCs w:val="12"/>
          <w:fitText w:val="508" w:id="-1238693120"/>
          <w:lang w:eastAsia="ja-JP"/>
        </w:rPr>
        <w:t>Fe</w:t>
      </w:r>
      <w:r w:rsidRPr="004D36C7">
        <w:rPr>
          <w:color w:val="000000"/>
          <w:spacing w:val="7"/>
          <w:sz w:val="8"/>
          <w:szCs w:val="8"/>
          <w:fitText w:val="508" w:id="-1238693120"/>
          <w:lang w:eastAsia="ja-JP"/>
        </w:rPr>
        <w:t>4</w:t>
      </w:r>
      <w:r w:rsidRPr="004D36C7">
        <w:rPr>
          <w:color w:val="000000"/>
          <w:spacing w:val="7"/>
          <w:sz w:val="12"/>
          <w:szCs w:val="12"/>
          <w:fitText w:val="508" w:id="-1238693120"/>
          <w:lang w:eastAsia="ja-JP"/>
        </w:rPr>
        <w:t>N 2</w:t>
      </w:r>
      <w:r w:rsidRPr="004D36C7">
        <w:rPr>
          <w:color w:val="000000"/>
          <w:spacing w:val="7"/>
          <w:sz w:val="12"/>
          <w:szCs w:val="12"/>
          <w:fitText w:val="508" w:id="-1238693120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4D36C7">
              <w:rPr>
                <w:color w:val="000000"/>
                <w:spacing w:val="7"/>
                <w:sz w:val="12"/>
                <w:szCs w:val="12"/>
                <w:fitText w:val="508" w:id="-1238693120"/>
                <w:lang w:eastAsia="ja-JP"/>
              </w:rPr>
              <w:t>_</w:t>
            </w:r>
          </w:rt>
          <w:rubyBase>
            <w:r w:rsidR="004D36C7" w:rsidRPr="004D36C7">
              <w:rPr>
                <w:color w:val="000000"/>
                <w:spacing w:val="7"/>
                <w:sz w:val="12"/>
                <w:szCs w:val="12"/>
                <w:fitText w:val="508" w:id="-1238693120"/>
                <w:lang w:eastAsia="ja-JP"/>
              </w:rPr>
              <w:t>2</w:t>
            </w:r>
          </w:rubyBase>
        </w:ruby>
      </w:r>
      <w:r w:rsidRPr="004D36C7">
        <w:rPr>
          <w:color w:val="000000"/>
          <w:spacing w:val="3"/>
          <w:sz w:val="12"/>
          <w:szCs w:val="12"/>
          <w:fitText w:val="508" w:id="-1238693120"/>
          <w:lang w:eastAsia="ja-JP"/>
        </w:rPr>
        <w:t>0</w:t>
      </w:r>
      <w:bookmarkEnd w:id="3"/>
      <w:r w:rsidRPr="00270539">
        <w:rPr>
          <w:color w:val="000000"/>
          <w:lang w:eastAsia="ja-JP"/>
        </w:rPr>
        <w:t xml:space="preserve">, and </w:t>
      </w:r>
      <w:r w:rsidRPr="00270539">
        <w:rPr>
          <w:color w:val="000000"/>
          <w:lang w:val="ja-JP" w:eastAsia="ja-JP"/>
        </w:rPr>
        <w:t>Δ</w:t>
      </w:r>
      <w:r w:rsidRPr="00270539">
        <w:rPr>
          <w:i/>
          <w:iCs/>
          <w:color w:val="000000"/>
          <w:lang w:val="ja-JP" w:eastAsia="ja-JP"/>
        </w:rPr>
        <w:t>θχ</w:t>
      </w:r>
      <w:r w:rsidRPr="00270539">
        <w:rPr>
          <w:color w:val="000000"/>
          <w:sz w:val="12"/>
          <w:szCs w:val="12"/>
          <w:lang w:eastAsia="ja-JP"/>
        </w:rPr>
        <w:t>50_Fe</w:t>
      </w:r>
      <w:r w:rsidRPr="00270539">
        <w:rPr>
          <w:color w:val="000000"/>
          <w:sz w:val="8"/>
          <w:szCs w:val="8"/>
          <w:lang w:eastAsia="ja-JP"/>
        </w:rPr>
        <w:t>4</w:t>
      </w:r>
      <w:r w:rsidRPr="00270539">
        <w:rPr>
          <w:color w:val="000000"/>
          <w:sz w:val="12"/>
          <w:szCs w:val="12"/>
          <w:lang w:eastAsia="ja-JP"/>
        </w:rPr>
        <w:t>N 002</w:t>
      </w:r>
      <w:r w:rsidRPr="00270539">
        <w:rPr>
          <w:color w:val="000000"/>
          <w:lang w:eastAsia="ja-JP"/>
        </w:rPr>
        <w:t xml:space="preserve">, are about 1.2°. The lattice strain and the film </w:t>
      </w:r>
      <w:r w:rsidRPr="00270539">
        <w:rPr>
          <w:color w:val="000000"/>
          <w:lang w:eastAsia="ja-JP"/>
        </w:rPr>
        <w:lastRenderedPageBreak/>
        <w:t>orientation dispersion are very small, though there exists a lattice mismatch of –</w:t>
      </w:r>
      <w:r w:rsidRPr="00270539">
        <w:rPr>
          <w:rFonts w:hint="eastAsia"/>
          <w:color w:val="000000"/>
          <w:lang w:eastAsia="ja-JP"/>
        </w:rPr>
        <w:t>9.9</w:t>
      </w:r>
      <w:r w:rsidRPr="00270539">
        <w:rPr>
          <w:color w:val="000000"/>
          <w:lang w:eastAsia="ja-JP"/>
        </w:rPr>
        <w:t>% at the film/substrate interface.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>These results also suggest that the mismatch is reduced by introduction of misfit dislocations.</w:t>
      </w:r>
    </w:p>
    <w:p w14:paraId="6FD130F1" w14:textId="77777777" w:rsidR="004D36C7" w:rsidRPr="00270539" w:rsidRDefault="004D36C7" w:rsidP="00533C6E">
      <w:pPr>
        <w:spacing w:line="480" w:lineRule="auto"/>
        <w:ind w:firstLineChars="100" w:firstLine="200"/>
        <w:jc w:val="both"/>
        <w:rPr>
          <w:color w:val="000000"/>
        </w:rPr>
      </w:pPr>
      <w:r w:rsidRPr="00270539">
        <w:rPr>
          <w:color w:val="000000"/>
        </w:rPr>
        <w:t xml:space="preserve">Fig. 3 shows the XPS spectrum scanned from 410 to 390 eV, where the binding energy of 1s electron in </w:t>
      </w:r>
      <w:proofErr w:type="spellStart"/>
      <w:r w:rsidRPr="00270539">
        <w:rPr>
          <w:color w:val="000000"/>
        </w:rPr>
        <w:t>N</w:t>
      </w:r>
      <w:proofErr w:type="spellEnd"/>
      <w:r w:rsidRPr="00270539">
        <w:rPr>
          <w:color w:val="000000"/>
        </w:rPr>
        <w:t xml:space="preserve"> atom can be measured. A single peak is observed at 397.2 eV, which does not agree with the energy corresponding to N-N (403.9 eV) [39] but to N-Fe (397.3 eV) [40] bond. Therefore, N-Fe bond is formed in the 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>110) single-crystal film.</w:t>
      </w:r>
    </w:p>
    <w:p w14:paraId="474F8716" w14:textId="77777777" w:rsidR="004D36C7" w:rsidRPr="00270539" w:rsidRDefault="004D36C7" w:rsidP="004D36C7">
      <w:pPr>
        <w:spacing w:line="480" w:lineRule="auto"/>
        <w:ind w:firstLineChars="100" w:firstLine="200"/>
        <w:jc w:val="both"/>
        <w:rPr>
          <w:color w:val="000000"/>
          <w:sz w:val="18"/>
          <w:szCs w:val="18"/>
          <w:lang w:eastAsia="ja-JP"/>
        </w:rPr>
      </w:pPr>
      <w:r w:rsidRPr="00270539">
        <w:rPr>
          <w:color w:val="000000"/>
          <w:lang w:eastAsia="ja-JP"/>
        </w:rPr>
        <w:t>The ordering of N site in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>N lattice is characterized by</w:t>
      </w:r>
      <w:r w:rsidRPr="00270539">
        <w:rPr>
          <w:color w:val="000000"/>
          <w:sz w:val="18"/>
          <w:szCs w:val="18"/>
          <w:lang w:eastAsia="ja-JP"/>
        </w:rPr>
        <w:t xml:space="preserve"> </w:t>
      </w:r>
      <w:r w:rsidRPr="00270539">
        <w:rPr>
          <w:color w:val="000000"/>
          <w:lang w:eastAsia="ja-JP"/>
        </w:rPr>
        <w:t>the intensities of Fe</w:t>
      </w:r>
      <w:r w:rsidRPr="00270539">
        <w:rPr>
          <w:color w:val="000000"/>
          <w:vertAlign w:val="subscript"/>
          <w:lang w:eastAsia="ja-JP"/>
        </w:rPr>
        <w:t>4</w:t>
      </w:r>
      <w:proofErr w:type="gramStart"/>
      <w:r w:rsidRPr="00270539">
        <w:rPr>
          <w:color w:val="000000"/>
          <w:lang w:eastAsia="ja-JP"/>
        </w:rPr>
        <w:t>N(</w:t>
      </w:r>
      <w:proofErr w:type="gramEnd"/>
      <w:r w:rsidRPr="00270539">
        <w:rPr>
          <w:color w:val="000000"/>
          <w:lang w:eastAsia="ja-JP"/>
        </w:rPr>
        <w:t>110) superlattice and (220) fundamental XRD reflections. Fe atoms take corner and face-centered positions, (</w:t>
      </w:r>
      <w:proofErr w:type="spellStart"/>
      <w:r w:rsidRPr="00270539">
        <w:rPr>
          <w:i/>
          <w:iCs/>
          <w:color w:val="000000"/>
          <w:lang w:eastAsia="ja-JP"/>
        </w:rPr>
        <w:t>u</w:t>
      </w:r>
      <w:r w:rsidRPr="00270539">
        <w:rPr>
          <w:i/>
          <w:iCs/>
          <w:color w:val="000000"/>
          <w:vertAlign w:val="subscript"/>
          <w:lang w:eastAsia="ja-JP"/>
        </w:rPr>
        <w:t>x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v</w:t>
      </w:r>
      <w:r w:rsidRPr="00270539">
        <w:rPr>
          <w:i/>
          <w:iCs/>
          <w:color w:val="000000"/>
          <w:vertAlign w:val="subscript"/>
          <w:lang w:eastAsia="ja-JP"/>
        </w:rPr>
        <w:t>x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w</w:t>
      </w:r>
      <w:r w:rsidRPr="00270539">
        <w:rPr>
          <w:i/>
          <w:iCs/>
          <w:color w:val="000000"/>
          <w:vertAlign w:val="subscript"/>
          <w:lang w:eastAsia="ja-JP"/>
        </w:rPr>
        <w:t>x</w:t>
      </w:r>
      <w:proofErr w:type="spellEnd"/>
      <w:r w:rsidRPr="00270539">
        <w:rPr>
          <w:color w:val="000000"/>
          <w:lang w:eastAsia="ja-JP"/>
        </w:rPr>
        <w:t>) = (0, 0, 0), (0, 1/2, 1/2), (1/2, 0, 1/2), and (1/2, 1/2, 0), while N atom is located at the body-centered position, that is, (</w:t>
      </w:r>
      <w:proofErr w:type="spellStart"/>
      <w:r w:rsidRPr="00270539">
        <w:rPr>
          <w:i/>
          <w:iCs/>
          <w:color w:val="000000"/>
          <w:lang w:eastAsia="ja-JP"/>
        </w:rPr>
        <w:t>u</w:t>
      </w:r>
      <w:r w:rsidRPr="00270539">
        <w:rPr>
          <w:i/>
          <w:iCs/>
          <w:color w:val="000000"/>
          <w:vertAlign w:val="subscript"/>
          <w:lang w:eastAsia="ja-JP"/>
        </w:rPr>
        <w:t>y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v</w:t>
      </w:r>
      <w:r w:rsidRPr="00270539">
        <w:rPr>
          <w:i/>
          <w:iCs/>
          <w:color w:val="000000"/>
          <w:vertAlign w:val="subscript"/>
          <w:lang w:eastAsia="ja-JP"/>
        </w:rPr>
        <w:t>y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w</w:t>
      </w:r>
      <w:r w:rsidRPr="00270539">
        <w:rPr>
          <w:i/>
          <w:iCs/>
          <w:color w:val="000000"/>
          <w:vertAlign w:val="subscript"/>
          <w:lang w:eastAsia="ja-JP"/>
        </w:rPr>
        <w:t>y</w:t>
      </w:r>
      <w:proofErr w:type="spellEnd"/>
      <w:r w:rsidRPr="00270539">
        <w:rPr>
          <w:color w:val="000000"/>
          <w:lang w:eastAsia="ja-JP"/>
        </w:rPr>
        <w:t xml:space="preserve">) = (1/2, 1/2, 1/2). However, there is a possibility that </w:t>
      </w:r>
      <w:proofErr w:type="spellStart"/>
      <w:r w:rsidRPr="00270539">
        <w:rPr>
          <w:color w:val="000000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atom takes one of the three other equivalent octahedral interstitial positions, (</w:t>
      </w:r>
      <w:proofErr w:type="spellStart"/>
      <w:r w:rsidRPr="00270539">
        <w:rPr>
          <w:i/>
          <w:iCs/>
          <w:color w:val="000000"/>
          <w:lang w:eastAsia="ja-JP"/>
        </w:rPr>
        <w:t>u</w:t>
      </w:r>
      <w:r w:rsidRPr="00270539">
        <w:rPr>
          <w:i/>
          <w:iCs/>
          <w:color w:val="000000"/>
          <w:vertAlign w:val="subscript"/>
          <w:lang w:eastAsia="ja-JP"/>
        </w:rPr>
        <w:t>z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v</w:t>
      </w:r>
      <w:r w:rsidRPr="00270539">
        <w:rPr>
          <w:i/>
          <w:iCs/>
          <w:color w:val="000000"/>
          <w:vertAlign w:val="subscript"/>
          <w:lang w:eastAsia="ja-JP"/>
        </w:rPr>
        <w:t>z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w</w:t>
      </w:r>
      <w:r w:rsidRPr="00270539">
        <w:rPr>
          <w:i/>
          <w:iCs/>
          <w:color w:val="000000"/>
          <w:vertAlign w:val="subscript"/>
          <w:lang w:eastAsia="ja-JP"/>
        </w:rPr>
        <w:t>z</w:t>
      </w:r>
      <w:proofErr w:type="spellEnd"/>
      <w:r w:rsidRPr="00270539">
        <w:rPr>
          <w:color w:val="000000"/>
          <w:lang w:eastAsia="ja-JP"/>
        </w:rPr>
        <w:t>) = (0, 0, 1/2), (0, 1/2, 0), and (1/2, 0, 0). The order degree (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>) is thus defined as the correctness of N atom position. The structure factors (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lang w:eastAsia="ja-JP"/>
        </w:rPr>
        <w:t>) of (110) and (220) are expressed as</w:t>
      </w:r>
    </w:p>
    <w:p w14:paraId="50FE2272" w14:textId="2AA87FCD" w:rsidR="004D36C7" w:rsidRPr="00270539" w:rsidRDefault="004D36C7" w:rsidP="003D35A1">
      <w:pPr>
        <w:spacing w:line="480" w:lineRule="auto"/>
        <w:ind w:rightChars="-36" w:right="-72"/>
        <w:jc w:val="both"/>
        <w:rPr>
          <w:color w:val="000000"/>
          <w:lang w:eastAsia="ja-JP"/>
        </w:rPr>
      </w:pPr>
      <w:r w:rsidRPr="00270539">
        <w:rPr>
          <w:rFonts w:hint="eastAsia"/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110</w:t>
      </w:r>
      <w:r w:rsidRPr="00270539">
        <w:rPr>
          <w:color w:val="000000"/>
          <w:lang w:eastAsia="ja-JP"/>
        </w:rPr>
        <w:t xml:space="preserve"> = (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+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vac</w:t>
      </w:r>
      <w:proofErr w:type="spellEnd"/>
      <w:r w:rsidRPr="00270539">
        <w:rPr>
          <w:color w:val="000000"/>
          <w:lang w:eastAsia="ja-JP"/>
        </w:rPr>
        <w:t xml:space="preserve"> – </w:t>
      </w:r>
      <w:proofErr w:type="gramStart"/>
      <w:r w:rsidRPr="00270539">
        <w:rPr>
          <w:color w:val="000000"/>
          <w:lang w:eastAsia="ja-JP"/>
        </w:rPr>
        <w:t>1)</w:t>
      </w:r>
      <w:proofErr w:type="spellStart"/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proofErr w:type="gramEnd"/>
      <w:r w:rsidRPr="00270539">
        <w:rPr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ab/>
      </w:r>
      <w:r w:rsidR="003D35A1">
        <w:rPr>
          <w:color w:val="000000"/>
          <w:lang w:eastAsia="ja-JP"/>
        </w:rPr>
        <w:tab/>
      </w:r>
      <w:r w:rsidR="003D35A1">
        <w:rPr>
          <w:color w:val="000000"/>
          <w:lang w:eastAsia="ja-JP"/>
        </w:rPr>
        <w:tab/>
      </w:r>
      <w:r w:rsidR="003D35A1">
        <w:rPr>
          <w:color w:val="000000"/>
          <w:lang w:eastAsia="ja-JP"/>
        </w:rPr>
        <w:tab/>
      </w:r>
      <w:r w:rsidR="003D35A1">
        <w:rPr>
          <w:color w:val="000000"/>
          <w:lang w:eastAsia="ja-JP"/>
        </w:rPr>
        <w:tab/>
      </w:r>
      <w:r w:rsidR="003D35A1">
        <w:rPr>
          <w:color w:val="000000"/>
          <w:lang w:eastAsia="ja-JP"/>
        </w:rPr>
        <w:tab/>
      </w:r>
      <w:r w:rsidR="003D35A1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>(2)</w:t>
      </w:r>
    </w:p>
    <w:p w14:paraId="407C45E2" w14:textId="77777777" w:rsidR="004D36C7" w:rsidRPr="00270539" w:rsidRDefault="004D36C7" w:rsidP="004D36C7">
      <w:pPr>
        <w:spacing w:line="242" w:lineRule="exact"/>
        <w:jc w:val="both"/>
        <w:rPr>
          <w:color w:val="000000"/>
          <w:sz w:val="4"/>
          <w:szCs w:val="4"/>
          <w:lang w:eastAsia="ja-JP"/>
        </w:rPr>
      </w:pPr>
      <w:r w:rsidRPr="00270539">
        <w:rPr>
          <w:color w:val="000000"/>
          <w:lang w:eastAsia="ja-JP"/>
        </w:rPr>
        <w:t>and</w:t>
      </w:r>
    </w:p>
    <w:p w14:paraId="7A91BA1A" w14:textId="1682316B" w:rsidR="004D36C7" w:rsidRPr="00270539" w:rsidRDefault="004D36C7" w:rsidP="004D36C7">
      <w:pPr>
        <w:spacing w:line="480" w:lineRule="auto"/>
        <w:ind w:rightChars="-36" w:right="-72"/>
        <w:jc w:val="both"/>
        <w:rPr>
          <w:color w:val="000000"/>
          <w:lang w:eastAsia="ja-JP"/>
        </w:rPr>
      </w:pPr>
      <w:r w:rsidRPr="00270539">
        <w:rPr>
          <w:rFonts w:hint="eastAsia"/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220</w:t>
      </w:r>
      <w:r w:rsidRPr="00270539">
        <w:rPr>
          <w:color w:val="000000"/>
          <w:lang w:eastAsia="ja-JP"/>
        </w:rPr>
        <w:t xml:space="preserve"> = 4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Fe</w:t>
      </w:r>
      <w:r w:rsidRPr="00270539">
        <w:rPr>
          <w:color w:val="000000"/>
          <w:lang w:eastAsia="ja-JP"/>
        </w:rPr>
        <w:t xml:space="preserve"> + (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– 3</w:t>
      </w:r>
      <w:r w:rsidRPr="00270539">
        <w:rPr>
          <w:i/>
          <w:iCs/>
          <w:color w:val="000000"/>
          <w:lang w:eastAsia="ja-JP"/>
        </w:rPr>
        <w:t xml:space="preserve">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vac</w:t>
      </w:r>
      <w:proofErr w:type="spellEnd"/>
      <w:r w:rsidRPr="00270539">
        <w:rPr>
          <w:color w:val="000000"/>
          <w:lang w:eastAsia="ja-JP"/>
        </w:rPr>
        <w:t xml:space="preserve"> + </w:t>
      </w:r>
      <w:proofErr w:type="gramStart"/>
      <w:r w:rsidRPr="00270539">
        <w:rPr>
          <w:color w:val="000000"/>
          <w:lang w:eastAsia="ja-JP"/>
        </w:rPr>
        <w:t>3)</w:t>
      </w:r>
      <w:proofErr w:type="spellStart"/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proofErr w:type="gramEnd"/>
      <w:r w:rsidRPr="00270539">
        <w:rPr>
          <w:color w:val="000000"/>
          <w:lang w:eastAsia="ja-JP"/>
        </w:rPr>
        <w:t>,</w:t>
      </w:r>
      <w:r w:rsidRPr="00270539">
        <w:rPr>
          <w:color w:val="000000"/>
        </w:rPr>
        <w:tab/>
      </w:r>
      <w:r w:rsidRPr="00270539">
        <w:rPr>
          <w:color w:val="000000"/>
        </w:rPr>
        <w:tab/>
      </w:r>
      <w:r w:rsidR="006824FD">
        <w:rPr>
          <w:color w:val="000000"/>
        </w:rPr>
        <w:tab/>
      </w:r>
      <w:r w:rsidR="006824FD">
        <w:rPr>
          <w:color w:val="000000"/>
        </w:rPr>
        <w:tab/>
      </w:r>
      <w:r w:rsidR="006824FD">
        <w:rPr>
          <w:color w:val="000000"/>
        </w:rPr>
        <w:tab/>
      </w:r>
      <w:r w:rsidR="006824FD">
        <w:rPr>
          <w:color w:val="000000"/>
        </w:rPr>
        <w:tab/>
      </w:r>
      <w:r w:rsidR="006824FD">
        <w:rPr>
          <w:color w:val="000000"/>
        </w:rPr>
        <w:tab/>
      </w:r>
      <w:r w:rsidRPr="00270539">
        <w:rPr>
          <w:color w:val="000000"/>
        </w:rPr>
        <w:t>(3)</w:t>
      </w:r>
    </w:p>
    <w:p w14:paraId="439D70D4" w14:textId="77777777" w:rsidR="004D36C7" w:rsidRPr="00270539" w:rsidRDefault="004D36C7" w:rsidP="004D36C7">
      <w:pPr>
        <w:spacing w:line="480" w:lineRule="auto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 xml:space="preserve">where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and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vac</w:t>
      </w:r>
      <w:proofErr w:type="spellEnd"/>
      <w:r w:rsidRPr="00270539">
        <w:rPr>
          <w:color w:val="000000"/>
          <w:lang w:eastAsia="ja-JP"/>
        </w:rPr>
        <w:t xml:space="preserve"> are respectively the probabilities that (</w:t>
      </w:r>
      <w:proofErr w:type="spellStart"/>
      <w:r w:rsidRPr="00270539">
        <w:rPr>
          <w:i/>
          <w:iCs/>
          <w:color w:val="000000"/>
          <w:lang w:eastAsia="ja-JP"/>
        </w:rPr>
        <w:t>u</w:t>
      </w:r>
      <w:r w:rsidRPr="00270539">
        <w:rPr>
          <w:i/>
          <w:iCs/>
          <w:color w:val="000000"/>
          <w:vertAlign w:val="subscript"/>
          <w:lang w:eastAsia="ja-JP"/>
        </w:rPr>
        <w:t>y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v</w:t>
      </w:r>
      <w:r w:rsidRPr="00270539">
        <w:rPr>
          <w:i/>
          <w:iCs/>
          <w:color w:val="000000"/>
          <w:vertAlign w:val="subscript"/>
          <w:lang w:eastAsia="ja-JP"/>
        </w:rPr>
        <w:t>y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w</w:t>
      </w:r>
      <w:r w:rsidRPr="00270539">
        <w:rPr>
          <w:i/>
          <w:iCs/>
          <w:color w:val="000000"/>
          <w:vertAlign w:val="subscript"/>
          <w:lang w:eastAsia="ja-JP"/>
        </w:rPr>
        <w:t>y</w:t>
      </w:r>
      <w:proofErr w:type="spellEnd"/>
      <w:r w:rsidRPr="00270539">
        <w:rPr>
          <w:color w:val="000000"/>
          <w:lang w:eastAsia="ja-JP"/>
        </w:rPr>
        <w:t>) and (</w:t>
      </w:r>
      <w:proofErr w:type="spellStart"/>
      <w:r w:rsidRPr="00270539">
        <w:rPr>
          <w:i/>
          <w:iCs/>
          <w:color w:val="000000"/>
          <w:lang w:eastAsia="ja-JP"/>
        </w:rPr>
        <w:t>u</w:t>
      </w:r>
      <w:r w:rsidRPr="00270539">
        <w:rPr>
          <w:i/>
          <w:iCs/>
          <w:color w:val="000000"/>
          <w:vertAlign w:val="subscript"/>
          <w:lang w:eastAsia="ja-JP"/>
        </w:rPr>
        <w:t>z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v</w:t>
      </w:r>
      <w:r w:rsidRPr="00270539">
        <w:rPr>
          <w:i/>
          <w:iCs/>
          <w:color w:val="000000"/>
          <w:vertAlign w:val="subscript"/>
          <w:lang w:eastAsia="ja-JP"/>
        </w:rPr>
        <w:t>z</w:t>
      </w:r>
      <w:proofErr w:type="spellEnd"/>
      <w:r w:rsidRPr="00270539">
        <w:rPr>
          <w:color w:val="000000"/>
          <w:lang w:eastAsia="ja-JP"/>
        </w:rPr>
        <w:t xml:space="preserve">, </w:t>
      </w:r>
      <w:proofErr w:type="spellStart"/>
      <w:r w:rsidRPr="00270539">
        <w:rPr>
          <w:i/>
          <w:iCs/>
          <w:color w:val="000000"/>
          <w:lang w:eastAsia="ja-JP"/>
        </w:rPr>
        <w:t>w</w:t>
      </w:r>
      <w:r w:rsidRPr="00270539">
        <w:rPr>
          <w:i/>
          <w:iCs/>
          <w:color w:val="000000"/>
          <w:vertAlign w:val="subscript"/>
          <w:lang w:eastAsia="ja-JP"/>
        </w:rPr>
        <w:t>z</w:t>
      </w:r>
      <w:proofErr w:type="spellEnd"/>
      <w:r w:rsidRPr="00270539">
        <w:rPr>
          <w:color w:val="000000"/>
          <w:lang w:eastAsia="ja-JP"/>
        </w:rPr>
        <w:t xml:space="preserve">) positions are occupied with and without </w:t>
      </w:r>
      <w:proofErr w:type="spellStart"/>
      <w:r w:rsidRPr="00270539">
        <w:rPr>
          <w:color w:val="000000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atom (1/4 </w:t>
      </w:r>
      <w:r w:rsidRPr="00270539">
        <w:rPr>
          <w:color w:val="000000"/>
          <w:u w:val="single"/>
          <w:lang w:eastAsia="ja-JP"/>
        </w:rPr>
        <w:t>&lt;</w:t>
      </w:r>
      <w:r w:rsidRPr="00270539">
        <w:rPr>
          <w:color w:val="000000"/>
          <w:lang w:eastAsia="ja-JP"/>
        </w:rPr>
        <w:t xml:space="preserve">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</w:t>
      </w:r>
      <w:r w:rsidRPr="00270539">
        <w:rPr>
          <w:color w:val="000000"/>
          <w:u w:val="single"/>
          <w:lang w:eastAsia="ja-JP"/>
        </w:rPr>
        <w:t>&lt;</w:t>
      </w:r>
      <w:r w:rsidRPr="00270539">
        <w:rPr>
          <w:color w:val="000000"/>
          <w:lang w:eastAsia="ja-JP"/>
        </w:rPr>
        <w:t xml:space="preserve"> 1, 3/4 </w:t>
      </w:r>
      <w:r w:rsidRPr="00270539">
        <w:rPr>
          <w:color w:val="000000"/>
          <w:u w:val="single"/>
          <w:lang w:eastAsia="ja-JP"/>
        </w:rPr>
        <w:t>&lt;</w:t>
      </w:r>
      <w:r w:rsidRPr="00270539">
        <w:rPr>
          <w:color w:val="000000"/>
          <w:lang w:eastAsia="ja-JP"/>
        </w:rPr>
        <w:t xml:space="preserve">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vac</w:t>
      </w:r>
      <w:proofErr w:type="spellEnd"/>
      <w:r w:rsidRPr="00270539">
        <w:rPr>
          <w:color w:val="000000"/>
          <w:lang w:eastAsia="ja-JP"/>
        </w:rPr>
        <w:t xml:space="preserve"> </w:t>
      </w:r>
      <w:r w:rsidRPr="00270539">
        <w:rPr>
          <w:color w:val="000000"/>
          <w:u w:val="single"/>
          <w:lang w:eastAsia="ja-JP"/>
        </w:rPr>
        <w:t>&lt;</w:t>
      </w:r>
      <w:r w:rsidRPr="00270539">
        <w:rPr>
          <w:color w:val="000000"/>
          <w:lang w:eastAsia="ja-JP"/>
        </w:rPr>
        <w:t xml:space="preserve"> 1) and 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lang w:eastAsia="ja-JP"/>
        </w:rPr>
        <w:t xml:space="preserve"> is the atomic scattering factor.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and </w:t>
      </w: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vac</w:t>
      </w:r>
      <w:proofErr w:type="spellEnd"/>
      <w:r w:rsidRPr="00270539">
        <w:rPr>
          <w:color w:val="000000"/>
          <w:lang w:eastAsia="ja-JP"/>
        </w:rPr>
        <w:t xml:space="preserve"> are respectively shown by using 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 xml:space="preserve"> as </w:t>
      </w:r>
    </w:p>
    <w:p w14:paraId="09FE58C0" w14:textId="2F804AC3" w:rsidR="004D36C7" w:rsidRPr="00270539" w:rsidRDefault="004D36C7" w:rsidP="004D36C7">
      <w:pPr>
        <w:spacing w:line="480" w:lineRule="auto"/>
        <w:ind w:rightChars="-35" w:right="-70"/>
        <w:jc w:val="both"/>
        <w:rPr>
          <w:color w:val="000000"/>
          <w:lang w:eastAsia="ja-JP"/>
        </w:rPr>
      </w:pP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= (3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 xml:space="preserve"> + 1)/4</w:t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>(4)</w:t>
      </w:r>
    </w:p>
    <w:p w14:paraId="7D9F6828" w14:textId="77777777" w:rsidR="004D36C7" w:rsidRPr="00270539" w:rsidRDefault="004D36C7" w:rsidP="004D36C7">
      <w:pPr>
        <w:spacing w:line="242" w:lineRule="exact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>and</w:t>
      </w:r>
    </w:p>
    <w:p w14:paraId="676BBF63" w14:textId="6F01D9B1" w:rsidR="004D36C7" w:rsidRPr="00270539" w:rsidRDefault="004D36C7" w:rsidP="004D36C7">
      <w:pPr>
        <w:spacing w:line="480" w:lineRule="auto"/>
        <w:ind w:rightChars="-42" w:right="-84"/>
        <w:jc w:val="both"/>
        <w:rPr>
          <w:color w:val="000000"/>
          <w:lang w:eastAsia="ja-JP"/>
        </w:rPr>
      </w:pPr>
      <w:proofErr w:type="spellStart"/>
      <w:r w:rsidRPr="00270539">
        <w:rPr>
          <w:i/>
          <w:iCs/>
          <w:color w:val="000000"/>
          <w:lang w:eastAsia="ja-JP"/>
        </w:rPr>
        <w:t>r</w:t>
      </w:r>
      <w:r w:rsidRPr="00270539">
        <w:rPr>
          <w:color w:val="000000"/>
          <w:vertAlign w:val="subscript"/>
          <w:lang w:eastAsia="ja-JP"/>
        </w:rPr>
        <w:t>vac</w:t>
      </w:r>
      <w:proofErr w:type="spellEnd"/>
      <w:r w:rsidRPr="00270539">
        <w:rPr>
          <w:color w:val="000000"/>
          <w:lang w:eastAsia="ja-JP"/>
        </w:rPr>
        <w:t xml:space="preserve"> = (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 xml:space="preserve"> + 3)/4.</w:t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>(5)</w:t>
      </w:r>
    </w:p>
    <w:p w14:paraId="2B9A38B8" w14:textId="77777777" w:rsidR="004D36C7" w:rsidRPr="00270539" w:rsidRDefault="004D36C7" w:rsidP="004D36C7">
      <w:pPr>
        <w:spacing w:line="242" w:lineRule="exact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 xml:space="preserve">By substituting these relations into (2) and (3), 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110</w:t>
      </w:r>
      <w:r w:rsidRPr="00270539">
        <w:rPr>
          <w:color w:val="000000"/>
          <w:lang w:eastAsia="ja-JP"/>
        </w:rPr>
        <w:t xml:space="preserve"> and 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220</w:t>
      </w:r>
      <w:r w:rsidRPr="00270539">
        <w:rPr>
          <w:color w:val="000000"/>
          <w:lang w:eastAsia="ja-JP"/>
        </w:rPr>
        <w:t xml:space="preserve"> are given as </w:t>
      </w:r>
    </w:p>
    <w:p w14:paraId="567EB911" w14:textId="42C338B7" w:rsidR="004D36C7" w:rsidRPr="00270539" w:rsidRDefault="004D36C7" w:rsidP="004D36C7">
      <w:pPr>
        <w:spacing w:line="480" w:lineRule="auto"/>
        <w:ind w:rightChars="-36" w:right="-72"/>
        <w:jc w:val="both"/>
        <w:rPr>
          <w:color w:val="000000"/>
          <w:lang w:eastAsia="ja-JP"/>
        </w:rPr>
      </w:pP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110</w:t>
      </w:r>
      <w:r w:rsidRPr="00270539">
        <w:rPr>
          <w:color w:val="000000"/>
          <w:lang w:eastAsia="ja-JP"/>
        </w:rPr>
        <w:t xml:space="preserve"> = </w:t>
      </w:r>
      <w:proofErr w:type="spellStart"/>
      <w:r w:rsidRPr="00270539">
        <w:rPr>
          <w:i/>
          <w:iCs/>
          <w:color w:val="000000"/>
          <w:lang w:eastAsia="ja-JP"/>
        </w:rPr>
        <w:t>Sf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="006824FD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>(6)</w:t>
      </w:r>
    </w:p>
    <w:p w14:paraId="568EB34A" w14:textId="77777777" w:rsidR="004D36C7" w:rsidRPr="00270539" w:rsidRDefault="004D36C7" w:rsidP="004D36C7">
      <w:pPr>
        <w:spacing w:line="242" w:lineRule="exact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>and</w:t>
      </w:r>
    </w:p>
    <w:p w14:paraId="3B811039" w14:textId="088F070C" w:rsidR="004D36C7" w:rsidRPr="00270539" w:rsidRDefault="004D36C7" w:rsidP="004D36C7">
      <w:pPr>
        <w:spacing w:line="480" w:lineRule="auto"/>
        <w:ind w:rightChars="-36" w:right="-72"/>
        <w:jc w:val="both"/>
        <w:rPr>
          <w:color w:val="000000"/>
          <w:lang w:eastAsia="ja-JP"/>
        </w:rPr>
      </w:pP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220</w:t>
      </w:r>
      <w:r w:rsidRPr="00270539">
        <w:rPr>
          <w:color w:val="000000"/>
          <w:lang w:eastAsia="ja-JP"/>
        </w:rPr>
        <w:t xml:space="preserve"> = 4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Fe</w:t>
      </w:r>
      <w:r w:rsidRPr="00270539">
        <w:rPr>
          <w:color w:val="000000"/>
          <w:lang w:eastAsia="ja-JP"/>
        </w:rPr>
        <w:t xml:space="preserve"> + </w:t>
      </w:r>
      <w:proofErr w:type="spellStart"/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bscript"/>
          <w:lang w:eastAsia="ja-JP"/>
        </w:rPr>
        <w:t>N</w:t>
      </w:r>
      <w:proofErr w:type="spellEnd"/>
      <w:r w:rsidRPr="00270539">
        <w:rPr>
          <w:color w:val="000000"/>
          <w:lang w:eastAsia="ja-JP"/>
        </w:rPr>
        <w:t>,</w:t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ab/>
      </w:r>
      <w:r w:rsidR="00453F1E">
        <w:rPr>
          <w:color w:val="000000"/>
          <w:lang w:eastAsia="ja-JP"/>
        </w:rPr>
        <w:tab/>
      </w:r>
      <w:r w:rsidR="00453F1E">
        <w:rPr>
          <w:color w:val="000000"/>
          <w:lang w:eastAsia="ja-JP"/>
        </w:rPr>
        <w:tab/>
      </w:r>
      <w:r w:rsidR="00453F1E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>(7)</w:t>
      </w:r>
    </w:p>
    <w:p w14:paraId="61583B96" w14:textId="77777777" w:rsidR="004D36C7" w:rsidRPr="00270539" w:rsidRDefault="004D36C7" w:rsidP="004D36C7">
      <w:pPr>
        <w:spacing w:line="480" w:lineRule="auto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lastRenderedPageBreak/>
        <w:t xml:space="preserve">respectively. The reflection intensity is proportional to </w:t>
      </w:r>
      <w:r w:rsidRPr="00270539">
        <w:rPr>
          <w:i/>
          <w:iCs/>
          <w:color w:val="000000"/>
          <w:lang w:eastAsia="ja-JP"/>
        </w:rPr>
        <w:t>FD</w:t>
      </w:r>
      <w:r w:rsidRPr="00270539">
        <w:rPr>
          <w:color w:val="000000"/>
          <w:lang w:eastAsia="ja-JP"/>
        </w:rPr>
        <w:t xml:space="preserve"> and the complex conjugate (</w:t>
      </w:r>
      <w:r w:rsidRPr="00270539">
        <w:rPr>
          <w:i/>
          <w:iCs/>
          <w:color w:val="000000"/>
          <w:lang w:eastAsia="ja-JP"/>
        </w:rPr>
        <w:t>F</w:t>
      </w:r>
      <w:r w:rsidRPr="00270539">
        <w:rPr>
          <w:color w:val="000000"/>
          <w:vertAlign w:val="superscript"/>
          <w:lang w:eastAsia="ja-JP"/>
        </w:rPr>
        <w:t>*</w:t>
      </w:r>
      <w:r w:rsidRPr="00270539">
        <w:rPr>
          <w:i/>
          <w:iCs/>
          <w:color w:val="000000"/>
          <w:lang w:eastAsia="ja-JP"/>
        </w:rPr>
        <w:t>D</w:t>
      </w:r>
      <w:r w:rsidRPr="00270539">
        <w:rPr>
          <w:color w:val="000000"/>
          <w:vertAlign w:val="superscript"/>
          <w:lang w:eastAsia="ja-JP"/>
        </w:rPr>
        <w:t>*</w:t>
      </w:r>
      <w:r w:rsidRPr="00270539">
        <w:rPr>
          <w:color w:val="000000"/>
          <w:lang w:eastAsia="ja-JP"/>
        </w:rPr>
        <w:t>), Lorentz-polarization factor (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lang w:eastAsia="ja-JP"/>
        </w:rPr>
        <w:t>), and absorption factor (</w:t>
      </w:r>
      <w:r w:rsidRPr="00270539">
        <w:rPr>
          <w:i/>
          <w:iCs/>
          <w:color w:val="000000"/>
          <w:lang w:eastAsia="ja-JP"/>
        </w:rPr>
        <w:t>A</w:t>
      </w:r>
      <w:r w:rsidRPr="00270539">
        <w:rPr>
          <w:color w:val="000000"/>
          <w:lang w:eastAsia="ja-JP"/>
        </w:rPr>
        <w:t xml:space="preserve">). Here, </w:t>
      </w:r>
      <w:r w:rsidRPr="00270539">
        <w:rPr>
          <w:i/>
          <w:iCs/>
          <w:color w:val="000000"/>
          <w:lang w:eastAsia="ja-JP"/>
        </w:rPr>
        <w:t>D</w:t>
      </w:r>
      <w:r w:rsidRPr="00270539">
        <w:rPr>
          <w:color w:val="000000"/>
          <w:lang w:eastAsia="ja-JP"/>
        </w:rPr>
        <w:t xml:space="preserve"> is the Debye-Waller factor. The intensity ratio of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 xml:space="preserve">N 110 to 220 reflection, </w:t>
      </w:r>
      <w:r w:rsidRPr="00270539">
        <w:rPr>
          <w:i/>
          <w:iCs/>
          <w:color w:val="000000"/>
          <w:lang w:eastAsia="ja-JP"/>
        </w:rPr>
        <w:t>I</w:t>
      </w:r>
      <w:r w:rsidRPr="00270539">
        <w:rPr>
          <w:color w:val="000000"/>
          <w:vertAlign w:val="subscript"/>
          <w:lang w:eastAsia="ja-JP"/>
        </w:rPr>
        <w:t>110</w:t>
      </w:r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I</w:t>
      </w:r>
      <w:r w:rsidRPr="00270539">
        <w:rPr>
          <w:color w:val="000000"/>
          <w:vertAlign w:val="subscript"/>
          <w:lang w:eastAsia="ja-JP"/>
        </w:rPr>
        <w:t>220</w:t>
      </w:r>
      <w:r w:rsidRPr="00270539">
        <w:rPr>
          <w:color w:val="000000"/>
          <w:lang w:eastAsia="ja-JP"/>
        </w:rPr>
        <w:t>, is thus given as</w:t>
      </w:r>
    </w:p>
    <w:p w14:paraId="10F2E461" w14:textId="3E074963" w:rsidR="004D36C7" w:rsidRPr="00270539" w:rsidRDefault="004D36C7" w:rsidP="004D36C7">
      <w:pPr>
        <w:tabs>
          <w:tab w:val="left" w:pos="4820"/>
          <w:tab w:val="right" w:pos="5041"/>
        </w:tabs>
        <w:spacing w:line="480" w:lineRule="auto"/>
        <w:ind w:right="-204"/>
        <w:jc w:val="both"/>
        <w:textAlignment w:val="center"/>
        <w:rPr>
          <w:color w:val="000000"/>
          <w:lang w:eastAsia="ja-JP"/>
        </w:rPr>
      </w:pPr>
      <w:r w:rsidRPr="00270539">
        <w:rPr>
          <w:noProof/>
          <w:color w:val="000000"/>
        </w:rPr>
        <w:drawing>
          <wp:inline distT="0" distB="0" distL="0" distR="0" wp14:anchorId="60A9BA87" wp14:editId="10B1CE30">
            <wp:extent cx="1722120" cy="462915"/>
            <wp:effectExtent l="0" t="0" r="0" b="0"/>
            <wp:docPr id="66290380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Pr="00270539">
        <w:rPr>
          <w:color w:val="000000"/>
        </w:rPr>
        <w:t>(8)</w:t>
      </w:r>
    </w:p>
    <w:p w14:paraId="51300C84" w14:textId="77777777" w:rsidR="004D36C7" w:rsidRPr="00270539" w:rsidRDefault="004D36C7" w:rsidP="004D36C7">
      <w:pPr>
        <w:spacing w:line="480" w:lineRule="auto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 xml:space="preserve">Thus, 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 xml:space="preserve"> is expressed as</w:t>
      </w:r>
    </w:p>
    <w:p w14:paraId="3B5D1565" w14:textId="51110520" w:rsidR="004D36C7" w:rsidRPr="00270539" w:rsidRDefault="004D36C7" w:rsidP="004D36C7">
      <w:pPr>
        <w:tabs>
          <w:tab w:val="right" w:pos="5041"/>
        </w:tabs>
        <w:spacing w:line="480" w:lineRule="auto"/>
        <w:jc w:val="both"/>
        <w:textAlignment w:val="center"/>
        <w:rPr>
          <w:color w:val="000000"/>
          <w:lang w:eastAsia="ja-JP"/>
        </w:rPr>
      </w:pPr>
      <w:r w:rsidRPr="00270539">
        <w:rPr>
          <w:noProof/>
          <w:color w:val="000000"/>
        </w:rPr>
        <w:drawing>
          <wp:inline distT="0" distB="0" distL="0" distR="0" wp14:anchorId="6A65ABD3" wp14:editId="56B701A4">
            <wp:extent cx="1947545" cy="462915"/>
            <wp:effectExtent l="0" t="0" r="0" b="0"/>
            <wp:docPr id="2423743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="00453F1E">
        <w:rPr>
          <w:color w:val="000000"/>
        </w:rPr>
        <w:tab/>
      </w:r>
      <w:r w:rsidRPr="00270539">
        <w:rPr>
          <w:color w:val="000000"/>
          <w:lang w:eastAsia="ja-JP"/>
        </w:rPr>
        <w:t>(9)</w:t>
      </w:r>
    </w:p>
    <w:p w14:paraId="7D0A9DAD" w14:textId="77777777" w:rsidR="004D36C7" w:rsidRPr="00270539" w:rsidRDefault="004D36C7" w:rsidP="004D36C7">
      <w:pPr>
        <w:spacing w:line="480" w:lineRule="auto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 xml:space="preserve">The </w:t>
      </w:r>
      <w:r w:rsidRPr="00270539">
        <w:rPr>
          <w:rFonts w:hint="eastAsia"/>
          <w:color w:val="000000"/>
          <w:lang w:eastAsia="ja-JP"/>
        </w:rPr>
        <w:t>m</w:t>
      </w:r>
      <w:r w:rsidRPr="00270539">
        <w:rPr>
          <w:color w:val="000000"/>
          <w:lang w:eastAsia="ja-JP"/>
        </w:rPr>
        <w:t xml:space="preserve">easured </w:t>
      </w:r>
      <w:r w:rsidRPr="00270539">
        <w:rPr>
          <w:i/>
          <w:iCs/>
          <w:color w:val="000000"/>
          <w:lang w:eastAsia="ja-JP"/>
        </w:rPr>
        <w:t>I</w:t>
      </w:r>
      <w:r w:rsidRPr="00270539">
        <w:rPr>
          <w:color w:val="000000"/>
          <w:vertAlign w:val="subscript"/>
          <w:lang w:eastAsia="ja-JP"/>
        </w:rPr>
        <w:t>110</w:t>
      </w:r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I</w:t>
      </w:r>
      <w:r w:rsidRPr="00270539">
        <w:rPr>
          <w:color w:val="000000"/>
          <w:vertAlign w:val="subscript"/>
          <w:lang w:eastAsia="ja-JP"/>
        </w:rPr>
        <w:t>220</w:t>
      </w:r>
      <w:r w:rsidRPr="00270539">
        <w:rPr>
          <w:color w:val="000000"/>
          <w:lang w:eastAsia="ja-JP"/>
        </w:rPr>
        <w:t xml:space="preserve"> value is 0.0342. The </w:t>
      </w:r>
      <w:r w:rsidRPr="00270539">
        <w:rPr>
          <w:i/>
          <w:iCs/>
          <w:color w:val="000000"/>
          <w:lang w:eastAsia="ja-JP"/>
        </w:rPr>
        <w:t>S</w:t>
      </w:r>
      <w:r w:rsidRPr="00270539">
        <w:rPr>
          <w:color w:val="000000"/>
          <w:lang w:eastAsia="ja-JP"/>
        </w:rPr>
        <w:t xml:space="preserve"> value of Fe</w:t>
      </w:r>
      <w:r w:rsidRPr="00270539">
        <w:rPr>
          <w:color w:val="000000"/>
          <w:vertAlign w:val="subscript"/>
          <w:lang w:eastAsia="ja-JP"/>
        </w:rPr>
        <w:t>4</w:t>
      </w:r>
      <w:proofErr w:type="gramStart"/>
      <w:r w:rsidRPr="00270539">
        <w:rPr>
          <w:color w:val="000000"/>
          <w:lang w:eastAsia="ja-JP"/>
        </w:rPr>
        <w:t>N(</w:t>
      </w:r>
      <w:proofErr w:type="gramEnd"/>
      <w:r w:rsidRPr="00270539">
        <w:rPr>
          <w:color w:val="000000"/>
          <w:lang w:eastAsia="ja-JP"/>
        </w:rPr>
        <w:t>110) single-crystal film is estimated to be nearly 0.995, which indicates that N site is highly occupied by N atom in the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 xml:space="preserve">N single-crystal film. </w:t>
      </w:r>
    </w:p>
    <w:p w14:paraId="1B4FFBD2" w14:textId="77777777" w:rsidR="004D36C7" w:rsidRPr="00270539" w:rsidRDefault="004D36C7" w:rsidP="003E0903">
      <w:pPr>
        <w:spacing w:line="480" w:lineRule="auto"/>
        <w:ind w:firstLineChars="100" w:firstLine="200"/>
        <w:jc w:val="both"/>
        <w:rPr>
          <w:color w:val="000000"/>
        </w:rPr>
      </w:pPr>
      <w:r w:rsidRPr="00270539">
        <w:rPr>
          <w:color w:val="000000"/>
          <w:lang w:eastAsia="ja-JP"/>
        </w:rPr>
        <w:t xml:space="preserve">Fig. 4 shows the AFM image observed for the </w:t>
      </w:r>
      <w:r w:rsidRPr="00270539">
        <w:rPr>
          <w:color w:val="000000"/>
        </w:rPr>
        <w:t>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>110) single-crystal film. Flat surface with the arithmetical mean roughness of 0.3 nm is realized.</w:t>
      </w:r>
      <w:r w:rsidRPr="00270539">
        <w:rPr>
          <w:color w:val="000000"/>
          <w:lang w:eastAsia="ja-JP"/>
        </w:rPr>
        <w:t xml:space="preserve"> </w:t>
      </w:r>
      <w:r w:rsidRPr="00270539">
        <w:rPr>
          <w:color w:val="000000"/>
        </w:rPr>
        <w:t>Fig. 5 shows the magnetization curves. The easy and hard magnetization directions a</w:t>
      </w:r>
      <w:r w:rsidRPr="00270539">
        <w:rPr>
          <w:rFonts w:hint="eastAsia"/>
          <w:color w:val="000000"/>
          <w:lang w:eastAsia="ja-JP"/>
        </w:rPr>
        <w:t>r</w:t>
      </w:r>
      <w:r w:rsidRPr="00270539">
        <w:rPr>
          <w:color w:val="000000"/>
          <w:lang w:eastAsia="ja-JP"/>
        </w:rPr>
        <w:t>e</w:t>
      </w:r>
      <w:r w:rsidRPr="00270539">
        <w:rPr>
          <w:color w:val="000000"/>
        </w:rPr>
        <w:t xml:space="preserve"> observed along 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N[</w:t>
      </w:r>
      <w:proofErr w:type="gramEnd"/>
      <w:r w:rsidRPr="00270539">
        <w:rPr>
          <w:color w:val="000000"/>
        </w:rPr>
        <w:t>001] and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N[1</w:t>
      </w:r>
      <w:r w:rsidRPr="00270539">
        <w:rPr>
          <w:color w:val="000000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</w:rPr>
              <w:t>_</w:t>
            </w:r>
          </w:rt>
          <w:rubyBase>
            <w:r w:rsidR="004D36C7" w:rsidRPr="00270539">
              <w:rPr>
                <w:color w:val="000000"/>
              </w:rPr>
              <w:t>1</w:t>
            </w:r>
          </w:rubyBase>
        </w:ruby>
      </w:r>
      <w:r w:rsidRPr="00270539">
        <w:rPr>
          <w:color w:val="000000"/>
        </w:rPr>
        <w:t xml:space="preserve">1], respectively. The in-plane magnetic anisotropy is reflecting the </w:t>
      </w:r>
      <w:proofErr w:type="spellStart"/>
      <w:r w:rsidRPr="00270539">
        <w:rPr>
          <w:color w:val="000000"/>
        </w:rPr>
        <w:t>magnetocrystalline</w:t>
      </w:r>
      <w:proofErr w:type="spellEnd"/>
      <w:r w:rsidRPr="00270539">
        <w:rPr>
          <w:color w:val="000000"/>
        </w:rPr>
        <w:t xml:space="preserve"> anisotropy (</w:t>
      </w:r>
      <w:r w:rsidRPr="00270539">
        <w:rPr>
          <w:i/>
          <w:iCs/>
          <w:color w:val="000000"/>
        </w:rPr>
        <w:t>K</w:t>
      </w:r>
      <w:r w:rsidRPr="00270539">
        <w:rPr>
          <w:color w:val="000000"/>
          <w:vertAlign w:val="subscript"/>
        </w:rPr>
        <w:t>1</w:t>
      </w:r>
      <w:r w:rsidRPr="00270539">
        <w:rPr>
          <w:color w:val="000000"/>
        </w:rPr>
        <w:t xml:space="preserve"> &gt; 0) of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crystal with the easy axes along &lt;100&gt; and hard axes along &lt;111&gt;. Furthermore, the saturation magnetization is estimated to be 1410 emu/cm</w:t>
      </w:r>
      <w:r w:rsidRPr="00270539">
        <w:rPr>
          <w:color w:val="000000"/>
          <w:vertAlign w:val="superscript"/>
        </w:rPr>
        <w:t>3</w:t>
      </w:r>
      <w:r w:rsidRPr="00270539">
        <w:rPr>
          <w:color w:val="000000"/>
        </w:rPr>
        <w:t>, which is similar to that of powder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single- phase material (1384 emu/cm</w:t>
      </w:r>
      <w:r w:rsidRPr="00270539">
        <w:rPr>
          <w:color w:val="000000"/>
          <w:vertAlign w:val="superscript"/>
        </w:rPr>
        <w:t>3</w:t>
      </w:r>
      <w:r w:rsidRPr="00270539">
        <w:rPr>
          <w:color w:val="000000"/>
        </w:rPr>
        <w:t xml:space="preserve"> at 300 K [7]).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</w:rPr>
        <w:t>These magnetic properties also show that a high-quality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single-crystal film is obtained in the present study.</w:t>
      </w:r>
    </w:p>
    <w:p w14:paraId="667C786F" w14:textId="77777777" w:rsidR="004D36C7" w:rsidRPr="00270539" w:rsidRDefault="004D36C7" w:rsidP="004D36C7">
      <w:pPr>
        <w:spacing w:line="480" w:lineRule="auto"/>
        <w:ind w:firstLine="199"/>
        <w:jc w:val="both"/>
        <w:rPr>
          <w:color w:val="000000"/>
        </w:rPr>
      </w:pPr>
      <w:r w:rsidRPr="00270539">
        <w:rPr>
          <w:rFonts w:hint="eastAsia"/>
          <w:color w:val="000000"/>
        </w:rPr>
        <w:t>T</w:t>
      </w:r>
      <w:r w:rsidRPr="00270539">
        <w:rPr>
          <w:color w:val="000000"/>
        </w:rPr>
        <w:t xml:space="preserve">he </w:t>
      </w:r>
      <w:proofErr w:type="spellStart"/>
      <w:r w:rsidRPr="00270539">
        <w:rPr>
          <w:color w:val="000000"/>
        </w:rPr>
        <w:t>Δ</w:t>
      </w:r>
      <w:r w:rsidRPr="00270539">
        <w:rPr>
          <w:i/>
          <w:iCs/>
          <w:color w:val="000000"/>
        </w:rPr>
        <w:t>l</w:t>
      </w:r>
      <w:proofErr w:type="spellEnd"/>
      <w:r w:rsidRPr="00270539">
        <w:rPr>
          <w:color w:val="000000"/>
        </w:rPr>
        <w:t>/</w:t>
      </w:r>
      <w:r w:rsidRPr="00270539">
        <w:rPr>
          <w:i/>
          <w:iCs/>
          <w:color w:val="000000"/>
        </w:rPr>
        <w:t>l</w:t>
      </w:r>
      <w:r w:rsidRPr="00270539">
        <w:rPr>
          <w:color w:val="000000"/>
        </w:rPr>
        <w:t xml:space="preserve"> of cubic materials caused by magnetostriction [41] is expressed as</w:t>
      </w:r>
    </w:p>
    <w:p w14:paraId="50252FA9" w14:textId="50B1AEFD" w:rsidR="004D36C7" w:rsidRPr="00270539" w:rsidRDefault="004D36C7" w:rsidP="004D36C7">
      <w:pPr>
        <w:tabs>
          <w:tab w:val="right" w:pos="5041"/>
        </w:tabs>
        <w:spacing w:before="120" w:after="120" w:line="480" w:lineRule="auto"/>
        <w:ind w:left="403" w:right="-204" w:hanging="403"/>
        <w:jc w:val="both"/>
        <w:textAlignment w:val="center"/>
        <w:rPr>
          <w:color w:val="000000"/>
          <w:lang w:eastAsia="ja-JP"/>
        </w:rPr>
      </w:pPr>
      <w:r w:rsidRPr="00270539">
        <w:rPr>
          <w:rFonts w:hint="eastAsia"/>
          <w:noProof/>
          <w:color w:val="000000"/>
        </w:rPr>
        <w:drawing>
          <wp:inline distT="0" distB="0" distL="0" distR="0" wp14:anchorId="597DB53D" wp14:editId="30373324">
            <wp:extent cx="2197100" cy="379730"/>
            <wp:effectExtent l="0" t="0" r="0" b="0"/>
            <wp:docPr id="38633176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" t="7559" b="11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noProof/>
          <w:color w:val="000000"/>
        </w:rPr>
        <w:drawing>
          <wp:inline distT="0" distB="0" distL="0" distR="0" wp14:anchorId="469EBB1A" wp14:editId="25ED0BBA">
            <wp:extent cx="2185035" cy="297180"/>
            <wp:effectExtent l="0" t="0" r="5715" b="7620"/>
            <wp:docPr id="120434548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>,</w:t>
      </w:r>
      <w:r w:rsidRPr="00270539">
        <w:rPr>
          <w:color w:val="000000"/>
        </w:rPr>
        <w:tab/>
      </w:r>
      <w:r w:rsidRPr="00270539">
        <w:rPr>
          <w:color w:val="000000"/>
          <w:lang w:eastAsia="ja-JP"/>
        </w:rPr>
        <w:t>(10)</w:t>
      </w:r>
    </w:p>
    <w:p w14:paraId="25BB71FE" w14:textId="77777777" w:rsidR="004D36C7" w:rsidRDefault="004D36C7" w:rsidP="008B5C86">
      <w:pPr>
        <w:tabs>
          <w:tab w:val="right" w:pos="5041"/>
        </w:tabs>
        <w:spacing w:line="480" w:lineRule="auto"/>
        <w:ind w:right="-204"/>
        <w:jc w:val="both"/>
        <w:textAlignment w:val="center"/>
        <w:rPr>
          <w:color w:val="000000"/>
          <w:lang w:eastAsia="ja-JP"/>
        </w:rPr>
      </w:pPr>
      <w:r w:rsidRPr="00270539">
        <w:rPr>
          <w:color w:val="000000"/>
        </w:rPr>
        <w:t xml:space="preserve">where </w:t>
      </w:r>
      <w:r w:rsidRPr="00270539">
        <w:rPr>
          <w:rFonts w:hint="eastAsia"/>
          <w:color w:val="000000"/>
        </w:rPr>
        <w:t>(</w:t>
      </w:r>
      <w:r w:rsidRPr="00270539">
        <w:rPr>
          <w:i/>
          <w:iCs/>
          <w:color w:val="000000"/>
        </w:rPr>
        <w:t>α</w:t>
      </w:r>
      <w:r w:rsidRPr="00270539">
        <w:rPr>
          <w:color w:val="000000"/>
          <w:vertAlign w:val="subscript"/>
        </w:rPr>
        <w:t>1</w:t>
      </w:r>
      <w:r w:rsidRPr="00270539">
        <w:rPr>
          <w:color w:val="000000"/>
        </w:rPr>
        <w:t xml:space="preserve">, </w:t>
      </w:r>
      <w:r w:rsidRPr="00270539">
        <w:rPr>
          <w:i/>
          <w:iCs/>
          <w:color w:val="000000"/>
        </w:rPr>
        <w:t>α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 xml:space="preserve">, </w:t>
      </w:r>
      <w:r w:rsidRPr="00270539">
        <w:rPr>
          <w:i/>
          <w:iCs/>
          <w:color w:val="000000"/>
        </w:rPr>
        <w:t>α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) and (</w:t>
      </w:r>
      <w:bookmarkStart w:id="4" w:name="_Hlk85136889"/>
      <w:r w:rsidRPr="00270539">
        <w:rPr>
          <w:i/>
          <w:iCs/>
          <w:color w:val="000000"/>
        </w:rPr>
        <w:t>β</w:t>
      </w:r>
      <w:r w:rsidRPr="00270539">
        <w:rPr>
          <w:rFonts w:hint="eastAsia"/>
          <w:color w:val="000000"/>
          <w:vertAlign w:val="subscript"/>
        </w:rPr>
        <w:t>1</w:t>
      </w:r>
      <w:r w:rsidRPr="00270539">
        <w:rPr>
          <w:color w:val="000000"/>
        </w:rPr>
        <w:t>,</w:t>
      </w:r>
      <w:bookmarkEnd w:id="4"/>
      <w:r w:rsidRPr="00270539">
        <w:rPr>
          <w:i/>
          <w:iCs/>
          <w:color w:val="000000"/>
        </w:rPr>
        <w:t xml:space="preserve"> β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>,</w:t>
      </w:r>
      <w:r w:rsidRPr="00270539">
        <w:rPr>
          <w:i/>
          <w:iCs/>
          <w:color w:val="000000"/>
        </w:rPr>
        <w:t xml:space="preserve"> β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) are respectively the direction cosines of magnetization and length variation. When the magnetization rotates in 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 xml:space="preserve">110) single-crystal film under in-plane rotating magnetic field, the </w:t>
      </w:r>
      <w:r w:rsidRPr="00270539">
        <w:rPr>
          <w:rFonts w:hint="eastAsia"/>
          <w:color w:val="000000"/>
        </w:rPr>
        <w:t>(</w:t>
      </w:r>
      <w:r w:rsidRPr="00270539">
        <w:rPr>
          <w:i/>
          <w:iCs/>
          <w:color w:val="000000"/>
        </w:rPr>
        <w:t>α</w:t>
      </w:r>
      <w:r w:rsidRPr="00270539">
        <w:rPr>
          <w:color w:val="000000"/>
          <w:vertAlign w:val="subscript"/>
        </w:rPr>
        <w:t>1</w:t>
      </w:r>
      <w:r w:rsidRPr="00270539">
        <w:rPr>
          <w:color w:val="000000"/>
        </w:rPr>
        <w:t xml:space="preserve">, </w:t>
      </w:r>
      <w:r w:rsidRPr="00270539">
        <w:rPr>
          <w:i/>
          <w:iCs/>
          <w:color w:val="000000"/>
        </w:rPr>
        <w:t>α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 xml:space="preserve">, </w:t>
      </w:r>
      <w:r w:rsidRPr="00270539">
        <w:rPr>
          <w:i/>
          <w:iCs/>
          <w:color w:val="000000"/>
        </w:rPr>
        <w:t>α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 xml:space="preserve">) are expressed as </w:t>
      </w:r>
      <w:r w:rsidRPr="00270539">
        <w:rPr>
          <w:color w:val="000000"/>
        </w:rPr>
        <w:lastRenderedPageBreak/>
        <w:t>(</w:t>
      </w:r>
      <w:r w:rsidRPr="00270539">
        <w:rPr>
          <w:noProof/>
          <w:color w:val="000000"/>
          <w:position w:val="-6"/>
        </w:rPr>
        <w:drawing>
          <wp:inline distT="0" distB="0" distL="0" distR="0" wp14:anchorId="527CBB65" wp14:editId="66EA8EDB">
            <wp:extent cx="1223010" cy="189865"/>
            <wp:effectExtent l="0" t="0" r="0" b="635"/>
            <wp:docPr id="81582807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r="4655" b="2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 xml:space="preserve">). </w:t>
      </w:r>
      <w:r w:rsidRPr="00270539">
        <w:rPr>
          <w:rFonts w:hint="eastAsia"/>
          <w:color w:val="000000"/>
        </w:rPr>
        <w:t>W</w:t>
      </w:r>
      <w:r w:rsidRPr="00270539">
        <w:rPr>
          <w:color w:val="000000"/>
        </w:rPr>
        <w:t xml:space="preserve">hen the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lang w:eastAsia="ja-JP"/>
        </w:rPr>
        <w:t xml:space="preserve"> is measured along</w:t>
      </w:r>
      <w:r w:rsidRPr="00270539">
        <w:rPr>
          <w:color w:val="000000"/>
        </w:rPr>
        <w:t xml:space="preserve"> [001] and [</w:t>
      </w:r>
      <w:r w:rsidRPr="00270539">
        <w:rPr>
          <w:color w:val="000000"/>
          <w:spacing w:val="-20"/>
        </w:rPr>
        <w:t>1</w:t>
      </w:r>
      <w:r w:rsidRPr="00270539">
        <w:rPr>
          <w:color w:val="000000"/>
          <w:spacing w:val="-20"/>
        </w:rPr>
        <w:ruby>
          <w:rubyPr>
            <w:rubyAlign w:val="distributeSpace"/>
            <w:hps w:val="20"/>
            <w:hpsRaise w:val="20"/>
            <w:hpsBaseText w:val="20"/>
            <w:lid w:val="en-US"/>
          </w:rubyPr>
          <w:rt>
            <w:r w:rsidR="004D36C7" w:rsidRPr="00270539">
              <w:rPr>
                <w:color w:val="000000"/>
                <w:spacing w:val="-20"/>
              </w:rPr>
              <w:t>_</w:t>
            </w:r>
          </w:rt>
          <w:rubyBase>
            <w:r w:rsidR="004D36C7" w:rsidRPr="00270539">
              <w:rPr>
                <w:color w:val="000000"/>
                <w:spacing w:val="-20"/>
              </w:rPr>
              <w:t>1</w:t>
            </w:r>
          </w:rubyBase>
        </w:ruby>
      </w:r>
      <w:r w:rsidRPr="00270539">
        <w:rPr>
          <w:color w:val="000000"/>
          <w:spacing w:val="-20"/>
        </w:rPr>
        <w:t>1</w:t>
      </w:r>
      <w:r w:rsidRPr="00270539">
        <w:rPr>
          <w:color w:val="000000"/>
        </w:rPr>
        <w:t>], the (</w:t>
      </w:r>
      <w:r w:rsidRPr="00270539">
        <w:rPr>
          <w:i/>
          <w:iCs/>
          <w:color w:val="000000"/>
        </w:rPr>
        <w:t>β</w:t>
      </w:r>
      <w:r w:rsidRPr="00270539">
        <w:rPr>
          <w:rFonts w:hint="eastAsia"/>
          <w:color w:val="000000"/>
          <w:vertAlign w:val="subscript"/>
        </w:rPr>
        <w:t>1</w:t>
      </w:r>
      <w:r w:rsidRPr="00270539">
        <w:rPr>
          <w:color w:val="000000"/>
        </w:rPr>
        <w:t>,</w:t>
      </w:r>
      <w:r w:rsidRPr="00270539">
        <w:rPr>
          <w:i/>
          <w:iCs/>
          <w:color w:val="000000"/>
        </w:rPr>
        <w:t xml:space="preserve"> β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>,</w:t>
      </w:r>
      <w:r w:rsidRPr="00270539">
        <w:rPr>
          <w:i/>
          <w:iCs/>
          <w:color w:val="000000"/>
        </w:rPr>
        <w:t xml:space="preserve"> β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)</w:t>
      </w:r>
      <w:r w:rsidRPr="00270539">
        <w:rPr>
          <w:color w:val="000000"/>
          <w:sz w:val="12"/>
          <w:szCs w:val="12"/>
        </w:rPr>
        <w:t>[001]</w:t>
      </w:r>
      <w:r w:rsidRPr="00270539">
        <w:rPr>
          <w:color w:val="000000"/>
        </w:rPr>
        <w:t xml:space="preserve"> and (</w:t>
      </w:r>
      <w:r w:rsidRPr="00270539">
        <w:rPr>
          <w:i/>
          <w:iCs/>
          <w:color w:val="000000"/>
        </w:rPr>
        <w:t>β</w:t>
      </w:r>
      <w:r w:rsidRPr="00270539">
        <w:rPr>
          <w:rFonts w:hint="eastAsia"/>
          <w:color w:val="000000"/>
          <w:vertAlign w:val="subscript"/>
        </w:rPr>
        <w:t>1</w:t>
      </w:r>
      <w:r w:rsidRPr="00270539">
        <w:rPr>
          <w:color w:val="000000"/>
        </w:rPr>
        <w:t>,</w:t>
      </w:r>
      <w:r w:rsidRPr="00270539">
        <w:rPr>
          <w:i/>
          <w:iCs/>
          <w:color w:val="000000"/>
        </w:rPr>
        <w:t xml:space="preserve"> β</w:t>
      </w:r>
      <w:r w:rsidRPr="00270539">
        <w:rPr>
          <w:color w:val="000000"/>
          <w:vertAlign w:val="subscript"/>
        </w:rPr>
        <w:t>2</w:t>
      </w:r>
      <w:r w:rsidRPr="00270539">
        <w:rPr>
          <w:color w:val="000000"/>
        </w:rPr>
        <w:t>,</w:t>
      </w:r>
      <w:r w:rsidRPr="00270539">
        <w:rPr>
          <w:i/>
          <w:iCs/>
          <w:color w:val="000000"/>
        </w:rPr>
        <w:t xml:space="preserve"> β</w:t>
      </w:r>
      <w:r w:rsidRPr="00270539">
        <w:rPr>
          <w:color w:val="000000"/>
          <w:vertAlign w:val="subscript"/>
        </w:rPr>
        <w:t>3</w:t>
      </w:r>
      <w:r w:rsidRPr="00270539">
        <w:rPr>
          <w:color w:val="000000"/>
        </w:rPr>
        <w:t>)</w:t>
      </w:r>
      <w:r w:rsidRPr="00270539">
        <w:rPr>
          <w:color w:val="000000"/>
          <w:sz w:val="12"/>
          <w:szCs w:val="12"/>
        </w:rPr>
        <w:t>[1</w:t>
      </w:r>
      <w:r w:rsidRPr="00270539">
        <w:rPr>
          <w:color w:val="000000"/>
          <w:sz w:val="12"/>
          <w:szCs w:val="12"/>
        </w:rPr>
        <w:ruby>
          <w:rubyPr>
            <w:rubyAlign w:val="distributeSpace"/>
            <w:hps w:val="12"/>
            <w:hpsRaise w:val="12"/>
            <w:hpsBaseText w:val="12"/>
            <w:lid w:val="en-US"/>
          </w:rubyPr>
          <w:rt>
            <w:r w:rsidR="004D36C7" w:rsidRPr="00270539">
              <w:rPr>
                <w:color w:val="000000"/>
                <w:sz w:val="12"/>
                <w:szCs w:val="12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</w:rPr>
              <w:t>1</w:t>
            </w:r>
          </w:rubyBase>
        </w:ruby>
      </w:r>
      <w:r w:rsidRPr="00270539">
        <w:rPr>
          <w:color w:val="000000"/>
          <w:sz w:val="12"/>
          <w:szCs w:val="12"/>
        </w:rPr>
        <w:t>1]</w:t>
      </w:r>
      <w:r w:rsidRPr="00270539">
        <w:rPr>
          <w:color w:val="000000"/>
        </w:rPr>
        <w:t xml:space="preserve"> are respectively expressed as (0, 0, 1)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>and (</w:t>
      </w:r>
      <w:r w:rsidRPr="00270539">
        <w:rPr>
          <w:noProof/>
          <w:color w:val="000000"/>
          <w:position w:val="-6"/>
        </w:rPr>
        <w:drawing>
          <wp:inline distT="0" distB="0" distL="0" distR="0" wp14:anchorId="162E0190" wp14:editId="04659909">
            <wp:extent cx="890905" cy="201930"/>
            <wp:effectExtent l="0" t="0" r="4445" b="7620"/>
            <wp:docPr id="25051619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4" r="5414" b="2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>).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 xml:space="preserve">By substituting these relations into (10), the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proofErr w:type="gramStart"/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sz w:val="12"/>
          <w:szCs w:val="12"/>
          <w:lang w:eastAsia="ja-JP"/>
        </w:rPr>
        <w:t>[</w:t>
      </w:r>
      <w:proofErr w:type="gramEnd"/>
      <w:r w:rsidRPr="00270539">
        <w:rPr>
          <w:color w:val="000000"/>
          <w:sz w:val="12"/>
          <w:szCs w:val="12"/>
          <w:lang w:eastAsia="ja-JP"/>
        </w:rPr>
        <w:t>001]</w:t>
      </w:r>
      <w:r w:rsidRPr="00270539">
        <w:rPr>
          <w:color w:val="000000"/>
          <w:lang w:eastAsia="ja-JP"/>
        </w:rPr>
        <w:t xml:space="preserve"> and the </w:t>
      </w:r>
      <w:proofErr w:type="spellStart"/>
      <w:r w:rsidRPr="004D36C7">
        <w:rPr>
          <w:color w:val="000000"/>
          <w:w w:val="99"/>
          <w:fitText w:val="556" w:id="-1238693119"/>
          <w:lang w:eastAsia="ja-JP"/>
        </w:rPr>
        <w:t>Δ</w:t>
      </w:r>
      <w:r w:rsidRPr="004D36C7">
        <w:rPr>
          <w:i/>
          <w:iCs/>
          <w:color w:val="000000"/>
          <w:w w:val="99"/>
          <w:fitText w:val="556" w:id="-1238693119"/>
          <w:lang w:eastAsia="ja-JP"/>
        </w:rPr>
        <w:t>l</w:t>
      </w:r>
      <w:proofErr w:type="spellEnd"/>
      <w:r w:rsidRPr="004D36C7">
        <w:rPr>
          <w:color w:val="000000"/>
          <w:w w:val="99"/>
          <w:fitText w:val="556" w:id="-1238693119"/>
          <w:lang w:eastAsia="ja-JP"/>
        </w:rPr>
        <w:t>/</w:t>
      </w:r>
      <w:r w:rsidRPr="004D36C7">
        <w:rPr>
          <w:i/>
          <w:iCs/>
          <w:color w:val="000000"/>
          <w:w w:val="99"/>
          <w:fitText w:val="556" w:id="-1238693119"/>
          <w:lang w:eastAsia="ja-JP"/>
        </w:rPr>
        <w:t>l</w:t>
      </w:r>
      <w:r w:rsidRPr="004D36C7">
        <w:rPr>
          <w:color w:val="000000"/>
          <w:w w:val="99"/>
          <w:sz w:val="12"/>
          <w:szCs w:val="12"/>
          <w:fitText w:val="556" w:id="-1238693119"/>
          <w:lang w:eastAsia="ja-JP"/>
        </w:rPr>
        <w:t>[1</w:t>
      </w:r>
      <w:r w:rsidRPr="004D36C7">
        <w:rPr>
          <w:color w:val="000000"/>
          <w:w w:val="99"/>
          <w:sz w:val="12"/>
          <w:szCs w:val="12"/>
          <w:fitText w:val="556" w:id="-1238693119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4D36C7">
              <w:rPr>
                <w:color w:val="000000"/>
                <w:w w:val="99"/>
                <w:sz w:val="12"/>
                <w:szCs w:val="12"/>
                <w:fitText w:val="556" w:id="-1238693119"/>
                <w:lang w:eastAsia="ja-JP"/>
              </w:rPr>
              <w:t>_</w:t>
            </w:r>
          </w:rt>
          <w:rubyBase>
            <w:r w:rsidR="004D36C7" w:rsidRPr="004D36C7">
              <w:rPr>
                <w:color w:val="000000"/>
                <w:w w:val="99"/>
                <w:sz w:val="12"/>
                <w:szCs w:val="12"/>
                <w:fitText w:val="556" w:id="-1238693119"/>
                <w:lang w:eastAsia="ja-JP"/>
              </w:rPr>
              <w:t>1</w:t>
            </w:r>
          </w:rubyBase>
        </w:ruby>
      </w:r>
      <w:r w:rsidRPr="004D36C7">
        <w:rPr>
          <w:color w:val="000000"/>
          <w:w w:val="99"/>
          <w:sz w:val="12"/>
          <w:szCs w:val="12"/>
          <w:fitText w:val="556" w:id="-1238693119"/>
          <w:lang w:eastAsia="ja-JP"/>
        </w:rPr>
        <w:t>1]</w:t>
      </w:r>
      <w:r w:rsidRPr="00270539">
        <w:rPr>
          <w:color w:val="000000"/>
          <w:lang w:eastAsia="ja-JP"/>
        </w:rPr>
        <w:t xml:space="preserve"> are respectively shown as</w:t>
      </w:r>
    </w:p>
    <w:p w14:paraId="641667CE" w14:textId="1C03AB1E" w:rsidR="004D36C7" w:rsidRPr="00270539" w:rsidRDefault="004D36C7" w:rsidP="00297349">
      <w:pPr>
        <w:tabs>
          <w:tab w:val="right" w:pos="5041"/>
        </w:tabs>
        <w:spacing w:line="480" w:lineRule="auto"/>
        <w:ind w:right="-204"/>
        <w:jc w:val="both"/>
        <w:textAlignment w:val="center"/>
        <w:rPr>
          <w:color w:val="000000"/>
          <w:lang w:eastAsia="ja-JP"/>
        </w:rPr>
      </w:pPr>
      <w:r w:rsidRPr="00270539">
        <w:rPr>
          <w:noProof/>
          <w:color w:val="000000"/>
        </w:rPr>
        <w:drawing>
          <wp:inline distT="0" distB="0" distL="0" distR="0" wp14:anchorId="4D2CBB55" wp14:editId="208DA96B">
            <wp:extent cx="1614805" cy="427355"/>
            <wp:effectExtent l="0" t="0" r="4445" b="0"/>
            <wp:docPr id="204986289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" r="2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>,</w:t>
      </w:r>
      <w:r w:rsidRPr="00270539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Pr="00270539">
        <w:rPr>
          <w:rFonts w:hint="eastAsia"/>
          <w:color w:val="000000"/>
          <w:lang w:eastAsia="ja-JP"/>
        </w:rPr>
        <w:t>(</w:t>
      </w:r>
      <w:r w:rsidRPr="00270539">
        <w:rPr>
          <w:color w:val="000000"/>
          <w:lang w:eastAsia="ja-JP"/>
        </w:rPr>
        <w:t>11)</w:t>
      </w:r>
    </w:p>
    <w:p w14:paraId="4A993AC1" w14:textId="145851C3" w:rsidR="004D36C7" w:rsidRPr="00270539" w:rsidRDefault="004D36C7" w:rsidP="00297349">
      <w:pPr>
        <w:tabs>
          <w:tab w:val="right" w:pos="5041"/>
        </w:tabs>
        <w:spacing w:after="120" w:line="480" w:lineRule="auto"/>
        <w:ind w:right="-346"/>
        <w:jc w:val="both"/>
        <w:textAlignment w:val="center"/>
        <w:rPr>
          <w:color w:val="000000"/>
          <w:lang w:eastAsia="ja-JP"/>
        </w:rPr>
      </w:pPr>
      <w:r w:rsidRPr="00270539">
        <w:rPr>
          <w:noProof/>
          <w:color w:val="000000"/>
        </w:rPr>
        <w:drawing>
          <wp:inline distT="0" distB="0" distL="0" distR="0" wp14:anchorId="481B8DA9" wp14:editId="00C3E8DE">
            <wp:extent cx="2280285" cy="415925"/>
            <wp:effectExtent l="0" t="0" r="0" b="0"/>
            <wp:docPr id="176091443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39">
        <w:rPr>
          <w:color w:val="000000"/>
        </w:rPr>
        <w:t>.</w:t>
      </w:r>
      <w:r w:rsidRPr="00270539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="001C4B41">
        <w:rPr>
          <w:color w:val="000000"/>
          <w:lang w:eastAsia="ja-JP"/>
        </w:rPr>
        <w:tab/>
      </w:r>
      <w:r w:rsidRPr="00270539">
        <w:rPr>
          <w:color w:val="000000"/>
          <w:lang w:eastAsia="ja-JP"/>
        </w:rPr>
        <w:t>(12)</w:t>
      </w:r>
    </w:p>
    <w:p w14:paraId="736FCDAF" w14:textId="77777777" w:rsidR="004D36C7" w:rsidRPr="00270539" w:rsidRDefault="004D36C7" w:rsidP="00297349">
      <w:pPr>
        <w:spacing w:line="480" w:lineRule="auto"/>
        <w:jc w:val="both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 xml:space="preserve">The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100</w:t>
      </w:r>
      <w:r w:rsidRPr="00270539">
        <w:rPr>
          <w:color w:val="000000"/>
          <w:lang w:eastAsia="ja-JP"/>
        </w:rPr>
        <w:t xml:space="preserve"> and the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111</w:t>
      </w:r>
      <w:r w:rsidRPr="00270539">
        <w:rPr>
          <w:color w:val="000000"/>
          <w:lang w:eastAsia="ja-JP"/>
        </w:rPr>
        <w:t xml:space="preserve"> values can be respectively estimated from the phases and the amplitudes of </w:t>
      </w:r>
      <w:proofErr w:type="spellStart"/>
      <w:r w:rsidRPr="004D36C7">
        <w:rPr>
          <w:color w:val="000000"/>
          <w:w w:val="99"/>
          <w:fitText w:val="556" w:id="-1238692608"/>
          <w:lang w:eastAsia="ja-JP"/>
        </w:rPr>
        <w:t>Δ</w:t>
      </w:r>
      <w:r w:rsidRPr="004D36C7">
        <w:rPr>
          <w:i/>
          <w:iCs/>
          <w:color w:val="000000"/>
          <w:w w:val="99"/>
          <w:fitText w:val="556" w:id="-1238692608"/>
          <w:lang w:eastAsia="ja-JP"/>
        </w:rPr>
        <w:t>l</w:t>
      </w:r>
      <w:proofErr w:type="spellEnd"/>
      <w:r w:rsidRPr="004D36C7">
        <w:rPr>
          <w:color w:val="000000"/>
          <w:w w:val="99"/>
          <w:fitText w:val="556" w:id="-1238692608"/>
          <w:lang w:eastAsia="ja-JP"/>
        </w:rPr>
        <w:t>/</w:t>
      </w:r>
      <w:r w:rsidRPr="004D36C7">
        <w:rPr>
          <w:i/>
          <w:iCs/>
          <w:color w:val="000000"/>
          <w:w w:val="99"/>
          <w:fitText w:val="556" w:id="-1238692608"/>
          <w:lang w:eastAsia="ja-JP"/>
        </w:rPr>
        <w:t>l</w:t>
      </w:r>
      <w:r w:rsidRPr="004D36C7">
        <w:rPr>
          <w:color w:val="000000"/>
          <w:w w:val="99"/>
          <w:sz w:val="12"/>
          <w:szCs w:val="12"/>
          <w:fitText w:val="556" w:id="-1238692608"/>
          <w:lang w:eastAsia="ja-JP"/>
        </w:rPr>
        <w:t>[001</w:t>
      </w:r>
      <w:r w:rsidRPr="004D36C7">
        <w:rPr>
          <w:color w:val="000000"/>
          <w:spacing w:val="9"/>
          <w:w w:val="99"/>
          <w:sz w:val="12"/>
          <w:szCs w:val="12"/>
          <w:fitText w:val="556" w:id="-1238692608"/>
          <w:lang w:eastAsia="ja-JP"/>
        </w:rPr>
        <w:t>]</w:t>
      </w:r>
      <w:r w:rsidRPr="00270539">
        <w:rPr>
          <w:color w:val="000000"/>
          <w:lang w:eastAsia="ja-JP"/>
        </w:rPr>
        <w:t xml:space="preserve"> and </w:t>
      </w:r>
      <w:proofErr w:type="spellStart"/>
      <w:r w:rsidRPr="004D36C7">
        <w:rPr>
          <w:color w:val="000000"/>
          <w:w w:val="99"/>
          <w:fitText w:val="556" w:id="-1238692607"/>
          <w:lang w:eastAsia="ja-JP"/>
        </w:rPr>
        <w:t>Δ</w:t>
      </w:r>
      <w:r w:rsidRPr="004D36C7">
        <w:rPr>
          <w:i/>
          <w:iCs/>
          <w:color w:val="000000"/>
          <w:w w:val="99"/>
          <w:fitText w:val="556" w:id="-1238692607"/>
          <w:lang w:eastAsia="ja-JP"/>
        </w:rPr>
        <w:t>l</w:t>
      </w:r>
      <w:proofErr w:type="spellEnd"/>
      <w:r w:rsidRPr="004D36C7">
        <w:rPr>
          <w:color w:val="000000"/>
          <w:w w:val="99"/>
          <w:fitText w:val="556" w:id="-1238692607"/>
          <w:lang w:eastAsia="ja-JP"/>
        </w:rPr>
        <w:t>/</w:t>
      </w:r>
      <w:r w:rsidRPr="004D36C7">
        <w:rPr>
          <w:i/>
          <w:iCs/>
          <w:color w:val="000000"/>
          <w:w w:val="99"/>
          <w:fitText w:val="556" w:id="-1238692607"/>
          <w:lang w:eastAsia="ja-JP"/>
        </w:rPr>
        <w:t>l</w:t>
      </w:r>
      <w:r w:rsidRPr="004D36C7">
        <w:rPr>
          <w:color w:val="000000"/>
          <w:w w:val="99"/>
          <w:sz w:val="12"/>
          <w:szCs w:val="12"/>
          <w:fitText w:val="556" w:id="-1238692607"/>
          <w:lang w:eastAsia="ja-JP"/>
        </w:rPr>
        <w:t>[1</w:t>
      </w:r>
      <w:r w:rsidRPr="004D36C7">
        <w:rPr>
          <w:color w:val="000000"/>
          <w:w w:val="99"/>
          <w:sz w:val="12"/>
          <w:szCs w:val="12"/>
          <w:fitText w:val="556" w:id="-1238692607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4D36C7">
              <w:rPr>
                <w:color w:val="000000"/>
                <w:w w:val="99"/>
                <w:sz w:val="12"/>
                <w:szCs w:val="12"/>
                <w:fitText w:val="556" w:id="-1238692607"/>
                <w:lang w:eastAsia="ja-JP"/>
              </w:rPr>
              <w:t>_</w:t>
            </w:r>
          </w:rt>
          <w:rubyBase>
            <w:r w:rsidR="004D36C7" w:rsidRPr="004D36C7">
              <w:rPr>
                <w:color w:val="000000"/>
                <w:w w:val="99"/>
                <w:sz w:val="12"/>
                <w:szCs w:val="12"/>
                <w:fitText w:val="556" w:id="-1238692607"/>
                <w:lang w:eastAsia="ja-JP"/>
              </w:rPr>
              <w:t>1</w:t>
            </w:r>
          </w:rubyBase>
        </w:ruby>
      </w:r>
      <w:r w:rsidRPr="004D36C7">
        <w:rPr>
          <w:color w:val="000000"/>
          <w:w w:val="99"/>
          <w:sz w:val="12"/>
          <w:szCs w:val="12"/>
          <w:fitText w:val="556" w:id="-1238692607"/>
          <w:lang w:eastAsia="ja-JP"/>
        </w:rPr>
        <w:t>1</w:t>
      </w:r>
      <w:r w:rsidRPr="004D36C7">
        <w:rPr>
          <w:color w:val="000000"/>
          <w:spacing w:val="9"/>
          <w:w w:val="99"/>
          <w:sz w:val="12"/>
          <w:szCs w:val="12"/>
          <w:fitText w:val="556" w:id="-1238692607"/>
          <w:lang w:eastAsia="ja-JP"/>
        </w:rPr>
        <w:t>]</w:t>
      </w:r>
      <w:r w:rsidRPr="00270539">
        <w:rPr>
          <w:color w:val="000000"/>
          <w:lang w:eastAsia="ja-JP"/>
        </w:rPr>
        <w:t xml:space="preserve">, as shown in Figs. 6(a) and (b). </w:t>
      </w:r>
    </w:p>
    <w:p w14:paraId="6A719481" w14:textId="539201B2" w:rsidR="004D36C7" w:rsidRPr="00270539" w:rsidRDefault="004D36C7" w:rsidP="00297349">
      <w:pPr>
        <w:pStyle w:val="Text"/>
        <w:spacing w:line="480" w:lineRule="auto"/>
        <w:ind w:firstLine="204"/>
        <w:rPr>
          <w:color w:val="000000"/>
          <w:lang w:eastAsia="ja-JP"/>
        </w:rPr>
      </w:pPr>
      <w:r w:rsidRPr="00270539">
        <w:rPr>
          <w:color w:val="000000"/>
          <w:lang w:eastAsia="ja-JP"/>
        </w:rPr>
        <w:t xml:space="preserve">Figs. 6(c-1) and (c-2) show the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sz w:val="12"/>
          <w:szCs w:val="12"/>
          <w:lang w:eastAsia="ja-JP"/>
        </w:rPr>
        <w:t>[001]</w:t>
      </w:r>
      <w:r w:rsidRPr="00270539">
        <w:rPr>
          <w:color w:val="000000"/>
          <w:lang w:eastAsia="ja-JP"/>
        </w:rPr>
        <w:t xml:space="preserve"> and </w:t>
      </w:r>
      <w:proofErr w:type="spellStart"/>
      <w:r w:rsidRPr="004D36C7">
        <w:rPr>
          <w:color w:val="000000"/>
          <w:fitText w:val="556" w:id="-1238692606"/>
          <w:lang w:eastAsia="ja-JP"/>
        </w:rPr>
        <w:t>Δ</w:t>
      </w:r>
      <w:r w:rsidRPr="004D36C7">
        <w:rPr>
          <w:i/>
          <w:iCs/>
          <w:color w:val="000000"/>
          <w:fitText w:val="556" w:id="-1238692606"/>
          <w:lang w:eastAsia="ja-JP"/>
        </w:rPr>
        <w:t>l</w:t>
      </w:r>
      <w:proofErr w:type="spellEnd"/>
      <w:r w:rsidRPr="004D36C7">
        <w:rPr>
          <w:color w:val="000000"/>
          <w:fitText w:val="556" w:id="-1238692606"/>
          <w:lang w:eastAsia="ja-JP"/>
        </w:rPr>
        <w:t>/</w:t>
      </w:r>
      <w:r w:rsidRPr="004D36C7">
        <w:rPr>
          <w:i/>
          <w:iCs/>
          <w:color w:val="000000"/>
          <w:fitText w:val="556" w:id="-1238692606"/>
          <w:lang w:eastAsia="ja-JP"/>
        </w:rPr>
        <w:t>l</w:t>
      </w:r>
      <w:r w:rsidRPr="004D36C7">
        <w:rPr>
          <w:color w:val="000000"/>
          <w:sz w:val="12"/>
          <w:szCs w:val="12"/>
          <w:fitText w:val="556" w:id="-1238692606"/>
          <w:lang w:eastAsia="ja-JP"/>
        </w:rPr>
        <w:t>[1</w:t>
      </w:r>
      <w:r w:rsidRPr="004D36C7">
        <w:rPr>
          <w:color w:val="000000"/>
          <w:sz w:val="12"/>
          <w:szCs w:val="12"/>
          <w:fitText w:val="556" w:id="-1238692606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4D36C7">
              <w:rPr>
                <w:color w:val="000000"/>
                <w:sz w:val="12"/>
                <w:szCs w:val="12"/>
                <w:fitText w:val="556" w:id="-1238692606"/>
                <w:lang w:eastAsia="ja-JP"/>
              </w:rPr>
              <w:t>_</w:t>
            </w:r>
          </w:rt>
          <w:rubyBase>
            <w:r w:rsidR="004D36C7" w:rsidRPr="004D36C7">
              <w:rPr>
                <w:color w:val="000000"/>
                <w:sz w:val="12"/>
                <w:szCs w:val="12"/>
                <w:fitText w:val="556" w:id="-1238692606"/>
                <w:lang w:eastAsia="ja-JP"/>
              </w:rPr>
              <w:t>1</w:t>
            </w:r>
          </w:rubyBase>
        </w:ruby>
      </w:r>
      <w:r w:rsidRPr="004D36C7">
        <w:rPr>
          <w:color w:val="000000"/>
          <w:sz w:val="12"/>
          <w:szCs w:val="12"/>
          <w:fitText w:val="556" w:id="-1238692606"/>
          <w:lang w:eastAsia="ja-JP"/>
        </w:rPr>
        <w:t>1]</w:t>
      </w:r>
      <w:r w:rsidRPr="00270539">
        <w:rPr>
          <w:color w:val="000000"/>
          <w:lang w:eastAsia="ja-JP"/>
        </w:rPr>
        <w:t xml:space="preserve"> measured for the </w:t>
      </w:r>
      <w:r w:rsidRPr="00270539">
        <w:rPr>
          <w:color w:val="000000"/>
        </w:rPr>
        <w:t>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 xml:space="preserve">N(110) single-crystal film under rotating magnetic fields. </w:t>
      </w:r>
      <w:r w:rsidRPr="00270539">
        <w:rPr>
          <w:color w:val="000000"/>
          <w:lang w:eastAsia="ja-JP"/>
        </w:rPr>
        <w:t xml:space="preserve">The phases of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sz w:val="12"/>
          <w:szCs w:val="12"/>
          <w:lang w:eastAsia="ja-JP"/>
        </w:rPr>
        <w:t>[001]</w:t>
      </w:r>
      <w:r w:rsidRPr="00270539">
        <w:rPr>
          <w:color w:val="000000"/>
          <w:lang w:eastAsia="ja-JP"/>
        </w:rPr>
        <w:t xml:space="preserve"> and </w:t>
      </w:r>
      <w:proofErr w:type="spellStart"/>
      <w:r w:rsidRPr="004D36C7">
        <w:rPr>
          <w:color w:val="000000"/>
          <w:fitText w:val="556" w:id="-1238692605"/>
          <w:lang w:eastAsia="ja-JP"/>
        </w:rPr>
        <w:t>Δ</w:t>
      </w:r>
      <w:r w:rsidRPr="004D36C7">
        <w:rPr>
          <w:i/>
          <w:iCs/>
          <w:color w:val="000000"/>
          <w:fitText w:val="556" w:id="-1238692605"/>
          <w:lang w:eastAsia="ja-JP"/>
        </w:rPr>
        <w:t>l</w:t>
      </w:r>
      <w:proofErr w:type="spellEnd"/>
      <w:r w:rsidRPr="004D36C7">
        <w:rPr>
          <w:color w:val="000000"/>
          <w:fitText w:val="556" w:id="-1238692605"/>
          <w:lang w:eastAsia="ja-JP"/>
        </w:rPr>
        <w:t>/</w:t>
      </w:r>
      <w:r w:rsidRPr="004D36C7">
        <w:rPr>
          <w:i/>
          <w:iCs/>
          <w:color w:val="000000"/>
          <w:fitText w:val="556" w:id="-1238692605"/>
          <w:lang w:eastAsia="ja-JP"/>
        </w:rPr>
        <w:t>l</w:t>
      </w:r>
      <w:r w:rsidRPr="004D36C7">
        <w:rPr>
          <w:color w:val="000000"/>
          <w:sz w:val="12"/>
          <w:szCs w:val="12"/>
          <w:fitText w:val="556" w:id="-1238692605"/>
          <w:lang w:eastAsia="ja-JP"/>
        </w:rPr>
        <w:t>[1</w:t>
      </w:r>
      <w:r w:rsidRPr="004D36C7">
        <w:rPr>
          <w:color w:val="000000"/>
          <w:sz w:val="12"/>
          <w:szCs w:val="12"/>
          <w:fitText w:val="556" w:id="-1238692605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4D36C7">
              <w:rPr>
                <w:color w:val="000000"/>
                <w:sz w:val="12"/>
                <w:szCs w:val="12"/>
                <w:fitText w:val="556" w:id="-1238692605"/>
                <w:lang w:eastAsia="ja-JP"/>
              </w:rPr>
              <w:t>_</w:t>
            </w:r>
          </w:rt>
          <w:rubyBase>
            <w:r w:rsidR="004D36C7" w:rsidRPr="004D36C7">
              <w:rPr>
                <w:color w:val="000000"/>
                <w:sz w:val="12"/>
                <w:szCs w:val="12"/>
                <w:fitText w:val="556" w:id="-1238692605"/>
                <w:lang w:eastAsia="ja-JP"/>
              </w:rPr>
              <w:t>1</w:t>
            </w:r>
          </w:rubyBase>
        </w:ruby>
      </w:r>
      <w:r w:rsidRPr="004D36C7">
        <w:rPr>
          <w:color w:val="000000"/>
          <w:sz w:val="12"/>
          <w:szCs w:val="12"/>
          <w:fitText w:val="556" w:id="-1238692605"/>
          <w:lang w:eastAsia="ja-JP"/>
        </w:rPr>
        <w:t>1]</w:t>
      </w:r>
      <w:r w:rsidRPr="00270539">
        <w:rPr>
          <w:color w:val="000000"/>
          <w:lang w:eastAsia="ja-JP"/>
        </w:rPr>
        <w:t xml:space="preserve"> are in agreements with those of Figs. 6(a-2) and (b-1), respectively. Therefore, the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color w:val="000000"/>
          <w:vertAlign w:val="subscript"/>
          <w:lang w:eastAsia="ja-JP"/>
        </w:rPr>
        <w:t>100</w:t>
      </w:r>
      <w:r w:rsidRPr="00270539">
        <w:rPr>
          <w:color w:val="000000"/>
          <w:lang w:eastAsia="ja-JP"/>
        </w:rPr>
        <w:t xml:space="preserve"> and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color w:val="000000"/>
          <w:vertAlign w:val="subscript"/>
          <w:lang w:eastAsia="ja-JP"/>
        </w:rPr>
        <w:t>111</w:t>
      </w:r>
      <w:r w:rsidRPr="00270539">
        <w:rPr>
          <w:color w:val="000000"/>
          <w:lang w:eastAsia="ja-JP"/>
        </w:rPr>
        <w:t xml:space="preserve"> values are negative and positive, respectively. Fig. 7 summarizes the amplitudes of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proofErr w:type="gramStart"/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sz w:val="12"/>
          <w:szCs w:val="12"/>
          <w:lang w:eastAsia="ja-JP"/>
        </w:rPr>
        <w:t>[</w:t>
      </w:r>
      <w:proofErr w:type="gramEnd"/>
      <w:r w:rsidRPr="00270539">
        <w:rPr>
          <w:color w:val="000000"/>
          <w:sz w:val="12"/>
          <w:szCs w:val="12"/>
          <w:lang w:eastAsia="ja-JP"/>
        </w:rPr>
        <w:t>001]</w:t>
      </w:r>
      <w:r w:rsidRPr="00270539">
        <w:rPr>
          <w:color w:val="000000"/>
          <w:lang w:eastAsia="ja-JP"/>
        </w:rPr>
        <w:t xml:space="preserve"> and </w:t>
      </w:r>
      <w:proofErr w:type="spellStart"/>
      <w:r w:rsidRPr="00270539">
        <w:rPr>
          <w:color w:val="000000"/>
          <w:lang w:eastAsia="ja-JP"/>
        </w:rPr>
        <w:t>Δ</w:t>
      </w:r>
      <w:r w:rsidRPr="00270539">
        <w:rPr>
          <w:i/>
          <w:iCs/>
          <w:color w:val="000000"/>
          <w:lang w:eastAsia="ja-JP"/>
        </w:rPr>
        <w:t>l</w:t>
      </w:r>
      <w:proofErr w:type="spellEnd"/>
      <w:r w:rsidRPr="00270539">
        <w:rPr>
          <w:color w:val="000000"/>
          <w:lang w:eastAsia="ja-JP"/>
        </w:rPr>
        <w:t>/</w:t>
      </w:r>
      <w:r w:rsidRPr="00270539">
        <w:rPr>
          <w:i/>
          <w:iCs/>
          <w:color w:val="000000"/>
          <w:lang w:eastAsia="ja-JP"/>
        </w:rPr>
        <w:t>l</w:t>
      </w:r>
      <w:r w:rsidRPr="00270539">
        <w:rPr>
          <w:color w:val="000000"/>
          <w:sz w:val="12"/>
          <w:szCs w:val="12"/>
          <w:lang w:eastAsia="ja-JP"/>
        </w:rPr>
        <w:t>[1</w:t>
      </w:r>
      <w:r w:rsidRPr="00270539">
        <w:rPr>
          <w:color w:val="000000"/>
          <w:sz w:val="12"/>
          <w:szCs w:val="12"/>
          <w:lang w:eastAsia="ja-JP"/>
        </w:rPr>
        <w:ruby>
          <w:rubyPr>
            <w:rubyAlign w:val="distributeSpace"/>
            <w:hps w:val="12"/>
            <w:hpsRaise w:val="12"/>
            <w:hpsBaseText w:val="12"/>
            <w:lid w:val="ja-JP"/>
          </w:rubyPr>
          <w:rt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_</w:t>
            </w:r>
          </w:rt>
          <w:rubyBase>
            <w:r w:rsidR="004D36C7" w:rsidRPr="00270539">
              <w:rPr>
                <w:color w:val="000000"/>
                <w:sz w:val="12"/>
                <w:szCs w:val="12"/>
                <w:lang w:eastAsia="ja-JP"/>
              </w:rPr>
              <w:t>1</w:t>
            </w:r>
          </w:rubyBase>
        </w:ruby>
      </w:r>
      <w:r w:rsidRPr="00270539">
        <w:rPr>
          <w:color w:val="000000"/>
          <w:sz w:val="12"/>
          <w:szCs w:val="12"/>
          <w:lang w:eastAsia="ja-JP"/>
        </w:rPr>
        <w:t>1]</w:t>
      </w:r>
      <w:r w:rsidRPr="00270539">
        <w:rPr>
          <w:color w:val="000000"/>
          <w:lang w:eastAsia="ja-JP"/>
        </w:rPr>
        <w:t xml:space="preserve"> as a function of rotating magnetic field. The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color w:val="000000"/>
          <w:vertAlign w:val="subscript"/>
          <w:lang w:eastAsia="ja-JP"/>
        </w:rPr>
        <w:t>100</w:t>
      </w:r>
      <w:r w:rsidRPr="00270539">
        <w:rPr>
          <w:color w:val="000000"/>
          <w:lang w:eastAsia="ja-JP"/>
        </w:rPr>
        <w:t xml:space="preserve"> </w:t>
      </w:r>
      <w:proofErr w:type="spellStart"/>
      <w:r w:rsidRPr="00270539">
        <w:rPr>
          <w:color w:val="000000"/>
          <w:lang w:eastAsia="ja-JP"/>
        </w:rPr>
        <w:t>andthe</w:t>
      </w:r>
      <w:proofErr w:type="spellEnd"/>
      <w:r w:rsidRPr="00270539">
        <w:rPr>
          <w:color w:val="000000"/>
          <w:lang w:eastAsia="ja-JP"/>
        </w:rPr>
        <w:t xml:space="preserve">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color w:val="000000"/>
          <w:vertAlign w:val="subscript"/>
          <w:lang w:eastAsia="ja-JP"/>
        </w:rPr>
        <w:t>111</w:t>
      </w:r>
      <w:r w:rsidRPr="00270539">
        <w:rPr>
          <w:color w:val="000000"/>
          <w:lang w:eastAsia="ja-JP"/>
        </w:rPr>
        <w:t xml:space="preserve"> values are estimated from the saturated amplitudes to be </w:t>
      </w:r>
      <w:r w:rsidRPr="00270539">
        <w:rPr>
          <w:color w:val="000000"/>
        </w:rPr>
        <w:t>–40×10</w:t>
      </w:r>
      <w:r w:rsidRPr="00270539">
        <w:rPr>
          <w:color w:val="000000"/>
          <w:vertAlign w:val="superscript"/>
        </w:rPr>
        <w:t>–6</w:t>
      </w:r>
      <w:r w:rsidRPr="00270539">
        <w:rPr>
          <w:color w:val="000000"/>
        </w:rPr>
        <w:t xml:space="preserve"> and +150×10</w:t>
      </w:r>
      <w:r w:rsidRPr="00270539">
        <w:rPr>
          <w:color w:val="000000"/>
          <w:vertAlign w:val="superscript"/>
        </w:rPr>
        <w:t>–6</w:t>
      </w:r>
      <w:r w:rsidRPr="00270539">
        <w:rPr>
          <w:color w:val="000000"/>
        </w:rPr>
        <w:t>, respectively. The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single-</w:t>
      </w:r>
      <w:r w:rsidRPr="00270539">
        <w:rPr>
          <w:rFonts w:hint="eastAsia"/>
          <w:color w:val="000000"/>
          <w:lang w:eastAsia="ja-JP"/>
        </w:rPr>
        <w:t xml:space="preserve">crystal </w:t>
      </w:r>
      <w:r w:rsidRPr="00270539">
        <w:rPr>
          <w:color w:val="000000"/>
          <w:lang w:eastAsia="ja-JP"/>
        </w:rPr>
        <w:t xml:space="preserve">film shows a negative large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color w:val="000000"/>
          <w:vertAlign w:val="subscript"/>
          <w:lang w:eastAsia="ja-JP"/>
        </w:rPr>
        <w:t>100</w:t>
      </w:r>
      <w:r w:rsidRPr="00270539">
        <w:rPr>
          <w:color w:val="000000"/>
          <w:lang w:eastAsia="ja-JP"/>
        </w:rPr>
        <w:t>, as predicted by the</w:t>
      </w:r>
      <w:r w:rsidRPr="00270539">
        <w:rPr>
          <w:rFonts w:hint="eastAsia"/>
          <w:color w:val="000000"/>
          <w:lang w:eastAsia="ja-JP"/>
        </w:rPr>
        <w:t xml:space="preserve"> </w:t>
      </w:r>
      <w:r w:rsidRPr="00270539">
        <w:rPr>
          <w:color w:val="000000"/>
          <w:lang w:eastAsia="ja-JP"/>
        </w:rPr>
        <w:t xml:space="preserve">theoretical calculation [12]. Moreover, a positive larger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color w:val="000000"/>
          <w:vertAlign w:val="subscript"/>
          <w:lang w:eastAsia="ja-JP"/>
        </w:rPr>
        <w:t>111</w:t>
      </w:r>
      <w:r w:rsidRPr="00270539">
        <w:rPr>
          <w:color w:val="000000"/>
          <w:lang w:eastAsia="ja-JP"/>
        </w:rPr>
        <w:t xml:space="preserve"> value is obtained. The present study has experimentally clarified the magnetostriction coefficients of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>N. Therefore, Fe</w:t>
      </w:r>
      <w:r w:rsidRPr="00270539">
        <w:rPr>
          <w:color w:val="000000"/>
          <w:vertAlign w:val="subscript"/>
          <w:lang w:eastAsia="ja-JP"/>
        </w:rPr>
        <w:t>4</w:t>
      </w:r>
      <w:r w:rsidRPr="00270539">
        <w:rPr>
          <w:color w:val="000000"/>
          <w:lang w:eastAsia="ja-JP"/>
        </w:rPr>
        <w:t xml:space="preserve">N compound is one of strong candidates as </w:t>
      </w:r>
      <w:proofErr w:type="spellStart"/>
      <w:r w:rsidRPr="00270539">
        <w:rPr>
          <w:color w:val="000000"/>
          <w:lang w:eastAsia="ja-JP"/>
        </w:rPr>
        <w:t>magnetostrictive</w:t>
      </w:r>
      <w:proofErr w:type="spellEnd"/>
      <w:r w:rsidRPr="00270539">
        <w:rPr>
          <w:color w:val="000000"/>
          <w:lang w:eastAsia="ja-JP"/>
        </w:rPr>
        <w:t xml:space="preserve"> materials.</w:t>
      </w:r>
    </w:p>
    <w:p w14:paraId="1DE12326" w14:textId="35992CC4" w:rsidR="00297349" w:rsidRPr="00297349" w:rsidRDefault="00297349" w:rsidP="00965A83">
      <w:pPr>
        <w:spacing w:before="240" w:line="480" w:lineRule="auto"/>
        <w:rPr>
          <w:rFonts w:ascii="Arial" w:hAnsi="Arial" w:cs="Arial"/>
          <w:b/>
          <w:bCs/>
          <w:color w:val="000000"/>
          <w:lang w:eastAsia="ja-JP"/>
        </w:rPr>
      </w:pPr>
      <w:r w:rsidRPr="00297349">
        <w:rPr>
          <w:rFonts w:ascii="Arial" w:hAnsi="Arial" w:cs="Arial" w:hint="eastAsia"/>
          <w:b/>
          <w:bCs/>
          <w:color w:val="000000"/>
          <w:lang w:eastAsia="ja-JP"/>
        </w:rPr>
        <w:t>4</w:t>
      </w:r>
      <w:r w:rsidRPr="00297349">
        <w:rPr>
          <w:rFonts w:ascii="Arial" w:hAnsi="Arial" w:cs="Arial"/>
          <w:b/>
          <w:bCs/>
          <w:color w:val="000000"/>
          <w:lang w:eastAsia="ja-JP"/>
        </w:rPr>
        <w:t>. Conclusion</w:t>
      </w:r>
    </w:p>
    <w:p w14:paraId="6420CD91" w14:textId="50572BFA" w:rsidR="004D36C7" w:rsidRDefault="00297349" w:rsidP="002959E7">
      <w:pPr>
        <w:spacing w:line="480" w:lineRule="auto"/>
        <w:ind w:firstLineChars="100" w:firstLine="200"/>
        <w:jc w:val="both"/>
        <w:rPr>
          <w:color w:val="000000"/>
        </w:rPr>
      </w:pPr>
      <w:r w:rsidRPr="00270539">
        <w:rPr>
          <w:color w:val="000000"/>
        </w:rPr>
        <w:t>A high-quality Fe</w:t>
      </w:r>
      <w:r w:rsidRPr="00270539">
        <w:rPr>
          <w:color w:val="000000"/>
          <w:vertAlign w:val="subscript"/>
        </w:rPr>
        <w:t>4</w:t>
      </w:r>
      <w:proofErr w:type="gramStart"/>
      <w:r w:rsidRPr="00270539">
        <w:rPr>
          <w:color w:val="000000"/>
        </w:rPr>
        <w:t>N(</w:t>
      </w:r>
      <w:proofErr w:type="gramEnd"/>
      <w:r w:rsidRPr="00270539">
        <w:rPr>
          <w:color w:val="000000"/>
        </w:rPr>
        <w:t xml:space="preserve">110) single-crystal film with γʹ phase is </w:t>
      </w:r>
      <w:r w:rsidRPr="00270539">
        <w:rPr>
          <w:rFonts w:hint="eastAsia"/>
          <w:color w:val="000000"/>
          <w:lang w:eastAsia="ja-JP"/>
        </w:rPr>
        <w:t xml:space="preserve">prepared </w:t>
      </w:r>
      <w:r w:rsidRPr="00270539">
        <w:rPr>
          <w:color w:val="000000"/>
        </w:rPr>
        <w:t>on an MgO(110) substrate</w:t>
      </w:r>
      <w:r w:rsidRPr="00270539">
        <w:rPr>
          <w:rFonts w:hint="eastAsia"/>
          <w:color w:val="000000"/>
          <w:lang w:eastAsia="ja-JP"/>
        </w:rPr>
        <w:t xml:space="preserve"> to experimentally determine the magnetostriction </w:t>
      </w:r>
      <w:r w:rsidRPr="00270539">
        <w:rPr>
          <w:color w:val="000000"/>
          <w:lang w:eastAsia="ja-JP"/>
        </w:rPr>
        <w:t>coefficients</w:t>
      </w:r>
      <w:r w:rsidRPr="00270539">
        <w:rPr>
          <w:rFonts w:hint="eastAsia"/>
          <w:color w:val="000000"/>
          <w:lang w:eastAsia="ja-JP"/>
        </w:rPr>
        <w:t xml:space="preserve">,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rFonts w:hint="eastAsia"/>
          <w:color w:val="000000"/>
          <w:vertAlign w:val="subscript"/>
          <w:lang w:eastAsia="ja-JP"/>
        </w:rPr>
        <w:t>100</w:t>
      </w:r>
      <w:r w:rsidRPr="00270539">
        <w:rPr>
          <w:rFonts w:hint="eastAsia"/>
          <w:color w:val="000000"/>
          <w:lang w:eastAsia="ja-JP"/>
        </w:rPr>
        <w:t xml:space="preserve"> and </w:t>
      </w:r>
      <w:r w:rsidRPr="00270539">
        <w:rPr>
          <w:i/>
          <w:iCs/>
          <w:color w:val="000000"/>
          <w:lang w:eastAsia="ja-JP"/>
        </w:rPr>
        <w:t>λ</w:t>
      </w:r>
      <w:r w:rsidRPr="00270539">
        <w:rPr>
          <w:rFonts w:hint="eastAsia"/>
          <w:color w:val="000000"/>
          <w:vertAlign w:val="subscript"/>
          <w:lang w:eastAsia="ja-JP"/>
        </w:rPr>
        <w:t>111</w:t>
      </w:r>
      <w:r w:rsidRPr="00270539">
        <w:rPr>
          <w:color w:val="000000"/>
        </w:rPr>
        <w:t>. The lattice constants agree with the values of bulk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material within small differences less than +0.25% and the out-of-plane and in-plane orientation dispersions are about 1.2</w:t>
      </w:r>
      <w:r w:rsidRPr="00270539">
        <w:rPr>
          <w:color w:val="000000"/>
          <w:lang w:eastAsia="ja-JP"/>
        </w:rPr>
        <w:t>°</w:t>
      </w:r>
      <w:r w:rsidRPr="00270539">
        <w:rPr>
          <w:rFonts w:hint="eastAsia"/>
          <w:color w:val="000000"/>
          <w:lang w:eastAsia="ja-JP"/>
        </w:rPr>
        <w:t xml:space="preserve">. </w:t>
      </w:r>
      <w:r w:rsidRPr="00270539">
        <w:rPr>
          <w:color w:val="000000"/>
        </w:rPr>
        <w:t>The 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>N film shows a</w:t>
      </w:r>
      <w:r w:rsidRPr="00270539">
        <w:rPr>
          <w:rFonts w:hint="eastAsia"/>
          <w:color w:val="000000"/>
          <w:lang w:eastAsia="ja-JP"/>
        </w:rPr>
        <w:t>n</w:t>
      </w:r>
      <w:r w:rsidRPr="00270539">
        <w:rPr>
          <w:color w:val="000000"/>
        </w:rPr>
        <w:t xml:space="preserve"> in-plane magnetic anisotropy reflecting a positive </w:t>
      </w:r>
      <w:proofErr w:type="spellStart"/>
      <w:r w:rsidRPr="00270539">
        <w:rPr>
          <w:color w:val="000000"/>
        </w:rPr>
        <w:t>magnetocrystalline</w:t>
      </w:r>
      <w:proofErr w:type="spellEnd"/>
      <w:r w:rsidRPr="00270539">
        <w:rPr>
          <w:color w:val="000000"/>
        </w:rPr>
        <w:t xml:space="preserve"> anisotropy constant, </w:t>
      </w:r>
      <w:r w:rsidRPr="00270539">
        <w:rPr>
          <w:i/>
          <w:iCs/>
          <w:color w:val="000000"/>
        </w:rPr>
        <w:t>K</w:t>
      </w:r>
      <w:r w:rsidRPr="00270539">
        <w:rPr>
          <w:color w:val="000000"/>
          <w:vertAlign w:val="subscript"/>
        </w:rPr>
        <w:t>1</w:t>
      </w:r>
      <w:r w:rsidRPr="00270539">
        <w:rPr>
          <w:color w:val="000000"/>
        </w:rPr>
        <w:t xml:space="preserve"> &gt; 0. A negative </w:t>
      </w:r>
      <w:r w:rsidRPr="00270539">
        <w:rPr>
          <w:color w:val="000000"/>
        </w:rPr>
        <w:lastRenderedPageBreak/>
        <w:t xml:space="preserve">large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100</w:t>
      </w:r>
      <w:r w:rsidRPr="00270539">
        <w:rPr>
          <w:color w:val="000000"/>
        </w:rPr>
        <w:t xml:space="preserve"> value of </w:t>
      </w:r>
      <w:r w:rsidRPr="00270539">
        <w:rPr>
          <w:color w:val="000000"/>
          <w:lang w:eastAsia="ja-JP"/>
        </w:rPr>
        <w:t>–40</w:t>
      </w:r>
      <w:r w:rsidRPr="00270539">
        <w:rPr>
          <w:color w:val="000000"/>
        </w:rPr>
        <w:t>×10</w:t>
      </w:r>
      <w:r w:rsidRPr="00270539">
        <w:rPr>
          <w:color w:val="000000"/>
          <w:vertAlign w:val="superscript"/>
          <w:lang w:eastAsia="ja-JP"/>
        </w:rPr>
        <w:t>–</w:t>
      </w:r>
      <w:r w:rsidRPr="00270539">
        <w:rPr>
          <w:color w:val="000000"/>
          <w:vertAlign w:val="superscript"/>
        </w:rPr>
        <w:t>6</w:t>
      </w:r>
      <w:r w:rsidRPr="00270539">
        <w:rPr>
          <w:color w:val="000000"/>
        </w:rPr>
        <w:t xml:space="preserve"> and a positive fairly-large </w:t>
      </w:r>
      <w:r w:rsidRPr="00270539">
        <w:rPr>
          <w:i/>
          <w:iCs/>
          <w:color w:val="000000"/>
        </w:rPr>
        <w:t>λ</w:t>
      </w:r>
      <w:r w:rsidRPr="00270539">
        <w:rPr>
          <w:color w:val="000000"/>
          <w:vertAlign w:val="subscript"/>
        </w:rPr>
        <w:t>111</w:t>
      </w:r>
      <w:r w:rsidRPr="00270539">
        <w:rPr>
          <w:color w:val="000000"/>
        </w:rPr>
        <w:t xml:space="preserve"> value of +150×10</w:t>
      </w:r>
      <w:r w:rsidRPr="00270539">
        <w:rPr>
          <w:color w:val="000000"/>
          <w:vertAlign w:val="superscript"/>
          <w:lang w:eastAsia="ja-JP"/>
        </w:rPr>
        <w:t>–</w:t>
      </w:r>
      <w:r w:rsidRPr="00270539">
        <w:rPr>
          <w:color w:val="000000"/>
          <w:vertAlign w:val="superscript"/>
        </w:rPr>
        <w:t>6</w:t>
      </w:r>
      <w:r w:rsidRPr="00270539">
        <w:rPr>
          <w:color w:val="000000"/>
        </w:rPr>
        <w:t xml:space="preserve"> </w:t>
      </w:r>
      <w:proofErr w:type="gramStart"/>
      <w:r w:rsidRPr="00270539">
        <w:rPr>
          <w:color w:val="000000"/>
        </w:rPr>
        <w:t>are</w:t>
      </w:r>
      <w:proofErr w:type="gramEnd"/>
      <w:r w:rsidRPr="00270539">
        <w:rPr>
          <w:color w:val="000000"/>
        </w:rPr>
        <w:t xml:space="preserve"> observed. The present study has shown that γʹ-Fe</w:t>
      </w:r>
      <w:r w:rsidRPr="00270539">
        <w:rPr>
          <w:color w:val="000000"/>
          <w:vertAlign w:val="subscript"/>
        </w:rPr>
        <w:t>4</w:t>
      </w:r>
      <w:r w:rsidRPr="00270539">
        <w:rPr>
          <w:color w:val="000000"/>
        </w:rPr>
        <w:t xml:space="preserve">N compound is one of the strong candidates for rare-metal free </w:t>
      </w:r>
      <w:proofErr w:type="spellStart"/>
      <w:r w:rsidRPr="00270539">
        <w:rPr>
          <w:color w:val="000000"/>
        </w:rPr>
        <w:t>magnetostrictive</w:t>
      </w:r>
      <w:proofErr w:type="spellEnd"/>
      <w:r w:rsidRPr="00270539">
        <w:rPr>
          <w:color w:val="000000"/>
        </w:rPr>
        <w:t xml:space="preserve"> materials.</w:t>
      </w:r>
    </w:p>
    <w:p w14:paraId="776344BD" w14:textId="58BD2255" w:rsidR="00297349" w:rsidRPr="00297349" w:rsidRDefault="00965A83" w:rsidP="00965A83">
      <w:pPr>
        <w:spacing w:before="240" w:line="480" w:lineRule="auto"/>
        <w:rPr>
          <w:rFonts w:ascii="Arial" w:hAnsi="Arial" w:cs="Arial"/>
          <w:b/>
          <w:bCs/>
          <w:color w:val="000000"/>
          <w:lang w:eastAsia="ja-JP"/>
        </w:rPr>
      </w:pPr>
      <w:r w:rsidRPr="00297349">
        <w:rPr>
          <w:rFonts w:ascii="Arial" w:hAnsi="Arial" w:cs="Arial"/>
          <w:b/>
          <w:bCs/>
          <w:color w:val="000000"/>
          <w:lang w:eastAsia="ja-JP"/>
        </w:rPr>
        <w:t>Acknowledgement</w:t>
      </w:r>
    </w:p>
    <w:p w14:paraId="19BD2CDB" w14:textId="77777777" w:rsidR="00297349" w:rsidRDefault="00297349" w:rsidP="002959E7">
      <w:pPr>
        <w:spacing w:line="480" w:lineRule="auto"/>
        <w:ind w:firstLineChars="100" w:firstLine="200"/>
        <w:jc w:val="both"/>
        <w:rPr>
          <w:color w:val="000000"/>
        </w:rPr>
      </w:pPr>
      <w:r w:rsidRPr="00270539">
        <w:rPr>
          <w:color w:val="000000"/>
        </w:rPr>
        <w:t>Authors thank Mr. Naoki Yoshihara and Ms. Yuko Kaneda of Instrumental Analysis Center at Yokohama National University for their technical supports for XRD and XPS measurements, respectively.</w:t>
      </w:r>
    </w:p>
    <w:p w14:paraId="336300C2" w14:textId="41D245FA" w:rsidR="00297349" w:rsidRPr="00297349" w:rsidRDefault="00297349" w:rsidP="00965A83">
      <w:pPr>
        <w:spacing w:before="240" w:line="480" w:lineRule="auto"/>
        <w:rPr>
          <w:rFonts w:ascii="Arial" w:hAnsi="Arial" w:cs="Arial"/>
          <w:b/>
          <w:bCs/>
          <w:color w:val="000000"/>
          <w:lang w:eastAsia="ja-JP"/>
        </w:rPr>
      </w:pPr>
      <w:r w:rsidRPr="00297349">
        <w:rPr>
          <w:rFonts w:ascii="Arial" w:hAnsi="Arial" w:cs="Arial" w:hint="eastAsia"/>
          <w:b/>
          <w:bCs/>
          <w:color w:val="000000"/>
          <w:lang w:eastAsia="ja-JP"/>
        </w:rPr>
        <w:t>R</w:t>
      </w:r>
      <w:r w:rsidRPr="00297349">
        <w:rPr>
          <w:rFonts w:ascii="Arial" w:hAnsi="Arial" w:cs="Arial"/>
          <w:b/>
          <w:bCs/>
          <w:color w:val="000000"/>
          <w:lang w:eastAsia="ja-JP"/>
        </w:rPr>
        <w:t>eferences</w:t>
      </w:r>
    </w:p>
    <w:p w14:paraId="4411F72B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A. E. Clark and H. S. Belson, “Giant Room-Temperature Magnetostrictions in TbFe</w:t>
      </w:r>
      <w:r w:rsidRPr="00297349">
        <w:rPr>
          <w:color w:val="000000"/>
          <w:sz w:val="20"/>
          <w:szCs w:val="20"/>
          <w:vertAlign w:val="subscript"/>
        </w:rPr>
        <w:t>2</w:t>
      </w:r>
      <w:r w:rsidRPr="00297349">
        <w:rPr>
          <w:color w:val="000000"/>
          <w:sz w:val="20"/>
          <w:szCs w:val="20"/>
        </w:rPr>
        <w:t xml:space="preserve"> and DyFe</w:t>
      </w:r>
      <w:r w:rsidRPr="00297349">
        <w:rPr>
          <w:color w:val="000000"/>
          <w:sz w:val="20"/>
          <w:szCs w:val="20"/>
          <w:vertAlign w:val="subscript"/>
        </w:rPr>
        <w:t>2</w:t>
      </w:r>
      <w:r w:rsidRPr="00297349">
        <w:rPr>
          <w:i/>
          <w:iCs/>
          <w:color w:val="000000"/>
          <w:sz w:val="20"/>
          <w:szCs w:val="20"/>
        </w:rPr>
        <w:t>,</w:t>
      </w:r>
      <w:r w:rsidRPr="00297349">
        <w:rPr>
          <w:color w:val="000000"/>
          <w:sz w:val="20"/>
          <w:szCs w:val="20"/>
        </w:rPr>
        <w:t>”</w:t>
      </w:r>
      <w:r w:rsidRPr="00297349">
        <w:rPr>
          <w:i/>
          <w:iCs/>
          <w:color w:val="000000"/>
          <w:sz w:val="20"/>
          <w:szCs w:val="20"/>
        </w:rPr>
        <w:t xml:space="preserve"> Phys. Rev. B</w:t>
      </w:r>
      <w:r w:rsidRPr="00297349">
        <w:rPr>
          <w:color w:val="000000"/>
          <w:sz w:val="20"/>
          <w:szCs w:val="20"/>
        </w:rPr>
        <w:t xml:space="preserve">, vol. 5, no. 9, pp. 3642–3644, </w:t>
      </w:r>
      <w:r w:rsidRPr="00297349">
        <w:rPr>
          <w:color w:val="000000"/>
          <w:sz w:val="20"/>
          <w:szCs w:val="20"/>
          <w:lang w:eastAsia="ja-JP"/>
        </w:rPr>
        <w:t>May</w:t>
      </w:r>
      <w:r w:rsidRPr="00297349">
        <w:rPr>
          <w:color w:val="000000"/>
          <w:sz w:val="20"/>
          <w:szCs w:val="20"/>
        </w:rPr>
        <w:t xml:space="preserve"> 1972.</w:t>
      </w:r>
    </w:p>
    <w:p w14:paraId="0043F4DB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M. Rosen, H. </w:t>
      </w:r>
      <w:proofErr w:type="spellStart"/>
      <w:r w:rsidRPr="00297349">
        <w:rPr>
          <w:color w:val="000000"/>
          <w:sz w:val="20"/>
          <w:szCs w:val="20"/>
        </w:rPr>
        <w:t>Klimker</w:t>
      </w:r>
      <w:proofErr w:type="spellEnd"/>
      <w:r w:rsidRPr="00297349">
        <w:rPr>
          <w:color w:val="000000"/>
          <w:sz w:val="20"/>
          <w:szCs w:val="20"/>
        </w:rPr>
        <w:t xml:space="preserve">, U. </w:t>
      </w:r>
      <w:proofErr w:type="spellStart"/>
      <w:r w:rsidRPr="00297349">
        <w:rPr>
          <w:color w:val="000000"/>
          <w:sz w:val="20"/>
          <w:szCs w:val="20"/>
        </w:rPr>
        <w:t>Atzmony</w:t>
      </w:r>
      <w:proofErr w:type="spellEnd"/>
      <w:r w:rsidRPr="00297349">
        <w:rPr>
          <w:color w:val="000000"/>
          <w:sz w:val="20"/>
          <w:szCs w:val="20"/>
        </w:rPr>
        <w:t>, and M. P. Dariel, “Magnetoelasticity in SmFe</w:t>
      </w:r>
      <w:r w:rsidRPr="00297349">
        <w:rPr>
          <w:color w:val="000000"/>
          <w:sz w:val="20"/>
          <w:szCs w:val="20"/>
          <w:vertAlign w:val="subscript"/>
        </w:rPr>
        <w:t>2</w:t>
      </w:r>
      <w:r w:rsidRPr="00297349">
        <w:rPr>
          <w:color w:val="000000"/>
          <w:sz w:val="20"/>
          <w:szCs w:val="20"/>
        </w:rPr>
        <w:t xml:space="preserve">,” </w:t>
      </w:r>
      <w:r w:rsidRPr="00297349">
        <w:rPr>
          <w:i/>
          <w:iCs/>
          <w:color w:val="000000"/>
          <w:sz w:val="20"/>
          <w:szCs w:val="20"/>
        </w:rPr>
        <w:t xml:space="preserve">Phys. Rev. B, </w:t>
      </w:r>
      <w:r w:rsidRPr="00297349">
        <w:rPr>
          <w:color w:val="000000"/>
          <w:sz w:val="20"/>
          <w:szCs w:val="20"/>
        </w:rPr>
        <w:t>vol. 9, no. 1, pp. 376–383, Jan. 1974.</w:t>
      </w:r>
    </w:p>
    <w:p w14:paraId="4A152CEE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 xml:space="preserve">R. </w:t>
      </w:r>
      <w:proofErr w:type="spellStart"/>
      <w:r w:rsidRPr="00297349">
        <w:rPr>
          <w:color w:val="000000"/>
          <w:sz w:val="20"/>
          <w:szCs w:val="20"/>
          <w:lang w:eastAsia="ja-JP"/>
        </w:rPr>
        <w:t>Abbundi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 and A. Clark, “</w:t>
      </w:r>
      <w:r w:rsidRPr="00297349">
        <w:rPr>
          <w:rFonts w:hint="eastAsia"/>
          <w:color w:val="000000"/>
          <w:sz w:val="20"/>
          <w:szCs w:val="20"/>
          <w:lang w:eastAsia="ja-JP"/>
        </w:rPr>
        <w:t>A</w:t>
      </w:r>
      <w:r w:rsidRPr="00297349">
        <w:rPr>
          <w:color w:val="000000"/>
          <w:sz w:val="20"/>
          <w:szCs w:val="20"/>
          <w:lang w:eastAsia="ja-JP"/>
        </w:rPr>
        <w:t>nomalous thermal expansion and magnetostriction of single crystal Tb</w:t>
      </w:r>
      <w:r w:rsidRPr="00297349">
        <w:rPr>
          <w:color w:val="000000"/>
          <w:sz w:val="20"/>
          <w:szCs w:val="20"/>
          <w:vertAlign w:val="subscript"/>
          <w:lang w:eastAsia="ja-JP"/>
        </w:rPr>
        <w:t>.27</w:t>
      </w:r>
      <w:r w:rsidRPr="00297349">
        <w:rPr>
          <w:color w:val="000000"/>
          <w:sz w:val="20"/>
          <w:szCs w:val="20"/>
          <w:lang w:eastAsia="ja-JP"/>
        </w:rPr>
        <w:t>Dy</w:t>
      </w:r>
      <w:r w:rsidRPr="00297349">
        <w:rPr>
          <w:color w:val="000000"/>
          <w:sz w:val="20"/>
          <w:szCs w:val="20"/>
          <w:vertAlign w:val="subscript"/>
          <w:lang w:eastAsia="ja-JP"/>
        </w:rPr>
        <w:t>.73</w:t>
      </w:r>
      <w:r w:rsidRPr="00297349">
        <w:rPr>
          <w:color w:val="000000"/>
          <w:sz w:val="20"/>
          <w:szCs w:val="20"/>
          <w:lang w:eastAsia="ja-JP"/>
        </w:rPr>
        <w:t>Fe</w:t>
      </w:r>
      <w:r w:rsidRPr="00297349">
        <w:rPr>
          <w:color w:val="000000"/>
          <w:sz w:val="20"/>
          <w:szCs w:val="20"/>
          <w:vertAlign w:val="subscript"/>
          <w:lang w:eastAsia="ja-JP"/>
        </w:rPr>
        <w:t>2</w:t>
      </w:r>
      <w:r w:rsidRPr="00297349">
        <w:rPr>
          <w:color w:val="000000"/>
          <w:sz w:val="20"/>
          <w:szCs w:val="20"/>
          <w:lang w:eastAsia="ja-JP"/>
        </w:rPr>
        <w:t xml:space="preserve">,” </w:t>
      </w:r>
      <w:r w:rsidRPr="00297349">
        <w:rPr>
          <w:i/>
          <w:iCs/>
          <w:color w:val="000000"/>
          <w:sz w:val="20"/>
          <w:szCs w:val="20"/>
          <w:lang w:eastAsia="ja-JP"/>
        </w:rPr>
        <w:t>IEEE. Trans. Magn.</w:t>
      </w:r>
      <w:r w:rsidRPr="00297349">
        <w:rPr>
          <w:color w:val="000000"/>
          <w:sz w:val="20"/>
          <w:szCs w:val="20"/>
          <w:lang w:eastAsia="ja-JP"/>
        </w:rPr>
        <w:t>, vol. 13, no. 5, pp. 1519–1520, Sep. 1977.</w:t>
      </w:r>
    </w:p>
    <w:p w14:paraId="29698938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A. E. Clark, J. B. Restorff, M. </w:t>
      </w:r>
      <w:proofErr w:type="spellStart"/>
      <w:r w:rsidRPr="00297349">
        <w:rPr>
          <w:color w:val="000000"/>
          <w:sz w:val="20"/>
          <w:szCs w:val="20"/>
        </w:rPr>
        <w:t>Wun</w:t>
      </w:r>
      <w:proofErr w:type="spellEnd"/>
      <w:r w:rsidRPr="00297349">
        <w:rPr>
          <w:color w:val="000000"/>
          <w:sz w:val="20"/>
          <w:szCs w:val="20"/>
        </w:rPr>
        <w:t>-Fogle, T. A. Lograsso, and D. L. Schlagel, “</w:t>
      </w:r>
      <w:proofErr w:type="spellStart"/>
      <w:r w:rsidRPr="00297349">
        <w:rPr>
          <w:color w:val="000000"/>
          <w:sz w:val="20"/>
          <w:szCs w:val="20"/>
        </w:rPr>
        <w:t>Magnetostrictive</w:t>
      </w:r>
      <w:proofErr w:type="spellEnd"/>
      <w:r w:rsidRPr="00297349">
        <w:rPr>
          <w:color w:val="000000"/>
          <w:sz w:val="20"/>
          <w:szCs w:val="20"/>
        </w:rPr>
        <w:t xml:space="preserve"> Properties of Body-Centered Cubic Fe-Ga and Fe-Ga-Al Alloys,” </w:t>
      </w:r>
      <w:r w:rsidRPr="00297349">
        <w:rPr>
          <w:i/>
          <w:iCs/>
          <w:color w:val="000000"/>
          <w:sz w:val="20"/>
          <w:szCs w:val="20"/>
        </w:rPr>
        <w:t>IEEE. Trans. Magn.,</w:t>
      </w:r>
      <w:r w:rsidRPr="00297349">
        <w:rPr>
          <w:color w:val="000000"/>
          <w:sz w:val="20"/>
          <w:szCs w:val="20"/>
        </w:rPr>
        <w:t xml:space="preserve"> vol. 36, no. 5, pp. 3238–3240, Sep. 2000.</w:t>
      </w:r>
    </w:p>
    <w:p w14:paraId="50C1FAA4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R</w:t>
      </w:r>
      <w:r w:rsidRPr="00297349">
        <w:rPr>
          <w:color w:val="000000"/>
          <w:sz w:val="20"/>
          <w:szCs w:val="20"/>
          <w:lang w:eastAsia="ja-JP"/>
        </w:rPr>
        <w:t xml:space="preserve">. C. Hall, “Single Crystal Anisotropy and Magnetostriction Constants of Several Ferromagnetic Materials Including Alloys of </w:t>
      </w:r>
      <w:proofErr w:type="spellStart"/>
      <w:r w:rsidRPr="00297349">
        <w:rPr>
          <w:color w:val="000000"/>
          <w:sz w:val="20"/>
          <w:szCs w:val="20"/>
          <w:lang w:eastAsia="ja-JP"/>
        </w:rPr>
        <w:t>NiFe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</w:t>
      </w:r>
      <w:proofErr w:type="spellStart"/>
      <w:r w:rsidRPr="00297349">
        <w:rPr>
          <w:color w:val="000000"/>
          <w:sz w:val="20"/>
          <w:szCs w:val="20"/>
          <w:lang w:eastAsia="ja-JP"/>
        </w:rPr>
        <w:t>SiFe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AlFe, </w:t>
      </w:r>
      <w:proofErr w:type="spellStart"/>
      <w:r w:rsidRPr="00297349">
        <w:rPr>
          <w:color w:val="000000"/>
          <w:sz w:val="20"/>
          <w:szCs w:val="20"/>
          <w:lang w:eastAsia="ja-JP"/>
        </w:rPr>
        <w:t>CoNi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and </w:t>
      </w:r>
      <w:proofErr w:type="spellStart"/>
      <w:r w:rsidRPr="00297349">
        <w:rPr>
          <w:color w:val="000000"/>
          <w:sz w:val="20"/>
          <w:szCs w:val="20"/>
          <w:lang w:eastAsia="ja-JP"/>
        </w:rPr>
        <w:t>CoFe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,” </w:t>
      </w:r>
      <w:r w:rsidRPr="00297349">
        <w:rPr>
          <w:i/>
          <w:iCs/>
          <w:color w:val="000000"/>
          <w:sz w:val="20"/>
          <w:szCs w:val="20"/>
          <w:lang w:eastAsia="ja-JP"/>
        </w:rPr>
        <w:t>J. Appl. Phys</w:t>
      </w:r>
      <w:r w:rsidRPr="00297349">
        <w:rPr>
          <w:color w:val="000000"/>
          <w:sz w:val="20"/>
          <w:szCs w:val="20"/>
          <w:lang w:eastAsia="ja-JP"/>
        </w:rPr>
        <w:t>., vol. 30, no. 6, pp. 816–819, Jun. 1959.</w:t>
      </w:r>
    </w:p>
    <w:p w14:paraId="3CB9427D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R</w:t>
      </w:r>
      <w:r w:rsidRPr="00297349">
        <w:rPr>
          <w:color w:val="000000"/>
          <w:sz w:val="20"/>
          <w:szCs w:val="20"/>
          <w:lang w:eastAsia="ja-JP"/>
        </w:rPr>
        <w:t xml:space="preserve">. C. Hall, “Single-Crystal Magnetic Anisotropy and Magnetostriction Studies in Iron-Base Alloys,” </w:t>
      </w:r>
      <w:r w:rsidRPr="00297349">
        <w:rPr>
          <w:i/>
          <w:iCs/>
          <w:color w:val="000000"/>
          <w:sz w:val="20"/>
          <w:szCs w:val="20"/>
          <w:lang w:eastAsia="ja-JP"/>
        </w:rPr>
        <w:t>J. Appl. Phys.</w:t>
      </w:r>
      <w:r w:rsidRPr="00297349">
        <w:rPr>
          <w:color w:val="000000"/>
          <w:sz w:val="20"/>
          <w:szCs w:val="20"/>
          <w:lang w:eastAsia="ja-JP"/>
        </w:rPr>
        <w:t>, vol. 31, no. 6, pp. 1037–1038, Jun. 1960.</w:t>
      </w:r>
    </w:p>
    <w:p w14:paraId="2A38983E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>G. Shirane, W. J. Takei, and S. L. Ruby, “Mossbauer Study of Hyperfine Fields and Isomer Shifts in Fe</w:t>
      </w:r>
      <w:r w:rsidRPr="00297349">
        <w:rPr>
          <w:color w:val="000000"/>
          <w:sz w:val="20"/>
          <w:szCs w:val="20"/>
          <w:vertAlign w:val="subscript"/>
          <w:lang w:eastAsia="ja-JP"/>
        </w:rPr>
        <w:t>4</w:t>
      </w:r>
      <w:r w:rsidRPr="00297349">
        <w:rPr>
          <w:color w:val="000000"/>
          <w:sz w:val="20"/>
          <w:szCs w:val="20"/>
          <w:lang w:eastAsia="ja-JP"/>
        </w:rPr>
        <w:t>N and (</w:t>
      </w:r>
      <w:proofErr w:type="spellStart"/>
      <w:proofErr w:type="gramStart"/>
      <w:r w:rsidRPr="00297349">
        <w:rPr>
          <w:color w:val="000000"/>
          <w:sz w:val="20"/>
          <w:szCs w:val="20"/>
          <w:lang w:eastAsia="ja-JP"/>
        </w:rPr>
        <w:t>Fe,Ni</w:t>
      </w:r>
      <w:proofErr w:type="spellEnd"/>
      <w:proofErr w:type="gramEnd"/>
      <w:r w:rsidRPr="00297349">
        <w:rPr>
          <w:color w:val="000000"/>
          <w:sz w:val="20"/>
          <w:szCs w:val="20"/>
          <w:lang w:eastAsia="ja-JP"/>
        </w:rPr>
        <w:t>)</w:t>
      </w:r>
      <w:r w:rsidRPr="00297349">
        <w:rPr>
          <w:color w:val="000000"/>
          <w:sz w:val="20"/>
          <w:szCs w:val="20"/>
          <w:vertAlign w:val="subscript"/>
          <w:lang w:eastAsia="ja-JP"/>
        </w:rPr>
        <w:t>4</w:t>
      </w:r>
      <w:r w:rsidRPr="00297349">
        <w:rPr>
          <w:color w:val="000000"/>
          <w:sz w:val="20"/>
          <w:szCs w:val="20"/>
          <w:lang w:eastAsia="ja-JP"/>
        </w:rPr>
        <w:t xml:space="preserve">N,” </w:t>
      </w:r>
      <w:r w:rsidRPr="00297349">
        <w:rPr>
          <w:i/>
          <w:iCs/>
          <w:color w:val="000000"/>
          <w:sz w:val="20"/>
          <w:szCs w:val="20"/>
          <w:lang w:eastAsia="ja-JP"/>
        </w:rPr>
        <w:t>Phys. Rev.</w:t>
      </w:r>
      <w:r w:rsidRPr="00297349">
        <w:rPr>
          <w:color w:val="000000"/>
          <w:sz w:val="20"/>
          <w:szCs w:val="20"/>
          <w:lang w:eastAsia="ja-JP"/>
        </w:rPr>
        <w:t>, vol. 126, no. 1, pp. 49–52, Apr. 1962.</w:t>
      </w:r>
    </w:p>
    <w:p w14:paraId="58354C67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S</w:t>
      </w:r>
      <w:r w:rsidRPr="00297349">
        <w:rPr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color w:val="000000"/>
          <w:sz w:val="20"/>
          <w:szCs w:val="20"/>
          <w:lang w:eastAsia="ja-JP"/>
        </w:rPr>
        <w:t>Isogami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M. Tsunoda, M. </w:t>
      </w:r>
      <w:proofErr w:type="spellStart"/>
      <w:r w:rsidRPr="00297349">
        <w:rPr>
          <w:color w:val="000000"/>
          <w:sz w:val="20"/>
          <w:szCs w:val="20"/>
          <w:lang w:eastAsia="ja-JP"/>
        </w:rPr>
        <w:t>Oogane</w:t>
      </w:r>
      <w:proofErr w:type="spellEnd"/>
      <w:r w:rsidRPr="00297349">
        <w:rPr>
          <w:color w:val="000000"/>
          <w:sz w:val="20"/>
          <w:szCs w:val="20"/>
          <w:lang w:eastAsia="ja-JP"/>
        </w:rPr>
        <w:t>, A. Sakuma, and M. Takahashi, “Dependence of Magnetic Damping on Temperature and Crystal Orientation in Epitaxial Fe</w:t>
      </w:r>
      <w:r w:rsidRPr="00297349">
        <w:rPr>
          <w:color w:val="000000"/>
          <w:sz w:val="20"/>
          <w:szCs w:val="20"/>
          <w:vertAlign w:val="subscript"/>
          <w:lang w:eastAsia="ja-JP"/>
        </w:rPr>
        <w:t>4</w:t>
      </w:r>
      <w:r w:rsidRPr="00297349">
        <w:rPr>
          <w:color w:val="000000"/>
          <w:sz w:val="20"/>
          <w:szCs w:val="20"/>
          <w:lang w:eastAsia="ja-JP"/>
        </w:rPr>
        <w:t xml:space="preserve">N Thin Films,” </w:t>
      </w:r>
      <w:r w:rsidRPr="00297349">
        <w:rPr>
          <w:i/>
          <w:iCs/>
          <w:color w:val="000000"/>
          <w:sz w:val="20"/>
          <w:szCs w:val="20"/>
          <w:lang w:eastAsia="ja-JP"/>
        </w:rPr>
        <w:t xml:space="preserve">J. Magn. Soc.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Jpn</w:t>
      </w:r>
      <w:proofErr w:type="spellEnd"/>
      <w:r w:rsidRPr="00297349">
        <w:rPr>
          <w:color w:val="000000"/>
          <w:sz w:val="20"/>
          <w:szCs w:val="20"/>
          <w:lang w:eastAsia="ja-JP"/>
        </w:rPr>
        <w:t>., vol. 38, no. 4, pp. 162–168, Jul. 2014.</w:t>
      </w:r>
    </w:p>
    <w:p w14:paraId="0FC0E902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>B. C. Frazer, “Magnetic Structure of Fe</w:t>
      </w:r>
      <w:r w:rsidRPr="00297349">
        <w:rPr>
          <w:color w:val="000000"/>
          <w:sz w:val="20"/>
          <w:szCs w:val="20"/>
          <w:vertAlign w:val="subscript"/>
          <w:lang w:eastAsia="ja-JP"/>
        </w:rPr>
        <w:t>4</w:t>
      </w:r>
      <w:r w:rsidRPr="00297349">
        <w:rPr>
          <w:color w:val="000000"/>
          <w:sz w:val="20"/>
          <w:szCs w:val="20"/>
          <w:lang w:eastAsia="ja-JP"/>
        </w:rPr>
        <w:t>N</w:t>
      </w:r>
      <w:r w:rsidRPr="00297349">
        <w:rPr>
          <w:rFonts w:hint="eastAsia"/>
          <w:color w:val="000000"/>
          <w:sz w:val="20"/>
          <w:szCs w:val="20"/>
          <w:lang w:eastAsia="ja-JP"/>
        </w:rPr>
        <w:t>,</w:t>
      </w:r>
      <w:r w:rsidRPr="00297349">
        <w:rPr>
          <w:color w:val="000000"/>
          <w:sz w:val="20"/>
          <w:szCs w:val="20"/>
          <w:lang w:eastAsia="ja-JP"/>
        </w:rPr>
        <w:t xml:space="preserve">” </w:t>
      </w:r>
      <w:r w:rsidRPr="00297349">
        <w:rPr>
          <w:i/>
          <w:iCs/>
          <w:color w:val="000000"/>
          <w:sz w:val="20"/>
          <w:szCs w:val="20"/>
          <w:lang w:eastAsia="ja-JP"/>
        </w:rPr>
        <w:t>Phys. Rev</w:t>
      </w:r>
      <w:r w:rsidRPr="00297349">
        <w:rPr>
          <w:color w:val="000000"/>
          <w:sz w:val="20"/>
          <w:szCs w:val="20"/>
          <w:lang w:eastAsia="ja-JP"/>
        </w:rPr>
        <w:t>., vol. 112, no. 3, pp. 751–754, Nov. 1958.</w:t>
      </w:r>
    </w:p>
    <w:p w14:paraId="76B7A02E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S</w:t>
      </w:r>
      <w:r w:rsidRPr="00297349">
        <w:rPr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color w:val="000000"/>
          <w:sz w:val="20"/>
          <w:szCs w:val="20"/>
          <w:lang w:eastAsia="ja-JP"/>
        </w:rPr>
        <w:t>Kokado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N. </w:t>
      </w:r>
      <w:proofErr w:type="spellStart"/>
      <w:r w:rsidRPr="00297349">
        <w:rPr>
          <w:color w:val="000000"/>
          <w:sz w:val="20"/>
          <w:szCs w:val="20"/>
          <w:lang w:eastAsia="ja-JP"/>
        </w:rPr>
        <w:t>Fujima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K. </w:t>
      </w:r>
      <w:proofErr w:type="spellStart"/>
      <w:r w:rsidRPr="00297349">
        <w:rPr>
          <w:color w:val="000000"/>
          <w:sz w:val="20"/>
          <w:szCs w:val="20"/>
          <w:lang w:eastAsia="ja-JP"/>
        </w:rPr>
        <w:t>Harigaya</w:t>
      </w:r>
      <w:proofErr w:type="spellEnd"/>
      <w:r w:rsidRPr="00297349">
        <w:rPr>
          <w:color w:val="000000"/>
          <w:sz w:val="20"/>
          <w:szCs w:val="20"/>
          <w:lang w:eastAsia="ja-JP"/>
        </w:rPr>
        <w:t>, H. Shimizu, and A. Sakuma, “Theoretical analysis of highly spin-polarized transport in the iron nitride Fe</w:t>
      </w:r>
      <w:r w:rsidRPr="00297349">
        <w:rPr>
          <w:color w:val="000000"/>
          <w:sz w:val="20"/>
          <w:szCs w:val="20"/>
          <w:vertAlign w:val="subscript"/>
          <w:lang w:eastAsia="ja-JP"/>
        </w:rPr>
        <w:t>4</w:t>
      </w:r>
      <w:r w:rsidRPr="00297349">
        <w:rPr>
          <w:color w:val="000000"/>
          <w:sz w:val="20"/>
          <w:szCs w:val="20"/>
          <w:lang w:eastAsia="ja-JP"/>
        </w:rPr>
        <w:t xml:space="preserve">N,” </w:t>
      </w:r>
      <w:r w:rsidRPr="00297349">
        <w:rPr>
          <w:i/>
          <w:iCs/>
          <w:color w:val="000000"/>
          <w:sz w:val="20"/>
          <w:szCs w:val="20"/>
          <w:lang w:eastAsia="ja-JP"/>
        </w:rPr>
        <w:t>Phys. Rev. B</w:t>
      </w:r>
      <w:r w:rsidRPr="00297349">
        <w:rPr>
          <w:color w:val="000000"/>
          <w:sz w:val="20"/>
          <w:szCs w:val="20"/>
          <w:lang w:eastAsia="ja-JP"/>
        </w:rPr>
        <w:t>, vol. 73, no. 17, pp. 17240_1–4, May 2006.</w:t>
      </w:r>
    </w:p>
    <w:p w14:paraId="7D88F639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A</w:t>
      </w:r>
      <w:r w:rsidRPr="00297349">
        <w:rPr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color w:val="000000"/>
          <w:sz w:val="20"/>
          <w:szCs w:val="20"/>
          <w:lang w:eastAsia="ja-JP"/>
        </w:rPr>
        <w:t>Narahara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K. Ito, T. </w:t>
      </w:r>
      <w:proofErr w:type="spellStart"/>
      <w:r w:rsidRPr="00297349">
        <w:rPr>
          <w:color w:val="000000"/>
          <w:sz w:val="20"/>
          <w:szCs w:val="20"/>
          <w:lang w:eastAsia="ja-JP"/>
        </w:rPr>
        <w:t>Suemasu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Y. K. Takahashi, A. </w:t>
      </w:r>
      <w:proofErr w:type="spellStart"/>
      <w:r w:rsidRPr="00297349">
        <w:rPr>
          <w:color w:val="000000"/>
          <w:sz w:val="20"/>
          <w:szCs w:val="20"/>
          <w:lang w:eastAsia="ja-JP"/>
        </w:rPr>
        <w:t>Ranajikanth</w:t>
      </w:r>
      <w:proofErr w:type="spellEnd"/>
      <w:r w:rsidRPr="00297349">
        <w:rPr>
          <w:color w:val="000000"/>
          <w:sz w:val="20"/>
          <w:szCs w:val="20"/>
          <w:lang w:eastAsia="ja-JP"/>
        </w:rPr>
        <w:t>, and K. Hono, “Spin polarization of Fe</w:t>
      </w:r>
      <w:r w:rsidRPr="00297349">
        <w:rPr>
          <w:color w:val="000000"/>
          <w:sz w:val="20"/>
          <w:szCs w:val="20"/>
          <w:vertAlign w:val="subscript"/>
          <w:lang w:eastAsia="ja-JP"/>
        </w:rPr>
        <w:t>4</w:t>
      </w:r>
      <w:r w:rsidRPr="00297349">
        <w:rPr>
          <w:color w:val="000000"/>
          <w:sz w:val="20"/>
          <w:szCs w:val="20"/>
          <w:lang w:eastAsia="ja-JP"/>
        </w:rPr>
        <w:t xml:space="preserve">N thin films determined by point-contact Andreev reflection,” </w:t>
      </w:r>
      <w:r w:rsidRPr="00297349">
        <w:rPr>
          <w:i/>
          <w:iCs/>
          <w:color w:val="000000"/>
          <w:sz w:val="20"/>
          <w:szCs w:val="20"/>
          <w:lang w:eastAsia="ja-JP"/>
        </w:rPr>
        <w:t>Appl. Phys. Lett.</w:t>
      </w:r>
      <w:r w:rsidRPr="00297349">
        <w:rPr>
          <w:color w:val="000000"/>
          <w:sz w:val="20"/>
          <w:szCs w:val="20"/>
          <w:lang w:eastAsia="ja-JP"/>
        </w:rPr>
        <w:t>, vol. 94, no. 20, pp. 202502_1–3, May 2009.</w:t>
      </w:r>
    </w:p>
    <w:p w14:paraId="0A5AF01B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Y. Zhang, Z. Wang, and J. Cao,</w:t>
      </w:r>
      <w:r w:rsidRPr="00297349">
        <w:rPr>
          <w:rFonts w:hint="eastAsia"/>
          <w:color w:val="000000"/>
          <w:sz w:val="20"/>
          <w:szCs w:val="20"/>
          <w:lang w:eastAsia="ja-JP"/>
        </w:rPr>
        <w:t xml:space="preserve"> </w:t>
      </w:r>
      <w:r w:rsidRPr="00297349">
        <w:rPr>
          <w:color w:val="000000"/>
          <w:sz w:val="20"/>
          <w:szCs w:val="20"/>
          <w:lang w:eastAsia="ja-JP"/>
        </w:rPr>
        <w:t>“Predicting magnetostriction of MFe</w:t>
      </w:r>
      <w:r w:rsidRPr="00297349">
        <w:rPr>
          <w:color w:val="000000"/>
          <w:sz w:val="20"/>
          <w:szCs w:val="20"/>
          <w:vertAlign w:val="subscript"/>
          <w:lang w:eastAsia="ja-JP"/>
        </w:rPr>
        <w:t>3</w:t>
      </w:r>
      <w:r w:rsidRPr="00297349">
        <w:rPr>
          <w:color w:val="000000"/>
          <w:sz w:val="20"/>
          <w:szCs w:val="20"/>
          <w:lang w:eastAsia="ja-JP"/>
        </w:rPr>
        <w:t xml:space="preserve">N (M = Fe, Mn, </w:t>
      </w:r>
      <w:proofErr w:type="spellStart"/>
      <w:r w:rsidRPr="00297349">
        <w:rPr>
          <w:color w:val="000000"/>
          <w:sz w:val="20"/>
          <w:szCs w:val="20"/>
          <w:lang w:eastAsia="ja-JP"/>
        </w:rPr>
        <w:t>Ir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Os, Pd, Rh) from ab initio calculations,”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Comput</w:t>
      </w:r>
      <w:proofErr w:type="spellEnd"/>
      <w:r w:rsidRPr="00297349">
        <w:rPr>
          <w:i/>
          <w:iCs/>
          <w:color w:val="000000"/>
          <w:sz w:val="20"/>
          <w:szCs w:val="20"/>
          <w:lang w:eastAsia="ja-JP"/>
        </w:rPr>
        <w:t>. Mater. Sci</w:t>
      </w:r>
      <w:r w:rsidRPr="00297349">
        <w:rPr>
          <w:color w:val="000000"/>
          <w:sz w:val="20"/>
          <w:szCs w:val="20"/>
          <w:lang w:eastAsia="ja-JP"/>
        </w:rPr>
        <w:t>., vol. 92, pp. 464–467, Sep. 2014.</w:t>
      </w:r>
    </w:p>
    <w:p w14:paraId="5DB9F7F9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T</w:t>
      </w:r>
      <w:r w:rsidRPr="00297349">
        <w:rPr>
          <w:color w:val="000000"/>
          <w:sz w:val="20"/>
          <w:szCs w:val="20"/>
          <w:lang w:eastAsia="ja-JP"/>
        </w:rPr>
        <w:t xml:space="preserve">. Kawai, M.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>, and M. Futamoto, “</w:t>
      </w:r>
      <w:proofErr w:type="spellStart"/>
      <w:r w:rsidRPr="00297349">
        <w:rPr>
          <w:color w:val="000000"/>
          <w:sz w:val="20"/>
          <w:szCs w:val="20"/>
          <w:lang w:eastAsia="ja-JP"/>
        </w:rPr>
        <w:t>Magnetostrictive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 Behaviors of </w:t>
      </w:r>
      <w:proofErr w:type="spellStart"/>
      <w:r w:rsidRPr="00297349">
        <w:rPr>
          <w:color w:val="000000"/>
          <w:sz w:val="20"/>
          <w:szCs w:val="20"/>
          <w:lang w:eastAsia="ja-JP"/>
        </w:rPr>
        <w:t>fcc</w:t>
      </w:r>
      <w:proofErr w:type="spellEnd"/>
      <w:r w:rsidRPr="00297349">
        <w:rPr>
          <w:color w:val="000000"/>
          <w:sz w:val="20"/>
          <w:szCs w:val="20"/>
          <w:lang w:eastAsia="ja-JP"/>
        </w:rPr>
        <w:t>-</w:t>
      </w:r>
      <w:proofErr w:type="gramStart"/>
      <w:r w:rsidRPr="00297349">
        <w:rPr>
          <w:color w:val="000000"/>
          <w:sz w:val="20"/>
          <w:szCs w:val="20"/>
          <w:lang w:eastAsia="ja-JP"/>
        </w:rPr>
        <w:t>Co(</w:t>
      </w:r>
      <w:proofErr w:type="gramEnd"/>
      <w:r w:rsidRPr="00297349">
        <w:rPr>
          <w:color w:val="000000"/>
          <w:sz w:val="20"/>
          <w:szCs w:val="20"/>
          <w:lang w:eastAsia="ja-JP"/>
        </w:rPr>
        <w:t xml:space="preserve">001) Single-Crystal Films Under Rotating Magnetic Fields,” </w:t>
      </w:r>
      <w:r w:rsidRPr="00297349">
        <w:rPr>
          <w:i/>
          <w:iCs/>
          <w:color w:val="000000"/>
          <w:sz w:val="20"/>
          <w:szCs w:val="20"/>
          <w:lang w:eastAsia="ja-JP"/>
        </w:rPr>
        <w:t xml:space="preserve">J. Magn. Soc.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Jpn</w:t>
      </w:r>
      <w:proofErr w:type="spellEnd"/>
      <w:r w:rsidRPr="00297349">
        <w:rPr>
          <w:i/>
          <w:iCs/>
          <w:color w:val="000000"/>
          <w:sz w:val="20"/>
          <w:szCs w:val="20"/>
          <w:lang w:eastAsia="ja-JP"/>
        </w:rPr>
        <w:t>.</w:t>
      </w:r>
      <w:r w:rsidRPr="00297349">
        <w:rPr>
          <w:color w:val="000000"/>
          <w:sz w:val="20"/>
          <w:szCs w:val="20"/>
          <w:lang w:eastAsia="ja-JP"/>
        </w:rPr>
        <w:t>, vol, 42, no. 3, pp. 72–77, May 2018.</w:t>
      </w:r>
    </w:p>
    <w:p w14:paraId="426B0631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lastRenderedPageBreak/>
        <w:t>K</w:t>
      </w:r>
      <w:r w:rsidRPr="00297349">
        <w:rPr>
          <w:color w:val="000000"/>
          <w:sz w:val="20"/>
          <w:szCs w:val="20"/>
          <w:lang w:eastAsia="ja-JP"/>
        </w:rPr>
        <w:t xml:space="preserve">. Serizawa, M.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T. Kawai, M. Futamoto, F. Kirino, and N. Inaba, “Magnetostriction Behaviors of Single- and Poly-Crystalline Ni/Ni-Co Bi-Layer Films,” </w:t>
      </w:r>
      <w:r w:rsidRPr="00297349">
        <w:rPr>
          <w:i/>
          <w:iCs/>
          <w:color w:val="000000"/>
          <w:sz w:val="20"/>
          <w:szCs w:val="20"/>
          <w:lang w:eastAsia="ja-JP"/>
        </w:rPr>
        <w:t xml:space="preserve">J. Magn. Soc.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Jpn</w:t>
      </w:r>
      <w:proofErr w:type="spellEnd"/>
      <w:r w:rsidRPr="00297349">
        <w:rPr>
          <w:i/>
          <w:iCs/>
          <w:color w:val="000000"/>
          <w:sz w:val="20"/>
          <w:szCs w:val="20"/>
          <w:lang w:eastAsia="ja-JP"/>
        </w:rPr>
        <w:t>.</w:t>
      </w:r>
      <w:r w:rsidRPr="00297349">
        <w:rPr>
          <w:color w:val="000000"/>
          <w:sz w:val="20"/>
          <w:szCs w:val="20"/>
          <w:lang w:eastAsia="ja-JP"/>
        </w:rPr>
        <w:t>, vol. 42, no. 3, pp. 78–82, May 2018.</w:t>
      </w:r>
    </w:p>
    <w:p w14:paraId="1ED94D82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K</w:t>
      </w:r>
      <w:r w:rsidRPr="00297349">
        <w:rPr>
          <w:color w:val="000000"/>
          <w:sz w:val="20"/>
          <w:szCs w:val="20"/>
          <w:lang w:eastAsia="ja-JP"/>
        </w:rPr>
        <w:t xml:space="preserve">. Serizawa, M.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>, T. Kawai, M. Futamoto, F. Kirino, and N. Inaba, “Magnetostriction Behaviors of Fe</w:t>
      </w:r>
      <w:r w:rsidRPr="00297349">
        <w:rPr>
          <w:color w:val="000000"/>
          <w:sz w:val="20"/>
          <w:szCs w:val="20"/>
          <w:vertAlign w:val="subscript"/>
          <w:lang w:eastAsia="ja-JP"/>
        </w:rPr>
        <w:t>100–</w:t>
      </w:r>
      <w:proofErr w:type="spellStart"/>
      <w:r w:rsidRPr="00297349">
        <w:rPr>
          <w:i/>
          <w:iCs/>
          <w:color w:val="000000"/>
          <w:sz w:val="20"/>
          <w:szCs w:val="20"/>
          <w:vertAlign w:val="subscript"/>
          <w:lang w:eastAsia="ja-JP"/>
        </w:rPr>
        <w:t>x</w:t>
      </w:r>
      <w:r w:rsidRPr="00297349">
        <w:rPr>
          <w:color w:val="000000"/>
          <w:sz w:val="20"/>
          <w:szCs w:val="20"/>
          <w:lang w:eastAsia="ja-JP"/>
        </w:rPr>
        <w:t>Co</w:t>
      </w:r>
      <w:r w:rsidRPr="00297349">
        <w:rPr>
          <w:i/>
          <w:iCs/>
          <w:color w:val="000000"/>
          <w:sz w:val="20"/>
          <w:szCs w:val="20"/>
          <w:vertAlign w:val="subscript"/>
          <w:lang w:eastAsia="ja-JP"/>
        </w:rPr>
        <w:t>x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 Alloy Epitaxial Thin Films under Rotating Magnetic Field,” </w:t>
      </w:r>
      <w:r w:rsidRPr="00297349">
        <w:rPr>
          <w:i/>
          <w:iCs/>
          <w:color w:val="000000"/>
          <w:sz w:val="20"/>
          <w:szCs w:val="20"/>
          <w:lang w:eastAsia="ja-JP"/>
        </w:rPr>
        <w:t xml:space="preserve">J. Magn. Soc.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Jpn</w:t>
      </w:r>
      <w:proofErr w:type="spellEnd"/>
      <w:r w:rsidRPr="00297349">
        <w:rPr>
          <w:i/>
          <w:iCs/>
          <w:color w:val="000000"/>
          <w:sz w:val="20"/>
          <w:szCs w:val="20"/>
          <w:lang w:eastAsia="ja-JP"/>
        </w:rPr>
        <w:t>.</w:t>
      </w:r>
      <w:r w:rsidRPr="00297349">
        <w:rPr>
          <w:color w:val="000000"/>
          <w:sz w:val="20"/>
          <w:szCs w:val="20"/>
          <w:lang w:eastAsia="ja-JP"/>
        </w:rPr>
        <w:t>, vol. 43, no. 3, pp. 50–58, May 2019.</w:t>
      </w:r>
    </w:p>
    <w:p w14:paraId="117F478D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K</w:t>
      </w:r>
      <w:r w:rsidRPr="00297349">
        <w:rPr>
          <w:color w:val="000000"/>
          <w:sz w:val="20"/>
          <w:szCs w:val="20"/>
          <w:lang w:eastAsia="ja-JP"/>
        </w:rPr>
        <w:t xml:space="preserve">. Serizawa, M.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T. Kawai, M. Futamoto, F. Kirino, and N. Inaba, “Influence of crystal orientation on the magnetostriction behavior of Fe films formed on MgO single-crystal substrates,” </w:t>
      </w:r>
      <w:r w:rsidRPr="00297349">
        <w:rPr>
          <w:i/>
          <w:iCs/>
          <w:color w:val="000000"/>
          <w:sz w:val="20"/>
          <w:szCs w:val="20"/>
          <w:lang w:eastAsia="ja-JP"/>
        </w:rPr>
        <w:t>J. Magn. Magn. Mat</w:t>
      </w:r>
      <w:r w:rsidRPr="00297349">
        <w:rPr>
          <w:rFonts w:hint="eastAsia"/>
          <w:i/>
          <w:iCs/>
          <w:color w:val="000000"/>
          <w:sz w:val="20"/>
          <w:szCs w:val="20"/>
          <w:lang w:eastAsia="ja-JP"/>
        </w:rPr>
        <w:t>e</w:t>
      </w:r>
      <w:r w:rsidRPr="00297349">
        <w:rPr>
          <w:i/>
          <w:iCs/>
          <w:color w:val="000000"/>
          <w:sz w:val="20"/>
          <w:szCs w:val="20"/>
          <w:lang w:eastAsia="ja-JP"/>
        </w:rPr>
        <w:t>r.</w:t>
      </w:r>
      <w:r w:rsidRPr="00297349">
        <w:rPr>
          <w:color w:val="000000"/>
          <w:sz w:val="20"/>
          <w:szCs w:val="20"/>
          <w:lang w:eastAsia="ja-JP"/>
        </w:rPr>
        <w:t>, vol. 477, pp. 420–426, May 2019.</w:t>
      </w:r>
    </w:p>
    <w:p w14:paraId="5AE89F19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 xml:space="preserve">Y. Nakamura, M.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T. Kawai, M. Futamoto, F. Kirino, and N. Inaba, “Influence of B Content on the </w:t>
      </w:r>
      <w:proofErr w:type="spellStart"/>
      <w:r w:rsidRPr="00297349">
        <w:rPr>
          <w:color w:val="000000"/>
          <w:sz w:val="20"/>
          <w:szCs w:val="20"/>
          <w:lang w:eastAsia="ja-JP"/>
        </w:rPr>
        <w:t>Magnetostrictive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 Properties of Single-Crystalline, Poly-Crystalline, and Amorphous Fe-Co-B Alloy Films,” </w:t>
      </w:r>
      <w:r w:rsidRPr="00297349">
        <w:rPr>
          <w:i/>
          <w:iCs/>
          <w:color w:val="000000"/>
          <w:sz w:val="20"/>
          <w:szCs w:val="20"/>
          <w:lang w:eastAsia="ja-JP"/>
        </w:rPr>
        <w:t xml:space="preserve">J. Magn. Soc.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Jpn</w:t>
      </w:r>
      <w:proofErr w:type="spellEnd"/>
      <w:r w:rsidRPr="00297349">
        <w:rPr>
          <w:color w:val="000000"/>
          <w:sz w:val="20"/>
          <w:szCs w:val="20"/>
          <w:lang w:eastAsia="ja-JP"/>
        </w:rPr>
        <w:t>., vol. 45, no. 6, pp. 136–141, Nov. 2021.</w:t>
      </w:r>
    </w:p>
    <w:p w14:paraId="292C68BC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W. B. Mi, Z. B. Guo, X. P. Feng, and H. L. Bai, “</w:t>
      </w:r>
      <w:r w:rsidRPr="00297349">
        <w:rPr>
          <w:rFonts w:hint="eastAsia"/>
          <w:color w:val="000000"/>
          <w:sz w:val="20"/>
          <w:szCs w:val="20"/>
        </w:rPr>
        <w:t xml:space="preserve">Reactively sputtered epitaxial </w:t>
      </w:r>
      <w:r w:rsidRPr="00297349">
        <w:rPr>
          <w:color w:val="000000"/>
          <w:sz w:val="20"/>
          <w:szCs w:val="20"/>
        </w:rPr>
        <w:t>γ'-Fe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>N</w:t>
      </w:r>
      <w:r w:rsidRPr="00297349">
        <w:rPr>
          <w:rFonts w:hint="eastAsia"/>
          <w:color w:val="000000"/>
          <w:sz w:val="20"/>
          <w:szCs w:val="20"/>
        </w:rPr>
        <w:t xml:space="preserve"> films: Surface morphology, microstructure, magnetic and electrical transport properties</w:t>
      </w:r>
      <w:r w:rsidRPr="00297349">
        <w:rPr>
          <w:color w:val="000000"/>
          <w:sz w:val="20"/>
          <w:szCs w:val="20"/>
        </w:rPr>
        <w:t xml:space="preserve">,” </w:t>
      </w:r>
      <w:r w:rsidRPr="00297349">
        <w:rPr>
          <w:i/>
          <w:iCs/>
          <w:color w:val="000000"/>
          <w:sz w:val="20"/>
          <w:szCs w:val="20"/>
        </w:rPr>
        <w:t>Acta Mater.</w:t>
      </w:r>
      <w:r w:rsidRPr="00297349">
        <w:rPr>
          <w:color w:val="000000"/>
          <w:sz w:val="20"/>
          <w:szCs w:val="20"/>
        </w:rPr>
        <w:t>, vol. 61, no. 17, pp. 6387–6395, Oct. 2013.</w:t>
      </w:r>
    </w:p>
    <w:p w14:paraId="27BAC84B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Z. R. Li, X. P. Feng, X. C. Wang, and W. B. Mi, “</w:t>
      </w:r>
      <w:r w:rsidRPr="00297349">
        <w:rPr>
          <w:rFonts w:hint="eastAsia"/>
          <w:color w:val="000000"/>
          <w:sz w:val="20"/>
          <w:szCs w:val="20"/>
        </w:rPr>
        <w:t xml:space="preserve">Anisotropic magnetoresistance in facing-target reactively sputtered epitaxial </w:t>
      </w:r>
      <w:r w:rsidRPr="00297349">
        <w:rPr>
          <w:color w:val="000000"/>
          <w:sz w:val="20"/>
          <w:szCs w:val="20"/>
        </w:rPr>
        <w:t>γ'-Fe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>N</w:t>
      </w:r>
      <w:r w:rsidRPr="00297349">
        <w:rPr>
          <w:rFonts w:hint="eastAsia"/>
          <w:color w:val="000000"/>
          <w:sz w:val="20"/>
          <w:szCs w:val="20"/>
        </w:rPr>
        <w:t xml:space="preserve"> films</w:t>
      </w:r>
      <w:r w:rsidRPr="00297349">
        <w:rPr>
          <w:color w:val="000000"/>
          <w:sz w:val="20"/>
          <w:szCs w:val="20"/>
        </w:rPr>
        <w:t xml:space="preserve">,” </w:t>
      </w:r>
      <w:r w:rsidRPr="00297349">
        <w:rPr>
          <w:i/>
          <w:iCs/>
          <w:color w:val="000000"/>
          <w:sz w:val="20"/>
          <w:szCs w:val="20"/>
        </w:rPr>
        <w:t>Mater. Res. Bull.</w:t>
      </w:r>
      <w:r w:rsidRPr="00297349">
        <w:rPr>
          <w:color w:val="000000"/>
          <w:sz w:val="20"/>
          <w:szCs w:val="20"/>
        </w:rPr>
        <w:t>, vol. 65, pp. 175–182, May 2015.</w:t>
      </w:r>
    </w:p>
    <w:p w14:paraId="43A2B079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S. Atiq, H. S. Ko, S. A. Siddiqi, and S. C. Shin, “</w:t>
      </w:r>
      <w:r w:rsidRPr="00297349">
        <w:rPr>
          <w:rFonts w:hint="eastAsia"/>
          <w:color w:val="000000"/>
          <w:sz w:val="20"/>
          <w:szCs w:val="20"/>
        </w:rPr>
        <w:t>Effect of epitaxy and lattice mismatch on saturation magnetization of</w:t>
      </w:r>
      <w:r w:rsidRPr="00297349">
        <w:rPr>
          <w:color w:val="000000"/>
          <w:sz w:val="20"/>
          <w:szCs w:val="20"/>
        </w:rPr>
        <w:t xml:space="preserve"> γʹ</w:t>
      </w:r>
      <w:r w:rsidRPr="00297349">
        <w:rPr>
          <w:rFonts w:hint="eastAsia"/>
          <w:color w:val="000000"/>
          <w:sz w:val="20"/>
          <w:szCs w:val="20"/>
        </w:rPr>
        <w:t>-Fe</w:t>
      </w:r>
      <w:r w:rsidRPr="00297349">
        <w:rPr>
          <w:rFonts w:hint="eastAsia"/>
          <w:color w:val="000000"/>
          <w:sz w:val="20"/>
          <w:szCs w:val="20"/>
          <w:vertAlign w:val="subscript"/>
        </w:rPr>
        <w:t>4</w:t>
      </w:r>
      <w:r w:rsidRPr="00297349">
        <w:rPr>
          <w:rFonts w:hint="eastAsia"/>
          <w:color w:val="000000"/>
          <w:sz w:val="20"/>
          <w:szCs w:val="20"/>
        </w:rPr>
        <w:t>N</w:t>
      </w:r>
      <w:r w:rsidRPr="00297349">
        <w:rPr>
          <w:color w:val="000000"/>
          <w:sz w:val="20"/>
          <w:szCs w:val="20"/>
        </w:rPr>
        <w:t xml:space="preserve"> </w:t>
      </w:r>
      <w:r w:rsidRPr="00297349">
        <w:rPr>
          <w:rFonts w:hint="eastAsia"/>
          <w:color w:val="000000"/>
          <w:sz w:val="20"/>
          <w:szCs w:val="20"/>
        </w:rPr>
        <w:t>thin films</w:t>
      </w:r>
      <w:r w:rsidRPr="00297349">
        <w:rPr>
          <w:color w:val="000000"/>
          <w:sz w:val="20"/>
          <w:szCs w:val="20"/>
        </w:rPr>
        <w:t xml:space="preserve">,” </w:t>
      </w:r>
      <w:r w:rsidRPr="00297349">
        <w:rPr>
          <w:i/>
          <w:iCs/>
          <w:color w:val="000000"/>
          <w:sz w:val="20"/>
          <w:szCs w:val="20"/>
        </w:rPr>
        <w:t>Appl. Phys. Lett.</w:t>
      </w:r>
      <w:r w:rsidRPr="00297349">
        <w:rPr>
          <w:color w:val="000000"/>
          <w:sz w:val="20"/>
          <w:szCs w:val="20"/>
        </w:rPr>
        <w:t>, vol. 92, no. 22, pp. 222507_1–3, Jun. 2008.</w:t>
      </w:r>
    </w:p>
    <w:p w14:paraId="5358F9E2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K. Ito, S. </w:t>
      </w:r>
      <w:proofErr w:type="spellStart"/>
      <w:r w:rsidRPr="00297349">
        <w:rPr>
          <w:color w:val="000000"/>
          <w:sz w:val="20"/>
          <w:szCs w:val="20"/>
        </w:rPr>
        <w:t>Higashikozono</w:t>
      </w:r>
      <w:proofErr w:type="spellEnd"/>
      <w:r w:rsidRPr="00297349">
        <w:rPr>
          <w:color w:val="000000"/>
          <w:sz w:val="20"/>
          <w:szCs w:val="20"/>
        </w:rPr>
        <w:t xml:space="preserve">, F. Takata, T. Gushi, K. Toko, and T. </w:t>
      </w:r>
      <w:proofErr w:type="spellStart"/>
      <w:r w:rsidRPr="00297349">
        <w:rPr>
          <w:color w:val="000000"/>
          <w:sz w:val="20"/>
          <w:szCs w:val="20"/>
        </w:rPr>
        <w:t>Suemasu</w:t>
      </w:r>
      <w:proofErr w:type="spellEnd"/>
      <w:r w:rsidRPr="00297349">
        <w:rPr>
          <w:color w:val="000000"/>
          <w:sz w:val="20"/>
          <w:szCs w:val="20"/>
        </w:rPr>
        <w:t>, “Growth and magnetic properties of epitaxial 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 xml:space="preserve">N films on insulators possessing lattice spacing close to </w:t>
      </w:r>
      <w:proofErr w:type="gramStart"/>
      <w:r w:rsidRPr="00297349">
        <w:rPr>
          <w:color w:val="000000"/>
          <w:sz w:val="20"/>
          <w:szCs w:val="20"/>
        </w:rPr>
        <w:t>Si(</w:t>
      </w:r>
      <w:proofErr w:type="gramEnd"/>
      <w:r w:rsidRPr="00297349">
        <w:rPr>
          <w:color w:val="000000"/>
          <w:sz w:val="20"/>
          <w:szCs w:val="20"/>
        </w:rPr>
        <w:t xml:space="preserve">001) plane,” </w:t>
      </w:r>
      <w:r w:rsidRPr="00297349">
        <w:rPr>
          <w:i/>
          <w:iCs/>
          <w:color w:val="000000"/>
          <w:sz w:val="20"/>
          <w:szCs w:val="20"/>
        </w:rPr>
        <w:t xml:space="preserve">J. </w:t>
      </w:r>
      <w:proofErr w:type="spellStart"/>
      <w:r w:rsidRPr="00297349">
        <w:rPr>
          <w:i/>
          <w:iCs/>
          <w:color w:val="000000"/>
          <w:sz w:val="20"/>
          <w:szCs w:val="20"/>
        </w:rPr>
        <w:t>Cryst</w:t>
      </w:r>
      <w:proofErr w:type="spellEnd"/>
      <w:r w:rsidRPr="00297349">
        <w:rPr>
          <w:i/>
          <w:iCs/>
          <w:color w:val="000000"/>
          <w:sz w:val="20"/>
          <w:szCs w:val="20"/>
        </w:rPr>
        <w:t>. Growth</w:t>
      </w:r>
      <w:r w:rsidRPr="00297349">
        <w:rPr>
          <w:color w:val="000000"/>
          <w:sz w:val="20"/>
          <w:szCs w:val="20"/>
        </w:rPr>
        <w:t>, vol. 455, pp. 66–70, Sep. 2016.</w:t>
      </w:r>
    </w:p>
    <w:p w14:paraId="17772A79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I. Suzuki, J. </w:t>
      </w:r>
      <w:proofErr w:type="spellStart"/>
      <w:r w:rsidRPr="00297349">
        <w:rPr>
          <w:color w:val="000000"/>
          <w:sz w:val="20"/>
          <w:szCs w:val="20"/>
        </w:rPr>
        <w:t>Uzuhashi</w:t>
      </w:r>
      <w:proofErr w:type="spellEnd"/>
      <w:r w:rsidRPr="00297349">
        <w:rPr>
          <w:color w:val="000000"/>
          <w:sz w:val="20"/>
          <w:szCs w:val="20"/>
        </w:rPr>
        <w:t xml:space="preserve">, T. Ohkubo, and S. </w:t>
      </w:r>
      <w:proofErr w:type="spellStart"/>
      <w:r w:rsidRPr="00297349">
        <w:rPr>
          <w:color w:val="000000"/>
          <w:sz w:val="20"/>
          <w:szCs w:val="20"/>
        </w:rPr>
        <w:t>Isogami</w:t>
      </w:r>
      <w:proofErr w:type="spellEnd"/>
      <w:r w:rsidRPr="00297349">
        <w:rPr>
          <w:color w:val="000000"/>
          <w:sz w:val="20"/>
          <w:szCs w:val="20"/>
        </w:rPr>
        <w:t>, “Strain relaxation in epitaxial γ'-Fe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>N ultrathin films,”</w:t>
      </w:r>
      <w:r w:rsidRPr="00297349">
        <w:rPr>
          <w:rFonts w:hint="eastAsia"/>
          <w:color w:val="000000"/>
          <w:sz w:val="20"/>
          <w:szCs w:val="20"/>
          <w:lang w:eastAsia="ja-JP"/>
        </w:rPr>
        <w:t xml:space="preserve"> </w:t>
      </w:r>
      <w:r w:rsidRPr="00297349">
        <w:rPr>
          <w:i/>
          <w:iCs/>
          <w:color w:val="000000"/>
          <w:sz w:val="20"/>
          <w:szCs w:val="20"/>
        </w:rPr>
        <w:t>Mater. Res. Express</w:t>
      </w:r>
      <w:r w:rsidRPr="00297349">
        <w:rPr>
          <w:color w:val="000000"/>
          <w:sz w:val="20"/>
          <w:szCs w:val="20"/>
        </w:rPr>
        <w:t>, vol. 6, 106446_1–10, Sep. 2019.</w:t>
      </w:r>
    </w:p>
    <w:p w14:paraId="51A50F7D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D. M. Borsa, S. Grachev, and D. O. Boerma, “High-quality epitaxial iron nitride films grown by gas-assisted molecular-beam epitaxy,” </w:t>
      </w:r>
      <w:r w:rsidRPr="00297349">
        <w:rPr>
          <w:i/>
          <w:iCs/>
          <w:color w:val="000000"/>
          <w:sz w:val="20"/>
          <w:szCs w:val="20"/>
        </w:rPr>
        <w:t xml:space="preserve">Appl. </w:t>
      </w:r>
    </w:p>
    <w:p w14:paraId="44501CB4" w14:textId="77777777" w:rsidR="00297349" w:rsidRPr="00297349" w:rsidRDefault="00297349" w:rsidP="00297349">
      <w:pPr>
        <w:pStyle w:val="References"/>
        <w:numPr>
          <w:ilvl w:val="0"/>
          <w:numId w:val="0"/>
        </w:numPr>
        <w:ind w:left="360"/>
        <w:rPr>
          <w:color w:val="000000"/>
          <w:sz w:val="20"/>
          <w:szCs w:val="20"/>
        </w:rPr>
      </w:pPr>
      <w:r w:rsidRPr="00297349">
        <w:rPr>
          <w:i/>
          <w:iCs/>
          <w:color w:val="000000"/>
          <w:sz w:val="20"/>
          <w:szCs w:val="20"/>
        </w:rPr>
        <w:t>Phys. Lett.</w:t>
      </w:r>
      <w:r w:rsidRPr="00297349">
        <w:rPr>
          <w:color w:val="000000"/>
          <w:sz w:val="20"/>
          <w:szCs w:val="20"/>
        </w:rPr>
        <w:t>, vol. 79, pp. 994–996, Aug. 2001.</w:t>
      </w:r>
    </w:p>
    <w:p w14:paraId="506A0D9D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J. L. Costa-Krämer, D. M. Borsa, J. M. García-Martín, M. S. Martín-González, D. O. Boerma, and F. Briones, “Structure and magnetism of single-phase epitaxial γʹ</w:t>
      </w:r>
      <w:r w:rsidRPr="00297349">
        <w:rPr>
          <w:rFonts w:hint="eastAsia"/>
          <w:color w:val="000000"/>
          <w:sz w:val="20"/>
          <w:szCs w:val="20"/>
          <w:lang w:eastAsia="ja-JP"/>
        </w:rPr>
        <w:t>-</w:t>
      </w:r>
      <w:r w:rsidRPr="00297349">
        <w:rPr>
          <w:color w:val="000000"/>
          <w:sz w:val="20"/>
          <w:szCs w:val="20"/>
        </w:rPr>
        <w:t>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 xml:space="preserve">N,” </w:t>
      </w:r>
      <w:r w:rsidRPr="00297349">
        <w:rPr>
          <w:i/>
          <w:iCs/>
          <w:color w:val="000000"/>
          <w:sz w:val="20"/>
          <w:szCs w:val="20"/>
        </w:rPr>
        <w:t>Phys. Rev. B</w:t>
      </w:r>
      <w:r w:rsidRPr="00297349">
        <w:rPr>
          <w:color w:val="000000"/>
          <w:sz w:val="20"/>
          <w:szCs w:val="20"/>
        </w:rPr>
        <w:t xml:space="preserve">, </w:t>
      </w:r>
      <w:r w:rsidRPr="00297349">
        <w:rPr>
          <w:rFonts w:hint="eastAsia"/>
          <w:color w:val="000000"/>
          <w:sz w:val="20"/>
          <w:szCs w:val="20"/>
          <w:lang w:eastAsia="ja-JP"/>
        </w:rPr>
        <w:t>v</w:t>
      </w:r>
      <w:r w:rsidRPr="00297349">
        <w:rPr>
          <w:color w:val="000000"/>
          <w:sz w:val="20"/>
          <w:szCs w:val="20"/>
          <w:lang w:eastAsia="ja-JP"/>
        </w:rPr>
        <w:t xml:space="preserve">ol. </w:t>
      </w:r>
      <w:r w:rsidRPr="00297349">
        <w:rPr>
          <w:color w:val="000000"/>
          <w:sz w:val="20"/>
          <w:szCs w:val="20"/>
        </w:rPr>
        <w:t>69, no. 14, pp. 144402_1–8, Apr. 2004.</w:t>
      </w:r>
    </w:p>
    <w:p w14:paraId="0F993347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M. Tsunoda, H. Takahashi, S. </w:t>
      </w:r>
      <w:proofErr w:type="spellStart"/>
      <w:r w:rsidRPr="00297349">
        <w:rPr>
          <w:color w:val="000000"/>
          <w:sz w:val="20"/>
          <w:szCs w:val="20"/>
        </w:rPr>
        <w:t>Kokado</w:t>
      </w:r>
      <w:proofErr w:type="spellEnd"/>
      <w:r w:rsidRPr="00297349">
        <w:rPr>
          <w:color w:val="000000"/>
          <w:sz w:val="20"/>
          <w:szCs w:val="20"/>
        </w:rPr>
        <w:t xml:space="preserve">, Y. </w:t>
      </w:r>
      <w:proofErr w:type="spellStart"/>
      <w:r w:rsidRPr="00297349">
        <w:rPr>
          <w:color w:val="000000"/>
          <w:sz w:val="20"/>
          <w:szCs w:val="20"/>
        </w:rPr>
        <w:t>Komasaki</w:t>
      </w:r>
      <w:proofErr w:type="spellEnd"/>
      <w:r w:rsidRPr="00297349">
        <w:rPr>
          <w:color w:val="000000"/>
          <w:sz w:val="20"/>
          <w:szCs w:val="20"/>
        </w:rPr>
        <w:t>, A. Sakuma, and M. Takahashi, “Anomalous Anisotropic Magnetoresistance in Pseudo-Single-Crystal γ'-Fe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 xml:space="preserve">N Films,” </w:t>
      </w:r>
      <w:r w:rsidRPr="00297349">
        <w:rPr>
          <w:i/>
          <w:iCs/>
          <w:color w:val="000000"/>
          <w:sz w:val="20"/>
          <w:szCs w:val="20"/>
        </w:rPr>
        <w:t>Appl. Phys. Express</w:t>
      </w:r>
      <w:r w:rsidRPr="00297349">
        <w:rPr>
          <w:color w:val="000000"/>
          <w:sz w:val="20"/>
          <w:szCs w:val="20"/>
        </w:rPr>
        <w:t>, vol. 3, no. 11, pp. 113003_1–3, Oct. 2010.</w:t>
      </w:r>
    </w:p>
    <w:p w14:paraId="0350EC36" w14:textId="77777777" w:rsidR="00297349" w:rsidRPr="00297349" w:rsidRDefault="00297349" w:rsidP="00297349">
      <w:pPr>
        <w:pStyle w:val="References"/>
        <w:keepNext/>
        <w:ind w:left="357" w:hanging="357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K. Kabara, M. Tsunoda, and S. </w:t>
      </w:r>
      <w:proofErr w:type="spellStart"/>
      <w:r w:rsidRPr="00297349">
        <w:rPr>
          <w:color w:val="000000"/>
          <w:sz w:val="20"/>
          <w:szCs w:val="20"/>
        </w:rPr>
        <w:t>Kokado</w:t>
      </w:r>
      <w:proofErr w:type="spellEnd"/>
      <w:r w:rsidRPr="00297349">
        <w:rPr>
          <w:color w:val="000000"/>
          <w:sz w:val="20"/>
          <w:szCs w:val="20"/>
        </w:rPr>
        <w:t>, “Annealing effects on nitrogen site ordering and anisotropic magnetoresistance in pseudo-single-crystal γ'-Fe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 xml:space="preserve">N films,” </w:t>
      </w:r>
      <w:r w:rsidRPr="00297349">
        <w:rPr>
          <w:i/>
          <w:iCs/>
          <w:color w:val="000000"/>
          <w:sz w:val="20"/>
          <w:szCs w:val="20"/>
        </w:rPr>
        <w:t>Appl. Phys. Express</w:t>
      </w:r>
      <w:r w:rsidRPr="00297349">
        <w:rPr>
          <w:color w:val="000000"/>
          <w:sz w:val="20"/>
          <w:szCs w:val="20"/>
        </w:rPr>
        <w:t>, vol. 7, no. 6, pp. 063003_1–4, May 2014.</w:t>
      </w:r>
    </w:p>
    <w:p w14:paraId="528276AF" w14:textId="77777777" w:rsidR="00297349" w:rsidRPr="00297349" w:rsidRDefault="00297349" w:rsidP="00297349">
      <w:pPr>
        <w:pStyle w:val="References"/>
        <w:keepLines/>
        <w:ind w:left="357" w:hanging="357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B. Yu, L. Lin, B. Ma, Z. Z. Zhang, Q. Y. </w:t>
      </w:r>
      <w:proofErr w:type="spellStart"/>
      <w:r w:rsidRPr="00297349">
        <w:rPr>
          <w:color w:val="000000"/>
          <w:sz w:val="20"/>
          <w:szCs w:val="20"/>
        </w:rPr>
        <w:t>Jin</w:t>
      </w:r>
      <w:proofErr w:type="spellEnd"/>
      <w:r w:rsidRPr="00297349">
        <w:rPr>
          <w:color w:val="000000"/>
          <w:sz w:val="20"/>
          <w:szCs w:val="20"/>
        </w:rPr>
        <w:t>, and J. P. Wang, “Fabrication and physical properties of [Fe/Fe</w:t>
      </w:r>
      <w:r w:rsidRPr="00297349">
        <w:rPr>
          <w:color w:val="000000"/>
          <w:sz w:val="20"/>
          <w:szCs w:val="20"/>
          <w:vertAlign w:val="subscript"/>
        </w:rPr>
        <w:t>4</w:t>
      </w:r>
      <w:proofErr w:type="gramStart"/>
      <w:r w:rsidRPr="00297349">
        <w:rPr>
          <w:color w:val="000000"/>
          <w:sz w:val="20"/>
          <w:szCs w:val="20"/>
        </w:rPr>
        <w:t>N]</w:t>
      </w:r>
      <w:r w:rsidRPr="00297349">
        <w:rPr>
          <w:color w:val="000000"/>
          <w:sz w:val="20"/>
          <w:szCs w:val="20"/>
          <w:vertAlign w:val="subscript"/>
        </w:rPr>
        <w:t>N</w:t>
      </w:r>
      <w:proofErr w:type="gramEnd"/>
      <w:r w:rsidRPr="00297349">
        <w:rPr>
          <w:color w:val="000000"/>
          <w:sz w:val="20"/>
          <w:szCs w:val="20"/>
        </w:rPr>
        <w:t xml:space="preserve"> multilayers with high saturation magnetization,” </w:t>
      </w:r>
      <w:r w:rsidRPr="00297349">
        <w:rPr>
          <w:i/>
          <w:iCs/>
          <w:color w:val="000000"/>
          <w:sz w:val="20"/>
          <w:szCs w:val="20"/>
        </w:rPr>
        <w:t>AIP Adv.</w:t>
      </w:r>
      <w:r w:rsidRPr="00297349">
        <w:rPr>
          <w:color w:val="000000"/>
          <w:sz w:val="20"/>
          <w:szCs w:val="20"/>
        </w:rPr>
        <w:t>, vol. 6, no. 5, pp. 056108_1–6, Mar. 2016.</w:t>
      </w:r>
    </w:p>
    <w:p w14:paraId="720FF1B6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>Seema, P. Gupta, D. Kumar, V. R. Reddy, M. Gupta, “Interface-driven magnetic anisotropy of epitaxial 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>N thin films,”</w:t>
      </w:r>
      <w:r w:rsidRPr="00297349">
        <w:rPr>
          <w:rFonts w:hint="eastAsia"/>
          <w:color w:val="000000"/>
          <w:sz w:val="20"/>
          <w:szCs w:val="20"/>
          <w:lang w:eastAsia="ja-JP"/>
        </w:rPr>
        <w:t xml:space="preserve"> </w:t>
      </w:r>
      <w:r w:rsidRPr="00297349">
        <w:rPr>
          <w:i/>
          <w:iCs/>
          <w:color w:val="000000"/>
          <w:sz w:val="20"/>
          <w:szCs w:val="20"/>
        </w:rPr>
        <w:t>Appl. Surf. Sci. Adv.</w:t>
      </w:r>
      <w:r w:rsidRPr="00297349">
        <w:rPr>
          <w:color w:val="000000"/>
          <w:sz w:val="20"/>
          <w:szCs w:val="20"/>
        </w:rPr>
        <w:t>, vol. 5, 100088_1–6, Sep. 2021.</w:t>
      </w:r>
    </w:p>
    <w:p w14:paraId="68B8D7AA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K. Ito, G. H. Lee, H. </w:t>
      </w:r>
      <w:proofErr w:type="spellStart"/>
      <w:r w:rsidRPr="00297349">
        <w:rPr>
          <w:color w:val="000000"/>
          <w:sz w:val="20"/>
          <w:szCs w:val="20"/>
        </w:rPr>
        <w:t>Akinaga</w:t>
      </w:r>
      <w:proofErr w:type="spellEnd"/>
      <w:r w:rsidRPr="00297349">
        <w:rPr>
          <w:color w:val="000000"/>
          <w:sz w:val="20"/>
          <w:szCs w:val="20"/>
        </w:rPr>
        <w:t xml:space="preserve">, and T. </w:t>
      </w:r>
      <w:proofErr w:type="spellStart"/>
      <w:r w:rsidRPr="00297349">
        <w:rPr>
          <w:color w:val="000000"/>
          <w:sz w:val="20"/>
          <w:szCs w:val="20"/>
        </w:rPr>
        <w:t>Suemasu</w:t>
      </w:r>
      <w:proofErr w:type="spellEnd"/>
      <w:r w:rsidRPr="00297349">
        <w:rPr>
          <w:color w:val="000000"/>
          <w:sz w:val="20"/>
          <w:szCs w:val="20"/>
        </w:rPr>
        <w:t>, “</w:t>
      </w:r>
      <w:r w:rsidRPr="00297349">
        <w:rPr>
          <w:rFonts w:hint="eastAsia"/>
          <w:color w:val="000000"/>
          <w:sz w:val="20"/>
          <w:szCs w:val="20"/>
        </w:rPr>
        <w:t>Molecular beam epitaxy of ferromagnetic</w:t>
      </w:r>
      <w:r w:rsidRPr="00297349">
        <w:rPr>
          <w:color w:val="000000"/>
          <w:sz w:val="20"/>
          <w:szCs w:val="20"/>
        </w:rPr>
        <w:t xml:space="preserve"> γ'-Fe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 xml:space="preserve">N </w:t>
      </w:r>
      <w:r w:rsidRPr="00297349">
        <w:rPr>
          <w:rFonts w:hint="eastAsia"/>
          <w:color w:val="000000"/>
          <w:sz w:val="20"/>
          <w:szCs w:val="20"/>
        </w:rPr>
        <w:t>thin films on LaAlO</w:t>
      </w:r>
      <w:r w:rsidRPr="00297349">
        <w:rPr>
          <w:rFonts w:hint="eastAsia"/>
          <w:color w:val="000000"/>
          <w:sz w:val="20"/>
          <w:szCs w:val="20"/>
          <w:vertAlign w:val="subscript"/>
        </w:rPr>
        <w:t>3</w:t>
      </w:r>
      <w:r w:rsidRPr="00297349">
        <w:rPr>
          <w:rFonts w:hint="eastAsia"/>
          <w:color w:val="000000"/>
          <w:sz w:val="20"/>
          <w:szCs w:val="20"/>
        </w:rPr>
        <w:t>(100),</w:t>
      </w:r>
      <w:r w:rsidRPr="00297349">
        <w:rPr>
          <w:color w:val="000000"/>
          <w:sz w:val="20"/>
          <w:szCs w:val="20"/>
        </w:rPr>
        <w:t xml:space="preserve"> </w:t>
      </w:r>
      <w:r w:rsidRPr="00297349">
        <w:rPr>
          <w:rFonts w:hint="eastAsia"/>
          <w:color w:val="000000"/>
          <w:sz w:val="20"/>
          <w:szCs w:val="20"/>
        </w:rPr>
        <w:t>SrTiO</w:t>
      </w:r>
      <w:r w:rsidRPr="00297349">
        <w:rPr>
          <w:rFonts w:hint="eastAsia"/>
          <w:color w:val="000000"/>
          <w:sz w:val="20"/>
          <w:szCs w:val="20"/>
          <w:vertAlign w:val="subscript"/>
        </w:rPr>
        <w:t>3</w:t>
      </w:r>
      <w:r w:rsidRPr="00297349">
        <w:rPr>
          <w:rFonts w:hint="eastAsia"/>
          <w:color w:val="000000"/>
          <w:sz w:val="20"/>
          <w:szCs w:val="20"/>
        </w:rPr>
        <w:t xml:space="preserve">(100) and </w:t>
      </w:r>
      <w:proofErr w:type="gramStart"/>
      <w:r w:rsidRPr="00297349">
        <w:rPr>
          <w:rFonts w:hint="eastAsia"/>
          <w:color w:val="000000"/>
          <w:sz w:val="20"/>
          <w:szCs w:val="20"/>
        </w:rPr>
        <w:t>MgO(</w:t>
      </w:r>
      <w:proofErr w:type="gramEnd"/>
      <w:r w:rsidRPr="00297349">
        <w:rPr>
          <w:rFonts w:hint="eastAsia"/>
          <w:color w:val="000000"/>
          <w:sz w:val="20"/>
          <w:szCs w:val="20"/>
        </w:rPr>
        <w:t>100) substrates</w:t>
      </w:r>
      <w:r w:rsidRPr="00297349">
        <w:rPr>
          <w:color w:val="000000"/>
          <w:sz w:val="20"/>
          <w:szCs w:val="20"/>
        </w:rPr>
        <w:t xml:space="preserve">,” </w:t>
      </w:r>
      <w:r w:rsidRPr="00297349">
        <w:rPr>
          <w:i/>
          <w:iCs/>
          <w:color w:val="000000"/>
          <w:sz w:val="20"/>
          <w:szCs w:val="20"/>
        </w:rPr>
        <w:t xml:space="preserve">J. </w:t>
      </w:r>
      <w:proofErr w:type="spellStart"/>
      <w:r w:rsidRPr="00297349">
        <w:rPr>
          <w:i/>
          <w:iCs/>
          <w:color w:val="000000"/>
          <w:sz w:val="20"/>
          <w:szCs w:val="20"/>
        </w:rPr>
        <w:t>Cryst</w:t>
      </w:r>
      <w:proofErr w:type="spellEnd"/>
      <w:r w:rsidRPr="00297349">
        <w:rPr>
          <w:i/>
          <w:iCs/>
          <w:color w:val="000000"/>
          <w:sz w:val="20"/>
          <w:szCs w:val="20"/>
        </w:rPr>
        <w:t>. Growth</w:t>
      </w:r>
      <w:r w:rsidRPr="00297349">
        <w:rPr>
          <w:color w:val="000000"/>
          <w:sz w:val="20"/>
          <w:szCs w:val="20"/>
        </w:rPr>
        <w:t>, vol. 322, no. 1, pp. 63–68, May 2011.</w:t>
      </w:r>
    </w:p>
    <w:p w14:paraId="16367B0A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N. Pandey, S. </w:t>
      </w:r>
      <w:proofErr w:type="spellStart"/>
      <w:r w:rsidRPr="00297349">
        <w:rPr>
          <w:color w:val="000000"/>
          <w:sz w:val="20"/>
          <w:szCs w:val="20"/>
        </w:rPr>
        <w:t>Pütter</w:t>
      </w:r>
      <w:proofErr w:type="spellEnd"/>
      <w:r w:rsidRPr="00297349">
        <w:rPr>
          <w:color w:val="000000"/>
          <w:sz w:val="20"/>
          <w:szCs w:val="20"/>
        </w:rPr>
        <w:t xml:space="preserve">, S. M. Amir, V. R. Reddy, D. M. Phase, J. Stahn, </w:t>
      </w:r>
      <w:proofErr w:type="spellStart"/>
      <w:proofErr w:type="gramStart"/>
      <w:r w:rsidRPr="00297349">
        <w:rPr>
          <w:color w:val="000000"/>
          <w:sz w:val="20"/>
          <w:szCs w:val="20"/>
        </w:rPr>
        <w:t>A.Gupta</w:t>
      </w:r>
      <w:proofErr w:type="spellEnd"/>
      <w:proofErr w:type="gramEnd"/>
      <w:r w:rsidRPr="00297349">
        <w:rPr>
          <w:color w:val="000000"/>
          <w:sz w:val="20"/>
          <w:szCs w:val="20"/>
        </w:rPr>
        <w:t>, and M. Gupta, “Effect of interfacial interdiffusion on magnetism in epitaxial 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>N films on LaAlO</w:t>
      </w:r>
      <w:r w:rsidRPr="00297349">
        <w:rPr>
          <w:color w:val="000000"/>
          <w:sz w:val="20"/>
          <w:szCs w:val="20"/>
          <w:vertAlign w:val="subscript"/>
        </w:rPr>
        <w:t>3</w:t>
      </w:r>
      <w:r w:rsidRPr="00297349">
        <w:rPr>
          <w:color w:val="000000"/>
          <w:sz w:val="20"/>
          <w:szCs w:val="20"/>
        </w:rPr>
        <w:t xml:space="preserve"> substrates,” </w:t>
      </w:r>
      <w:r w:rsidRPr="00297349">
        <w:rPr>
          <w:i/>
          <w:iCs/>
          <w:color w:val="000000"/>
          <w:sz w:val="20"/>
          <w:szCs w:val="20"/>
        </w:rPr>
        <w:t>Phys. Rev. Mater.</w:t>
      </w:r>
      <w:r w:rsidRPr="00297349">
        <w:rPr>
          <w:color w:val="000000"/>
          <w:sz w:val="20"/>
          <w:szCs w:val="20"/>
        </w:rPr>
        <w:t>, vol. 3, pp. 114414_1–9, Nov. 2019.</w:t>
      </w:r>
    </w:p>
    <w:p w14:paraId="431ADFC9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lastRenderedPageBreak/>
        <w:t xml:space="preserve">C. Navio, J. Alvarez, M. J. Capitan, D. Ecija, J. M. Gallego, F. </w:t>
      </w:r>
      <w:proofErr w:type="spellStart"/>
      <w:r w:rsidRPr="00297349">
        <w:rPr>
          <w:color w:val="000000"/>
          <w:sz w:val="20"/>
          <w:szCs w:val="20"/>
        </w:rPr>
        <w:t>Yndurain</w:t>
      </w:r>
      <w:proofErr w:type="spellEnd"/>
      <w:r w:rsidRPr="00297349">
        <w:rPr>
          <w:color w:val="000000"/>
          <w:sz w:val="20"/>
          <w:szCs w:val="20"/>
        </w:rPr>
        <w:t>, and R. Miranda, “Electronic structure of ultrathin γ'-Fe</w:t>
      </w:r>
      <w:r w:rsidRPr="00297349">
        <w:rPr>
          <w:color w:val="000000"/>
          <w:sz w:val="20"/>
          <w:szCs w:val="20"/>
          <w:vertAlign w:val="subscript"/>
        </w:rPr>
        <w:t>4</w:t>
      </w:r>
      <w:proofErr w:type="gramStart"/>
      <w:r w:rsidRPr="00297349">
        <w:rPr>
          <w:color w:val="000000"/>
          <w:sz w:val="20"/>
          <w:szCs w:val="20"/>
        </w:rPr>
        <w:t>N(</w:t>
      </w:r>
      <w:proofErr w:type="gramEnd"/>
      <w:r w:rsidRPr="00297349">
        <w:rPr>
          <w:color w:val="000000"/>
          <w:sz w:val="20"/>
          <w:szCs w:val="20"/>
        </w:rPr>
        <w:t xml:space="preserve">100) films epitaxially grown on Cu(100),” </w:t>
      </w:r>
      <w:r w:rsidRPr="00297349">
        <w:rPr>
          <w:i/>
          <w:iCs/>
          <w:color w:val="000000"/>
          <w:sz w:val="20"/>
          <w:szCs w:val="20"/>
        </w:rPr>
        <w:t>Phys. Rev. B</w:t>
      </w:r>
      <w:r w:rsidRPr="00297349">
        <w:rPr>
          <w:color w:val="000000"/>
          <w:sz w:val="20"/>
          <w:szCs w:val="20"/>
        </w:rPr>
        <w:t xml:space="preserve">, vol. 75, no. 12, </w:t>
      </w:r>
      <w:r w:rsidRPr="00297349">
        <w:rPr>
          <w:rFonts w:hint="eastAsia"/>
          <w:color w:val="000000"/>
          <w:sz w:val="20"/>
          <w:szCs w:val="20"/>
          <w:lang w:eastAsia="ja-JP"/>
        </w:rPr>
        <w:t>p</w:t>
      </w:r>
      <w:r w:rsidRPr="00297349">
        <w:rPr>
          <w:color w:val="000000"/>
          <w:sz w:val="20"/>
          <w:szCs w:val="20"/>
          <w:lang w:eastAsia="ja-JP"/>
        </w:rPr>
        <w:t xml:space="preserve">p. 125422_1–7, </w:t>
      </w:r>
      <w:r w:rsidRPr="00297349">
        <w:rPr>
          <w:color w:val="000000"/>
          <w:sz w:val="20"/>
          <w:szCs w:val="20"/>
        </w:rPr>
        <w:t>Mar. 2007.</w:t>
      </w:r>
    </w:p>
    <w:p w14:paraId="790801DA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H. Xiang, F.-Y. Shi, M. S. </w:t>
      </w:r>
      <w:proofErr w:type="spellStart"/>
      <w:r w:rsidRPr="00297349">
        <w:rPr>
          <w:color w:val="000000"/>
          <w:sz w:val="20"/>
          <w:szCs w:val="20"/>
        </w:rPr>
        <w:t>Rzchowski</w:t>
      </w:r>
      <w:proofErr w:type="spellEnd"/>
      <w:r w:rsidRPr="00297349">
        <w:rPr>
          <w:color w:val="000000"/>
          <w:sz w:val="20"/>
          <w:szCs w:val="20"/>
        </w:rPr>
        <w:t>, P. M. Voyles, and Y. A. Chang, “Epitaxial growth and thermal stability of Fe</w:t>
      </w:r>
      <w:r w:rsidRPr="00297349">
        <w:rPr>
          <w:color w:val="000000"/>
          <w:sz w:val="20"/>
          <w:szCs w:val="20"/>
          <w:vertAlign w:val="subscript"/>
        </w:rPr>
        <w:t>4</w:t>
      </w:r>
      <w:r w:rsidRPr="00297349">
        <w:rPr>
          <w:color w:val="000000"/>
          <w:sz w:val="20"/>
          <w:szCs w:val="20"/>
        </w:rPr>
        <w:t xml:space="preserve">N film on </w:t>
      </w:r>
      <w:proofErr w:type="spellStart"/>
      <w:r w:rsidRPr="00297349">
        <w:rPr>
          <w:color w:val="000000"/>
          <w:sz w:val="20"/>
          <w:szCs w:val="20"/>
        </w:rPr>
        <w:t>TiN</w:t>
      </w:r>
      <w:proofErr w:type="spellEnd"/>
      <w:r w:rsidRPr="00297349">
        <w:rPr>
          <w:color w:val="000000"/>
          <w:sz w:val="20"/>
          <w:szCs w:val="20"/>
        </w:rPr>
        <w:t xml:space="preserve"> buffered </w:t>
      </w:r>
      <w:proofErr w:type="gramStart"/>
      <w:r w:rsidRPr="00297349">
        <w:rPr>
          <w:color w:val="000000"/>
          <w:sz w:val="20"/>
          <w:szCs w:val="20"/>
        </w:rPr>
        <w:t>Si(</w:t>
      </w:r>
      <w:proofErr w:type="gramEnd"/>
      <w:r w:rsidRPr="00297349">
        <w:rPr>
          <w:color w:val="000000"/>
          <w:sz w:val="20"/>
          <w:szCs w:val="20"/>
        </w:rPr>
        <w:t xml:space="preserve">001) substrate,” </w:t>
      </w:r>
      <w:r w:rsidRPr="00297349">
        <w:rPr>
          <w:i/>
          <w:iCs/>
          <w:color w:val="000000"/>
          <w:sz w:val="20"/>
          <w:szCs w:val="20"/>
        </w:rPr>
        <w:t>J. Appl. Phys.</w:t>
      </w:r>
      <w:r w:rsidRPr="00297349">
        <w:rPr>
          <w:color w:val="000000"/>
          <w:sz w:val="20"/>
          <w:szCs w:val="20"/>
        </w:rPr>
        <w:t>, vol. 109, no. 7, pp. 07E126_1</w:t>
      </w:r>
      <w:r w:rsidRPr="00297349">
        <w:rPr>
          <w:color w:val="000000"/>
          <w:sz w:val="20"/>
          <w:szCs w:val="20"/>
          <w:lang w:eastAsia="ja-JP"/>
        </w:rPr>
        <w:t>–</w:t>
      </w:r>
      <w:r w:rsidRPr="00297349">
        <w:rPr>
          <w:color w:val="000000"/>
          <w:sz w:val="20"/>
          <w:szCs w:val="20"/>
        </w:rPr>
        <w:t>3, Apr. 2011.</w:t>
      </w:r>
    </w:p>
    <w:p w14:paraId="433BEE3F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L. Y. Yuan, L. Ma, W. He, H. Y. Wu, Y.B. Sun, C. Wen, G. K. Li, C. M. Zhen, J. J. Shen, J. J. Zhao, Y. Lu, and D. L. Hou, “Continuous phase evolution of iron nitride epitaxial films based on structural commonality,” </w:t>
      </w:r>
      <w:r w:rsidRPr="00297349">
        <w:rPr>
          <w:i/>
          <w:iCs/>
          <w:color w:val="000000"/>
          <w:sz w:val="20"/>
          <w:szCs w:val="20"/>
        </w:rPr>
        <w:t>J. Alloys Compd.</w:t>
      </w:r>
      <w:r w:rsidRPr="00297349">
        <w:rPr>
          <w:color w:val="000000"/>
          <w:sz w:val="20"/>
          <w:szCs w:val="20"/>
        </w:rPr>
        <w:t>, vol. 789, pp. 730–735, Jun. 2019.</w:t>
      </w:r>
    </w:p>
    <w:p w14:paraId="6D2FD002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S. Noro, M. </w:t>
      </w:r>
      <w:proofErr w:type="spellStart"/>
      <w:r w:rsidRPr="00297349">
        <w:rPr>
          <w:color w:val="000000"/>
          <w:sz w:val="20"/>
          <w:szCs w:val="20"/>
        </w:rPr>
        <w:t>Ohtake</w:t>
      </w:r>
      <w:proofErr w:type="spellEnd"/>
      <w:r w:rsidRPr="00297349">
        <w:rPr>
          <w:color w:val="000000"/>
          <w:sz w:val="20"/>
          <w:szCs w:val="20"/>
        </w:rPr>
        <w:t>, T. Kawai, M. Futamoto, F. Kirino, and N. Inaba, “</w:t>
      </w:r>
      <w:proofErr w:type="spellStart"/>
      <w:r w:rsidRPr="00297349">
        <w:rPr>
          <w:color w:val="000000"/>
          <w:sz w:val="20"/>
          <w:szCs w:val="20"/>
        </w:rPr>
        <w:t>Magnetostrictive</w:t>
      </w:r>
      <w:proofErr w:type="spellEnd"/>
      <w:r w:rsidRPr="00297349">
        <w:rPr>
          <w:color w:val="000000"/>
          <w:sz w:val="20"/>
          <w:szCs w:val="20"/>
        </w:rPr>
        <w:t xml:space="preserve"> properties of Co-Fe alloy epitaxial thin films with Co-rich composition,” </w:t>
      </w:r>
      <w:r w:rsidRPr="00297349">
        <w:rPr>
          <w:i/>
          <w:iCs/>
          <w:color w:val="000000"/>
          <w:sz w:val="20"/>
          <w:szCs w:val="20"/>
        </w:rPr>
        <w:t>AIP Adv.</w:t>
      </w:r>
      <w:r w:rsidRPr="00297349">
        <w:rPr>
          <w:color w:val="000000"/>
          <w:sz w:val="20"/>
          <w:szCs w:val="20"/>
        </w:rPr>
        <w:t>, vol. 12, no. 3, pp. 035144_1–4, Mar. 2022.</w:t>
      </w:r>
    </w:p>
    <w:p w14:paraId="5E4BD6DC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C</w:t>
      </w:r>
      <w:r w:rsidRPr="00297349">
        <w:rPr>
          <w:color w:val="000000"/>
          <w:sz w:val="20"/>
          <w:szCs w:val="20"/>
          <w:lang w:eastAsia="ja-JP"/>
        </w:rPr>
        <w:t xml:space="preserve">. Kittel, </w:t>
      </w:r>
      <w:r w:rsidRPr="00297349">
        <w:rPr>
          <w:i/>
          <w:iCs/>
          <w:color w:val="000000"/>
          <w:sz w:val="20"/>
          <w:szCs w:val="20"/>
          <w:lang w:eastAsia="ja-JP"/>
        </w:rPr>
        <w:t>Introduction to Solid State Physics</w:t>
      </w:r>
      <w:r w:rsidRPr="00297349">
        <w:rPr>
          <w:color w:val="000000"/>
          <w:sz w:val="20"/>
          <w:szCs w:val="20"/>
          <w:lang w:eastAsia="ja-JP"/>
        </w:rPr>
        <w:t>, 8th ed., New York: Wiley, 2005, pp. 73–85.</w:t>
      </w:r>
    </w:p>
    <w:p w14:paraId="1E7E92C3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 xml:space="preserve">M. De Jong, W. Chen, T. Angsten, A. Jain, R. Notestine, A. Gamst, M. Sluiter, C. K. Ande, S. van der </w:t>
      </w:r>
      <w:proofErr w:type="spellStart"/>
      <w:r w:rsidRPr="00297349">
        <w:rPr>
          <w:color w:val="000000"/>
          <w:sz w:val="20"/>
          <w:szCs w:val="20"/>
          <w:lang w:eastAsia="ja-JP"/>
        </w:rPr>
        <w:t>Zwaag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J. J. Plata, C. Toher, S. </w:t>
      </w:r>
      <w:proofErr w:type="spellStart"/>
      <w:r w:rsidRPr="00297349">
        <w:rPr>
          <w:color w:val="000000"/>
          <w:sz w:val="20"/>
          <w:szCs w:val="20"/>
          <w:lang w:eastAsia="ja-JP"/>
        </w:rPr>
        <w:t>Curtarolo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G. Ceder, K. A. Persson, and N. Asta, “Charting the complete elastic properties of inorganic crystalline compounds,” </w:t>
      </w:r>
      <w:r w:rsidRPr="00297349">
        <w:rPr>
          <w:i/>
          <w:iCs/>
          <w:color w:val="000000"/>
          <w:sz w:val="20"/>
          <w:szCs w:val="20"/>
          <w:lang w:eastAsia="ja-JP"/>
        </w:rPr>
        <w:t>Sci. Data</w:t>
      </w:r>
      <w:r w:rsidRPr="00297349">
        <w:rPr>
          <w:color w:val="000000"/>
          <w:sz w:val="20"/>
          <w:szCs w:val="20"/>
          <w:lang w:eastAsia="ja-JP"/>
        </w:rPr>
        <w:t>, vol. 2, pp. 150009_1–13, Mar. 2015.</w:t>
      </w:r>
    </w:p>
    <w:p w14:paraId="78D0F856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M</w:t>
      </w:r>
      <w:r w:rsidRPr="00297349">
        <w:rPr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T. Tanaka, K. Matsubara, F. Kirino, and M. Futamoto, “Epitaxial Growth of Permalloy Thin Films on MgO Single-Crystal Substrates,” </w:t>
      </w:r>
      <w:r w:rsidRPr="00297349">
        <w:rPr>
          <w:i/>
          <w:iCs/>
          <w:color w:val="000000"/>
          <w:sz w:val="20"/>
          <w:szCs w:val="20"/>
          <w:lang w:eastAsia="ja-JP"/>
        </w:rPr>
        <w:t>J. Phys. Conf.: Ser.</w:t>
      </w:r>
      <w:r w:rsidRPr="00297349">
        <w:rPr>
          <w:color w:val="000000"/>
          <w:sz w:val="20"/>
          <w:szCs w:val="20"/>
          <w:lang w:eastAsia="ja-JP"/>
        </w:rPr>
        <w:t>, vol. 303, pp. 012015</w:t>
      </w:r>
      <w:r w:rsidRPr="00297349">
        <w:rPr>
          <w:color w:val="000000"/>
          <w:sz w:val="20"/>
          <w:szCs w:val="20"/>
        </w:rPr>
        <w:t>_</w:t>
      </w:r>
      <w:r w:rsidRPr="00297349">
        <w:rPr>
          <w:color w:val="000000"/>
          <w:sz w:val="20"/>
          <w:szCs w:val="20"/>
          <w:lang w:eastAsia="ja-JP"/>
        </w:rPr>
        <w:t>1–6, Jul. 2011.</w:t>
      </w:r>
    </w:p>
    <w:p w14:paraId="03D3EF9C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rFonts w:hint="eastAsia"/>
          <w:color w:val="000000"/>
          <w:sz w:val="20"/>
          <w:szCs w:val="20"/>
          <w:lang w:eastAsia="ja-JP"/>
        </w:rPr>
        <w:t>M</w:t>
      </w:r>
      <w:r w:rsidRPr="00297349">
        <w:rPr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color w:val="000000"/>
          <w:sz w:val="20"/>
          <w:szCs w:val="20"/>
          <w:lang w:eastAsia="ja-JP"/>
        </w:rPr>
        <w:t>Ohtake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T. Nishiyama, K. </w:t>
      </w:r>
      <w:proofErr w:type="spellStart"/>
      <w:r w:rsidRPr="00297349">
        <w:rPr>
          <w:color w:val="000000"/>
          <w:sz w:val="20"/>
          <w:szCs w:val="20"/>
          <w:lang w:eastAsia="ja-JP"/>
        </w:rPr>
        <w:t>Shikada</w:t>
      </w:r>
      <w:proofErr w:type="spellEnd"/>
      <w:r w:rsidRPr="00297349">
        <w:rPr>
          <w:color w:val="000000"/>
          <w:sz w:val="20"/>
          <w:szCs w:val="20"/>
          <w:lang w:eastAsia="ja-JP"/>
        </w:rPr>
        <w:t>, F. Kirino, and M. Futamoto, “Epitaxial growth of bcc-Fe</w:t>
      </w:r>
      <w:r w:rsidRPr="00297349">
        <w:rPr>
          <w:i/>
          <w:iCs/>
          <w:color w:val="000000"/>
          <w:sz w:val="20"/>
          <w:szCs w:val="20"/>
          <w:vertAlign w:val="subscript"/>
          <w:lang w:eastAsia="ja-JP"/>
        </w:rPr>
        <w:t>x</w:t>
      </w:r>
      <w:r w:rsidRPr="00297349">
        <w:rPr>
          <w:color w:val="000000"/>
          <w:sz w:val="20"/>
          <w:szCs w:val="20"/>
          <w:lang w:eastAsia="ja-JP"/>
        </w:rPr>
        <w:t>Co</w:t>
      </w:r>
      <w:r w:rsidRPr="00297349">
        <w:rPr>
          <w:color w:val="000000"/>
          <w:sz w:val="20"/>
          <w:szCs w:val="20"/>
          <w:vertAlign w:val="subscript"/>
          <w:lang w:eastAsia="ja-JP"/>
        </w:rPr>
        <w:t>100–</w:t>
      </w:r>
      <w:r w:rsidRPr="00297349">
        <w:rPr>
          <w:i/>
          <w:iCs/>
          <w:color w:val="000000"/>
          <w:sz w:val="20"/>
          <w:szCs w:val="20"/>
          <w:vertAlign w:val="subscript"/>
          <w:lang w:eastAsia="ja-JP"/>
        </w:rPr>
        <w:t>x</w:t>
      </w:r>
      <w:r w:rsidRPr="00297349">
        <w:rPr>
          <w:color w:val="000000"/>
          <w:sz w:val="20"/>
          <w:szCs w:val="20"/>
          <w:lang w:eastAsia="ja-JP"/>
        </w:rPr>
        <w:t xml:space="preserve"> thin films on </w:t>
      </w:r>
      <w:proofErr w:type="gramStart"/>
      <w:r w:rsidRPr="00297349">
        <w:rPr>
          <w:color w:val="000000"/>
          <w:sz w:val="20"/>
          <w:szCs w:val="20"/>
          <w:lang w:eastAsia="ja-JP"/>
        </w:rPr>
        <w:t>MgO(</w:t>
      </w:r>
      <w:proofErr w:type="gramEnd"/>
      <w:r w:rsidRPr="00297349">
        <w:rPr>
          <w:color w:val="000000"/>
          <w:sz w:val="20"/>
          <w:szCs w:val="20"/>
          <w:lang w:eastAsia="ja-JP"/>
        </w:rPr>
        <w:t xml:space="preserve">110) single-crystal substrates,” </w:t>
      </w:r>
      <w:r w:rsidRPr="00297349">
        <w:rPr>
          <w:i/>
          <w:iCs/>
          <w:color w:val="000000"/>
          <w:sz w:val="20"/>
          <w:szCs w:val="20"/>
          <w:lang w:eastAsia="ja-JP"/>
        </w:rPr>
        <w:t>J. Magn. Magn. Mater.</w:t>
      </w:r>
      <w:r w:rsidRPr="00297349">
        <w:rPr>
          <w:color w:val="000000"/>
          <w:sz w:val="20"/>
          <w:szCs w:val="20"/>
          <w:lang w:eastAsia="ja-JP"/>
        </w:rPr>
        <w:t>, vol. 322, pp. 1947–1951, Jan. 2009.</w:t>
      </w:r>
    </w:p>
    <w:p w14:paraId="749BEA97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 xml:space="preserve">H. </w:t>
      </w:r>
      <w:proofErr w:type="spellStart"/>
      <w:r w:rsidRPr="00297349">
        <w:rPr>
          <w:color w:val="000000"/>
          <w:sz w:val="20"/>
          <w:szCs w:val="20"/>
          <w:lang w:eastAsia="ja-JP"/>
        </w:rPr>
        <w:t>Tillborg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A. Nilsson, B. </w:t>
      </w:r>
      <w:proofErr w:type="spellStart"/>
      <w:r w:rsidRPr="00297349">
        <w:rPr>
          <w:color w:val="000000"/>
          <w:sz w:val="20"/>
          <w:szCs w:val="20"/>
          <w:lang w:eastAsia="ja-JP"/>
        </w:rPr>
        <w:t>Hernnas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, N. Martensson, and R. E. Palmer, “X-ray and UV photoemission studies of mono-, bi- and multilayers of </w:t>
      </w:r>
      <w:proofErr w:type="spellStart"/>
      <w:r w:rsidRPr="00297349">
        <w:rPr>
          <w:color w:val="000000"/>
          <w:sz w:val="20"/>
          <w:szCs w:val="20"/>
          <w:lang w:eastAsia="ja-JP"/>
        </w:rPr>
        <w:t>physisorbed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 molecules: O</w:t>
      </w:r>
      <w:r w:rsidRPr="00297349">
        <w:rPr>
          <w:color w:val="000000"/>
          <w:sz w:val="20"/>
          <w:szCs w:val="20"/>
          <w:vertAlign w:val="subscript"/>
          <w:lang w:eastAsia="ja-JP"/>
        </w:rPr>
        <w:t>2</w:t>
      </w:r>
      <w:r w:rsidRPr="00297349">
        <w:rPr>
          <w:color w:val="000000"/>
          <w:sz w:val="20"/>
          <w:szCs w:val="20"/>
          <w:lang w:eastAsia="ja-JP"/>
        </w:rPr>
        <w:t xml:space="preserve"> and N</w:t>
      </w:r>
      <w:r w:rsidRPr="00297349">
        <w:rPr>
          <w:color w:val="000000"/>
          <w:sz w:val="20"/>
          <w:szCs w:val="20"/>
          <w:vertAlign w:val="subscript"/>
          <w:lang w:eastAsia="ja-JP"/>
        </w:rPr>
        <w:t>2</w:t>
      </w:r>
      <w:r w:rsidRPr="00297349">
        <w:rPr>
          <w:color w:val="000000"/>
          <w:sz w:val="20"/>
          <w:szCs w:val="20"/>
          <w:lang w:eastAsia="ja-JP"/>
        </w:rPr>
        <w:t xml:space="preserve"> on graphite,” </w:t>
      </w:r>
      <w:r w:rsidRPr="00297349">
        <w:rPr>
          <w:rFonts w:hint="eastAsia"/>
          <w:i/>
          <w:iCs/>
          <w:color w:val="000000"/>
          <w:sz w:val="20"/>
          <w:szCs w:val="20"/>
          <w:lang w:eastAsia="ja-JP"/>
        </w:rPr>
        <w:t>S</w:t>
      </w:r>
      <w:r w:rsidRPr="00297349">
        <w:rPr>
          <w:i/>
          <w:iCs/>
          <w:color w:val="000000"/>
          <w:sz w:val="20"/>
          <w:szCs w:val="20"/>
          <w:lang w:eastAsia="ja-JP"/>
        </w:rPr>
        <w:t>urf. Sci</w:t>
      </w:r>
      <w:r w:rsidRPr="00297349">
        <w:rPr>
          <w:color w:val="000000"/>
          <w:sz w:val="20"/>
          <w:szCs w:val="20"/>
          <w:lang w:eastAsia="ja-JP"/>
        </w:rPr>
        <w:t>., vol. 295, pp. 1–12, Feb. 1993.</w:t>
      </w:r>
    </w:p>
    <w:p w14:paraId="4C451E44" w14:textId="77777777" w:rsidR="00297349" w:rsidRPr="00297349" w:rsidRDefault="00297349" w:rsidP="00297349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  <w:lang w:eastAsia="ja-JP"/>
        </w:rPr>
        <w:t xml:space="preserve">B. M. Biwer and S. L. Bernasek, “Electron spectroscopic study of the iron surface and its interaction with oxygen and nitrogen,” </w:t>
      </w:r>
      <w:r w:rsidRPr="00297349">
        <w:rPr>
          <w:i/>
          <w:iCs/>
          <w:color w:val="000000"/>
          <w:sz w:val="20"/>
          <w:szCs w:val="20"/>
          <w:lang w:eastAsia="ja-JP"/>
        </w:rPr>
        <w:t xml:space="preserve">J. Electron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Spectrosc</w:t>
      </w:r>
      <w:proofErr w:type="spellEnd"/>
      <w:r w:rsidRPr="00297349">
        <w:rPr>
          <w:i/>
          <w:iCs/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Relat</w:t>
      </w:r>
      <w:proofErr w:type="spellEnd"/>
      <w:r w:rsidRPr="00297349">
        <w:rPr>
          <w:i/>
          <w:iCs/>
          <w:color w:val="000000"/>
          <w:sz w:val="20"/>
          <w:szCs w:val="20"/>
          <w:lang w:eastAsia="ja-JP"/>
        </w:rPr>
        <w:t xml:space="preserve">. </w:t>
      </w:r>
      <w:proofErr w:type="spellStart"/>
      <w:r w:rsidRPr="00297349">
        <w:rPr>
          <w:i/>
          <w:iCs/>
          <w:color w:val="000000"/>
          <w:sz w:val="20"/>
          <w:szCs w:val="20"/>
          <w:lang w:eastAsia="ja-JP"/>
        </w:rPr>
        <w:t>Phemon</w:t>
      </w:r>
      <w:proofErr w:type="spellEnd"/>
      <w:r w:rsidRPr="00297349">
        <w:rPr>
          <w:color w:val="000000"/>
          <w:sz w:val="20"/>
          <w:szCs w:val="20"/>
          <w:lang w:eastAsia="ja-JP"/>
        </w:rPr>
        <w:t xml:space="preserve">., vol. 40, no. 4, pp. 339–351, </w:t>
      </w:r>
      <w:r w:rsidRPr="00297349">
        <w:rPr>
          <w:rFonts w:hint="eastAsia"/>
          <w:color w:val="000000"/>
          <w:sz w:val="20"/>
          <w:szCs w:val="20"/>
          <w:lang w:eastAsia="ja-JP"/>
        </w:rPr>
        <w:t>1</w:t>
      </w:r>
      <w:r w:rsidRPr="00297349">
        <w:rPr>
          <w:color w:val="000000"/>
          <w:sz w:val="20"/>
          <w:szCs w:val="20"/>
          <w:lang w:eastAsia="ja-JP"/>
        </w:rPr>
        <w:t>986.</w:t>
      </w:r>
    </w:p>
    <w:p w14:paraId="6DDDA7A0" w14:textId="785BDEE8" w:rsidR="00F72A22" w:rsidRPr="00F72A22" w:rsidRDefault="00297349" w:rsidP="00F72A22">
      <w:pPr>
        <w:pStyle w:val="References"/>
        <w:rPr>
          <w:color w:val="000000"/>
          <w:sz w:val="20"/>
          <w:szCs w:val="20"/>
        </w:rPr>
      </w:pPr>
      <w:r w:rsidRPr="00297349">
        <w:rPr>
          <w:color w:val="000000"/>
          <w:sz w:val="20"/>
          <w:szCs w:val="20"/>
        </w:rPr>
        <w:t xml:space="preserve">R. Becker and W. Doring, </w:t>
      </w:r>
      <w:proofErr w:type="spellStart"/>
      <w:r w:rsidRPr="00297349">
        <w:rPr>
          <w:i/>
          <w:iCs/>
          <w:color w:val="000000"/>
          <w:sz w:val="20"/>
          <w:szCs w:val="20"/>
        </w:rPr>
        <w:t>Ferromagnetismus</w:t>
      </w:r>
      <w:proofErr w:type="spellEnd"/>
      <w:r w:rsidRPr="00297349">
        <w:rPr>
          <w:color w:val="000000"/>
          <w:sz w:val="20"/>
          <w:szCs w:val="20"/>
        </w:rPr>
        <w:t>, Berlin: Julius Springer, 1939, p. 345.</w:t>
      </w:r>
    </w:p>
    <w:p w14:paraId="57DEBA92" w14:textId="145DCF12" w:rsidR="00E77CBB" w:rsidRPr="00E77CBB" w:rsidRDefault="00E77CBB" w:rsidP="00E77CBB">
      <w:pPr>
        <w:spacing w:before="800"/>
        <w:jc w:val="center"/>
        <w:rPr>
          <w:color w:val="000000"/>
        </w:rPr>
      </w:pPr>
      <w:r w:rsidRPr="00E77CBB">
        <w:rPr>
          <w:noProof/>
          <w:color w:val="000000"/>
        </w:rPr>
        <w:drawing>
          <wp:inline distT="0" distB="0" distL="0" distR="0" wp14:anchorId="5EBB70AE" wp14:editId="6FD6556E">
            <wp:extent cx="3098165" cy="2087880"/>
            <wp:effectExtent l="0" t="0" r="6985" b="0"/>
            <wp:docPr id="23089359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5A068" w14:textId="0DB0727A" w:rsidR="00E77CBB" w:rsidRPr="00A91EA0" w:rsidRDefault="00E77CBB" w:rsidP="00A91EA0">
      <w:pPr>
        <w:spacing w:line="480" w:lineRule="auto"/>
        <w:jc w:val="both"/>
        <w:rPr>
          <w:color w:val="000000"/>
        </w:rPr>
      </w:pPr>
      <w:r w:rsidRPr="00E77CBB">
        <w:rPr>
          <w:color w:val="000000"/>
        </w:rPr>
        <w:t xml:space="preserve">Fig. 1.  (a) RHEED pattern observed for an Fe-N film </w:t>
      </w:r>
      <w:r w:rsidRPr="00E77CBB">
        <w:rPr>
          <w:color w:val="000000"/>
          <w:lang w:eastAsia="ja-JP"/>
        </w:rPr>
        <w:t>prepared on</w:t>
      </w:r>
      <w:r w:rsidRPr="00E77CBB">
        <w:rPr>
          <w:color w:val="000000"/>
        </w:rPr>
        <w:t xml:space="preserve"> </w:t>
      </w:r>
      <w:proofErr w:type="gramStart"/>
      <w:r w:rsidRPr="00E77CBB">
        <w:rPr>
          <w:color w:val="000000"/>
        </w:rPr>
        <w:t>MgO(</w:t>
      </w:r>
      <w:proofErr w:type="gramEnd"/>
      <w:r w:rsidRPr="00E77CBB">
        <w:rPr>
          <w:color w:val="000000"/>
        </w:rPr>
        <w:t>110) substrate at 400</w:t>
      </w:r>
      <w:r w:rsidRPr="00E77CBB">
        <w:rPr>
          <w:rFonts w:hint="eastAsia"/>
          <w:color w:val="000000"/>
          <w:lang w:eastAsia="ja-JP"/>
        </w:rPr>
        <w:t xml:space="preserve"> </w:t>
      </w:r>
      <w:r w:rsidRPr="00E77CBB">
        <w:rPr>
          <w:color w:val="000000"/>
        </w:rPr>
        <w:t>°C. (b) Schematic diagram of diffraction pattern simulated for an Fe</w:t>
      </w:r>
      <w:r w:rsidRPr="00E77CBB">
        <w:rPr>
          <w:color w:val="000000"/>
          <w:vertAlign w:val="subscript"/>
        </w:rPr>
        <w:t>4</w:t>
      </w:r>
      <w:r w:rsidRPr="00E77CBB">
        <w:rPr>
          <w:color w:val="000000"/>
        </w:rPr>
        <w:t xml:space="preserve">N(110) single-crystal surface by using lattice parameters of </w:t>
      </w:r>
      <w:r w:rsidRPr="00E77CBB">
        <w:rPr>
          <w:i/>
          <w:iCs/>
          <w:color w:val="000000"/>
        </w:rPr>
        <w:t>a</w:t>
      </w:r>
      <w:r w:rsidRPr="00E77CBB">
        <w:rPr>
          <w:color w:val="000000"/>
        </w:rPr>
        <w:t xml:space="preserve"> = </w:t>
      </w:r>
      <w:r w:rsidRPr="00E77CBB">
        <w:rPr>
          <w:i/>
          <w:iCs/>
          <w:color w:val="000000"/>
        </w:rPr>
        <w:t>b</w:t>
      </w:r>
      <w:r w:rsidRPr="00E77CBB">
        <w:rPr>
          <w:color w:val="000000"/>
        </w:rPr>
        <w:t xml:space="preserve"> = </w:t>
      </w:r>
      <w:r w:rsidRPr="00E77CBB">
        <w:rPr>
          <w:i/>
          <w:iCs/>
          <w:color w:val="000000"/>
        </w:rPr>
        <w:t>c</w:t>
      </w:r>
      <w:r w:rsidRPr="00E77CBB">
        <w:rPr>
          <w:color w:val="000000"/>
        </w:rPr>
        <w:t xml:space="preserve"> = 0.3797 nm </w:t>
      </w:r>
      <w:r w:rsidRPr="00E77CBB">
        <w:rPr>
          <w:color w:val="000000"/>
        </w:rPr>
        <w:lastRenderedPageBreak/>
        <w:t xml:space="preserve">[9].  The incident electron beam is parallel to (a) </w:t>
      </w:r>
      <w:proofErr w:type="gramStart"/>
      <w:r w:rsidRPr="00E77CBB">
        <w:rPr>
          <w:color w:val="000000"/>
        </w:rPr>
        <w:t>MgO[</w:t>
      </w:r>
      <w:proofErr w:type="gramEnd"/>
      <w:r w:rsidRPr="00E77CBB">
        <w:rPr>
          <w:color w:val="000000"/>
        </w:rPr>
        <w:t>001] or (b) Fe</w:t>
      </w:r>
      <w:r w:rsidRPr="00E77CBB">
        <w:rPr>
          <w:color w:val="000000"/>
          <w:vertAlign w:val="subscript"/>
        </w:rPr>
        <w:t>4</w:t>
      </w:r>
      <w:r w:rsidRPr="00E77CBB">
        <w:rPr>
          <w:color w:val="000000"/>
        </w:rPr>
        <w:t>N[001].</w:t>
      </w:r>
      <w:r w:rsidRPr="00E77CBB">
        <w:rPr>
          <w:rFonts w:hint="eastAsia"/>
          <w:color w:val="000000"/>
          <w:lang w:eastAsia="ja-JP"/>
        </w:rPr>
        <w:t xml:space="preserve"> </w:t>
      </w:r>
      <w:r w:rsidRPr="00E77CBB">
        <w:rPr>
          <w:color w:val="000000"/>
          <w:lang w:eastAsia="ja-JP"/>
        </w:rPr>
        <w:t>(c) C</w:t>
      </w:r>
      <w:r w:rsidRPr="00E77CBB">
        <w:rPr>
          <w:color w:val="000000"/>
        </w:rPr>
        <w:t xml:space="preserve">rystallographic orientation relationship between </w:t>
      </w:r>
      <w:proofErr w:type="gramStart"/>
      <w:r w:rsidRPr="00E77CBB">
        <w:rPr>
          <w:color w:val="000000"/>
        </w:rPr>
        <w:t>MgO(</w:t>
      </w:r>
      <w:proofErr w:type="gramEnd"/>
      <w:r w:rsidRPr="00E77CBB">
        <w:rPr>
          <w:color w:val="000000"/>
        </w:rPr>
        <w:t>110) substrate and Fe</w:t>
      </w:r>
      <w:r w:rsidRPr="00E77CBB">
        <w:rPr>
          <w:color w:val="000000"/>
          <w:vertAlign w:val="subscript"/>
        </w:rPr>
        <w:t>4</w:t>
      </w:r>
      <w:r w:rsidRPr="00E77CBB">
        <w:rPr>
          <w:color w:val="000000"/>
        </w:rPr>
        <w:t>N(110) film.</w:t>
      </w:r>
    </w:p>
    <w:p w14:paraId="063A1F38" w14:textId="141EF2A7" w:rsidR="00BC51AF" w:rsidRPr="00BC51AF" w:rsidRDefault="00BC51AF" w:rsidP="00490C30">
      <w:pPr>
        <w:spacing w:before="600"/>
        <w:jc w:val="center"/>
        <w:rPr>
          <w:color w:val="000000"/>
          <w:sz w:val="16"/>
          <w:szCs w:val="16"/>
        </w:rPr>
      </w:pPr>
      <w:r w:rsidRPr="00BC51AF">
        <w:rPr>
          <w:noProof/>
          <w:color w:val="000000"/>
          <w:sz w:val="16"/>
          <w:szCs w:val="16"/>
        </w:rPr>
        <w:drawing>
          <wp:inline distT="0" distB="0" distL="0" distR="0" wp14:anchorId="3F24EA37" wp14:editId="18085E86">
            <wp:extent cx="3193415" cy="2729865"/>
            <wp:effectExtent l="0" t="0" r="0" b="0"/>
            <wp:docPr id="107622756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C55A5" w14:textId="36C9A2E8" w:rsidR="00BC51AF" w:rsidRPr="00BC51AF" w:rsidRDefault="00BC51AF" w:rsidP="00F72A22">
      <w:pPr>
        <w:spacing w:after="720" w:line="480" w:lineRule="auto"/>
        <w:jc w:val="both"/>
        <w:rPr>
          <w:color w:val="000000"/>
        </w:rPr>
      </w:pPr>
      <w:r w:rsidRPr="00BC51AF">
        <w:rPr>
          <w:color w:val="000000"/>
        </w:rPr>
        <w:t>Fig. 2.  (a-1) Out-of-plane and [(b-1), (c-1)] in-plane XRD patterns</w:t>
      </w:r>
      <w:r w:rsidRPr="00BC51AF">
        <w:rPr>
          <w:rFonts w:hint="eastAsia"/>
          <w:color w:val="000000"/>
          <w:lang w:eastAsia="ja-JP"/>
        </w:rPr>
        <w:t xml:space="preserve"> </w:t>
      </w:r>
      <w:r w:rsidRPr="00BC51AF">
        <w:rPr>
          <w:color w:val="000000"/>
          <w:lang w:eastAsia="ja-JP"/>
        </w:rPr>
        <w:t>measured for an Fe</w:t>
      </w:r>
      <w:r w:rsidRPr="00BC51AF">
        <w:rPr>
          <w:color w:val="000000"/>
          <w:vertAlign w:val="subscript"/>
          <w:lang w:eastAsia="ja-JP"/>
        </w:rPr>
        <w:t>4</w:t>
      </w:r>
      <w:proofErr w:type="gramStart"/>
      <w:r w:rsidRPr="00BC51AF">
        <w:rPr>
          <w:color w:val="000000"/>
          <w:lang w:eastAsia="ja-JP"/>
        </w:rPr>
        <w:t>N(</w:t>
      </w:r>
      <w:proofErr w:type="gramEnd"/>
      <w:r w:rsidRPr="00BC51AF">
        <w:rPr>
          <w:color w:val="000000"/>
          <w:lang w:eastAsia="ja-JP"/>
        </w:rPr>
        <w:t xml:space="preserve">110) single-crystal film prepared on MgO(110) substrate. </w:t>
      </w:r>
      <w:r w:rsidRPr="00BC51AF">
        <w:rPr>
          <w:color w:val="000000"/>
        </w:rPr>
        <w:t xml:space="preserve">The scattering vector of in-plane XRD is parallel to (b) </w:t>
      </w:r>
      <w:proofErr w:type="gramStart"/>
      <w:r w:rsidR="00A91EA0">
        <w:rPr>
          <w:color w:val="000000"/>
        </w:rPr>
        <w:t>MgO[</w:t>
      </w:r>
      <w:proofErr w:type="gramEnd"/>
      <w:r w:rsidR="00A91EA0">
        <w:rPr>
          <w:color w:val="000000"/>
        </w:rPr>
        <w:t>1</w:t>
      </w:r>
      <w:r w:rsidR="00A91EA0">
        <w:rPr>
          <w:color w:val="000000"/>
        </w:rPr>
        <w:ruby>
          <w:rubyPr>
            <w:rubyAlign w:val="distributeSpace"/>
            <w:hps w:val="10"/>
            <w:hpsRaise w:val="18"/>
            <w:hpsBaseText w:val="20"/>
            <w:lid w:val="en-US"/>
          </w:rubyPr>
          <w:rt>
            <w:r w:rsidR="00A91EA0" w:rsidRPr="00A91EA0">
              <w:rPr>
                <w:color w:val="000000"/>
                <w:sz w:val="10"/>
              </w:rPr>
              <w:t>_</w:t>
            </w:r>
          </w:rt>
          <w:rubyBase>
            <w:r w:rsidR="00A91EA0">
              <w:rPr>
                <w:color w:val="000000"/>
              </w:rPr>
              <w:t>1</w:t>
            </w:r>
          </w:rubyBase>
        </w:ruby>
      </w:r>
      <w:r w:rsidR="00A91EA0">
        <w:rPr>
          <w:color w:val="000000"/>
        </w:rPr>
        <w:t>0]</w:t>
      </w:r>
      <w:r w:rsidRPr="00BC51AF">
        <w:rPr>
          <w:color w:val="000000"/>
        </w:rPr>
        <w:t xml:space="preserve"> or (c) MgO[001]. (a-2)–(c-2) Rocking curves measured by fixing the diffraction angles at the peak angles of (a-2) Fe</w:t>
      </w:r>
      <w:r w:rsidRPr="00BC51AF">
        <w:rPr>
          <w:color w:val="000000"/>
          <w:vertAlign w:val="subscript"/>
        </w:rPr>
        <w:t>4</w:t>
      </w:r>
      <w:r w:rsidRPr="00BC51AF">
        <w:rPr>
          <w:color w:val="000000"/>
        </w:rPr>
        <w:t>N 220, (b-2) Fe</w:t>
      </w:r>
      <w:r w:rsidRPr="00BC51AF">
        <w:rPr>
          <w:color w:val="000000"/>
          <w:vertAlign w:val="subscript"/>
        </w:rPr>
        <w:t>4</w:t>
      </w:r>
      <w:r w:rsidRPr="00BC51AF">
        <w:rPr>
          <w:color w:val="000000"/>
        </w:rPr>
        <w:t>N 2</w:t>
      </w:r>
      <w:r w:rsidRPr="00BC51AF">
        <w:rPr>
          <w:color w:val="000000"/>
        </w:rPr>
        <w:ruby>
          <w:rubyPr>
            <w:rubyAlign w:val="distributeSpace"/>
            <w:hps w:val="16"/>
            <w:hpsRaise w:val="16"/>
            <w:hpsBaseText w:val="20"/>
            <w:lid w:val="en-US"/>
          </w:rubyPr>
          <w:rt>
            <w:r w:rsidR="00BC51AF" w:rsidRPr="00BC51AF">
              <w:rPr>
                <w:color w:val="000000"/>
              </w:rPr>
              <w:t>_</w:t>
            </w:r>
          </w:rt>
          <w:rubyBase>
            <w:r w:rsidR="00BC51AF" w:rsidRPr="00BC51AF">
              <w:rPr>
                <w:color w:val="000000"/>
              </w:rPr>
              <w:t>2</w:t>
            </w:r>
          </w:rubyBase>
        </w:ruby>
      </w:r>
      <w:r w:rsidRPr="00BC51AF">
        <w:rPr>
          <w:color w:val="000000"/>
        </w:rPr>
        <w:t>0, and Fe</w:t>
      </w:r>
      <w:r w:rsidRPr="00BC51AF">
        <w:rPr>
          <w:color w:val="000000"/>
          <w:vertAlign w:val="subscript"/>
        </w:rPr>
        <w:t>4</w:t>
      </w:r>
      <w:r w:rsidRPr="00BC51AF">
        <w:rPr>
          <w:color w:val="000000"/>
        </w:rPr>
        <w:t>N 002 reflections. The intensity is shown in (a-1)–(c-1) logarithmic or (a-2)–(c-2) linear scale.</w:t>
      </w:r>
    </w:p>
    <w:p w14:paraId="179A3582" w14:textId="2920242B" w:rsidR="00FF5A80" w:rsidRPr="00270539" w:rsidRDefault="00FF5A80" w:rsidP="00490C30">
      <w:pPr>
        <w:spacing w:before="600"/>
        <w:jc w:val="center"/>
        <w:rPr>
          <w:color w:val="000000"/>
          <w:sz w:val="16"/>
          <w:szCs w:val="16"/>
        </w:rPr>
      </w:pPr>
      <w:r w:rsidRPr="00270539">
        <w:rPr>
          <w:noProof/>
          <w:color w:val="000000"/>
        </w:rPr>
        <w:drawing>
          <wp:inline distT="0" distB="0" distL="0" distR="0" wp14:anchorId="3154A712" wp14:editId="085111AF">
            <wp:extent cx="3070860" cy="1528445"/>
            <wp:effectExtent l="0" t="0" r="0" b="0"/>
            <wp:docPr id="1108659068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651" b="-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7925" w14:textId="77777777" w:rsidR="00FF5A80" w:rsidRPr="00A91EA0" w:rsidRDefault="00FF5A80" w:rsidP="00A91EA0">
      <w:pPr>
        <w:spacing w:after="480" w:line="480" w:lineRule="auto"/>
        <w:jc w:val="both"/>
        <w:rPr>
          <w:color w:val="000000"/>
          <w:sz w:val="21"/>
          <w:szCs w:val="21"/>
        </w:rPr>
      </w:pPr>
      <w:r w:rsidRPr="00A91EA0">
        <w:rPr>
          <w:color w:val="000000"/>
        </w:rPr>
        <w:t>Fig. 3.  XPS spectrum showing binding energy of N-1s electron for an Fe</w:t>
      </w:r>
      <w:r w:rsidRPr="00A91EA0">
        <w:rPr>
          <w:color w:val="000000"/>
          <w:vertAlign w:val="subscript"/>
        </w:rPr>
        <w:t>4</w:t>
      </w:r>
      <w:proofErr w:type="gramStart"/>
      <w:r w:rsidRPr="00A91EA0">
        <w:rPr>
          <w:color w:val="000000"/>
        </w:rPr>
        <w:t>N(</w:t>
      </w:r>
      <w:proofErr w:type="gramEnd"/>
      <w:r w:rsidRPr="00A91EA0">
        <w:rPr>
          <w:color w:val="000000"/>
        </w:rPr>
        <w:t>110) single-crystal film.</w:t>
      </w:r>
    </w:p>
    <w:p w14:paraId="3C1B052E" w14:textId="77777777" w:rsidR="00E77CBB" w:rsidRDefault="00E77CBB" w:rsidP="00E77CBB">
      <w:pPr>
        <w:spacing w:line="184" w:lineRule="exact"/>
        <w:jc w:val="both"/>
        <w:rPr>
          <w:color w:val="000000"/>
          <w:sz w:val="16"/>
          <w:szCs w:val="16"/>
        </w:rPr>
      </w:pPr>
    </w:p>
    <w:p w14:paraId="6D66747D" w14:textId="103F8981" w:rsidR="00F72A22" w:rsidRPr="00F72A22" w:rsidRDefault="00F72A22" w:rsidP="00490C30">
      <w:pPr>
        <w:spacing w:before="600"/>
        <w:jc w:val="center"/>
        <w:rPr>
          <w:color w:val="000000"/>
          <w:sz w:val="16"/>
          <w:szCs w:val="16"/>
        </w:rPr>
      </w:pPr>
      <w:r w:rsidRPr="00F72A22">
        <w:rPr>
          <w:noProof/>
          <w:color w:val="000000"/>
          <w:sz w:val="16"/>
          <w:szCs w:val="16"/>
        </w:rPr>
        <w:lastRenderedPageBreak/>
        <w:drawing>
          <wp:inline distT="0" distB="0" distL="0" distR="0" wp14:anchorId="2696F4EC" wp14:editId="017568BB">
            <wp:extent cx="2715895" cy="996315"/>
            <wp:effectExtent l="0" t="0" r="0" b="0"/>
            <wp:docPr id="103980804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FC4CB" w14:textId="77777777" w:rsidR="00F72A22" w:rsidRPr="00F72A22" w:rsidRDefault="00F72A22" w:rsidP="00A91EA0">
      <w:pPr>
        <w:spacing w:after="240" w:line="480" w:lineRule="auto"/>
        <w:jc w:val="both"/>
        <w:rPr>
          <w:color w:val="000000"/>
        </w:rPr>
      </w:pPr>
      <w:r w:rsidRPr="00F72A22">
        <w:rPr>
          <w:color w:val="000000"/>
        </w:rPr>
        <w:t xml:space="preserve">Fig. </w:t>
      </w:r>
      <w:r w:rsidRPr="00F72A22">
        <w:rPr>
          <w:color w:val="000000"/>
          <w:lang w:eastAsia="ja-JP"/>
        </w:rPr>
        <w:t>4</w:t>
      </w:r>
      <w:r w:rsidRPr="00F72A22">
        <w:rPr>
          <w:color w:val="000000"/>
        </w:rPr>
        <w:t xml:space="preserve">.  AFM image observed for </w:t>
      </w:r>
      <w:r w:rsidRPr="00F72A22">
        <w:rPr>
          <w:color w:val="000000"/>
          <w:lang w:eastAsia="ja-JP"/>
        </w:rPr>
        <w:t xml:space="preserve">an </w:t>
      </w:r>
      <w:r w:rsidRPr="00F72A22">
        <w:rPr>
          <w:color w:val="000000"/>
        </w:rPr>
        <w:t>Fe</w:t>
      </w:r>
      <w:r w:rsidRPr="00F72A22">
        <w:rPr>
          <w:color w:val="000000"/>
          <w:vertAlign w:val="subscript"/>
        </w:rPr>
        <w:t>4</w:t>
      </w:r>
      <w:proofErr w:type="gramStart"/>
      <w:r w:rsidRPr="00F72A22">
        <w:rPr>
          <w:color w:val="000000"/>
        </w:rPr>
        <w:t>N(</w:t>
      </w:r>
      <w:proofErr w:type="gramEnd"/>
      <w:r w:rsidRPr="00F72A22">
        <w:rPr>
          <w:color w:val="000000"/>
        </w:rPr>
        <w:t>110) single-crystal film.</w:t>
      </w:r>
    </w:p>
    <w:p w14:paraId="3C7D4A15" w14:textId="3BBA94FC" w:rsidR="00F72A22" w:rsidRPr="00F72A22" w:rsidRDefault="00F72A22" w:rsidP="00490C30">
      <w:pPr>
        <w:spacing w:before="600"/>
        <w:jc w:val="center"/>
        <w:rPr>
          <w:color w:val="000000"/>
          <w:sz w:val="16"/>
          <w:szCs w:val="16"/>
        </w:rPr>
      </w:pPr>
      <w:r w:rsidRPr="00F72A22">
        <w:rPr>
          <w:noProof/>
          <w:color w:val="000000"/>
          <w:sz w:val="16"/>
          <w:szCs w:val="16"/>
        </w:rPr>
        <w:drawing>
          <wp:inline distT="0" distB="0" distL="0" distR="0" wp14:anchorId="083ED462" wp14:editId="51AB8282">
            <wp:extent cx="2661285" cy="1965325"/>
            <wp:effectExtent l="0" t="0" r="0" b="0"/>
            <wp:docPr id="120234737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D328" w14:textId="77777777" w:rsidR="00F72A22" w:rsidRPr="00F72A22" w:rsidRDefault="00F72A22" w:rsidP="00A91EA0">
      <w:pPr>
        <w:spacing w:after="720" w:line="480" w:lineRule="auto"/>
        <w:jc w:val="both"/>
        <w:rPr>
          <w:color w:val="000000"/>
        </w:rPr>
      </w:pPr>
      <w:r w:rsidRPr="00F72A22">
        <w:rPr>
          <w:color w:val="000000"/>
        </w:rPr>
        <w:t xml:space="preserve">Fig. </w:t>
      </w:r>
      <w:r w:rsidRPr="00F72A22">
        <w:rPr>
          <w:color w:val="000000"/>
          <w:lang w:eastAsia="ja-JP"/>
        </w:rPr>
        <w:t>5</w:t>
      </w:r>
      <w:r w:rsidRPr="00F72A22">
        <w:rPr>
          <w:color w:val="000000"/>
        </w:rPr>
        <w:t xml:space="preserve">.  Magnetization curves measured for </w:t>
      </w:r>
      <w:r w:rsidRPr="00F72A22">
        <w:rPr>
          <w:color w:val="000000"/>
          <w:lang w:eastAsia="ja-JP"/>
        </w:rPr>
        <w:t xml:space="preserve">an </w:t>
      </w:r>
      <w:r w:rsidRPr="00F72A22">
        <w:rPr>
          <w:color w:val="000000"/>
        </w:rPr>
        <w:t>Fe</w:t>
      </w:r>
      <w:r w:rsidRPr="00F72A22">
        <w:rPr>
          <w:color w:val="000000"/>
          <w:vertAlign w:val="subscript"/>
        </w:rPr>
        <w:t>4</w:t>
      </w:r>
      <w:proofErr w:type="gramStart"/>
      <w:r w:rsidRPr="00F72A22">
        <w:rPr>
          <w:color w:val="000000"/>
        </w:rPr>
        <w:t>N(</w:t>
      </w:r>
      <w:proofErr w:type="gramEnd"/>
      <w:r w:rsidRPr="00F72A22">
        <w:rPr>
          <w:color w:val="000000"/>
        </w:rPr>
        <w:t>110) single-crystal film.</w:t>
      </w:r>
    </w:p>
    <w:p w14:paraId="0E5E3D09" w14:textId="3332BEDB" w:rsidR="008A4E96" w:rsidRPr="008A4E96" w:rsidRDefault="008A4E96" w:rsidP="00490C30">
      <w:pPr>
        <w:spacing w:before="600"/>
        <w:jc w:val="center"/>
        <w:rPr>
          <w:color w:val="000000"/>
          <w:sz w:val="16"/>
          <w:szCs w:val="16"/>
        </w:rPr>
      </w:pPr>
      <w:r w:rsidRPr="008A4E96">
        <w:rPr>
          <w:noProof/>
          <w:color w:val="000000"/>
          <w:sz w:val="16"/>
          <w:szCs w:val="16"/>
        </w:rPr>
        <w:lastRenderedPageBreak/>
        <w:drawing>
          <wp:inline distT="0" distB="0" distL="0" distR="0" wp14:anchorId="1A140DB3" wp14:editId="50CBBD87">
            <wp:extent cx="3262630" cy="5303520"/>
            <wp:effectExtent l="0" t="0" r="0" b="0"/>
            <wp:docPr id="217730044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4" t="693" r="1645" b="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82DCD" w14:textId="77777777" w:rsidR="008A4E96" w:rsidRDefault="008A4E96" w:rsidP="008A4E96">
      <w:pPr>
        <w:spacing w:after="480" w:line="480" w:lineRule="auto"/>
        <w:jc w:val="both"/>
        <w:rPr>
          <w:color w:val="000000"/>
          <w:lang w:eastAsia="ja-JP"/>
        </w:rPr>
      </w:pPr>
      <w:r w:rsidRPr="008A4E96">
        <w:rPr>
          <w:color w:val="000000"/>
        </w:rPr>
        <w:t xml:space="preserve">Fig. 6.  [(a-1), (a-2)] </w:t>
      </w:r>
      <w:proofErr w:type="spellStart"/>
      <w:r w:rsidRPr="008A4E96">
        <w:rPr>
          <w:color w:val="000000"/>
          <w:lang w:eastAsia="ja-JP"/>
        </w:rPr>
        <w:t>Δ</w:t>
      </w:r>
      <w:r w:rsidRPr="008A4E96">
        <w:rPr>
          <w:i/>
          <w:iCs/>
          <w:color w:val="000000"/>
        </w:rPr>
        <w:t>l</w:t>
      </w:r>
      <w:proofErr w:type="spellEnd"/>
      <w:r w:rsidRPr="008A4E96">
        <w:rPr>
          <w:color w:val="000000"/>
        </w:rPr>
        <w:t>/</w:t>
      </w:r>
      <w:r w:rsidRPr="008A4E96">
        <w:rPr>
          <w:i/>
          <w:iCs/>
          <w:color w:val="000000"/>
        </w:rPr>
        <w:t>l</w:t>
      </w:r>
      <w:r w:rsidRPr="008A4E96">
        <w:rPr>
          <w:color w:val="000000"/>
          <w:sz w:val="14"/>
          <w:szCs w:val="14"/>
        </w:rPr>
        <w:t>[001]</w:t>
      </w:r>
      <w:r w:rsidRPr="008A4E96">
        <w:rPr>
          <w:color w:val="000000"/>
        </w:rPr>
        <w:t xml:space="preserve"> and [(b-1), (b-2)] </w:t>
      </w:r>
      <w:proofErr w:type="spellStart"/>
      <w:r w:rsidRPr="008A4E96">
        <w:rPr>
          <w:color w:val="000000"/>
          <w:lang w:eastAsia="ja-JP"/>
        </w:rPr>
        <w:t>Δ</w:t>
      </w:r>
      <w:r w:rsidRPr="008A4E96">
        <w:rPr>
          <w:i/>
          <w:iCs/>
          <w:color w:val="000000"/>
        </w:rPr>
        <w:t>l</w:t>
      </w:r>
      <w:proofErr w:type="spellEnd"/>
      <w:r w:rsidRPr="008A4E96">
        <w:rPr>
          <w:color w:val="000000"/>
        </w:rPr>
        <w:t>/</w:t>
      </w:r>
      <w:r w:rsidRPr="008A4E96">
        <w:rPr>
          <w:i/>
          <w:iCs/>
          <w:color w:val="000000"/>
        </w:rPr>
        <w:t>l</w:t>
      </w:r>
      <w:r w:rsidRPr="008A4E96">
        <w:rPr>
          <w:color w:val="000000"/>
          <w:sz w:val="14"/>
          <w:szCs w:val="14"/>
        </w:rPr>
        <w:t>[1</w:t>
      </w:r>
      <w:r w:rsidRPr="008A4E96">
        <w:rPr>
          <w:color w:val="000000"/>
          <w:sz w:val="14"/>
          <w:szCs w:val="14"/>
        </w:rPr>
        <w:ruby>
          <w:rubyPr>
            <w:rubyAlign w:val="distributeSpace"/>
            <w:hps w:val="10"/>
            <w:hpsRaise w:val="10"/>
            <w:hpsBaseText w:val="14"/>
            <w:lid w:val="en-US"/>
          </w:rubyPr>
          <w:rt>
            <w:r w:rsidR="008A4E96" w:rsidRPr="008A4E96">
              <w:rPr>
                <w:color w:val="000000"/>
                <w:sz w:val="14"/>
                <w:szCs w:val="14"/>
              </w:rPr>
              <w:t>_</w:t>
            </w:r>
          </w:rt>
          <w:rubyBase>
            <w:r w:rsidR="008A4E96" w:rsidRPr="008A4E96">
              <w:rPr>
                <w:color w:val="000000"/>
                <w:sz w:val="14"/>
                <w:szCs w:val="14"/>
              </w:rPr>
              <w:t>1</w:t>
            </w:r>
          </w:rubyBase>
        </w:ruby>
      </w:r>
      <w:r w:rsidRPr="008A4E96">
        <w:rPr>
          <w:color w:val="000000"/>
          <w:sz w:val="14"/>
          <w:szCs w:val="14"/>
        </w:rPr>
        <w:t>1]</w:t>
      </w:r>
      <w:r w:rsidRPr="008A4E96">
        <w:rPr>
          <w:color w:val="000000"/>
        </w:rPr>
        <w:t xml:space="preserve"> calculated for (110) single-crystal film with (a-1) </w:t>
      </w:r>
      <w:r w:rsidRPr="008A4E96">
        <w:rPr>
          <w:i/>
          <w:iCs/>
          <w:color w:val="000000"/>
          <w:lang w:eastAsia="ja-JP"/>
        </w:rPr>
        <w:t>λ</w:t>
      </w:r>
      <w:r w:rsidRPr="008A4E96">
        <w:rPr>
          <w:rFonts w:hint="eastAsia"/>
          <w:color w:val="000000"/>
          <w:vertAlign w:val="subscript"/>
          <w:lang w:eastAsia="ja-JP"/>
        </w:rPr>
        <w:t>1</w:t>
      </w:r>
      <w:r w:rsidRPr="008A4E96">
        <w:rPr>
          <w:color w:val="000000"/>
          <w:vertAlign w:val="subscript"/>
          <w:lang w:eastAsia="ja-JP"/>
        </w:rPr>
        <w:t>00</w:t>
      </w:r>
      <w:r w:rsidRPr="008A4E96">
        <w:rPr>
          <w:color w:val="000000"/>
          <w:lang w:eastAsia="ja-JP"/>
        </w:rPr>
        <w:t xml:space="preserve"> &gt; 0, (a-2) </w:t>
      </w:r>
      <w:r w:rsidRPr="008A4E96">
        <w:rPr>
          <w:i/>
          <w:iCs/>
          <w:color w:val="000000"/>
          <w:lang w:eastAsia="ja-JP"/>
        </w:rPr>
        <w:t>λ</w:t>
      </w:r>
      <w:r w:rsidRPr="008A4E96">
        <w:rPr>
          <w:color w:val="000000"/>
          <w:vertAlign w:val="subscript"/>
          <w:lang w:eastAsia="ja-JP"/>
        </w:rPr>
        <w:t>100</w:t>
      </w:r>
      <w:r w:rsidRPr="008A4E96">
        <w:rPr>
          <w:color w:val="000000"/>
          <w:lang w:eastAsia="ja-JP"/>
        </w:rPr>
        <w:t xml:space="preserve"> &lt; 0, (b-1) </w:t>
      </w:r>
      <w:r w:rsidRPr="008A4E96">
        <w:rPr>
          <w:i/>
          <w:iCs/>
          <w:color w:val="000000"/>
          <w:lang w:eastAsia="ja-JP"/>
        </w:rPr>
        <w:t>λ</w:t>
      </w:r>
      <w:r w:rsidRPr="008A4E96">
        <w:rPr>
          <w:color w:val="000000"/>
          <w:vertAlign w:val="subscript"/>
          <w:lang w:eastAsia="ja-JP"/>
        </w:rPr>
        <w:t>111</w:t>
      </w:r>
      <w:r w:rsidRPr="008A4E96">
        <w:rPr>
          <w:color w:val="000000"/>
          <w:lang w:eastAsia="ja-JP"/>
        </w:rPr>
        <w:t xml:space="preserve"> &gt; 0, and (b-2) </w:t>
      </w:r>
      <w:r w:rsidRPr="008A4E96">
        <w:rPr>
          <w:i/>
          <w:iCs/>
          <w:color w:val="000000"/>
          <w:lang w:eastAsia="ja-JP"/>
        </w:rPr>
        <w:t>λ</w:t>
      </w:r>
      <w:r w:rsidRPr="008A4E96">
        <w:rPr>
          <w:color w:val="000000"/>
          <w:vertAlign w:val="subscript"/>
          <w:lang w:eastAsia="ja-JP"/>
        </w:rPr>
        <w:t>111</w:t>
      </w:r>
      <w:r w:rsidRPr="008A4E96">
        <w:rPr>
          <w:color w:val="000000"/>
          <w:lang w:eastAsia="ja-JP"/>
        </w:rPr>
        <w:t xml:space="preserve"> &lt; 0. (c-1) </w:t>
      </w:r>
      <w:proofErr w:type="spellStart"/>
      <w:r w:rsidRPr="008A4E96">
        <w:rPr>
          <w:color w:val="000000"/>
          <w:lang w:eastAsia="ja-JP"/>
        </w:rPr>
        <w:t>Δ</w:t>
      </w:r>
      <w:r w:rsidRPr="008A4E96">
        <w:rPr>
          <w:i/>
          <w:iCs/>
          <w:color w:val="000000"/>
          <w:lang w:eastAsia="ja-JP"/>
        </w:rPr>
        <w:t>l</w:t>
      </w:r>
      <w:proofErr w:type="spellEnd"/>
      <w:r w:rsidRPr="008A4E96">
        <w:rPr>
          <w:color w:val="000000"/>
          <w:lang w:eastAsia="ja-JP"/>
        </w:rPr>
        <w:t>/</w:t>
      </w:r>
      <w:proofErr w:type="gramStart"/>
      <w:r w:rsidRPr="008A4E96">
        <w:rPr>
          <w:i/>
          <w:iCs/>
          <w:color w:val="000000"/>
          <w:lang w:eastAsia="ja-JP"/>
        </w:rPr>
        <w:t>l</w:t>
      </w:r>
      <w:r w:rsidRPr="008A4E96">
        <w:rPr>
          <w:color w:val="000000"/>
          <w:sz w:val="14"/>
          <w:szCs w:val="14"/>
          <w:lang w:eastAsia="ja-JP"/>
        </w:rPr>
        <w:t>[</w:t>
      </w:r>
      <w:proofErr w:type="gramEnd"/>
      <w:r w:rsidRPr="008A4E96">
        <w:rPr>
          <w:color w:val="000000"/>
          <w:sz w:val="14"/>
          <w:szCs w:val="14"/>
          <w:lang w:eastAsia="ja-JP"/>
        </w:rPr>
        <w:t>001]</w:t>
      </w:r>
      <w:r w:rsidRPr="008A4E96">
        <w:rPr>
          <w:color w:val="000000"/>
          <w:lang w:eastAsia="ja-JP"/>
        </w:rPr>
        <w:t xml:space="preserve"> and (c-2) </w:t>
      </w:r>
      <w:proofErr w:type="spellStart"/>
      <w:r w:rsidRPr="008A4E96">
        <w:rPr>
          <w:color w:val="000000"/>
          <w:lang w:eastAsia="ja-JP"/>
        </w:rPr>
        <w:t>Δ</w:t>
      </w:r>
      <w:r w:rsidRPr="008A4E96">
        <w:rPr>
          <w:i/>
          <w:iCs/>
          <w:color w:val="000000"/>
          <w:lang w:eastAsia="ja-JP"/>
        </w:rPr>
        <w:t>l</w:t>
      </w:r>
      <w:proofErr w:type="spellEnd"/>
      <w:r w:rsidRPr="008A4E96">
        <w:rPr>
          <w:color w:val="000000"/>
          <w:lang w:eastAsia="ja-JP"/>
        </w:rPr>
        <w:t>/</w:t>
      </w:r>
      <w:r w:rsidRPr="008A4E96">
        <w:rPr>
          <w:i/>
          <w:iCs/>
          <w:color w:val="000000"/>
          <w:lang w:eastAsia="ja-JP"/>
        </w:rPr>
        <w:t>l</w:t>
      </w:r>
      <w:r w:rsidRPr="008A4E96">
        <w:rPr>
          <w:color w:val="000000"/>
          <w:sz w:val="14"/>
          <w:szCs w:val="14"/>
        </w:rPr>
        <w:t>[1</w:t>
      </w:r>
      <w:r w:rsidRPr="008A4E96">
        <w:rPr>
          <w:color w:val="000000"/>
          <w:sz w:val="14"/>
          <w:szCs w:val="14"/>
        </w:rPr>
        <w:ruby>
          <w:rubyPr>
            <w:rubyAlign w:val="distributeSpace"/>
            <w:hps w:val="10"/>
            <w:hpsRaise w:val="10"/>
            <w:hpsBaseText w:val="14"/>
            <w:lid w:val="en-US"/>
          </w:rubyPr>
          <w:rt>
            <w:r w:rsidR="008A4E96" w:rsidRPr="008A4E96">
              <w:rPr>
                <w:color w:val="000000"/>
                <w:sz w:val="14"/>
                <w:szCs w:val="14"/>
              </w:rPr>
              <w:t>_</w:t>
            </w:r>
          </w:rt>
          <w:rubyBase>
            <w:r w:rsidR="008A4E96" w:rsidRPr="008A4E96">
              <w:rPr>
                <w:color w:val="000000"/>
                <w:sz w:val="14"/>
                <w:szCs w:val="14"/>
              </w:rPr>
              <w:t>1</w:t>
            </w:r>
          </w:rubyBase>
        </w:ruby>
      </w:r>
      <w:r w:rsidRPr="008A4E96">
        <w:rPr>
          <w:color w:val="000000"/>
          <w:sz w:val="14"/>
          <w:szCs w:val="14"/>
        </w:rPr>
        <w:t>1]</w:t>
      </w:r>
      <w:r w:rsidRPr="008A4E96">
        <w:rPr>
          <w:color w:val="000000"/>
          <w:lang w:eastAsia="ja-JP"/>
        </w:rPr>
        <w:t xml:space="preserve"> measured for an Fe</w:t>
      </w:r>
      <w:r w:rsidRPr="008A4E96">
        <w:rPr>
          <w:color w:val="000000"/>
          <w:vertAlign w:val="subscript"/>
          <w:lang w:eastAsia="ja-JP"/>
        </w:rPr>
        <w:t>4</w:t>
      </w:r>
      <w:r w:rsidRPr="008A4E96">
        <w:rPr>
          <w:color w:val="000000"/>
          <w:lang w:eastAsia="ja-JP"/>
        </w:rPr>
        <w:t>N(110) single-crystal film.</w:t>
      </w:r>
    </w:p>
    <w:p w14:paraId="69814C95" w14:textId="4888C224" w:rsidR="009C04C2" w:rsidRPr="009C04C2" w:rsidRDefault="009C04C2" w:rsidP="00490C30">
      <w:pPr>
        <w:spacing w:before="600"/>
        <w:jc w:val="center"/>
        <w:rPr>
          <w:color w:val="000000"/>
          <w:sz w:val="16"/>
          <w:szCs w:val="16"/>
        </w:rPr>
      </w:pPr>
      <w:r w:rsidRPr="009C04C2">
        <w:rPr>
          <w:noProof/>
          <w:color w:val="000000"/>
          <w:sz w:val="16"/>
          <w:szCs w:val="16"/>
        </w:rPr>
        <w:drawing>
          <wp:inline distT="0" distB="0" distL="0" distR="0" wp14:anchorId="30EF5AF6" wp14:editId="1228F697">
            <wp:extent cx="2801620" cy="2092325"/>
            <wp:effectExtent l="0" t="0" r="0" b="0"/>
            <wp:docPr id="1955461712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D955" w14:textId="77777777" w:rsidR="009C04C2" w:rsidRPr="009C04C2" w:rsidRDefault="009C04C2" w:rsidP="009C04C2">
      <w:pPr>
        <w:spacing w:after="480" w:line="480" w:lineRule="auto"/>
        <w:jc w:val="both"/>
        <w:rPr>
          <w:color w:val="000000"/>
        </w:rPr>
      </w:pPr>
      <w:r w:rsidRPr="009C04C2">
        <w:rPr>
          <w:color w:val="000000"/>
        </w:rPr>
        <w:lastRenderedPageBreak/>
        <w:t>Fig. 7.  Magnetic field dependences of</w:t>
      </w:r>
      <w:r w:rsidRPr="009C04C2">
        <w:rPr>
          <w:color w:val="000000"/>
          <w:lang w:eastAsia="ja-JP"/>
        </w:rPr>
        <w:t xml:space="preserve"> </w:t>
      </w:r>
      <w:r w:rsidRPr="009C04C2">
        <w:rPr>
          <w:rFonts w:hint="eastAsia"/>
          <w:color w:val="000000"/>
          <w:lang w:eastAsia="ja-JP"/>
        </w:rPr>
        <w:t>a</w:t>
      </w:r>
      <w:r w:rsidRPr="009C04C2">
        <w:rPr>
          <w:color w:val="000000"/>
          <w:lang w:eastAsia="ja-JP"/>
        </w:rPr>
        <w:t xml:space="preserve">mplitude of </w:t>
      </w:r>
      <w:proofErr w:type="spellStart"/>
      <w:r w:rsidRPr="009C04C2">
        <w:rPr>
          <w:color w:val="000000"/>
          <w:lang w:eastAsia="ja-JP"/>
        </w:rPr>
        <w:t>Δ</w:t>
      </w:r>
      <w:r w:rsidRPr="009C04C2">
        <w:rPr>
          <w:i/>
          <w:iCs/>
          <w:color w:val="000000"/>
          <w:lang w:eastAsia="ja-JP"/>
        </w:rPr>
        <w:t>l</w:t>
      </w:r>
      <w:proofErr w:type="spellEnd"/>
      <w:r w:rsidRPr="009C04C2">
        <w:rPr>
          <w:color w:val="000000"/>
          <w:lang w:eastAsia="ja-JP"/>
        </w:rPr>
        <w:t>/</w:t>
      </w:r>
      <w:proofErr w:type="gramStart"/>
      <w:r w:rsidRPr="009C04C2">
        <w:rPr>
          <w:i/>
          <w:iCs/>
          <w:color w:val="000000"/>
          <w:lang w:eastAsia="ja-JP"/>
        </w:rPr>
        <w:t>l</w:t>
      </w:r>
      <w:r w:rsidRPr="009C04C2">
        <w:rPr>
          <w:color w:val="000000"/>
          <w:sz w:val="14"/>
          <w:szCs w:val="14"/>
          <w:lang w:eastAsia="ja-JP"/>
        </w:rPr>
        <w:t>[</w:t>
      </w:r>
      <w:proofErr w:type="gramEnd"/>
      <w:r w:rsidRPr="009C04C2">
        <w:rPr>
          <w:color w:val="000000"/>
          <w:sz w:val="14"/>
          <w:szCs w:val="14"/>
          <w:lang w:eastAsia="ja-JP"/>
        </w:rPr>
        <w:t>001]</w:t>
      </w:r>
      <w:r w:rsidRPr="009C04C2">
        <w:rPr>
          <w:color w:val="000000"/>
          <w:lang w:eastAsia="ja-JP"/>
        </w:rPr>
        <w:t xml:space="preserve"> and </w:t>
      </w:r>
      <w:proofErr w:type="spellStart"/>
      <w:r w:rsidRPr="009C04C2">
        <w:rPr>
          <w:color w:val="000000"/>
          <w:w w:val="75"/>
          <w:fitText w:val="453" w:id="-1238688000"/>
          <w:lang w:eastAsia="ja-JP"/>
        </w:rPr>
        <w:t>Δ</w:t>
      </w:r>
      <w:r w:rsidRPr="009C04C2">
        <w:rPr>
          <w:i/>
          <w:iCs/>
          <w:color w:val="000000"/>
          <w:w w:val="75"/>
          <w:fitText w:val="453" w:id="-1238688000"/>
          <w:lang w:eastAsia="ja-JP"/>
        </w:rPr>
        <w:t>l</w:t>
      </w:r>
      <w:proofErr w:type="spellEnd"/>
      <w:r w:rsidRPr="009C04C2">
        <w:rPr>
          <w:color w:val="000000"/>
          <w:w w:val="75"/>
          <w:fitText w:val="453" w:id="-1238688000"/>
          <w:lang w:eastAsia="ja-JP"/>
        </w:rPr>
        <w:t>/</w:t>
      </w:r>
      <w:r w:rsidRPr="009C04C2">
        <w:rPr>
          <w:i/>
          <w:iCs/>
          <w:color w:val="000000"/>
          <w:w w:val="75"/>
          <w:fitText w:val="453" w:id="-1238688000"/>
          <w:lang w:eastAsia="ja-JP"/>
        </w:rPr>
        <w:t>l</w:t>
      </w:r>
      <w:r w:rsidRPr="009C04C2">
        <w:rPr>
          <w:color w:val="000000"/>
          <w:w w:val="75"/>
          <w:sz w:val="14"/>
          <w:szCs w:val="14"/>
          <w:fitText w:val="453" w:id="-1238688000"/>
        </w:rPr>
        <w:t>[1</w:t>
      </w:r>
      <w:r w:rsidRPr="009C04C2">
        <w:rPr>
          <w:color w:val="000000"/>
          <w:w w:val="75"/>
          <w:sz w:val="14"/>
          <w:szCs w:val="14"/>
          <w:fitText w:val="453" w:id="-1238688000"/>
        </w:rPr>
        <w:ruby>
          <w:rubyPr>
            <w:rubyAlign w:val="distributeSpace"/>
            <w:hps w:val="10"/>
            <w:hpsRaise w:val="10"/>
            <w:hpsBaseText w:val="14"/>
            <w:lid w:val="en-US"/>
          </w:rubyPr>
          <w:rt>
            <w:r w:rsidR="009C04C2" w:rsidRPr="009C04C2">
              <w:rPr>
                <w:color w:val="000000"/>
                <w:w w:val="75"/>
                <w:sz w:val="14"/>
                <w:szCs w:val="14"/>
                <w:fitText w:val="453" w:id="-1238688000"/>
              </w:rPr>
              <w:t>_</w:t>
            </w:r>
          </w:rt>
          <w:rubyBase>
            <w:r w:rsidR="009C04C2" w:rsidRPr="009C04C2">
              <w:rPr>
                <w:color w:val="000000"/>
                <w:w w:val="75"/>
                <w:sz w:val="14"/>
                <w:szCs w:val="14"/>
                <w:fitText w:val="453" w:id="-1238688000"/>
              </w:rPr>
              <w:t>1</w:t>
            </w:r>
          </w:rubyBase>
        </w:ruby>
      </w:r>
      <w:r w:rsidRPr="009C04C2">
        <w:rPr>
          <w:color w:val="000000"/>
          <w:w w:val="75"/>
          <w:sz w:val="14"/>
          <w:szCs w:val="14"/>
          <w:fitText w:val="453" w:id="-1238688000"/>
        </w:rPr>
        <w:t>1</w:t>
      </w:r>
      <w:r w:rsidRPr="009C04C2">
        <w:rPr>
          <w:color w:val="000000"/>
          <w:spacing w:val="4"/>
          <w:w w:val="75"/>
          <w:sz w:val="14"/>
          <w:szCs w:val="14"/>
          <w:fitText w:val="453" w:id="-1238688000"/>
        </w:rPr>
        <w:t>]</w:t>
      </w:r>
      <w:r w:rsidRPr="009C04C2">
        <w:rPr>
          <w:color w:val="000000"/>
          <w:lang w:eastAsia="ja-JP"/>
        </w:rPr>
        <w:t xml:space="preserve"> measured </w:t>
      </w:r>
      <w:r w:rsidRPr="009C04C2">
        <w:rPr>
          <w:color w:val="000000"/>
        </w:rPr>
        <w:t>for an Fe</w:t>
      </w:r>
      <w:r w:rsidRPr="009C04C2">
        <w:rPr>
          <w:color w:val="000000"/>
          <w:vertAlign w:val="subscript"/>
        </w:rPr>
        <w:t>4</w:t>
      </w:r>
      <w:r w:rsidRPr="009C04C2">
        <w:rPr>
          <w:color w:val="000000"/>
        </w:rPr>
        <w:t>N(110) single-crystal film.</w:t>
      </w:r>
    </w:p>
    <w:sectPr w:rsidR="009C04C2" w:rsidRPr="009C04C2" w:rsidSect="004D36C7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5345" w14:textId="77777777" w:rsidR="000B5E94" w:rsidRDefault="000B5E94" w:rsidP="000B5E94">
      <w:r>
        <w:separator/>
      </w:r>
    </w:p>
  </w:endnote>
  <w:endnote w:type="continuationSeparator" w:id="0">
    <w:p w14:paraId="41612E3A" w14:textId="77777777" w:rsidR="000B5E94" w:rsidRDefault="000B5E94" w:rsidP="000B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C138" w14:textId="77777777" w:rsidR="000B5E94" w:rsidRDefault="000B5E94" w:rsidP="000B5E94">
      <w:r>
        <w:separator/>
      </w:r>
    </w:p>
  </w:footnote>
  <w:footnote w:type="continuationSeparator" w:id="0">
    <w:p w14:paraId="14211544" w14:textId="77777777" w:rsidR="000B5E94" w:rsidRDefault="000B5E94" w:rsidP="000B5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30588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C7"/>
    <w:rsid w:val="000B5E94"/>
    <w:rsid w:val="0017358A"/>
    <w:rsid w:val="001C4B41"/>
    <w:rsid w:val="002959E7"/>
    <w:rsid w:val="00297349"/>
    <w:rsid w:val="003D35A1"/>
    <w:rsid w:val="003E0903"/>
    <w:rsid w:val="00453F1E"/>
    <w:rsid w:val="00490C30"/>
    <w:rsid w:val="004D36C7"/>
    <w:rsid w:val="00533C6E"/>
    <w:rsid w:val="006824FD"/>
    <w:rsid w:val="008A4E96"/>
    <w:rsid w:val="008B5C86"/>
    <w:rsid w:val="00965A83"/>
    <w:rsid w:val="009C04C2"/>
    <w:rsid w:val="00A91EA0"/>
    <w:rsid w:val="00B72518"/>
    <w:rsid w:val="00BC51AF"/>
    <w:rsid w:val="00C053AA"/>
    <w:rsid w:val="00E77CBB"/>
    <w:rsid w:val="00F72A22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6DF7C0"/>
  <w15:chartTrackingRefBased/>
  <w15:docId w15:val="{891E6A54-F0DB-42D1-869A-DE5A6AB8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6C7"/>
    <w:rPr>
      <w:rFonts w:ascii="Times New Roman" w:eastAsia="游明朝" w:hAnsi="Times New Roman" w:cs="Times New Roman"/>
      <w:kern w:val="0"/>
      <w:sz w:val="20"/>
      <w:szCs w:val="2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next w:val="a"/>
    <w:uiPriority w:val="99"/>
    <w:qFormat/>
    <w:rsid w:val="004D36C7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a"/>
    <w:next w:val="a"/>
    <w:uiPriority w:val="99"/>
    <w:qFormat/>
    <w:rsid w:val="004D36C7"/>
    <w:pPr>
      <w:jc w:val="center"/>
    </w:pPr>
    <w:rPr>
      <w:sz w:val="22"/>
      <w:szCs w:val="22"/>
    </w:rPr>
  </w:style>
  <w:style w:type="paragraph" w:styleId="a3">
    <w:name w:val="Title"/>
    <w:basedOn w:val="a"/>
    <w:next w:val="a"/>
    <w:link w:val="a4"/>
    <w:autoRedefine/>
    <w:uiPriority w:val="99"/>
    <w:qFormat/>
    <w:rsid w:val="004D36C7"/>
    <w:pPr>
      <w:spacing w:line="480" w:lineRule="auto"/>
    </w:pPr>
    <w:rPr>
      <w:b/>
      <w:bCs/>
      <w:kern w:val="28"/>
      <w:sz w:val="36"/>
      <w:szCs w:val="34"/>
    </w:rPr>
  </w:style>
  <w:style w:type="character" w:customStyle="1" w:styleId="a4">
    <w:name w:val="表題 (文字)"/>
    <w:basedOn w:val="a0"/>
    <w:link w:val="a3"/>
    <w:uiPriority w:val="99"/>
    <w:rsid w:val="004D36C7"/>
    <w:rPr>
      <w:rFonts w:ascii="Times New Roman" w:eastAsia="游明朝" w:hAnsi="Times New Roman" w:cs="Times New Roman"/>
      <w:b/>
      <w:bCs/>
      <w:kern w:val="28"/>
      <w:sz w:val="36"/>
      <w:szCs w:val="34"/>
      <w:lang w:eastAsia="en-US"/>
      <w14:ligatures w14:val="none"/>
    </w:rPr>
  </w:style>
  <w:style w:type="paragraph" w:customStyle="1" w:styleId="Affiliations">
    <w:name w:val="Affiliations"/>
    <w:basedOn w:val="a"/>
    <w:uiPriority w:val="99"/>
    <w:qFormat/>
    <w:rsid w:val="004D36C7"/>
    <w:pPr>
      <w:jc w:val="center"/>
    </w:pPr>
  </w:style>
  <w:style w:type="paragraph" w:customStyle="1" w:styleId="Text">
    <w:name w:val="Text"/>
    <w:basedOn w:val="a"/>
    <w:uiPriority w:val="99"/>
    <w:qFormat/>
    <w:rsid w:val="004D36C7"/>
    <w:pPr>
      <w:widowControl w:val="0"/>
      <w:spacing w:line="252" w:lineRule="auto"/>
      <w:ind w:firstLine="202"/>
      <w:jc w:val="both"/>
    </w:pPr>
  </w:style>
  <w:style w:type="paragraph" w:customStyle="1" w:styleId="References">
    <w:name w:val="References"/>
    <w:basedOn w:val="a"/>
    <w:uiPriority w:val="99"/>
    <w:qFormat/>
    <w:rsid w:val="00297349"/>
    <w:pPr>
      <w:numPr>
        <w:numId w:val="1"/>
      </w:numPr>
      <w:jc w:val="both"/>
    </w:pPr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5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5E94"/>
    <w:rPr>
      <w:rFonts w:ascii="Times New Roman" w:eastAsia="游明朝" w:hAnsi="Times New Roman" w:cs="Times New Roman"/>
      <w:kern w:val="0"/>
      <w:sz w:val="20"/>
      <w:szCs w:val="20"/>
      <w:lang w:eastAsia="en-US"/>
      <w14:ligatures w14:val="none"/>
    </w:rPr>
  </w:style>
  <w:style w:type="paragraph" w:styleId="a7">
    <w:name w:val="footer"/>
    <w:basedOn w:val="a"/>
    <w:link w:val="a8"/>
    <w:uiPriority w:val="99"/>
    <w:unhideWhenUsed/>
    <w:rsid w:val="000B5E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5E94"/>
    <w:rPr>
      <w:rFonts w:ascii="Times New Roman" w:eastAsia="游明朝" w:hAnsi="Times New Roman" w:cs="Times New Roman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imamura-kosuke-jg@ynu.jp</dc:creator>
  <cp:keywords/>
  <dc:description/>
  <cp:lastModifiedBy>imamura-kosuke-jg@ynu.jp</cp:lastModifiedBy>
  <cp:revision>21</cp:revision>
  <dcterms:created xsi:type="dcterms:W3CDTF">2023-06-05T03:03:00Z</dcterms:created>
  <dcterms:modified xsi:type="dcterms:W3CDTF">2023-06-05T05:40:00Z</dcterms:modified>
</cp:coreProperties>
</file>