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FBED8" w14:textId="77777777" w:rsidR="00572E0B" w:rsidRPr="009E3035" w:rsidRDefault="005F1963" w:rsidP="009551AA">
      <w:pPr>
        <w:spacing w:line="360" w:lineRule="auto"/>
        <w:rPr>
          <w:rFonts w:ascii="Times New Roman" w:hAnsi="Times New Roman"/>
          <w:b/>
          <w:color w:val="000000" w:themeColor="text1"/>
          <w:sz w:val="24"/>
          <w:szCs w:val="24"/>
          <w:lang w:eastAsia="ja-JP"/>
        </w:rPr>
      </w:pPr>
      <w:bookmarkStart w:id="0" w:name="_Hlk210645717"/>
      <w:r w:rsidRPr="009E3035">
        <w:rPr>
          <w:rFonts w:ascii="Times New Roman" w:hAnsi="Times New Roman"/>
          <w:b/>
          <w:color w:val="000000" w:themeColor="text1"/>
          <w:sz w:val="24"/>
          <w:szCs w:val="24"/>
          <w:lang w:eastAsia="ja-JP"/>
        </w:rPr>
        <w:t>Supplemental Information for</w:t>
      </w:r>
      <w:r w:rsidRPr="009E3035">
        <w:rPr>
          <w:rFonts w:ascii="Times New Roman" w:hAnsi="Times New Roman" w:hint="eastAsia"/>
          <w:b/>
          <w:color w:val="000000" w:themeColor="text1"/>
          <w:sz w:val="24"/>
          <w:szCs w:val="24"/>
          <w:lang w:eastAsia="ja-JP"/>
        </w:rPr>
        <w:t xml:space="preserve"> </w:t>
      </w:r>
    </w:p>
    <w:p w14:paraId="0A6C9853" w14:textId="15ADD8B8" w:rsidR="002F21AA" w:rsidRPr="009E3035" w:rsidRDefault="005F1963" w:rsidP="009551AA">
      <w:pPr>
        <w:spacing w:line="360" w:lineRule="auto"/>
        <w:rPr>
          <w:rFonts w:ascii="Times New Roman" w:hAnsi="Times New Roman"/>
          <w:b/>
          <w:color w:val="000000" w:themeColor="text1"/>
          <w:sz w:val="24"/>
          <w:szCs w:val="24"/>
          <w:lang w:eastAsia="ja-JP"/>
        </w:rPr>
      </w:pPr>
      <w:proofErr w:type="gramStart"/>
      <w:r w:rsidRPr="009E3035">
        <w:rPr>
          <w:rFonts w:ascii="Times New Roman" w:hAnsi="Times New Roman"/>
          <w:b/>
          <w:color w:val="000000" w:themeColor="text1"/>
          <w:sz w:val="24"/>
          <w:szCs w:val="24"/>
          <w:lang w:eastAsia="ja-JP"/>
        </w:rPr>
        <w:t>”</w:t>
      </w:r>
      <w:r w:rsidR="002F21AA" w:rsidRPr="009E3035">
        <w:rPr>
          <w:rFonts w:ascii="Times New Roman" w:hAnsi="Times New Roman"/>
          <w:b/>
          <w:color w:val="000000" w:themeColor="text1"/>
          <w:sz w:val="24"/>
          <w:szCs w:val="24"/>
          <w:lang w:eastAsia="ja-JP"/>
        </w:rPr>
        <w:t>Long</w:t>
      </w:r>
      <w:proofErr w:type="gramEnd"/>
      <w:r w:rsidR="002F21AA" w:rsidRPr="009E3035">
        <w:rPr>
          <w:rFonts w:ascii="Times New Roman" w:hAnsi="Times New Roman"/>
          <w:b/>
          <w:color w:val="000000" w:themeColor="text1"/>
          <w:sz w:val="24"/>
          <w:szCs w:val="24"/>
          <w:lang w:eastAsia="ja-JP"/>
        </w:rPr>
        <w:t>-range modulation of skyrmion population by local current injection</w:t>
      </w:r>
      <w:r w:rsidRPr="009E3035">
        <w:rPr>
          <w:rFonts w:ascii="Times New Roman" w:hAnsi="Times New Roman"/>
          <w:b/>
          <w:color w:val="000000" w:themeColor="text1"/>
          <w:sz w:val="24"/>
          <w:szCs w:val="24"/>
          <w:lang w:eastAsia="ja-JP"/>
        </w:rPr>
        <w:t>”</w:t>
      </w:r>
      <w:r w:rsidR="002F21AA" w:rsidRPr="009E3035">
        <w:rPr>
          <w:rFonts w:ascii="Times New Roman" w:hAnsi="Times New Roman"/>
          <w:b/>
          <w:color w:val="000000" w:themeColor="text1"/>
          <w:sz w:val="24"/>
          <w:szCs w:val="24"/>
          <w:lang w:eastAsia="ja-JP"/>
        </w:rPr>
        <w:t xml:space="preserve"> </w:t>
      </w:r>
      <w:bookmarkEnd w:id="0"/>
    </w:p>
    <w:p w14:paraId="7D3C3EAD" w14:textId="6E653AB0" w:rsidR="00610E5F" w:rsidRPr="009E3035" w:rsidRDefault="00610E5F" w:rsidP="009551AA">
      <w:pPr>
        <w:autoSpaceDE w:val="0"/>
        <w:autoSpaceDN w:val="0"/>
        <w:adjustRightInd w:val="0"/>
        <w:spacing w:line="360" w:lineRule="auto"/>
        <w:outlineLvl w:val="0"/>
        <w:rPr>
          <w:rFonts w:ascii="Times New Roman" w:eastAsia="游ゴシック" w:hAnsi="Times New Roman" w:cs="Times New Roman"/>
          <w:i/>
          <w:iCs/>
          <w:color w:val="000000" w:themeColor="text1"/>
          <w:sz w:val="24"/>
          <w:szCs w:val="24"/>
          <w:vertAlign w:val="superscript"/>
          <w:lang w:eastAsia="ja-JP"/>
        </w:rPr>
      </w:pPr>
      <w:r w:rsidRPr="009E3035">
        <w:rPr>
          <w:rFonts w:ascii="Times New Roman" w:eastAsia="游ゴシック" w:hAnsi="Times New Roman" w:cs="Times New Roman"/>
          <w:color w:val="000000" w:themeColor="text1"/>
          <w:sz w:val="24"/>
          <w:szCs w:val="24"/>
          <w:lang w:eastAsia="ja-JP"/>
        </w:rPr>
        <w:t>Sneha</w:t>
      </w:r>
      <w:r w:rsidRPr="009E3035">
        <w:rPr>
          <w:rFonts w:ascii="Times New Roman" w:eastAsia="游ゴシック" w:hAnsi="Times New Roman" w:cs="Times New Roman"/>
          <w:color w:val="000000" w:themeColor="text1"/>
          <w:sz w:val="24"/>
          <w:szCs w:val="24"/>
        </w:rPr>
        <w:t xml:space="preserve"> </w:t>
      </w:r>
      <w:r w:rsidRPr="009E3035">
        <w:rPr>
          <w:rFonts w:ascii="Times New Roman" w:eastAsia="游ゴシック" w:hAnsi="Times New Roman" w:cs="Times New Roman"/>
          <w:color w:val="000000" w:themeColor="text1"/>
          <w:sz w:val="24"/>
          <w:szCs w:val="24"/>
          <w:lang w:eastAsia="ja-JP"/>
        </w:rPr>
        <w:t>Yadav</w:t>
      </w:r>
      <w:r w:rsidRPr="009E3035">
        <w:rPr>
          <w:rFonts w:ascii="Times New Roman" w:eastAsia="游ゴシック" w:hAnsi="Times New Roman" w:cs="Times New Roman"/>
          <w:color w:val="000000" w:themeColor="text1"/>
          <w:sz w:val="24"/>
          <w:szCs w:val="24"/>
          <w:vertAlign w:val="superscript"/>
        </w:rPr>
        <w:t>1</w:t>
      </w:r>
      <w:r w:rsidR="00CA73D4" w:rsidRPr="009E3035">
        <w:rPr>
          <w:rFonts w:ascii="Times New Roman" w:eastAsia="游ゴシック" w:hAnsi="Times New Roman" w:cs="Times New Roman" w:hint="eastAsia"/>
          <w:color w:val="000000" w:themeColor="text1"/>
          <w:sz w:val="24"/>
          <w:szCs w:val="24"/>
          <w:vertAlign w:val="superscript"/>
          <w:lang w:eastAsia="ja-JP"/>
        </w:rPr>
        <w:t>, 2</w:t>
      </w:r>
      <w:r w:rsidRPr="009E3035">
        <w:rPr>
          <w:rFonts w:ascii="Times New Roman" w:eastAsia="游ゴシック" w:hAnsi="Times New Roman" w:cs="Times New Roman"/>
          <w:color w:val="000000" w:themeColor="text1"/>
          <w:sz w:val="24"/>
          <w:szCs w:val="24"/>
        </w:rPr>
        <w:t xml:space="preserve">, </w:t>
      </w:r>
      <w:r w:rsidRPr="009E3035">
        <w:rPr>
          <w:rFonts w:ascii="Times New Roman" w:eastAsia="游ゴシック" w:hAnsi="Times New Roman" w:cs="Times New Roman"/>
          <w:color w:val="000000" w:themeColor="text1"/>
          <w:sz w:val="24"/>
          <w:szCs w:val="24"/>
          <w:lang w:eastAsia="ja-JP"/>
        </w:rPr>
        <w:t>Satoshi Sugimoto</w:t>
      </w:r>
      <w:r w:rsidRPr="009E3035">
        <w:rPr>
          <w:rFonts w:ascii="Times New Roman" w:eastAsia="游ゴシック" w:hAnsi="Times New Roman" w:cs="Times New Roman"/>
          <w:color w:val="000000" w:themeColor="text1"/>
          <w:sz w:val="24"/>
          <w:szCs w:val="24"/>
          <w:vertAlign w:val="superscript"/>
        </w:rPr>
        <w:t>2</w:t>
      </w:r>
      <w:r w:rsidRPr="009E3035">
        <w:rPr>
          <w:rFonts w:ascii="Times New Roman" w:eastAsia="游ゴシック" w:hAnsi="Times New Roman" w:cs="Times New Roman"/>
          <w:color w:val="000000" w:themeColor="text1"/>
          <w:sz w:val="24"/>
          <w:szCs w:val="24"/>
        </w:rPr>
        <w:t>, Sandip Chatterjee</w:t>
      </w:r>
      <w:r w:rsidRPr="009E3035">
        <w:rPr>
          <w:rFonts w:ascii="Times New Roman" w:eastAsia="游ゴシック" w:hAnsi="Times New Roman" w:cs="Times New Roman"/>
          <w:color w:val="000000" w:themeColor="text1"/>
          <w:sz w:val="24"/>
          <w:szCs w:val="24"/>
          <w:vertAlign w:val="superscript"/>
          <w:lang w:eastAsia="ja-JP"/>
        </w:rPr>
        <w:t>1</w:t>
      </w:r>
      <w:r w:rsidRPr="009E3035">
        <w:rPr>
          <w:rFonts w:ascii="Times New Roman" w:eastAsia="游ゴシック" w:hAnsi="Times New Roman" w:cs="Times New Roman"/>
          <w:color w:val="000000" w:themeColor="text1"/>
          <w:sz w:val="24"/>
          <w:szCs w:val="24"/>
        </w:rPr>
        <w:t xml:space="preserve">, </w:t>
      </w:r>
      <w:r w:rsidRPr="009E3035">
        <w:rPr>
          <w:rFonts w:ascii="Times New Roman" w:eastAsia="游ゴシック" w:hAnsi="Times New Roman" w:cs="Times New Roman" w:hint="eastAsia"/>
          <w:color w:val="000000" w:themeColor="text1"/>
          <w:sz w:val="24"/>
          <w:szCs w:val="24"/>
          <w:lang w:eastAsia="ja-JP"/>
        </w:rPr>
        <w:t>Kazuhito Tsukagoshi</w:t>
      </w:r>
      <w:r w:rsidRPr="009E3035">
        <w:rPr>
          <w:rFonts w:ascii="Times New Roman" w:eastAsia="游ゴシック" w:hAnsi="Times New Roman" w:cs="Times New Roman" w:hint="eastAsia"/>
          <w:color w:val="000000" w:themeColor="text1"/>
          <w:sz w:val="24"/>
          <w:szCs w:val="24"/>
          <w:vertAlign w:val="superscript"/>
          <w:lang w:eastAsia="ja-JP"/>
        </w:rPr>
        <w:t>3</w:t>
      </w:r>
      <w:r w:rsidRPr="009E3035">
        <w:rPr>
          <w:rFonts w:ascii="Times New Roman" w:eastAsia="游ゴシック" w:hAnsi="Times New Roman" w:cs="Times New Roman"/>
          <w:color w:val="000000" w:themeColor="text1"/>
          <w:sz w:val="24"/>
          <w:szCs w:val="24"/>
          <w:lang w:eastAsia="ja-JP"/>
        </w:rPr>
        <w:t xml:space="preserve"> </w:t>
      </w:r>
      <w:r w:rsidRPr="009E3035">
        <w:rPr>
          <w:rFonts w:ascii="Times New Roman" w:eastAsia="游ゴシック" w:hAnsi="Times New Roman" w:cs="Times New Roman"/>
          <w:color w:val="000000" w:themeColor="text1"/>
          <w:sz w:val="24"/>
          <w:szCs w:val="24"/>
        </w:rPr>
        <w:t>and Shinya Kasai</w:t>
      </w:r>
      <w:r w:rsidRPr="009E3035">
        <w:rPr>
          <w:rFonts w:ascii="Times New Roman" w:eastAsia="游ゴシック" w:hAnsi="Times New Roman" w:cs="Times New Roman"/>
          <w:color w:val="000000" w:themeColor="text1"/>
          <w:sz w:val="24"/>
          <w:szCs w:val="24"/>
          <w:vertAlign w:val="superscript"/>
          <w:lang w:eastAsia="ja-JP"/>
        </w:rPr>
        <w:t>2</w:t>
      </w:r>
      <w:r w:rsidRPr="009E3035">
        <w:rPr>
          <w:rFonts w:ascii="Times New Roman" w:eastAsia="游ゴシック" w:hAnsi="Times New Roman" w:cs="Times New Roman"/>
          <w:color w:val="000000" w:themeColor="text1"/>
          <w:sz w:val="24"/>
          <w:szCs w:val="24"/>
        </w:rPr>
        <w:t xml:space="preserve"> </w:t>
      </w:r>
    </w:p>
    <w:p w14:paraId="0B3D7993" w14:textId="77777777" w:rsidR="00610E5F" w:rsidRPr="009E3035" w:rsidRDefault="00610E5F" w:rsidP="009551AA">
      <w:pPr>
        <w:spacing w:after="0" w:line="360" w:lineRule="auto"/>
        <w:contextualSpacing/>
        <w:rPr>
          <w:rFonts w:ascii="Times New Roman" w:eastAsia="游ゴシック" w:hAnsi="Times New Roman" w:cs="Times New Roman"/>
          <w:i/>
          <w:color w:val="000000" w:themeColor="text1"/>
          <w:sz w:val="24"/>
          <w:szCs w:val="24"/>
        </w:rPr>
      </w:pPr>
      <w:r w:rsidRPr="009E3035">
        <w:rPr>
          <w:rFonts w:ascii="Times New Roman" w:eastAsia="游ゴシック" w:hAnsi="Times New Roman" w:cs="Times New Roman"/>
          <w:iCs/>
          <w:color w:val="000000" w:themeColor="text1"/>
          <w:sz w:val="24"/>
          <w:szCs w:val="24"/>
          <w:vertAlign w:val="superscript"/>
          <w:lang w:eastAsia="ja-JP"/>
        </w:rPr>
        <w:t>1</w:t>
      </w:r>
      <w:r w:rsidRPr="009E3035">
        <w:rPr>
          <w:rFonts w:ascii="Times New Roman" w:eastAsia="游ゴシック" w:hAnsi="Times New Roman" w:cs="Times New Roman"/>
          <w:i/>
          <w:color w:val="000000" w:themeColor="text1"/>
          <w:sz w:val="24"/>
          <w:szCs w:val="24"/>
        </w:rPr>
        <w:t>Department of Physics, Indian Institute of Technology (BHU), Varanasi 221005, India</w:t>
      </w:r>
    </w:p>
    <w:p w14:paraId="506DA04B" w14:textId="77777777" w:rsidR="00610E5F" w:rsidRPr="009E3035" w:rsidRDefault="00610E5F" w:rsidP="009551AA">
      <w:pPr>
        <w:spacing w:after="0" w:line="360" w:lineRule="auto"/>
        <w:contextualSpacing/>
        <w:rPr>
          <w:rFonts w:ascii="Times New Roman" w:eastAsia="游ゴシック" w:hAnsi="Times New Roman" w:cs="Times New Roman"/>
          <w:i/>
          <w:color w:val="000000" w:themeColor="text1"/>
          <w:sz w:val="24"/>
          <w:szCs w:val="24"/>
        </w:rPr>
      </w:pPr>
      <w:r w:rsidRPr="009E3035">
        <w:rPr>
          <w:rFonts w:ascii="Times New Roman" w:eastAsia="游ゴシック" w:hAnsi="Times New Roman" w:cs="Times New Roman"/>
          <w:iCs/>
          <w:color w:val="000000" w:themeColor="text1"/>
          <w:sz w:val="24"/>
          <w:szCs w:val="24"/>
          <w:vertAlign w:val="superscript"/>
          <w:lang w:eastAsia="ja-JP"/>
        </w:rPr>
        <w:t>2</w:t>
      </w:r>
      <w:r w:rsidRPr="009E3035">
        <w:rPr>
          <w:rFonts w:ascii="Times New Roman" w:eastAsia="游ゴシック" w:hAnsi="Times New Roman" w:cs="Times New Roman"/>
          <w:i/>
          <w:color w:val="000000" w:themeColor="text1"/>
          <w:sz w:val="24"/>
          <w:szCs w:val="24"/>
        </w:rPr>
        <w:t>Research Center for Magnetic and Spintronic Materials, National Institute for Materials Science, 1-2-1 Sengen, Tsukuba 305-0047, Japan</w:t>
      </w:r>
    </w:p>
    <w:p w14:paraId="18AB3750" w14:textId="77777777" w:rsidR="00610E5F" w:rsidRPr="009E3035" w:rsidRDefault="00610E5F" w:rsidP="009551AA">
      <w:pPr>
        <w:spacing w:after="0" w:line="360" w:lineRule="auto"/>
        <w:contextualSpacing/>
        <w:rPr>
          <w:rFonts w:ascii="Times New Roman" w:eastAsia="游ゴシック" w:hAnsi="Times New Roman" w:cs="Times New Roman"/>
          <w:i/>
          <w:color w:val="000000" w:themeColor="text1"/>
          <w:sz w:val="24"/>
          <w:szCs w:val="24"/>
          <w:lang w:eastAsia="ja-JP"/>
        </w:rPr>
      </w:pPr>
      <w:r w:rsidRPr="009E3035">
        <w:rPr>
          <w:rFonts w:ascii="Times New Roman" w:eastAsia="游ゴシック" w:hAnsi="Times New Roman" w:cs="Times New Roman"/>
          <w:i/>
          <w:color w:val="000000" w:themeColor="text1"/>
          <w:sz w:val="24"/>
          <w:szCs w:val="24"/>
          <w:vertAlign w:val="superscript"/>
        </w:rPr>
        <w:t>3</w:t>
      </w:r>
      <w:r w:rsidRPr="009E3035">
        <w:rPr>
          <w:rFonts w:ascii="Times New Roman" w:eastAsia="游ゴシック" w:hAnsi="Times New Roman" w:cs="Times New Roman"/>
          <w:i/>
          <w:iCs/>
          <w:color w:val="000000" w:themeColor="text1"/>
          <w:sz w:val="24"/>
          <w:szCs w:val="24"/>
        </w:rPr>
        <w:t>International Center for Materials Nanoarchitectonics (WPI-MANA), National Institute for Materials Science, 1-1 Namiki, Tsukuba, Ibaraki, 305-0044, Japan</w:t>
      </w:r>
    </w:p>
    <w:p w14:paraId="6C82F366" w14:textId="77777777" w:rsidR="00610E5F" w:rsidRPr="009E3035" w:rsidRDefault="00610E5F" w:rsidP="009551AA">
      <w:pPr>
        <w:spacing w:line="360" w:lineRule="auto"/>
        <w:rPr>
          <w:rFonts w:ascii="Times New Roman" w:hAnsi="Times New Roman"/>
          <w:b/>
          <w:color w:val="000000" w:themeColor="text1"/>
          <w:sz w:val="24"/>
          <w:szCs w:val="24"/>
          <w:lang w:eastAsia="ja-JP"/>
        </w:rPr>
      </w:pPr>
    </w:p>
    <w:p w14:paraId="707B7219" w14:textId="77777777" w:rsidR="002F21AA" w:rsidRPr="009E3035" w:rsidRDefault="002F21AA" w:rsidP="009551AA">
      <w:pPr>
        <w:spacing w:line="360" w:lineRule="auto"/>
        <w:jc w:val="center"/>
        <w:rPr>
          <w:rFonts w:ascii="Times New Roman" w:hAnsi="Times New Roman" w:cs="Times New Roman"/>
          <w:b/>
          <w:bCs/>
          <w:color w:val="000000" w:themeColor="text1"/>
          <w:sz w:val="24"/>
          <w:szCs w:val="24"/>
        </w:rPr>
      </w:pPr>
    </w:p>
    <w:p w14:paraId="3DF2A208" w14:textId="77777777" w:rsidR="00610E5F" w:rsidRPr="009E3035" w:rsidRDefault="00610E5F" w:rsidP="009551AA">
      <w:pPr>
        <w:spacing w:line="360" w:lineRule="auto"/>
        <w:rPr>
          <w:rFonts w:ascii="Times New Roman" w:hAnsi="Times New Roman" w:cs="Times New Roman"/>
          <w:b/>
          <w:bCs/>
          <w:color w:val="000000" w:themeColor="text1"/>
          <w:sz w:val="24"/>
          <w:szCs w:val="24"/>
        </w:rPr>
      </w:pPr>
      <w:r w:rsidRPr="009E3035">
        <w:rPr>
          <w:rFonts w:ascii="ＭＳ 明朝" w:eastAsia="游ゴシック" w:hAnsi="ＭＳ 明朝" w:cs="Times New Roman"/>
          <w:color w:val="000000" w:themeColor="text1"/>
          <w:sz w:val="24"/>
          <w:szCs w:val="24"/>
          <w:vertAlign w:val="superscript"/>
        </w:rPr>
        <w:t>*</w:t>
      </w:r>
      <w:r w:rsidRPr="009E3035">
        <w:rPr>
          <w:rFonts w:ascii="Times New Roman" w:eastAsia="游ゴシック" w:hAnsi="Times New Roman" w:cs="Times New Roman"/>
          <w:color w:val="000000" w:themeColor="text1"/>
          <w:sz w:val="24"/>
          <w:szCs w:val="24"/>
        </w:rPr>
        <w:t xml:space="preserve">Corresponding author: </w:t>
      </w:r>
      <w:r w:rsidRPr="009E3035">
        <w:rPr>
          <w:rFonts w:ascii="Times New Roman" w:eastAsia="游ゴシック" w:hAnsi="Times New Roman" w:cs="Times New Roman" w:hint="eastAsia"/>
          <w:color w:val="000000" w:themeColor="text1"/>
          <w:sz w:val="24"/>
          <w:szCs w:val="24"/>
          <w:lang w:eastAsia="ja-JP"/>
        </w:rPr>
        <w:t>Shinya.Kasai@nims.go.jp</w:t>
      </w:r>
    </w:p>
    <w:p w14:paraId="04D36C69" w14:textId="77777777" w:rsidR="00610E5F" w:rsidRPr="009E3035" w:rsidRDefault="00610E5F" w:rsidP="009551AA">
      <w:pPr>
        <w:spacing w:line="360" w:lineRule="auto"/>
        <w:rPr>
          <w:rFonts w:ascii="Times New Roman" w:hAnsi="Times New Roman" w:cs="Times New Roman"/>
          <w:color w:val="000000" w:themeColor="text1"/>
          <w:sz w:val="24"/>
          <w:szCs w:val="24"/>
          <w:lang w:eastAsia="ja-JP"/>
        </w:rPr>
      </w:pPr>
    </w:p>
    <w:p w14:paraId="266E5BC4" w14:textId="3D97A913" w:rsidR="00DD0176" w:rsidRPr="009E3035" w:rsidRDefault="00DD0176" w:rsidP="009551AA">
      <w:pPr>
        <w:spacing w:line="360" w:lineRule="auto"/>
        <w:rPr>
          <w:rFonts w:ascii="Times New Roman" w:hAnsi="Times New Roman" w:cs="Times New Roman"/>
          <w:color w:val="000000" w:themeColor="text1"/>
          <w:sz w:val="24"/>
          <w:szCs w:val="24"/>
        </w:rPr>
      </w:pPr>
      <w:r w:rsidRPr="009E3035">
        <w:rPr>
          <w:rFonts w:ascii="Times New Roman" w:hAnsi="Times New Roman" w:cs="Times New Roman"/>
          <w:color w:val="000000" w:themeColor="text1"/>
          <w:sz w:val="24"/>
          <w:szCs w:val="24"/>
        </w:rPr>
        <w:br w:type="page"/>
      </w:r>
    </w:p>
    <w:p w14:paraId="0523680B" w14:textId="6FB7EE76" w:rsidR="005F1963" w:rsidRPr="009E3035" w:rsidRDefault="005F1963" w:rsidP="009551AA">
      <w:pPr>
        <w:autoSpaceDE w:val="0"/>
        <w:autoSpaceDN w:val="0"/>
        <w:adjustRightInd w:val="0"/>
        <w:spacing w:line="360" w:lineRule="auto"/>
        <w:rPr>
          <w:rFonts w:ascii="Times New Roman" w:hAnsi="Times New Roman"/>
          <w:b/>
          <w:bCs/>
          <w:color w:val="000000" w:themeColor="text1"/>
          <w:sz w:val="24"/>
          <w:lang w:eastAsia="ja-JP"/>
        </w:rPr>
      </w:pPr>
      <w:r w:rsidRPr="009E3035">
        <w:rPr>
          <w:rFonts w:ascii="Times New Roman" w:hAnsi="Times New Roman"/>
          <w:b/>
          <w:bCs/>
          <w:color w:val="000000" w:themeColor="text1"/>
          <w:sz w:val="24"/>
        </w:rPr>
        <w:lastRenderedPageBreak/>
        <w:t xml:space="preserve">Supplementary Note 1: </w:t>
      </w:r>
      <w:r w:rsidRPr="009E3035">
        <w:rPr>
          <w:rFonts w:ascii="Times New Roman" w:hAnsi="Times New Roman" w:hint="eastAsia"/>
          <w:b/>
          <w:bCs/>
          <w:color w:val="000000" w:themeColor="text1"/>
          <w:sz w:val="24"/>
          <w:lang w:eastAsia="ja-JP"/>
        </w:rPr>
        <w:t xml:space="preserve">Micromagnetic </w:t>
      </w:r>
      <w:r w:rsidRPr="009E3035">
        <w:rPr>
          <w:rFonts w:ascii="Times New Roman" w:hAnsi="Times New Roman"/>
          <w:b/>
          <w:bCs/>
          <w:color w:val="000000" w:themeColor="text1"/>
          <w:sz w:val="24"/>
          <w:lang w:eastAsia="ja-JP"/>
        </w:rPr>
        <w:t>simulation</w:t>
      </w:r>
      <w:r w:rsidRPr="009E3035">
        <w:rPr>
          <w:rFonts w:ascii="Times New Roman" w:hAnsi="Times New Roman" w:hint="eastAsia"/>
          <w:b/>
          <w:bCs/>
          <w:color w:val="000000" w:themeColor="text1"/>
          <w:sz w:val="24"/>
          <w:lang w:eastAsia="ja-JP"/>
        </w:rPr>
        <w:t>s for collective skyrmion dynamics</w:t>
      </w:r>
    </w:p>
    <w:p w14:paraId="69DEFD94" w14:textId="3C492261" w:rsidR="002E31B6" w:rsidRPr="009E3035" w:rsidRDefault="00B72E97" w:rsidP="009551AA">
      <w:pPr>
        <w:pStyle w:val="afb"/>
        <w:spacing w:line="360" w:lineRule="auto"/>
        <w:ind w:firstLine="720"/>
        <w:rPr>
          <w:rFonts w:ascii="Times New Roman" w:hAnsi="Times New Roman"/>
          <w:color w:val="000000" w:themeColor="text1"/>
          <w:sz w:val="24"/>
          <w:lang w:eastAsia="ja-JP"/>
        </w:rPr>
      </w:pPr>
      <w:r w:rsidRPr="009E3035">
        <w:rPr>
          <w:rFonts w:ascii="Times New Roman" w:hAnsi="Times New Roman"/>
          <w:color w:val="000000" w:themeColor="text1"/>
          <w:sz w:val="24"/>
        </w:rPr>
        <w:t xml:space="preserve">The </w:t>
      </w:r>
      <w:r w:rsidR="002E31B6" w:rsidRPr="009E3035">
        <w:rPr>
          <w:rFonts w:ascii="Times New Roman" w:hAnsi="Times New Roman"/>
          <w:color w:val="000000" w:themeColor="text1"/>
          <w:sz w:val="24"/>
          <w:lang w:eastAsia="ja-JP"/>
        </w:rPr>
        <w:t>numerical</w:t>
      </w:r>
      <w:r w:rsidR="002E31B6" w:rsidRPr="009E3035">
        <w:rPr>
          <w:rFonts w:ascii="Times New Roman" w:hAnsi="Times New Roman" w:hint="eastAsia"/>
          <w:color w:val="000000" w:themeColor="text1"/>
          <w:sz w:val="24"/>
          <w:lang w:eastAsia="ja-JP"/>
        </w:rPr>
        <w:t xml:space="preserve"> calculations for nonlinear skyrmion dynamics</w:t>
      </w:r>
      <w:r w:rsidRPr="009E3035">
        <w:rPr>
          <w:rFonts w:ascii="Times New Roman" w:hAnsi="Times New Roman"/>
          <w:color w:val="000000" w:themeColor="text1"/>
          <w:sz w:val="24"/>
        </w:rPr>
        <w:t xml:space="preserve"> are carried out by using the open</w:t>
      </w:r>
      <w:r w:rsidR="00FB3C2A" w:rsidRPr="009E3035">
        <w:rPr>
          <w:rFonts w:ascii="Times New Roman" w:hAnsi="Times New Roman" w:hint="eastAsia"/>
          <w:color w:val="000000" w:themeColor="text1"/>
          <w:sz w:val="24"/>
          <w:lang w:eastAsia="ja-JP"/>
        </w:rPr>
        <w:t xml:space="preserve"> </w:t>
      </w:r>
      <w:r w:rsidRPr="009E3035">
        <w:rPr>
          <w:rFonts w:ascii="Times New Roman" w:hAnsi="Times New Roman"/>
          <w:color w:val="000000" w:themeColor="text1"/>
          <w:sz w:val="24"/>
        </w:rPr>
        <w:t>source micromagnetic code, the ﬁnite difference package MuMax3</w:t>
      </w:r>
      <w:r w:rsidRPr="009E3035">
        <w:rPr>
          <w:rStyle w:val="aff2"/>
          <w:rFonts w:ascii="Times New Roman" w:hAnsi="Times New Roman"/>
          <w:color w:val="000000" w:themeColor="text1"/>
          <w:sz w:val="24"/>
        </w:rPr>
        <w:endnoteReference w:id="1"/>
      </w:r>
      <w:r w:rsidRPr="009E3035">
        <w:rPr>
          <w:rFonts w:ascii="Times New Roman" w:hAnsi="Times New Roman"/>
          <w:color w:val="000000" w:themeColor="text1"/>
          <w:sz w:val="24"/>
        </w:rPr>
        <w:t>. The motions of the spins are calculated by solving Landau-Lifshitz-Gilbert equation</w:t>
      </w:r>
      <w:r w:rsidRPr="009E3035">
        <w:rPr>
          <w:rStyle w:val="aff2"/>
          <w:rFonts w:ascii="Times New Roman" w:hAnsi="Times New Roman"/>
          <w:color w:val="000000" w:themeColor="text1"/>
          <w:sz w:val="24"/>
        </w:rPr>
        <w:endnoteReference w:id="2"/>
      </w:r>
      <w:r w:rsidRPr="009E3035">
        <w:rPr>
          <w:rFonts w:ascii="Times New Roman" w:hAnsi="Times New Roman"/>
          <w:color w:val="000000" w:themeColor="text1"/>
          <w:sz w:val="24"/>
          <w:vertAlign w:val="superscript"/>
        </w:rPr>
        <w:t>,</w:t>
      </w:r>
      <w:r w:rsidRPr="009E3035">
        <w:rPr>
          <w:rStyle w:val="aff2"/>
          <w:rFonts w:ascii="Times New Roman" w:hAnsi="Times New Roman"/>
          <w:color w:val="000000" w:themeColor="text1"/>
          <w:sz w:val="24"/>
        </w:rPr>
        <w:endnoteReference w:id="3"/>
      </w:r>
      <w:r w:rsidR="00FB3C2A" w:rsidRPr="009E3035">
        <w:rPr>
          <w:rFonts w:ascii="Times New Roman" w:hAnsi="Times New Roman" w:hint="eastAsia"/>
          <w:color w:val="000000" w:themeColor="text1"/>
          <w:sz w:val="24"/>
          <w:lang w:eastAsia="ja-JP"/>
        </w:rPr>
        <w:t>;</w:t>
      </w:r>
    </w:p>
    <w:p w14:paraId="2A4449E1" w14:textId="498BCEF3" w:rsidR="00B72E97" w:rsidRPr="009E3035" w:rsidRDefault="00000000" w:rsidP="009551AA">
      <w:pPr>
        <w:pStyle w:val="afb"/>
        <w:spacing w:line="360" w:lineRule="auto"/>
        <w:ind w:firstLine="720"/>
        <w:jc w:val="center"/>
        <w:rPr>
          <w:rFonts w:ascii="Times New Roman" w:hAnsi="Times New Roman"/>
          <w:color w:val="000000" w:themeColor="text1"/>
          <w:sz w:val="24"/>
        </w:rPr>
      </w:pPr>
      <m:oMath>
        <m:f>
          <m:fPr>
            <m:ctrlPr>
              <w:rPr>
                <w:rFonts w:ascii="Cambria Math" w:hAnsi="Cambria Math"/>
                <w:color w:val="000000" w:themeColor="text1"/>
                <w:sz w:val="24"/>
              </w:rPr>
            </m:ctrlPr>
          </m:fPr>
          <m:num>
            <m:r>
              <w:rPr>
                <w:rFonts w:ascii="Cambria Math" w:hAnsi="Cambria Math"/>
                <w:color w:val="000000" w:themeColor="text1"/>
                <w:sz w:val="24"/>
              </w:rPr>
              <m:t>∂</m:t>
            </m:r>
            <m:r>
              <m:rPr>
                <m:sty m:val="b"/>
              </m:rPr>
              <w:rPr>
                <w:rFonts w:ascii="Cambria Math" w:hAnsi="Cambria Math"/>
                <w:color w:val="000000" w:themeColor="text1"/>
                <w:sz w:val="24"/>
              </w:rPr>
              <m:t>m</m:t>
            </m:r>
          </m:num>
          <m:den>
            <m:r>
              <w:rPr>
                <w:rFonts w:ascii="Cambria Math" w:hAnsi="Cambria Math"/>
                <w:color w:val="000000" w:themeColor="text1"/>
                <w:sz w:val="24"/>
              </w:rPr>
              <m:t>∂t</m:t>
            </m:r>
          </m:den>
        </m:f>
        <m:r>
          <w:rPr>
            <w:rFonts w:ascii="Cambria Math" w:hAnsi="Cambria Math"/>
            <w:color w:val="000000" w:themeColor="text1"/>
            <w:sz w:val="24"/>
          </w:rPr>
          <m:t>=-γ</m:t>
        </m:r>
        <m:d>
          <m:dPr>
            <m:begChr m:val="["/>
            <m:endChr m:val="]"/>
            <m:ctrlPr>
              <w:rPr>
                <w:rFonts w:ascii="Cambria Math" w:hAnsi="Cambria Math"/>
                <w:i/>
                <w:color w:val="000000" w:themeColor="text1"/>
                <w:sz w:val="24"/>
              </w:rPr>
            </m:ctrlPr>
          </m:dPr>
          <m:e>
            <m:r>
              <m:rPr>
                <m:sty m:val="b"/>
              </m:rPr>
              <w:rPr>
                <w:rFonts w:ascii="Cambria Math" w:hAnsi="Cambria Math"/>
                <w:color w:val="000000" w:themeColor="text1"/>
                <w:sz w:val="24"/>
              </w:rPr>
              <m:t>m</m:t>
            </m:r>
            <m:r>
              <w:rPr>
                <w:rFonts w:ascii="Cambria Math" w:hAnsi="Cambria Math"/>
                <w:color w:val="000000" w:themeColor="text1"/>
                <w:sz w:val="24"/>
              </w:rPr>
              <m:t>×</m:t>
            </m:r>
            <m:sSub>
              <m:sSubPr>
                <m:ctrlPr>
                  <w:rPr>
                    <w:rFonts w:ascii="Cambria Math" w:hAnsi="Cambria Math"/>
                    <w:i/>
                    <w:color w:val="000000" w:themeColor="text1"/>
                    <w:sz w:val="24"/>
                  </w:rPr>
                </m:ctrlPr>
              </m:sSubPr>
              <m:e>
                <m:r>
                  <m:rPr>
                    <m:sty m:val="b"/>
                  </m:rPr>
                  <w:rPr>
                    <w:rFonts w:ascii="Cambria Math" w:hAnsi="Cambria Math"/>
                    <w:color w:val="000000" w:themeColor="text1"/>
                    <w:sz w:val="24"/>
                  </w:rPr>
                  <m:t>H</m:t>
                </m:r>
              </m:e>
              <m:sub>
                <m:r>
                  <m:rPr>
                    <m:sty m:val="p"/>
                  </m:rPr>
                  <w:rPr>
                    <w:rFonts w:ascii="Cambria Math" w:hAnsi="Cambria Math"/>
                    <w:color w:val="000000" w:themeColor="text1"/>
                    <w:sz w:val="24"/>
                  </w:rPr>
                  <m:t>eff</m:t>
                </m:r>
              </m:sub>
            </m:sSub>
            <m:r>
              <w:rPr>
                <w:rFonts w:ascii="Cambria Math" w:hAnsi="Cambria Math"/>
                <w:color w:val="000000" w:themeColor="text1"/>
                <w:sz w:val="24"/>
              </w:rPr>
              <m:t>+α</m:t>
            </m:r>
            <m:r>
              <m:rPr>
                <m:sty m:val="b"/>
              </m:rPr>
              <w:rPr>
                <w:rFonts w:ascii="Cambria Math" w:hAnsi="Cambria Math"/>
                <w:color w:val="000000" w:themeColor="text1"/>
                <w:sz w:val="24"/>
              </w:rPr>
              <m:t>m×</m:t>
            </m:r>
            <m:d>
              <m:dPr>
                <m:ctrlPr>
                  <w:rPr>
                    <w:rFonts w:ascii="Cambria Math" w:hAnsi="Cambria Math"/>
                    <w:b/>
                    <w:color w:val="000000" w:themeColor="text1"/>
                    <w:sz w:val="24"/>
                  </w:rPr>
                </m:ctrlPr>
              </m:dPr>
              <m:e>
                <m:r>
                  <m:rPr>
                    <m:sty m:val="b"/>
                  </m:rPr>
                  <w:rPr>
                    <w:rFonts w:ascii="Cambria Math" w:hAnsi="Cambria Math"/>
                    <w:color w:val="000000" w:themeColor="text1"/>
                    <w:sz w:val="24"/>
                  </w:rPr>
                  <m:t>m</m:t>
                </m:r>
                <m:r>
                  <w:rPr>
                    <w:rFonts w:ascii="Cambria Math" w:hAnsi="Cambria Math"/>
                    <w:color w:val="000000" w:themeColor="text1"/>
                    <w:sz w:val="24"/>
                  </w:rPr>
                  <m:t>×</m:t>
                </m:r>
                <m:sSub>
                  <m:sSubPr>
                    <m:ctrlPr>
                      <w:rPr>
                        <w:rFonts w:ascii="Cambria Math" w:hAnsi="Cambria Math"/>
                        <w:i/>
                        <w:color w:val="000000" w:themeColor="text1"/>
                        <w:sz w:val="24"/>
                      </w:rPr>
                    </m:ctrlPr>
                  </m:sSubPr>
                  <m:e>
                    <m:r>
                      <m:rPr>
                        <m:sty m:val="b"/>
                      </m:rPr>
                      <w:rPr>
                        <w:rFonts w:ascii="Cambria Math" w:hAnsi="Cambria Math"/>
                        <w:color w:val="000000" w:themeColor="text1"/>
                        <w:sz w:val="24"/>
                      </w:rPr>
                      <m:t>H</m:t>
                    </m:r>
                  </m:e>
                  <m:sub>
                    <m:r>
                      <m:rPr>
                        <m:sty m:val="p"/>
                      </m:rPr>
                      <w:rPr>
                        <w:rFonts w:ascii="Cambria Math" w:hAnsi="Cambria Math"/>
                        <w:color w:val="000000" w:themeColor="text1"/>
                        <w:sz w:val="24"/>
                      </w:rPr>
                      <m:t>eff</m:t>
                    </m:r>
                  </m:sub>
                </m:sSub>
              </m:e>
            </m:d>
          </m:e>
        </m:d>
        <m:r>
          <w:rPr>
            <w:rFonts w:ascii="Cambria Math" w:hAnsi="Cambria Math"/>
            <w:color w:val="000000" w:themeColor="text1"/>
            <w:sz w:val="24"/>
          </w:rPr>
          <m:t>+</m:t>
        </m:r>
        <m:r>
          <m:rPr>
            <m:sty m:val="b"/>
          </m:rPr>
          <w:rPr>
            <w:rFonts w:ascii="Cambria Math" w:hAnsi="Cambria Math"/>
            <w:color w:val="000000" w:themeColor="text1"/>
            <w:sz w:val="24"/>
          </w:rPr>
          <m:t>T</m:t>
        </m:r>
      </m:oMath>
      <w:r w:rsidR="00B72E97" w:rsidRPr="009E3035">
        <w:rPr>
          <w:rFonts w:ascii="Times New Roman" w:hAnsi="Times New Roman"/>
          <w:iCs/>
          <w:color w:val="000000" w:themeColor="text1"/>
          <w:sz w:val="24"/>
        </w:rPr>
        <w:t>,</w:t>
      </w:r>
      <w:r w:rsidR="00B72E97" w:rsidRPr="009E3035">
        <w:rPr>
          <w:rFonts w:ascii="Times New Roman" w:hAnsi="Times New Roman"/>
          <w:iCs/>
          <w:color w:val="000000" w:themeColor="text1"/>
          <w:sz w:val="24"/>
        </w:rPr>
        <w:tab/>
      </w:r>
      <w:proofErr w:type="gramStart"/>
      <w:r w:rsidR="00B72E97" w:rsidRPr="009E3035">
        <w:rPr>
          <w:rFonts w:ascii="Times New Roman" w:hAnsi="Times New Roman"/>
          <w:iCs/>
          <w:color w:val="000000" w:themeColor="text1"/>
          <w:sz w:val="24"/>
        </w:rPr>
        <w:tab/>
        <w:t xml:space="preserve">  (</w:t>
      </w:r>
      <w:proofErr w:type="gramEnd"/>
      <w:r w:rsidR="00B72E97" w:rsidRPr="009E3035">
        <w:rPr>
          <w:rFonts w:ascii="Times New Roman" w:hAnsi="Times New Roman"/>
          <w:iCs/>
          <w:color w:val="000000" w:themeColor="text1"/>
          <w:sz w:val="24"/>
        </w:rPr>
        <w:t>1)</w:t>
      </w:r>
    </w:p>
    <w:p w14:paraId="15DC0F72" w14:textId="39B64436" w:rsidR="00311AE9" w:rsidRPr="009E3035" w:rsidRDefault="00C12159" w:rsidP="009551AA">
      <w:pPr>
        <w:pStyle w:val="afb"/>
        <w:spacing w:line="360" w:lineRule="auto"/>
        <w:rPr>
          <w:rFonts w:ascii="Times New Roman" w:hAnsi="Times New Roman"/>
          <w:iCs/>
          <w:color w:val="000000" w:themeColor="text1"/>
          <w:sz w:val="24"/>
          <w:lang w:eastAsia="ja-JP"/>
        </w:rPr>
      </w:pPr>
      <w:r w:rsidRPr="009E3035">
        <w:rPr>
          <w:rFonts w:ascii="Times New Roman" w:hAnsi="Times New Roman" w:hint="eastAsia"/>
          <w:iCs/>
          <w:color w:val="000000" w:themeColor="text1"/>
          <w:sz w:val="24"/>
          <w:lang w:eastAsia="ja-JP"/>
        </w:rPr>
        <w:t>Here</w:t>
      </w:r>
      <w:r w:rsidR="00B72E97" w:rsidRPr="009E3035">
        <w:rPr>
          <w:rFonts w:ascii="Times New Roman" w:hAnsi="Times New Roman"/>
          <w:iCs/>
          <w:color w:val="000000" w:themeColor="text1"/>
          <w:sz w:val="24"/>
        </w:rPr>
        <w:t xml:space="preserve"> </w:t>
      </w:r>
      <m:oMath>
        <m:r>
          <m:rPr>
            <m:sty m:val="b"/>
          </m:rPr>
          <w:rPr>
            <w:rFonts w:ascii="Cambria Math" w:hAnsi="Cambria Math"/>
            <w:color w:val="000000" w:themeColor="text1"/>
            <w:sz w:val="24"/>
          </w:rPr>
          <m:t>m</m:t>
        </m:r>
      </m:oMath>
      <w:r w:rsidR="00B72E97" w:rsidRPr="009E3035">
        <w:rPr>
          <w:rFonts w:ascii="Times New Roman" w:hAnsi="Times New Roman"/>
          <w:iCs/>
          <w:color w:val="000000" w:themeColor="text1"/>
          <w:sz w:val="24"/>
        </w:rPr>
        <w:t xml:space="preserve"> denotes the normalized free-layer magnetization and </w:t>
      </w:r>
      <m:oMath>
        <m:sSub>
          <m:sSubPr>
            <m:ctrlPr>
              <w:rPr>
                <w:rFonts w:ascii="Cambria Math" w:hAnsi="Cambria Math"/>
                <w:iCs/>
                <w:color w:val="000000" w:themeColor="text1"/>
                <w:sz w:val="24"/>
              </w:rPr>
            </m:ctrlPr>
          </m:sSubPr>
          <m:e>
            <m:r>
              <w:rPr>
                <w:rFonts w:ascii="Cambria Math" w:hAnsi="Cambria Math"/>
                <w:color w:val="000000" w:themeColor="text1"/>
                <w:sz w:val="24"/>
              </w:rPr>
              <m:t>M</m:t>
            </m:r>
          </m:e>
          <m:sub>
            <m:r>
              <m:rPr>
                <m:sty m:val="p"/>
              </m:rPr>
              <w:rPr>
                <w:rFonts w:ascii="Cambria Math" w:hAnsi="Cambria Math"/>
                <w:color w:val="000000" w:themeColor="text1"/>
                <w:sz w:val="24"/>
              </w:rPr>
              <m:t>s</m:t>
            </m:r>
          </m:sub>
        </m:sSub>
        <m:r>
          <m:rPr>
            <m:sty m:val="b"/>
          </m:rPr>
          <w:rPr>
            <w:rFonts w:ascii="Cambria Math" w:hAnsi="Cambria Math"/>
            <w:color w:val="000000" w:themeColor="text1"/>
            <w:sz w:val="24"/>
          </w:rPr>
          <m:t>m</m:t>
        </m:r>
        <m:r>
          <w:rPr>
            <w:rFonts w:ascii="Cambria Math" w:hAnsi="Cambria Math"/>
            <w:color w:val="000000" w:themeColor="text1"/>
            <w:sz w:val="24"/>
          </w:rPr>
          <m:t>=</m:t>
        </m:r>
        <m:r>
          <m:rPr>
            <m:sty m:val="b"/>
          </m:rPr>
          <w:rPr>
            <w:rFonts w:ascii="Cambria Math" w:hAnsi="Cambria Math"/>
            <w:color w:val="000000" w:themeColor="text1"/>
            <w:sz w:val="24"/>
          </w:rPr>
          <m:t>M</m:t>
        </m:r>
      </m:oMath>
      <w:r w:rsidR="00B72E97" w:rsidRPr="009E3035">
        <w:rPr>
          <w:rFonts w:ascii="Times New Roman" w:hAnsi="Times New Roman"/>
          <w:b/>
          <w:bCs/>
          <w:color w:val="000000" w:themeColor="text1"/>
          <w:sz w:val="24"/>
        </w:rPr>
        <w:t xml:space="preserve"> </w:t>
      </w:r>
      <w:r w:rsidR="00B72E97" w:rsidRPr="009E3035">
        <w:rPr>
          <w:rFonts w:ascii="Times New Roman" w:hAnsi="Times New Roman"/>
          <w:color w:val="000000" w:themeColor="text1"/>
          <w:sz w:val="24"/>
        </w:rPr>
        <w:t>with</w:t>
      </w:r>
      <w:r w:rsidR="00B72E97" w:rsidRPr="009E3035">
        <w:rPr>
          <w:rFonts w:ascii="Times New Roman" w:hAnsi="Times New Roman"/>
          <w:iCs/>
          <w:color w:val="000000" w:themeColor="text1"/>
          <w:sz w:val="24"/>
        </w:rPr>
        <w:t xml:space="preserve"> the saturation magnetization </w:t>
      </w:r>
      <m:oMath>
        <m:sSub>
          <m:sSubPr>
            <m:ctrlPr>
              <w:rPr>
                <w:rFonts w:ascii="Cambria Math" w:hAnsi="Cambria Math"/>
                <w:iCs/>
                <w:color w:val="000000" w:themeColor="text1"/>
                <w:sz w:val="24"/>
              </w:rPr>
            </m:ctrlPr>
          </m:sSubPr>
          <m:e>
            <m:r>
              <w:rPr>
                <w:rFonts w:ascii="Cambria Math" w:hAnsi="Cambria Math"/>
                <w:color w:val="000000" w:themeColor="text1"/>
                <w:sz w:val="24"/>
              </w:rPr>
              <m:t>M</m:t>
            </m:r>
          </m:e>
          <m:sub>
            <m:r>
              <m:rPr>
                <m:sty m:val="p"/>
              </m:rPr>
              <w:rPr>
                <w:rFonts w:ascii="Cambria Math" w:hAnsi="Cambria Math"/>
                <w:color w:val="000000" w:themeColor="text1"/>
                <w:sz w:val="24"/>
              </w:rPr>
              <m:t>s</m:t>
            </m:r>
          </m:sub>
        </m:sSub>
        <m:r>
          <w:rPr>
            <w:rFonts w:ascii="Cambria Math" w:hAnsi="Cambria Math"/>
            <w:color w:val="000000" w:themeColor="text1"/>
            <w:sz w:val="24"/>
          </w:rPr>
          <m:t>(=3.0×</m:t>
        </m:r>
        <m:sSup>
          <m:sSupPr>
            <m:ctrlPr>
              <w:rPr>
                <w:rFonts w:ascii="Cambria Math" w:hAnsi="Cambria Math"/>
                <w:i/>
                <w:color w:val="000000" w:themeColor="text1"/>
                <w:sz w:val="24"/>
              </w:rPr>
            </m:ctrlPr>
          </m:sSupPr>
          <m:e>
            <m:r>
              <w:rPr>
                <w:rFonts w:ascii="Cambria Math" w:hAnsi="Cambria Math"/>
                <w:color w:val="000000" w:themeColor="text1"/>
                <w:sz w:val="24"/>
              </w:rPr>
              <m:t>10</m:t>
            </m:r>
          </m:e>
          <m:sup>
            <m:r>
              <w:rPr>
                <w:rFonts w:ascii="Cambria Math" w:hAnsi="Cambria Math"/>
                <w:color w:val="000000" w:themeColor="text1"/>
                <w:sz w:val="24"/>
              </w:rPr>
              <m:t>5</m:t>
            </m:r>
          </m:sup>
        </m:sSup>
        <m:r>
          <w:rPr>
            <w:rFonts w:ascii="Cambria Math" w:hAnsi="Cambria Math"/>
            <w:color w:val="000000" w:themeColor="text1"/>
            <w:sz w:val="24"/>
          </w:rPr>
          <m:t xml:space="preserve"> </m:t>
        </m:r>
        <m:r>
          <m:rPr>
            <m:sty m:val="p"/>
          </m:rPr>
          <w:rPr>
            <w:rFonts w:ascii="Cambria Math" w:hAnsi="Cambria Math"/>
            <w:color w:val="000000" w:themeColor="text1"/>
            <w:sz w:val="24"/>
          </w:rPr>
          <m:t>A/m</m:t>
        </m:r>
        <m:r>
          <w:rPr>
            <w:rFonts w:ascii="Cambria Math" w:hAnsi="Cambria Math"/>
            <w:color w:val="000000" w:themeColor="text1"/>
            <w:sz w:val="24"/>
          </w:rPr>
          <m:t>)</m:t>
        </m:r>
      </m:oMath>
      <w:r w:rsidR="00B72E97" w:rsidRPr="009E3035">
        <w:rPr>
          <w:rFonts w:ascii="Times New Roman" w:hAnsi="Times New Roman"/>
          <w:iCs/>
          <w:color w:val="000000" w:themeColor="text1"/>
          <w:sz w:val="24"/>
        </w:rPr>
        <w:t xml:space="preserve">. </w:t>
      </w:r>
      <m:oMath>
        <m:r>
          <w:rPr>
            <w:rFonts w:ascii="Cambria Math" w:hAnsi="Cambria Math"/>
            <w:color w:val="000000" w:themeColor="text1"/>
            <w:sz w:val="24"/>
          </w:rPr>
          <m:t>γ(=1.76×</m:t>
        </m:r>
        <m:sSup>
          <m:sSupPr>
            <m:ctrlPr>
              <w:rPr>
                <w:rFonts w:ascii="Cambria Math" w:hAnsi="Cambria Math"/>
                <w:i/>
                <w:color w:val="000000" w:themeColor="text1"/>
                <w:sz w:val="24"/>
              </w:rPr>
            </m:ctrlPr>
          </m:sSupPr>
          <m:e>
            <m:r>
              <w:rPr>
                <w:rFonts w:ascii="Cambria Math" w:hAnsi="Cambria Math"/>
                <w:color w:val="000000" w:themeColor="text1"/>
                <w:sz w:val="24"/>
              </w:rPr>
              <m:t>10</m:t>
            </m:r>
          </m:e>
          <m:sup>
            <m:r>
              <w:rPr>
                <w:rFonts w:ascii="Cambria Math" w:hAnsi="Cambria Math"/>
                <w:color w:val="000000" w:themeColor="text1"/>
                <w:sz w:val="24"/>
              </w:rPr>
              <m:t>11</m:t>
            </m:r>
          </m:sup>
        </m:sSup>
        <m:r>
          <w:rPr>
            <w:rFonts w:ascii="Cambria Math" w:hAnsi="Cambria Math"/>
            <w:color w:val="000000" w:themeColor="text1"/>
            <w:sz w:val="24"/>
          </w:rPr>
          <m:t xml:space="preserve"> </m:t>
        </m:r>
        <m:r>
          <m:rPr>
            <m:sty m:val="p"/>
          </m:rPr>
          <w:rPr>
            <w:rFonts w:ascii="Cambria Math" w:hAnsi="Cambria Math"/>
            <w:color w:val="000000" w:themeColor="text1"/>
            <w:sz w:val="24"/>
          </w:rPr>
          <m:t>Hz/T</m:t>
        </m:r>
        <m:r>
          <w:rPr>
            <w:rFonts w:ascii="Cambria Math" w:hAnsi="Cambria Math"/>
            <w:color w:val="000000" w:themeColor="text1"/>
            <w:sz w:val="24"/>
          </w:rPr>
          <m:t>)</m:t>
        </m:r>
      </m:oMath>
      <w:r w:rsidR="00B72E97" w:rsidRPr="009E3035">
        <w:rPr>
          <w:rFonts w:ascii="Times New Roman" w:hAnsi="Times New Roman"/>
          <w:color w:val="000000" w:themeColor="text1"/>
          <w:sz w:val="24"/>
        </w:rPr>
        <w:t xml:space="preserve"> is the gyromagnetic ratio, and </w:t>
      </w:r>
      <m:oMath>
        <m:r>
          <w:rPr>
            <w:rFonts w:ascii="Cambria Math" w:hAnsi="Cambria Math"/>
            <w:color w:val="000000" w:themeColor="text1"/>
            <w:sz w:val="24"/>
          </w:rPr>
          <m:t>α(=0.01)</m:t>
        </m:r>
      </m:oMath>
      <w:r w:rsidR="00B72E97" w:rsidRPr="009E3035">
        <w:rPr>
          <w:rFonts w:ascii="Times New Roman" w:hAnsi="Times New Roman"/>
          <w:color w:val="000000" w:themeColor="text1"/>
          <w:sz w:val="24"/>
        </w:rPr>
        <w:t xml:space="preserve"> is the Gilbert damping constant.</w:t>
      </w:r>
      <w:r w:rsidR="00311AE9" w:rsidRPr="009E3035">
        <w:rPr>
          <w:rFonts w:ascii="Times New Roman" w:hAnsi="Times New Roman"/>
          <w:color w:val="000000" w:themeColor="text1"/>
          <w:sz w:val="24"/>
        </w:rPr>
        <w:t xml:space="preserve"> </w:t>
      </w:r>
      <w:r w:rsidR="00311AE9" w:rsidRPr="009E3035">
        <w:rPr>
          <w:rFonts w:ascii="Times New Roman" w:hAnsi="Times New Roman" w:hint="eastAsia"/>
          <w:color w:val="000000" w:themeColor="text1"/>
          <w:sz w:val="24"/>
          <w:lang w:eastAsia="ja-JP"/>
        </w:rPr>
        <w:t>T</w:t>
      </w:r>
      <w:r w:rsidR="00311AE9" w:rsidRPr="009E3035">
        <w:rPr>
          <w:rFonts w:ascii="Times New Roman" w:hAnsi="Times New Roman"/>
          <w:color w:val="000000" w:themeColor="text1"/>
          <w:sz w:val="24"/>
        </w:rPr>
        <w:t>he effective field</w:t>
      </w:r>
      <w:r w:rsidR="00B72E97" w:rsidRPr="009E3035">
        <w:rPr>
          <w:rFonts w:ascii="Times New Roman" w:hAnsi="Times New Roman"/>
          <w:color w:val="000000" w:themeColor="text1"/>
          <w:sz w:val="24"/>
        </w:rPr>
        <w:t xml:space="preserve"> </w:t>
      </w:r>
      <m:oMath>
        <m:sSub>
          <m:sSubPr>
            <m:ctrlPr>
              <w:rPr>
                <w:rFonts w:ascii="Cambria Math" w:hAnsi="Cambria Math"/>
                <w:i/>
                <w:color w:val="000000" w:themeColor="text1"/>
                <w:sz w:val="24"/>
              </w:rPr>
            </m:ctrlPr>
          </m:sSubPr>
          <m:e>
            <m:r>
              <m:rPr>
                <m:sty m:val="b"/>
              </m:rPr>
              <w:rPr>
                <w:rFonts w:ascii="Cambria Math" w:hAnsi="Cambria Math"/>
                <w:color w:val="000000" w:themeColor="text1"/>
                <w:sz w:val="24"/>
              </w:rPr>
              <m:t>H</m:t>
            </m:r>
          </m:e>
          <m:sub>
            <m:r>
              <m:rPr>
                <m:sty m:val="p"/>
              </m:rPr>
              <w:rPr>
                <w:rFonts w:ascii="Cambria Math" w:hAnsi="Cambria Math"/>
                <w:color w:val="000000" w:themeColor="text1"/>
                <w:sz w:val="24"/>
              </w:rPr>
              <m:t>eff</m:t>
            </m:r>
          </m:sub>
        </m:sSub>
        <m:r>
          <w:rPr>
            <w:rFonts w:ascii="Cambria Math" w:hAnsi="Cambria Math"/>
            <w:color w:val="000000" w:themeColor="text1"/>
            <w:sz w:val="24"/>
            <w:lang w:eastAsia="ja-JP"/>
          </w:rPr>
          <m:t>=-</m:t>
        </m:r>
        <m:f>
          <m:fPr>
            <m:ctrlPr>
              <w:rPr>
                <w:rFonts w:ascii="Cambria Math" w:hAnsi="Cambria Math"/>
                <w:i/>
                <w:iCs/>
                <w:color w:val="000000" w:themeColor="text1"/>
                <w:sz w:val="24"/>
                <w:lang w:eastAsia="ja-JP"/>
              </w:rPr>
            </m:ctrlPr>
          </m:fPr>
          <m:num>
            <m:r>
              <w:rPr>
                <w:rFonts w:ascii="Cambria Math" w:hAnsi="Cambria Math"/>
                <w:color w:val="000000" w:themeColor="text1"/>
                <w:sz w:val="24"/>
                <w:lang w:eastAsia="ja-JP"/>
              </w:rPr>
              <m:t>1</m:t>
            </m:r>
          </m:num>
          <m:den>
            <m:sSub>
              <m:sSubPr>
                <m:ctrlPr>
                  <w:rPr>
                    <w:rFonts w:ascii="Cambria Math" w:hAnsi="Cambria Math"/>
                    <w:i/>
                    <w:iCs/>
                    <w:color w:val="000000" w:themeColor="text1"/>
                    <w:sz w:val="24"/>
                    <w:lang w:eastAsia="ja-JP"/>
                  </w:rPr>
                </m:ctrlPr>
              </m:sSubPr>
              <m:e>
                <m:r>
                  <w:rPr>
                    <w:rFonts w:ascii="Cambria Math" w:hAnsi="Cambria Math"/>
                    <w:color w:val="000000" w:themeColor="text1"/>
                    <w:sz w:val="24"/>
                    <w:lang w:eastAsia="ja-JP"/>
                  </w:rPr>
                  <m:t>μ</m:t>
                </m:r>
              </m:e>
              <m:sub>
                <m:r>
                  <w:rPr>
                    <w:rFonts w:ascii="Cambria Math" w:hAnsi="Cambria Math"/>
                    <w:color w:val="000000" w:themeColor="text1"/>
                    <w:sz w:val="24"/>
                    <w:lang w:eastAsia="ja-JP"/>
                  </w:rPr>
                  <m:t>0</m:t>
                </m:r>
              </m:sub>
            </m:sSub>
            <m:sSub>
              <m:sSubPr>
                <m:ctrlPr>
                  <w:rPr>
                    <w:rFonts w:ascii="Cambria Math" w:hAnsi="Cambria Math"/>
                    <w:i/>
                    <w:iCs/>
                    <w:color w:val="000000" w:themeColor="text1"/>
                    <w:sz w:val="24"/>
                    <w:lang w:eastAsia="ja-JP"/>
                  </w:rPr>
                </m:ctrlPr>
              </m:sSubPr>
              <m:e>
                <m:r>
                  <w:rPr>
                    <w:rFonts w:ascii="Cambria Math" w:hAnsi="Cambria Math"/>
                    <w:color w:val="000000" w:themeColor="text1"/>
                    <w:sz w:val="24"/>
                    <w:lang w:eastAsia="ja-JP"/>
                  </w:rPr>
                  <m:t>M</m:t>
                </m:r>
              </m:e>
              <m:sub>
                <m:r>
                  <m:rPr>
                    <m:sty m:val="p"/>
                  </m:rPr>
                  <w:rPr>
                    <w:rFonts w:ascii="Cambria Math" w:hAnsi="Cambria Math"/>
                    <w:color w:val="000000" w:themeColor="text1"/>
                    <w:sz w:val="24"/>
                    <w:lang w:eastAsia="ja-JP"/>
                  </w:rPr>
                  <m:t>s</m:t>
                </m:r>
              </m:sub>
            </m:sSub>
          </m:den>
        </m:f>
        <m:f>
          <m:fPr>
            <m:ctrlPr>
              <w:rPr>
                <w:rFonts w:ascii="Cambria Math" w:hAnsi="Cambria Math"/>
                <w:i/>
                <w:iCs/>
                <w:color w:val="000000" w:themeColor="text1"/>
                <w:sz w:val="24"/>
                <w:lang w:eastAsia="ja-JP"/>
              </w:rPr>
            </m:ctrlPr>
          </m:fPr>
          <m:num>
            <m:r>
              <w:rPr>
                <w:rFonts w:ascii="Cambria Math" w:hAnsi="Cambria Math"/>
                <w:color w:val="000000" w:themeColor="text1"/>
                <w:sz w:val="24"/>
                <w:lang w:eastAsia="ja-JP"/>
              </w:rPr>
              <m:t>δE</m:t>
            </m:r>
          </m:num>
          <m:den>
            <m:r>
              <w:rPr>
                <w:rFonts w:ascii="Cambria Math" w:hAnsi="Cambria Math"/>
                <w:color w:val="000000" w:themeColor="text1"/>
                <w:sz w:val="24"/>
                <w:lang w:eastAsia="ja-JP"/>
              </w:rPr>
              <m:t>δ</m:t>
            </m:r>
            <m:r>
              <m:rPr>
                <m:sty m:val="b"/>
              </m:rPr>
              <w:rPr>
                <w:rFonts w:ascii="Cambria Math" w:hAnsi="Cambria Math"/>
                <w:color w:val="000000" w:themeColor="text1"/>
                <w:sz w:val="24"/>
                <w:lang w:eastAsia="ja-JP"/>
              </w:rPr>
              <m:t>m</m:t>
            </m:r>
          </m:den>
        </m:f>
      </m:oMath>
      <w:r w:rsidR="00B72E97" w:rsidRPr="009E3035">
        <w:rPr>
          <w:rFonts w:ascii="Times New Roman" w:hAnsi="Times New Roman"/>
          <w:color w:val="000000" w:themeColor="text1"/>
          <w:sz w:val="24"/>
        </w:rPr>
        <w:t xml:space="preserve"> is</w:t>
      </w:r>
      <w:r w:rsidR="00DA2550" w:rsidRPr="009E3035">
        <w:rPr>
          <w:rFonts w:ascii="Times New Roman" w:hAnsi="Times New Roman" w:hint="eastAsia"/>
          <w:color w:val="000000" w:themeColor="text1"/>
          <w:sz w:val="24"/>
          <w:lang w:eastAsia="ja-JP"/>
        </w:rPr>
        <w:t xml:space="preserve"> </w:t>
      </w:r>
      <w:r w:rsidR="00311AE9" w:rsidRPr="009E3035">
        <w:rPr>
          <w:rFonts w:ascii="Times New Roman" w:hAnsi="Times New Roman" w:hint="eastAsia"/>
          <w:color w:val="000000" w:themeColor="text1"/>
          <w:sz w:val="24"/>
          <w:lang w:eastAsia="ja-JP"/>
        </w:rPr>
        <w:t xml:space="preserve">described with </w:t>
      </w:r>
      <w:r w:rsidR="00AE3622" w:rsidRPr="009E3035">
        <w:rPr>
          <w:rFonts w:ascii="Times New Roman" w:hAnsi="Times New Roman" w:hint="eastAsia"/>
          <w:color w:val="000000" w:themeColor="text1"/>
          <w:sz w:val="24"/>
          <w:lang w:eastAsia="ja-JP"/>
        </w:rPr>
        <w:t xml:space="preserve">the </w:t>
      </w:r>
      <w:r w:rsidR="00311AE9" w:rsidRPr="009E3035">
        <w:rPr>
          <w:rFonts w:ascii="Times New Roman" w:hAnsi="Times New Roman" w:hint="eastAsia"/>
          <w:color w:val="000000" w:themeColor="text1"/>
          <w:sz w:val="24"/>
          <w:lang w:eastAsia="ja-JP"/>
        </w:rPr>
        <w:t xml:space="preserve">total magnetic energy </w:t>
      </w:r>
      <m:oMath>
        <m:r>
          <w:rPr>
            <w:rFonts w:ascii="Cambria Math" w:hAnsi="Cambria Math"/>
            <w:color w:val="000000" w:themeColor="text1"/>
            <w:sz w:val="24"/>
            <w:lang w:eastAsia="ja-JP"/>
          </w:rPr>
          <m:t>E</m:t>
        </m:r>
      </m:oMath>
      <w:r w:rsidR="00311AE9" w:rsidRPr="009E3035">
        <w:rPr>
          <w:rFonts w:ascii="Times New Roman" w:hAnsi="Times New Roman" w:hint="eastAsia"/>
          <w:iCs/>
          <w:color w:val="000000" w:themeColor="text1"/>
          <w:sz w:val="24"/>
          <w:lang w:eastAsia="ja-JP"/>
        </w:rPr>
        <w:t xml:space="preserve"> as;</w:t>
      </w:r>
    </w:p>
    <w:p w14:paraId="3636D83A" w14:textId="4238794D" w:rsidR="00311AE9" w:rsidRPr="009E3035" w:rsidRDefault="00311AE9" w:rsidP="009551AA">
      <w:pPr>
        <w:pStyle w:val="afb"/>
        <w:spacing w:line="360" w:lineRule="auto"/>
        <w:jc w:val="center"/>
        <w:rPr>
          <w:rFonts w:ascii="Times New Roman" w:hAnsi="Times New Roman"/>
          <w:color w:val="000000" w:themeColor="text1"/>
          <w:sz w:val="24"/>
          <w:lang w:eastAsia="ja-JP"/>
        </w:rPr>
      </w:pPr>
      <m:oMath>
        <m:r>
          <w:rPr>
            <w:rFonts w:ascii="Cambria Math" w:hAnsi="Cambria Math"/>
            <w:color w:val="000000" w:themeColor="text1"/>
            <w:sz w:val="24"/>
          </w:rPr>
          <m:t>E=</m:t>
        </m:r>
        <m:nary>
          <m:naryPr>
            <m:limLoc m:val="subSup"/>
            <m:ctrlPr>
              <w:rPr>
                <w:rFonts w:ascii="Cambria Math" w:hAnsi="Cambria Math"/>
                <w:i/>
                <w:color w:val="000000" w:themeColor="text1"/>
                <w:sz w:val="24"/>
              </w:rPr>
            </m:ctrlPr>
          </m:naryPr>
          <m:sub>
            <m:r>
              <w:rPr>
                <w:rFonts w:ascii="Cambria Math" w:hAnsi="Cambria Math"/>
                <w:color w:val="000000" w:themeColor="text1"/>
                <w:sz w:val="24"/>
              </w:rPr>
              <m:t>V</m:t>
            </m:r>
          </m:sub>
          <m:sup/>
          <m:e>
            <m:d>
              <m:dPr>
                <m:begChr m:val="{"/>
                <m:endChr m:val="}"/>
                <m:ctrlPr>
                  <w:rPr>
                    <w:rFonts w:ascii="Cambria Math" w:hAnsi="Cambria Math"/>
                    <w:i/>
                    <w:color w:val="000000" w:themeColor="text1"/>
                    <w:sz w:val="24"/>
                  </w:rPr>
                </m:ctrlPr>
              </m:dPr>
              <m:e>
                <m:r>
                  <w:rPr>
                    <w:rFonts w:ascii="Cambria Math" w:hAnsi="Cambria Math"/>
                    <w:color w:val="000000" w:themeColor="text1"/>
                    <w:sz w:val="24"/>
                  </w:rPr>
                  <m:t>A</m:t>
                </m:r>
                <m:sSup>
                  <m:sSupPr>
                    <m:ctrlPr>
                      <w:rPr>
                        <w:rFonts w:ascii="Cambria Math" w:hAnsi="Cambria Math"/>
                        <w:i/>
                        <w:color w:val="000000" w:themeColor="text1"/>
                        <w:sz w:val="24"/>
                      </w:rPr>
                    </m:ctrlPr>
                  </m:sSupPr>
                  <m:e>
                    <m:d>
                      <m:dPr>
                        <m:ctrlPr>
                          <w:rPr>
                            <w:rFonts w:ascii="Cambria Math" w:hAnsi="Cambria Math"/>
                            <w:i/>
                            <w:color w:val="000000" w:themeColor="text1"/>
                            <w:sz w:val="24"/>
                          </w:rPr>
                        </m:ctrlPr>
                      </m:dPr>
                      <m:e>
                        <m:r>
                          <m:rPr>
                            <m:sty m:val="p"/>
                          </m:rPr>
                          <w:rPr>
                            <w:rFonts w:ascii="Cambria Math" w:hAnsi="Cambria Math"/>
                            <w:color w:val="000000" w:themeColor="text1"/>
                            <w:sz w:val="24"/>
                          </w:rPr>
                          <m:t>∇</m:t>
                        </m:r>
                        <m:r>
                          <m:rPr>
                            <m:sty m:val="b"/>
                          </m:rPr>
                          <w:rPr>
                            <w:rFonts w:ascii="Cambria Math" w:hAnsi="Cambria Math"/>
                            <w:color w:val="000000" w:themeColor="text1"/>
                            <w:sz w:val="24"/>
                          </w:rPr>
                          <m:t>m</m:t>
                        </m:r>
                      </m:e>
                    </m:d>
                  </m:e>
                  <m:sup>
                    <m:r>
                      <w:rPr>
                        <w:rFonts w:ascii="Cambria Math" w:hAnsi="Cambria Math"/>
                        <w:color w:val="000000" w:themeColor="text1"/>
                        <w:sz w:val="24"/>
                      </w:rPr>
                      <m:t>2</m:t>
                    </m:r>
                  </m:sup>
                </m:sSup>
                <m:r>
                  <w:rPr>
                    <w:rFonts w:ascii="Cambria Math" w:hAnsi="Cambria Math"/>
                    <w:color w:val="000000" w:themeColor="text1"/>
                    <w:sz w:val="24"/>
                  </w:rPr>
                  <m:t>-</m:t>
                </m:r>
                <m:sSub>
                  <m:sSubPr>
                    <m:ctrlPr>
                      <w:rPr>
                        <w:rFonts w:ascii="Cambria Math" w:hAnsi="Cambria Math"/>
                        <w:i/>
                        <w:color w:val="000000" w:themeColor="text1"/>
                        <w:sz w:val="24"/>
                      </w:rPr>
                    </m:ctrlPr>
                  </m:sSubPr>
                  <m:e>
                    <m:r>
                      <w:rPr>
                        <w:rFonts w:ascii="Cambria Math" w:hAnsi="Cambria Math"/>
                        <w:color w:val="000000" w:themeColor="text1"/>
                        <w:sz w:val="24"/>
                      </w:rPr>
                      <m:t>μ</m:t>
                    </m:r>
                  </m:e>
                  <m:sub>
                    <m:r>
                      <w:rPr>
                        <w:rFonts w:ascii="Cambria Math" w:hAnsi="Cambria Math"/>
                        <w:color w:val="000000" w:themeColor="text1"/>
                        <w:sz w:val="24"/>
                      </w:rPr>
                      <m:t>0</m:t>
                    </m:r>
                  </m:sub>
                </m:sSub>
                <m:r>
                  <m:rPr>
                    <m:sty m:val="b"/>
                  </m:rPr>
                  <w:rPr>
                    <w:rFonts w:ascii="Cambria Math" w:hAnsi="Cambria Math"/>
                    <w:color w:val="000000" w:themeColor="text1"/>
                    <w:sz w:val="24"/>
                  </w:rPr>
                  <m:t>M</m:t>
                </m:r>
                <m:r>
                  <w:rPr>
                    <w:rFonts w:ascii="Cambria Math" w:hAnsi="Cambria Math"/>
                    <w:color w:val="000000" w:themeColor="text1"/>
                    <w:sz w:val="24"/>
                  </w:rPr>
                  <m:t>∙</m:t>
                </m:r>
                <m:sSub>
                  <m:sSubPr>
                    <m:ctrlPr>
                      <w:rPr>
                        <w:rFonts w:ascii="Cambria Math" w:hAnsi="Cambria Math"/>
                        <w:i/>
                        <w:color w:val="000000" w:themeColor="text1"/>
                        <w:sz w:val="24"/>
                      </w:rPr>
                    </m:ctrlPr>
                  </m:sSubPr>
                  <m:e>
                    <m:r>
                      <m:rPr>
                        <m:sty m:val="b"/>
                      </m:rPr>
                      <w:rPr>
                        <w:rFonts w:ascii="Cambria Math" w:hAnsi="Cambria Math"/>
                        <w:color w:val="000000" w:themeColor="text1"/>
                        <w:sz w:val="24"/>
                      </w:rPr>
                      <m:t>H</m:t>
                    </m:r>
                  </m:e>
                  <m:sub>
                    <m:r>
                      <m:rPr>
                        <m:sty m:val="p"/>
                      </m:rPr>
                      <w:rPr>
                        <w:rFonts w:ascii="Cambria Math" w:hAnsi="Cambria Math"/>
                        <w:color w:val="000000" w:themeColor="text1"/>
                        <w:sz w:val="24"/>
                      </w:rPr>
                      <m:t>ext</m:t>
                    </m:r>
                  </m:sub>
                </m:sSub>
                <m:r>
                  <w:rPr>
                    <w:rFonts w:ascii="Cambria Math" w:hAnsi="Cambria Math"/>
                    <w:color w:val="000000" w:themeColor="text1"/>
                    <w:sz w:val="24"/>
                  </w:rPr>
                  <m:t>-</m:t>
                </m:r>
                <m:f>
                  <m:fPr>
                    <m:ctrlPr>
                      <w:rPr>
                        <w:rFonts w:ascii="Cambria Math" w:hAnsi="Cambria Math"/>
                        <w:i/>
                        <w:color w:val="000000" w:themeColor="text1"/>
                        <w:sz w:val="24"/>
                      </w:rPr>
                    </m:ctrlPr>
                  </m:fPr>
                  <m:num>
                    <m:sSub>
                      <m:sSubPr>
                        <m:ctrlPr>
                          <w:rPr>
                            <w:rFonts w:ascii="Cambria Math" w:hAnsi="Cambria Math"/>
                            <w:i/>
                            <w:color w:val="000000" w:themeColor="text1"/>
                            <w:sz w:val="24"/>
                          </w:rPr>
                        </m:ctrlPr>
                      </m:sSubPr>
                      <m:e>
                        <m:r>
                          <w:rPr>
                            <w:rFonts w:ascii="Cambria Math" w:hAnsi="Cambria Math"/>
                            <w:color w:val="000000" w:themeColor="text1"/>
                            <w:sz w:val="24"/>
                          </w:rPr>
                          <m:t>μ</m:t>
                        </m:r>
                      </m:e>
                      <m:sub>
                        <m:r>
                          <w:rPr>
                            <w:rFonts w:ascii="Cambria Math" w:hAnsi="Cambria Math"/>
                            <w:color w:val="000000" w:themeColor="text1"/>
                            <w:sz w:val="24"/>
                          </w:rPr>
                          <m:t>0</m:t>
                        </m:r>
                      </m:sub>
                    </m:sSub>
                  </m:num>
                  <m:den>
                    <m:r>
                      <w:rPr>
                        <w:rFonts w:ascii="Cambria Math" w:hAnsi="Cambria Math"/>
                        <w:color w:val="000000" w:themeColor="text1"/>
                        <w:sz w:val="24"/>
                      </w:rPr>
                      <m:t>2</m:t>
                    </m:r>
                  </m:den>
                </m:f>
                <m:r>
                  <m:rPr>
                    <m:sty m:val="b"/>
                  </m:rPr>
                  <w:rPr>
                    <w:rFonts w:ascii="Cambria Math" w:hAnsi="Cambria Math"/>
                    <w:color w:val="000000" w:themeColor="text1"/>
                    <w:sz w:val="24"/>
                  </w:rPr>
                  <m:t>M</m:t>
                </m:r>
                <m:r>
                  <w:rPr>
                    <w:rFonts w:ascii="Cambria Math" w:hAnsi="Cambria Math"/>
                    <w:color w:val="000000" w:themeColor="text1"/>
                    <w:sz w:val="24"/>
                  </w:rPr>
                  <m:t>∙</m:t>
                </m:r>
                <m:sSub>
                  <m:sSubPr>
                    <m:ctrlPr>
                      <w:rPr>
                        <w:rFonts w:ascii="Cambria Math" w:hAnsi="Cambria Math"/>
                        <w:i/>
                        <w:color w:val="000000" w:themeColor="text1"/>
                        <w:sz w:val="24"/>
                      </w:rPr>
                    </m:ctrlPr>
                  </m:sSubPr>
                  <m:e>
                    <m:r>
                      <m:rPr>
                        <m:sty m:val="b"/>
                      </m:rPr>
                      <w:rPr>
                        <w:rFonts w:ascii="Cambria Math" w:hAnsi="Cambria Math"/>
                        <w:color w:val="000000" w:themeColor="text1"/>
                        <w:sz w:val="24"/>
                      </w:rPr>
                      <m:t>H</m:t>
                    </m:r>
                  </m:e>
                  <m:sub>
                    <m:r>
                      <m:rPr>
                        <m:sty m:val="p"/>
                      </m:rPr>
                      <w:rPr>
                        <w:rFonts w:ascii="Cambria Math" w:hAnsi="Cambria Math"/>
                        <w:color w:val="000000" w:themeColor="text1"/>
                        <w:sz w:val="24"/>
                      </w:rPr>
                      <m:t>demag</m:t>
                    </m:r>
                  </m:sub>
                </m:sSub>
                <m:r>
                  <w:rPr>
                    <w:rFonts w:ascii="Cambria Math" w:hAnsi="Cambria Math"/>
                    <w:color w:val="000000" w:themeColor="text1"/>
                    <w:sz w:val="24"/>
                  </w:rPr>
                  <m:t>-</m:t>
                </m:r>
                <m:sSub>
                  <m:sSubPr>
                    <m:ctrlPr>
                      <w:rPr>
                        <w:rFonts w:ascii="Cambria Math" w:hAnsi="Cambria Math"/>
                        <w:i/>
                        <w:color w:val="000000" w:themeColor="text1"/>
                        <w:sz w:val="24"/>
                      </w:rPr>
                    </m:ctrlPr>
                  </m:sSubPr>
                  <m:e>
                    <m:r>
                      <w:rPr>
                        <w:rFonts w:ascii="Cambria Math" w:hAnsi="Cambria Math"/>
                        <w:color w:val="000000" w:themeColor="text1"/>
                        <w:sz w:val="24"/>
                      </w:rPr>
                      <m:t>K</m:t>
                    </m:r>
                  </m:e>
                  <m:sub>
                    <m:r>
                      <w:rPr>
                        <w:rFonts w:ascii="Cambria Math" w:hAnsi="Cambria Math"/>
                        <w:color w:val="000000" w:themeColor="text1"/>
                        <w:sz w:val="24"/>
                      </w:rPr>
                      <m:t>1</m:t>
                    </m:r>
                  </m:sub>
                </m:sSub>
                <m:sSup>
                  <m:sSupPr>
                    <m:ctrlPr>
                      <w:rPr>
                        <w:rFonts w:ascii="Cambria Math" w:hAnsi="Cambria Math"/>
                        <w:i/>
                        <w:color w:val="000000" w:themeColor="text1"/>
                        <w:sz w:val="24"/>
                      </w:rPr>
                    </m:ctrlPr>
                  </m:sSupPr>
                  <m:e>
                    <m:d>
                      <m:dPr>
                        <m:ctrlPr>
                          <w:rPr>
                            <w:rFonts w:ascii="Cambria Math" w:hAnsi="Cambria Math"/>
                            <w:i/>
                            <w:color w:val="000000" w:themeColor="text1"/>
                            <w:sz w:val="24"/>
                          </w:rPr>
                        </m:ctrlPr>
                      </m:dPr>
                      <m:e>
                        <m:acc>
                          <m:accPr>
                            <m:ctrlPr>
                              <w:rPr>
                                <w:rFonts w:ascii="Cambria Math" w:hAnsi="Cambria Math"/>
                                <w:i/>
                                <w:color w:val="000000" w:themeColor="text1"/>
                                <w:sz w:val="24"/>
                              </w:rPr>
                            </m:ctrlPr>
                          </m:accPr>
                          <m:e>
                            <m:r>
                              <w:rPr>
                                <w:rFonts w:ascii="Cambria Math" w:hAnsi="Cambria Math"/>
                                <w:color w:val="000000" w:themeColor="text1"/>
                                <w:sz w:val="24"/>
                              </w:rPr>
                              <m:t>z</m:t>
                            </m:r>
                          </m:e>
                        </m:acc>
                        <m:r>
                          <w:rPr>
                            <w:rFonts w:ascii="Cambria Math" w:hAnsi="Cambria Math"/>
                            <w:color w:val="000000" w:themeColor="text1"/>
                            <w:sz w:val="24"/>
                          </w:rPr>
                          <m:t>∙</m:t>
                        </m:r>
                        <m:r>
                          <m:rPr>
                            <m:sty m:val="b"/>
                          </m:rPr>
                          <w:rPr>
                            <w:rFonts w:ascii="Cambria Math" w:hAnsi="Cambria Math"/>
                            <w:color w:val="000000" w:themeColor="text1"/>
                            <w:sz w:val="24"/>
                          </w:rPr>
                          <m:t>m</m:t>
                        </m:r>
                      </m:e>
                    </m:d>
                  </m:e>
                  <m:sup>
                    <m:r>
                      <w:rPr>
                        <w:rFonts w:ascii="Cambria Math" w:hAnsi="Cambria Math"/>
                        <w:color w:val="000000" w:themeColor="text1"/>
                        <w:sz w:val="24"/>
                      </w:rPr>
                      <m:t>2</m:t>
                    </m:r>
                  </m:sup>
                </m:sSup>
                <m:r>
                  <w:rPr>
                    <w:rFonts w:ascii="Cambria Math" w:hAnsi="Cambria Math"/>
                    <w:color w:val="000000" w:themeColor="text1"/>
                    <w:sz w:val="24"/>
                  </w:rPr>
                  <m:t>+D</m:t>
                </m:r>
                <m:d>
                  <m:dPr>
                    <m:begChr m:val="["/>
                    <m:endChr m:val="]"/>
                    <m:ctrlPr>
                      <w:rPr>
                        <w:rFonts w:ascii="Cambria Math" w:hAnsi="Cambria Math"/>
                        <w:i/>
                        <w:color w:val="000000" w:themeColor="text1"/>
                        <w:sz w:val="24"/>
                      </w:rPr>
                    </m:ctrlPr>
                  </m:dPr>
                  <m:e>
                    <m:sSub>
                      <m:sSubPr>
                        <m:ctrlPr>
                          <w:rPr>
                            <w:rFonts w:ascii="Cambria Math" w:hAnsi="Cambria Math"/>
                            <w:i/>
                            <w:color w:val="000000" w:themeColor="text1"/>
                            <w:sz w:val="24"/>
                          </w:rPr>
                        </m:ctrlPr>
                      </m:sSubPr>
                      <m:e>
                        <m:r>
                          <w:rPr>
                            <w:rFonts w:ascii="Cambria Math" w:hAnsi="Cambria Math"/>
                            <w:color w:val="000000" w:themeColor="text1"/>
                            <w:sz w:val="24"/>
                          </w:rPr>
                          <m:t>m</m:t>
                        </m:r>
                      </m:e>
                      <m:sub>
                        <m:r>
                          <w:rPr>
                            <w:rFonts w:ascii="Cambria Math" w:hAnsi="Cambria Math"/>
                            <w:color w:val="000000" w:themeColor="text1"/>
                            <w:sz w:val="24"/>
                          </w:rPr>
                          <m:t>z</m:t>
                        </m:r>
                      </m:sub>
                    </m:sSub>
                    <m:d>
                      <m:dPr>
                        <m:ctrlPr>
                          <w:rPr>
                            <w:rFonts w:ascii="Cambria Math" w:hAnsi="Cambria Math"/>
                            <w:i/>
                            <w:color w:val="000000" w:themeColor="text1"/>
                            <w:sz w:val="24"/>
                          </w:rPr>
                        </m:ctrlPr>
                      </m:dPr>
                      <m:e>
                        <m:r>
                          <m:rPr>
                            <m:sty m:val="p"/>
                          </m:rPr>
                          <w:rPr>
                            <w:rFonts w:ascii="Cambria Math" w:hAnsi="Cambria Math"/>
                            <w:color w:val="000000" w:themeColor="text1"/>
                            <w:sz w:val="24"/>
                          </w:rPr>
                          <m:t>∇</m:t>
                        </m:r>
                        <m:r>
                          <w:rPr>
                            <w:rFonts w:ascii="Cambria Math" w:hAnsi="Cambria Math"/>
                            <w:color w:val="000000" w:themeColor="text1"/>
                            <w:sz w:val="24"/>
                          </w:rPr>
                          <m:t>∙</m:t>
                        </m:r>
                        <m:r>
                          <m:rPr>
                            <m:sty m:val="b"/>
                          </m:rPr>
                          <w:rPr>
                            <w:rFonts w:ascii="Cambria Math" w:hAnsi="Cambria Math"/>
                            <w:color w:val="000000" w:themeColor="text1"/>
                            <w:sz w:val="24"/>
                          </w:rPr>
                          <m:t>m</m:t>
                        </m:r>
                      </m:e>
                    </m:d>
                    <m:r>
                      <w:rPr>
                        <w:rFonts w:ascii="Cambria Math" w:hAnsi="Cambria Math"/>
                        <w:color w:val="000000" w:themeColor="text1"/>
                        <w:sz w:val="24"/>
                      </w:rPr>
                      <m:t>-</m:t>
                    </m:r>
                    <m:d>
                      <m:dPr>
                        <m:ctrlPr>
                          <w:rPr>
                            <w:rFonts w:ascii="Cambria Math" w:hAnsi="Cambria Math"/>
                            <w:i/>
                            <w:color w:val="000000" w:themeColor="text1"/>
                            <w:sz w:val="24"/>
                          </w:rPr>
                        </m:ctrlPr>
                      </m:dPr>
                      <m:e>
                        <m:r>
                          <m:rPr>
                            <m:sty m:val="b"/>
                          </m:rPr>
                          <w:rPr>
                            <w:rFonts w:ascii="Cambria Math" w:hAnsi="Cambria Math"/>
                            <w:color w:val="000000" w:themeColor="text1"/>
                            <w:sz w:val="24"/>
                          </w:rPr>
                          <m:t>m∙</m:t>
                        </m:r>
                        <m:r>
                          <m:rPr>
                            <m:sty m:val="p"/>
                          </m:rPr>
                          <w:rPr>
                            <w:rFonts w:ascii="Cambria Math" w:hAnsi="Cambria Math"/>
                            <w:color w:val="000000" w:themeColor="text1"/>
                            <w:sz w:val="24"/>
                          </w:rPr>
                          <m:t>∇</m:t>
                        </m:r>
                      </m:e>
                    </m:d>
                    <m:sSub>
                      <m:sSubPr>
                        <m:ctrlPr>
                          <w:rPr>
                            <w:rFonts w:ascii="Cambria Math" w:hAnsi="Cambria Math"/>
                            <w:i/>
                            <w:color w:val="000000" w:themeColor="text1"/>
                            <w:sz w:val="24"/>
                          </w:rPr>
                        </m:ctrlPr>
                      </m:sSubPr>
                      <m:e>
                        <m:r>
                          <w:rPr>
                            <w:rFonts w:ascii="Cambria Math" w:hAnsi="Cambria Math"/>
                            <w:color w:val="000000" w:themeColor="text1"/>
                            <w:sz w:val="24"/>
                          </w:rPr>
                          <m:t>m</m:t>
                        </m:r>
                      </m:e>
                      <m:sub>
                        <m:r>
                          <w:rPr>
                            <w:rFonts w:ascii="Cambria Math" w:hAnsi="Cambria Math"/>
                            <w:color w:val="000000" w:themeColor="text1"/>
                            <w:sz w:val="24"/>
                          </w:rPr>
                          <m:t>z</m:t>
                        </m:r>
                      </m:sub>
                    </m:sSub>
                  </m:e>
                </m:d>
              </m:e>
            </m:d>
            <m:sSup>
              <m:sSupPr>
                <m:ctrlPr>
                  <w:rPr>
                    <w:rFonts w:ascii="Cambria Math" w:hAnsi="Cambria Math"/>
                    <w:i/>
                    <w:color w:val="000000" w:themeColor="text1"/>
                    <w:sz w:val="24"/>
                  </w:rPr>
                </m:ctrlPr>
              </m:sSupPr>
              <m:e>
                <m:r>
                  <w:rPr>
                    <w:rFonts w:ascii="Cambria Math" w:hAnsi="Cambria Math"/>
                    <w:color w:val="000000" w:themeColor="text1"/>
                    <w:sz w:val="24"/>
                  </w:rPr>
                  <m:t>d</m:t>
                </m:r>
              </m:e>
              <m:sup>
                <m:r>
                  <w:rPr>
                    <w:rFonts w:ascii="Cambria Math" w:hAnsi="Cambria Math"/>
                    <w:color w:val="000000" w:themeColor="text1"/>
                    <w:sz w:val="24"/>
                  </w:rPr>
                  <m:t>3</m:t>
                </m:r>
              </m:sup>
            </m:sSup>
            <m:r>
              <m:rPr>
                <m:sty m:val="b"/>
              </m:rPr>
              <w:rPr>
                <w:rFonts w:ascii="Cambria Math" w:hAnsi="Cambria Math"/>
                <w:color w:val="000000" w:themeColor="text1"/>
                <w:sz w:val="24"/>
              </w:rPr>
              <m:t>r</m:t>
            </m:r>
          </m:e>
        </m:nary>
      </m:oMath>
      <w:r w:rsidR="00613975" w:rsidRPr="009E3035">
        <w:rPr>
          <w:rFonts w:ascii="Times New Roman" w:hAnsi="Times New Roman" w:hint="eastAsia"/>
          <w:color w:val="000000" w:themeColor="text1"/>
          <w:sz w:val="24"/>
          <w:lang w:eastAsia="ja-JP"/>
        </w:rPr>
        <w:t>.</w:t>
      </w:r>
      <w:r w:rsidR="00F113DC" w:rsidRPr="009E3035">
        <w:rPr>
          <w:rFonts w:ascii="Times New Roman" w:hAnsi="Times New Roman"/>
          <w:color w:val="000000" w:themeColor="text1"/>
          <w:sz w:val="24"/>
          <w:lang w:eastAsia="ja-JP"/>
        </w:rPr>
        <w:tab/>
      </w:r>
      <w:r w:rsidR="00302F28" w:rsidRPr="009E3035">
        <w:rPr>
          <w:rFonts w:ascii="Times New Roman" w:hAnsi="Times New Roman"/>
          <w:color w:val="000000" w:themeColor="text1"/>
          <w:sz w:val="24"/>
          <w:lang w:eastAsia="ja-JP"/>
        </w:rPr>
        <w:tab/>
      </w:r>
      <w:r w:rsidR="00F113DC" w:rsidRPr="009E3035">
        <w:rPr>
          <w:rFonts w:ascii="Times New Roman" w:hAnsi="Times New Roman" w:hint="eastAsia"/>
          <w:color w:val="000000" w:themeColor="text1"/>
          <w:sz w:val="24"/>
          <w:lang w:eastAsia="ja-JP"/>
        </w:rPr>
        <w:t>(2)</w:t>
      </w:r>
    </w:p>
    <w:p w14:paraId="54EF1609" w14:textId="5745264F" w:rsidR="00613975" w:rsidRPr="009E3035" w:rsidRDefault="00613975" w:rsidP="009551AA">
      <w:pPr>
        <w:pStyle w:val="afb"/>
        <w:spacing w:line="360" w:lineRule="auto"/>
        <w:rPr>
          <w:rFonts w:ascii="Times New Roman" w:hAnsi="Times New Roman"/>
          <w:color w:val="000000" w:themeColor="text1"/>
          <w:sz w:val="24"/>
          <w:lang w:eastAsia="ja-JP"/>
        </w:rPr>
      </w:pPr>
      <w:r w:rsidRPr="009E3035">
        <w:rPr>
          <w:rFonts w:ascii="Times New Roman" w:hAnsi="Times New Roman" w:hint="eastAsia"/>
          <w:color w:val="000000" w:themeColor="text1"/>
          <w:sz w:val="24"/>
          <w:lang w:eastAsia="ja-JP"/>
        </w:rPr>
        <w:t>The first term exhibits the exchange energy contribution characterized by t</w:t>
      </w:r>
      <w:r w:rsidRPr="009E3035">
        <w:rPr>
          <w:rFonts w:ascii="Times New Roman" w:hAnsi="Times New Roman"/>
          <w:iCs/>
          <w:color w:val="000000" w:themeColor="text1"/>
          <w:sz w:val="24"/>
        </w:rPr>
        <w:t xml:space="preserve">he </w:t>
      </w:r>
      <w:r w:rsidRPr="009E3035">
        <w:rPr>
          <w:rFonts w:ascii="Times New Roman" w:hAnsi="Times New Roman"/>
          <w:color w:val="000000" w:themeColor="text1"/>
          <w:sz w:val="24"/>
        </w:rPr>
        <w:t>exchange stiffness constant</w:t>
      </w:r>
      <w:r w:rsidRPr="009E3035">
        <w:rPr>
          <w:rFonts w:ascii="Times New Roman" w:hAnsi="Times New Roman"/>
          <w:iCs/>
          <w:color w:val="000000" w:themeColor="text1"/>
          <w:sz w:val="24"/>
        </w:rPr>
        <w:t xml:space="preserve"> </w:t>
      </w:r>
      <m:oMath>
        <m:r>
          <w:rPr>
            <w:rFonts w:ascii="Cambria Math" w:hAnsi="Cambria Math"/>
            <w:color w:val="000000" w:themeColor="text1"/>
            <w:sz w:val="24"/>
          </w:rPr>
          <m:t>A(</m:t>
        </m:r>
        <m:r>
          <m:rPr>
            <m:sty m:val="p"/>
          </m:rPr>
          <w:rPr>
            <w:rFonts w:ascii="Cambria Math" w:hAnsi="Cambria Math"/>
            <w:color w:val="000000" w:themeColor="text1"/>
            <w:sz w:val="24"/>
          </w:rPr>
          <m:t>=1.0×</m:t>
        </m:r>
        <m:sSup>
          <m:sSupPr>
            <m:ctrlPr>
              <w:rPr>
                <w:rFonts w:ascii="Cambria Math" w:hAnsi="Cambria Math"/>
                <w:color w:val="000000" w:themeColor="text1"/>
                <w:sz w:val="24"/>
              </w:rPr>
            </m:ctrlPr>
          </m:sSupPr>
          <m:e>
            <m:r>
              <w:rPr>
                <w:rFonts w:ascii="Cambria Math" w:hAnsi="Cambria Math"/>
                <w:color w:val="000000" w:themeColor="text1"/>
                <w:sz w:val="24"/>
              </w:rPr>
              <m:t>10</m:t>
            </m:r>
          </m:e>
          <m:sup>
            <m:r>
              <w:rPr>
                <w:rFonts w:ascii="Cambria Math" w:hAnsi="Cambria Math"/>
                <w:color w:val="000000" w:themeColor="text1"/>
                <w:sz w:val="24"/>
              </w:rPr>
              <m:t>-11</m:t>
            </m:r>
          </m:sup>
        </m:sSup>
        <m:r>
          <w:rPr>
            <w:rFonts w:ascii="Cambria Math" w:hAnsi="Cambria Math"/>
            <w:color w:val="000000" w:themeColor="text1"/>
            <w:sz w:val="24"/>
          </w:rPr>
          <m:t xml:space="preserve"> </m:t>
        </m:r>
        <m:r>
          <m:rPr>
            <m:sty m:val="p"/>
          </m:rPr>
          <w:rPr>
            <w:rFonts w:ascii="Cambria Math" w:hAnsi="Cambria Math"/>
            <w:color w:val="000000" w:themeColor="text1"/>
            <w:sz w:val="24"/>
          </w:rPr>
          <m:t>J/m)</m:t>
        </m:r>
      </m:oMath>
      <w:r w:rsidRPr="009E3035">
        <w:rPr>
          <w:rFonts w:ascii="Times New Roman" w:hAnsi="Times New Roman" w:hint="eastAsia"/>
          <w:color w:val="000000" w:themeColor="text1"/>
          <w:sz w:val="24"/>
          <w:lang w:eastAsia="ja-JP"/>
        </w:rPr>
        <w:t xml:space="preserve">. The </w:t>
      </w:r>
      <w:r w:rsidR="00AE3622" w:rsidRPr="009E3035">
        <w:rPr>
          <w:rFonts w:ascii="Times New Roman" w:hAnsi="Times New Roman" w:hint="eastAsia"/>
          <w:color w:val="000000" w:themeColor="text1"/>
          <w:sz w:val="24"/>
          <w:lang w:eastAsia="ja-JP"/>
        </w:rPr>
        <w:t>second</w:t>
      </w:r>
      <w:r w:rsidRPr="009E3035">
        <w:rPr>
          <w:rFonts w:ascii="Times New Roman" w:hAnsi="Times New Roman" w:hint="eastAsia"/>
          <w:color w:val="000000" w:themeColor="text1"/>
          <w:sz w:val="24"/>
          <w:lang w:eastAsia="ja-JP"/>
        </w:rPr>
        <w:t xml:space="preserve"> term is the </w:t>
      </w:r>
      <w:proofErr w:type="spellStart"/>
      <w:r w:rsidRPr="009E3035">
        <w:rPr>
          <w:rFonts w:ascii="Times New Roman" w:hAnsi="Times New Roman" w:hint="eastAsia"/>
          <w:color w:val="000000" w:themeColor="text1"/>
          <w:sz w:val="24"/>
          <w:lang w:eastAsia="ja-JP"/>
        </w:rPr>
        <w:t>Zeemen</w:t>
      </w:r>
      <w:proofErr w:type="spellEnd"/>
      <w:r w:rsidRPr="009E3035">
        <w:rPr>
          <w:rFonts w:ascii="Times New Roman" w:hAnsi="Times New Roman" w:hint="eastAsia"/>
          <w:color w:val="000000" w:themeColor="text1"/>
          <w:sz w:val="24"/>
          <w:lang w:eastAsia="ja-JP"/>
        </w:rPr>
        <w:t xml:space="preserve"> energy contribution applied under out-of-plane field </w:t>
      </w:r>
      <m:oMath>
        <m:sSub>
          <m:sSubPr>
            <m:ctrlPr>
              <w:rPr>
                <w:rFonts w:ascii="Cambria Math" w:hAnsi="Cambria Math"/>
                <w:i/>
                <w:color w:val="000000" w:themeColor="text1"/>
                <w:sz w:val="24"/>
              </w:rPr>
            </m:ctrlPr>
          </m:sSubPr>
          <m:e>
            <m:r>
              <w:rPr>
                <w:rFonts w:ascii="Cambria Math" w:hAnsi="Cambria Math"/>
                <w:color w:val="000000" w:themeColor="text1"/>
                <w:sz w:val="24"/>
              </w:rPr>
              <m:t>μ</m:t>
            </m:r>
          </m:e>
          <m:sub>
            <m:r>
              <w:rPr>
                <w:rFonts w:ascii="Cambria Math" w:hAnsi="Cambria Math"/>
                <w:color w:val="000000" w:themeColor="text1"/>
                <w:sz w:val="24"/>
              </w:rPr>
              <m:t>0</m:t>
            </m:r>
          </m:sub>
        </m:sSub>
        <m:sSub>
          <m:sSubPr>
            <m:ctrlPr>
              <w:rPr>
                <w:rFonts w:ascii="Cambria Math" w:hAnsi="Cambria Math"/>
                <w:i/>
                <w:color w:val="000000" w:themeColor="text1"/>
                <w:sz w:val="24"/>
              </w:rPr>
            </m:ctrlPr>
          </m:sSubPr>
          <m:e>
            <m:r>
              <w:rPr>
                <w:rFonts w:ascii="Cambria Math" w:hAnsi="Cambria Math"/>
                <w:color w:val="000000" w:themeColor="text1"/>
                <w:sz w:val="24"/>
              </w:rPr>
              <m:t>H</m:t>
            </m:r>
          </m:e>
          <m:sub>
            <m:r>
              <m:rPr>
                <m:sty m:val="p"/>
              </m:rPr>
              <w:rPr>
                <w:rFonts w:ascii="Cambria Math" w:hAnsi="Cambria Math"/>
                <w:color w:val="000000" w:themeColor="text1"/>
                <w:sz w:val="24"/>
              </w:rPr>
              <m:t>ext</m:t>
            </m:r>
          </m:sub>
        </m:sSub>
        <m:r>
          <w:rPr>
            <w:rFonts w:ascii="Cambria Math" w:hAnsi="Cambria Math"/>
            <w:color w:val="000000" w:themeColor="text1"/>
            <w:sz w:val="24"/>
          </w:rPr>
          <m:t xml:space="preserve">=0.4 </m:t>
        </m:r>
        <m:r>
          <m:rPr>
            <m:sty m:val="p"/>
          </m:rPr>
          <w:rPr>
            <w:rFonts w:ascii="Cambria Math" w:hAnsi="Cambria Math"/>
            <w:color w:val="000000" w:themeColor="text1"/>
            <w:sz w:val="24"/>
          </w:rPr>
          <m:t>T</m:t>
        </m:r>
      </m:oMath>
      <w:r w:rsidRPr="009E3035">
        <w:rPr>
          <w:rFonts w:ascii="Times New Roman" w:hAnsi="Times New Roman" w:hint="eastAsia"/>
          <w:iCs/>
          <w:color w:val="000000" w:themeColor="text1"/>
          <w:sz w:val="24"/>
          <w:lang w:eastAsia="ja-JP"/>
        </w:rPr>
        <w:t xml:space="preserve">. </w:t>
      </w:r>
      <w:r w:rsidR="00E13244" w:rsidRPr="009E3035">
        <w:rPr>
          <w:rFonts w:ascii="Times New Roman" w:hAnsi="Times New Roman" w:hint="eastAsia"/>
          <w:iCs/>
          <w:color w:val="000000" w:themeColor="text1"/>
          <w:sz w:val="24"/>
          <w:lang w:eastAsia="ja-JP"/>
        </w:rPr>
        <w:t xml:space="preserve">Following </w:t>
      </w:r>
      <w:r w:rsidRPr="009E3035">
        <w:rPr>
          <w:rFonts w:ascii="Times New Roman" w:hAnsi="Times New Roman" w:hint="eastAsia"/>
          <w:iCs/>
          <w:color w:val="000000" w:themeColor="text1"/>
          <w:sz w:val="24"/>
          <w:lang w:eastAsia="ja-JP"/>
        </w:rPr>
        <w:t xml:space="preserve">the third </w:t>
      </w:r>
      <w:r w:rsidRPr="009E3035">
        <w:rPr>
          <w:rFonts w:ascii="Times New Roman" w:hAnsi="Times New Roman"/>
          <w:iCs/>
          <w:color w:val="000000" w:themeColor="text1"/>
          <w:sz w:val="24"/>
          <w:lang w:eastAsia="ja-JP"/>
        </w:rPr>
        <w:t>demagnetization</w:t>
      </w:r>
      <w:r w:rsidR="00AE3622" w:rsidRPr="009E3035">
        <w:rPr>
          <w:rFonts w:ascii="Times New Roman" w:hAnsi="Times New Roman" w:hint="eastAsia"/>
          <w:iCs/>
          <w:color w:val="000000" w:themeColor="text1"/>
          <w:sz w:val="24"/>
          <w:lang w:eastAsia="ja-JP"/>
        </w:rPr>
        <w:t xml:space="preserve"> field </w:t>
      </w:r>
      <m:oMath>
        <m:sSub>
          <m:sSubPr>
            <m:ctrlPr>
              <w:rPr>
                <w:rFonts w:ascii="Cambria Math" w:hAnsi="Cambria Math"/>
                <w:i/>
                <w:color w:val="000000" w:themeColor="text1"/>
                <w:sz w:val="24"/>
              </w:rPr>
            </m:ctrlPr>
          </m:sSubPr>
          <m:e>
            <m:r>
              <m:rPr>
                <m:sty m:val="b"/>
              </m:rPr>
              <w:rPr>
                <w:rFonts w:ascii="Cambria Math" w:hAnsi="Cambria Math"/>
                <w:color w:val="000000" w:themeColor="text1"/>
                <w:sz w:val="24"/>
              </w:rPr>
              <m:t>H</m:t>
            </m:r>
          </m:e>
          <m:sub>
            <m:r>
              <m:rPr>
                <m:sty m:val="p"/>
              </m:rPr>
              <w:rPr>
                <w:rFonts w:ascii="Cambria Math" w:hAnsi="Cambria Math"/>
                <w:color w:val="000000" w:themeColor="text1"/>
                <w:sz w:val="24"/>
              </w:rPr>
              <m:t>demag</m:t>
            </m:r>
          </m:sub>
        </m:sSub>
      </m:oMath>
      <w:r w:rsidRPr="009E3035">
        <w:rPr>
          <w:rFonts w:ascii="Times New Roman" w:hAnsi="Times New Roman" w:hint="eastAsia"/>
          <w:iCs/>
          <w:color w:val="000000" w:themeColor="text1"/>
          <w:sz w:val="24"/>
          <w:lang w:eastAsia="ja-JP"/>
        </w:rPr>
        <w:t xml:space="preserve"> contribution, the </w:t>
      </w:r>
      <w:r w:rsidR="00E13244" w:rsidRPr="009E3035">
        <w:rPr>
          <w:rFonts w:ascii="Times New Roman" w:hAnsi="Times New Roman" w:hint="eastAsia"/>
          <w:iCs/>
          <w:color w:val="000000" w:themeColor="text1"/>
          <w:sz w:val="24"/>
          <w:lang w:eastAsia="ja-JP"/>
        </w:rPr>
        <w:t xml:space="preserve">fourth and </w:t>
      </w:r>
      <w:r w:rsidR="00E13244" w:rsidRPr="009E3035">
        <w:rPr>
          <w:rFonts w:ascii="Times New Roman" w:hAnsi="Times New Roman"/>
          <w:iCs/>
          <w:color w:val="000000" w:themeColor="text1"/>
          <w:sz w:val="24"/>
          <w:lang w:eastAsia="ja-JP"/>
        </w:rPr>
        <w:t>fifth</w:t>
      </w:r>
      <w:r w:rsidR="00E13244" w:rsidRPr="009E3035">
        <w:rPr>
          <w:rFonts w:ascii="Times New Roman" w:hAnsi="Times New Roman" w:hint="eastAsia"/>
          <w:iCs/>
          <w:color w:val="000000" w:themeColor="text1"/>
          <w:sz w:val="24"/>
          <w:lang w:eastAsia="ja-JP"/>
        </w:rPr>
        <w:t xml:space="preserve"> terms denote the </w:t>
      </w:r>
      <w:r w:rsidR="00E9555D" w:rsidRPr="009E3035">
        <w:rPr>
          <w:rFonts w:ascii="Times New Roman" w:hAnsi="Times New Roman"/>
          <w:color w:val="000000" w:themeColor="text1"/>
          <w:sz w:val="24"/>
          <w:lang w:eastAsia="ja-JP"/>
        </w:rPr>
        <w:t>perpendicular</w:t>
      </w:r>
      <w:r w:rsidR="00E13244" w:rsidRPr="009E3035">
        <w:rPr>
          <w:rFonts w:ascii="Times New Roman" w:hAnsi="Times New Roman"/>
          <w:iCs/>
          <w:color w:val="000000" w:themeColor="text1"/>
          <w:sz w:val="24"/>
          <w:lang w:eastAsia="ja-JP"/>
        </w:rPr>
        <w:t xml:space="preserve"> </w:t>
      </w:r>
      <w:r w:rsidR="00E9555D" w:rsidRPr="009E3035">
        <w:rPr>
          <w:rFonts w:ascii="Times New Roman" w:hAnsi="Times New Roman" w:hint="eastAsia"/>
          <w:iCs/>
          <w:color w:val="000000" w:themeColor="text1"/>
          <w:sz w:val="24"/>
          <w:lang w:eastAsia="ja-JP"/>
        </w:rPr>
        <w:t xml:space="preserve">magnetic </w:t>
      </w:r>
      <w:r w:rsidR="00E13244" w:rsidRPr="009E3035">
        <w:rPr>
          <w:rFonts w:ascii="Times New Roman" w:hAnsi="Times New Roman" w:hint="eastAsia"/>
          <w:iCs/>
          <w:color w:val="000000" w:themeColor="text1"/>
          <w:sz w:val="24"/>
          <w:lang w:eastAsia="ja-JP"/>
        </w:rPr>
        <w:t>anisotropy</w:t>
      </w:r>
      <w:r w:rsidR="00E9555D" w:rsidRPr="009E3035">
        <w:rPr>
          <w:rFonts w:ascii="Times New Roman" w:hAnsi="Times New Roman" w:hint="eastAsia"/>
          <w:iCs/>
          <w:color w:val="000000" w:themeColor="text1"/>
          <w:sz w:val="24"/>
          <w:lang w:eastAsia="ja-JP"/>
        </w:rPr>
        <w:t xml:space="preserve"> (PMA)</w:t>
      </w:r>
      <w:r w:rsidR="00E13244" w:rsidRPr="009E3035">
        <w:rPr>
          <w:rFonts w:ascii="Times New Roman" w:hAnsi="Times New Roman" w:hint="eastAsia"/>
          <w:iCs/>
          <w:color w:val="000000" w:themeColor="text1"/>
          <w:sz w:val="24"/>
          <w:lang w:eastAsia="ja-JP"/>
        </w:rPr>
        <w:t xml:space="preserve"> </w:t>
      </w:r>
      <w:r w:rsidR="00E13244" w:rsidRPr="009E3035">
        <w:rPr>
          <w:rFonts w:ascii="Times New Roman" w:hAnsi="Times New Roman"/>
          <w:iCs/>
          <w:color w:val="000000" w:themeColor="text1"/>
          <w:sz w:val="24"/>
          <w:lang w:eastAsia="ja-JP"/>
        </w:rPr>
        <w:t>energy</w:t>
      </w:r>
      <w:r w:rsidR="00E13244" w:rsidRPr="009E3035">
        <w:rPr>
          <w:rFonts w:ascii="Times New Roman" w:hAnsi="Times New Roman" w:hint="eastAsia"/>
          <w:iCs/>
          <w:color w:val="000000" w:themeColor="text1"/>
          <w:sz w:val="24"/>
          <w:lang w:eastAsia="ja-JP"/>
        </w:rPr>
        <w:t xml:space="preserve"> with </w:t>
      </w:r>
      <m:oMath>
        <m:sSub>
          <m:sSubPr>
            <m:ctrlPr>
              <w:rPr>
                <w:rFonts w:ascii="Cambria Math" w:hAnsi="Cambria Math"/>
                <w:i/>
                <w:color w:val="000000" w:themeColor="text1"/>
                <w:sz w:val="24"/>
              </w:rPr>
            </m:ctrlPr>
          </m:sSubPr>
          <m:e>
            <m:r>
              <w:rPr>
                <w:rFonts w:ascii="Cambria Math" w:hAnsi="Cambria Math"/>
                <w:color w:val="000000" w:themeColor="text1"/>
                <w:sz w:val="24"/>
              </w:rPr>
              <m:t>K</m:t>
            </m:r>
          </m:e>
          <m:sub>
            <m:r>
              <w:rPr>
                <w:rFonts w:ascii="Cambria Math" w:hAnsi="Cambria Math"/>
                <w:color w:val="000000" w:themeColor="text1"/>
                <w:sz w:val="24"/>
              </w:rPr>
              <m:t>1</m:t>
            </m:r>
          </m:sub>
        </m:sSub>
        <m:r>
          <w:rPr>
            <w:rFonts w:ascii="Cambria Math" w:hAnsi="Cambria Math"/>
            <w:color w:val="000000" w:themeColor="text1"/>
            <w:sz w:val="24"/>
          </w:rPr>
          <m:t>(=0.92</m:t>
        </m:r>
        <m:r>
          <m:rPr>
            <m:sty m:val="p"/>
          </m:rPr>
          <w:rPr>
            <w:rFonts w:ascii="Cambria Math" w:hAnsi="Cambria Math"/>
            <w:color w:val="000000" w:themeColor="text1"/>
            <w:sz w:val="24"/>
          </w:rPr>
          <m:t>×</m:t>
        </m:r>
        <m:sSup>
          <m:sSupPr>
            <m:ctrlPr>
              <w:rPr>
                <w:rFonts w:ascii="Cambria Math" w:hAnsi="Cambria Math"/>
                <w:color w:val="000000" w:themeColor="text1"/>
                <w:sz w:val="24"/>
              </w:rPr>
            </m:ctrlPr>
          </m:sSupPr>
          <m:e>
            <m:r>
              <w:rPr>
                <w:rFonts w:ascii="Cambria Math" w:hAnsi="Cambria Math"/>
                <w:color w:val="000000" w:themeColor="text1"/>
                <w:sz w:val="24"/>
              </w:rPr>
              <m:t>10</m:t>
            </m:r>
          </m:e>
          <m:sup>
            <m:r>
              <w:rPr>
                <w:rFonts w:ascii="Cambria Math" w:hAnsi="Cambria Math"/>
                <w:color w:val="000000" w:themeColor="text1"/>
                <w:sz w:val="24"/>
              </w:rPr>
              <m:t>5</m:t>
            </m:r>
          </m:sup>
        </m:sSup>
        <m:r>
          <w:rPr>
            <w:rFonts w:ascii="Cambria Math" w:hAnsi="Cambria Math"/>
            <w:color w:val="000000" w:themeColor="text1"/>
            <w:sz w:val="24"/>
          </w:rPr>
          <m:t xml:space="preserve"> </m:t>
        </m:r>
        <m:r>
          <m:rPr>
            <m:sty m:val="p"/>
          </m:rPr>
          <w:rPr>
            <w:rFonts w:ascii="Cambria Math" w:hAnsi="Cambria Math"/>
            <w:color w:val="000000" w:themeColor="text1"/>
            <w:sz w:val="24"/>
          </w:rPr>
          <m:t>J/</m:t>
        </m:r>
        <m:sSup>
          <m:sSupPr>
            <m:ctrlPr>
              <w:rPr>
                <w:rFonts w:ascii="Cambria Math" w:hAnsi="Cambria Math"/>
                <w:color w:val="000000" w:themeColor="text1"/>
                <w:sz w:val="24"/>
              </w:rPr>
            </m:ctrlPr>
          </m:sSupPr>
          <m:e>
            <m:r>
              <m:rPr>
                <m:sty m:val="p"/>
              </m:rPr>
              <w:rPr>
                <w:rFonts w:ascii="Cambria Math" w:hAnsi="Cambria Math"/>
                <w:color w:val="000000" w:themeColor="text1"/>
                <w:sz w:val="24"/>
              </w:rPr>
              <m:t>m</m:t>
            </m:r>
          </m:e>
          <m:sup>
            <m:r>
              <w:rPr>
                <w:rFonts w:ascii="Cambria Math" w:hAnsi="Cambria Math"/>
                <w:color w:val="000000" w:themeColor="text1"/>
                <w:sz w:val="24"/>
              </w:rPr>
              <m:t>3</m:t>
            </m:r>
          </m:sup>
        </m:sSup>
        <m:r>
          <w:rPr>
            <w:rFonts w:ascii="Cambria Math" w:hAnsi="Cambria Math"/>
            <w:color w:val="000000" w:themeColor="text1"/>
            <w:sz w:val="24"/>
          </w:rPr>
          <m:t>)</m:t>
        </m:r>
      </m:oMath>
      <w:r w:rsidR="00E13244" w:rsidRPr="009E3035">
        <w:rPr>
          <w:rFonts w:ascii="Times New Roman" w:hAnsi="Times New Roman" w:hint="eastAsia"/>
          <w:color w:val="000000" w:themeColor="text1"/>
          <w:sz w:val="24"/>
          <w:lang w:eastAsia="ja-JP"/>
        </w:rPr>
        <w:t xml:space="preserve">, and the </w:t>
      </w:r>
      <w:r w:rsidR="00E13244" w:rsidRPr="009E3035">
        <w:rPr>
          <w:rFonts w:ascii="Times New Roman" w:hAnsi="Times New Roman"/>
          <w:color w:val="000000" w:themeColor="text1"/>
          <w:sz w:val="24"/>
          <w:lang w:eastAsia="ja-JP"/>
        </w:rPr>
        <w:t>Interfacial Dzyaloshinskii-Moriya</w:t>
      </w:r>
      <w:r w:rsidR="00E13244" w:rsidRPr="009E3035">
        <w:rPr>
          <w:rFonts w:ascii="Times New Roman" w:hAnsi="Times New Roman" w:hint="eastAsia"/>
          <w:color w:val="000000" w:themeColor="text1"/>
          <w:sz w:val="24"/>
          <w:lang w:eastAsia="ja-JP"/>
        </w:rPr>
        <w:t xml:space="preserve"> energy with </w:t>
      </w:r>
      <m:oMath>
        <m:r>
          <w:rPr>
            <w:rFonts w:ascii="Cambria Math" w:hAnsi="Cambria Math"/>
            <w:color w:val="000000" w:themeColor="text1"/>
            <w:sz w:val="24"/>
          </w:rPr>
          <m:t>D(=</m:t>
        </m:r>
        <m:r>
          <m:rPr>
            <m:sty m:val="p"/>
          </m:rPr>
          <w:rPr>
            <w:rFonts w:ascii="Cambria Math" w:hAnsi="Cambria Math"/>
            <w:color w:val="000000" w:themeColor="text1"/>
            <w:sz w:val="24"/>
          </w:rPr>
          <m:t>1.1×</m:t>
        </m:r>
        <m:sSup>
          <m:sSupPr>
            <m:ctrlPr>
              <w:rPr>
                <w:rFonts w:ascii="Cambria Math" w:hAnsi="Cambria Math"/>
                <w:color w:val="000000" w:themeColor="text1"/>
                <w:sz w:val="24"/>
              </w:rPr>
            </m:ctrlPr>
          </m:sSupPr>
          <m:e>
            <m:r>
              <w:rPr>
                <w:rFonts w:ascii="Cambria Math" w:hAnsi="Cambria Math"/>
                <w:color w:val="000000" w:themeColor="text1"/>
                <w:sz w:val="24"/>
              </w:rPr>
              <m:t>10</m:t>
            </m:r>
          </m:e>
          <m:sup>
            <m:r>
              <w:rPr>
                <w:rFonts w:ascii="Cambria Math" w:hAnsi="Cambria Math"/>
                <w:color w:val="000000" w:themeColor="text1"/>
                <w:sz w:val="24"/>
              </w:rPr>
              <m:t>-3</m:t>
            </m:r>
          </m:sup>
        </m:sSup>
        <m:r>
          <w:rPr>
            <w:rFonts w:ascii="Cambria Math" w:hAnsi="Cambria Math"/>
            <w:color w:val="000000" w:themeColor="text1"/>
            <w:sz w:val="24"/>
          </w:rPr>
          <m:t xml:space="preserve"> </m:t>
        </m:r>
        <m:r>
          <m:rPr>
            <m:sty m:val="p"/>
          </m:rPr>
          <w:rPr>
            <w:rFonts w:ascii="Cambria Math" w:hAnsi="Cambria Math"/>
            <w:color w:val="000000" w:themeColor="text1"/>
            <w:sz w:val="24"/>
          </w:rPr>
          <m:t>J/</m:t>
        </m:r>
        <m:sSup>
          <m:sSupPr>
            <m:ctrlPr>
              <w:rPr>
                <w:rFonts w:ascii="Cambria Math" w:hAnsi="Cambria Math"/>
                <w:color w:val="000000" w:themeColor="text1"/>
                <w:sz w:val="24"/>
              </w:rPr>
            </m:ctrlPr>
          </m:sSupPr>
          <m:e>
            <m:r>
              <w:rPr>
                <w:rFonts w:ascii="Cambria Math" w:hAnsi="Cambria Math"/>
                <w:color w:val="000000" w:themeColor="text1"/>
                <w:sz w:val="24"/>
              </w:rPr>
              <m:t>m</m:t>
            </m:r>
          </m:e>
          <m:sup>
            <m:r>
              <w:rPr>
                <w:rFonts w:ascii="Cambria Math" w:hAnsi="Cambria Math"/>
                <w:color w:val="000000" w:themeColor="text1"/>
                <w:sz w:val="24"/>
              </w:rPr>
              <m:t>2</m:t>
            </m:r>
          </m:sup>
        </m:sSup>
        <m:r>
          <w:rPr>
            <w:rFonts w:ascii="Cambria Math" w:hAnsi="Cambria Math"/>
            <w:color w:val="000000" w:themeColor="text1"/>
            <w:sz w:val="24"/>
          </w:rPr>
          <m:t>)</m:t>
        </m:r>
      </m:oMath>
      <w:r w:rsidR="00E13244" w:rsidRPr="009E3035">
        <w:rPr>
          <w:rFonts w:ascii="Times New Roman" w:hAnsi="Times New Roman" w:hint="eastAsia"/>
          <w:color w:val="000000" w:themeColor="text1"/>
          <w:sz w:val="24"/>
          <w:lang w:eastAsia="ja-JP"/>
        </w:rPr>
        <w:t>.</w:t>
      </w:r>
      <w:r w:rsidR="00290D98" w:rsidRPr="009E3035">
        <w:rPr>
          <w:rFonts w:ascii="Times New Roman" w:hAnsi="Times New Roman" w:hint="eastAsia"/>
          <w:color w:val="000000" w:themeColor="text1"/>
          <w:sz w:val="24"/>
          <w:lang w:eastAsia="ja-JP"/>
        </w:rPr>
        <w:t xml:space="preserve"> The driving force is counted by </w:t>
      </w:r>
      <w:r w:rsidR="00290D98" w:rsidRPr="009E3035">
        <w:rPr>
          <w:rFonts w:ascii="Times New Roman" w:hAnsi="Times New Roman"/>
          <w:iCs/>
          <w:color w:val="000000" w:themeColor="text1"/>
          <w:sz w:val="24"/>
        </w:rPr>
        <w:t xml:space="preserve">the spin-polarized current contribution given by </w:t>
      </w:r>
      <m:oMath>
        <m:r>
          <m:rPr>
            <m:sty m:val="b"/>
          </m:rPr>
          <w:rPr>
            <w:rFonts w:ascii="Cambria Math" w:hAnsi="Cambria Math"/>
            <w:color w:val="000000" w:themeColor="text1"/>
            <w:sz w:val="24"/>
          </w:rPr>
          <m:t>T</m:t>
        </m:r>
        <m:r>
          <m:rPr>
            <m:sty m:val="p"/>
          </m:rPr>
          <w:rPr>
            <w:rFonts w:ascii="Cambria Math" w:hAnsi="Cambria Math"/>
            <w:color w:val="000000" w:themeColor="text1"/>
            <w:sz w:val="24"/>
          </w:rPr>
          <m:t>=</m:t>
        </m:r>
        <m:d>
          <m:dPr>
            <m:ctrlPr>
              <w:rPr>
                <w:rFonts w:ascii="Cambria Math" w:hAnsi="Cambria Math"/>
                <w:color w:val="000000" w:themeColor="text1"/>
                <w:sz w:val="24"/>
              </w:rPr>
            </m:ctrlPr>
          </m:dPr>
          <m:e>
            <m:r>
              <w:rPr>
                <w:rFonts w:ascii="Cambria Math" w:hAnsi="Cambria Math"/>
                <w:color w:val="000000" w:themeColor="text1"/>
                <w:sz w:val="24"/>
              </w:rPr>
              <m:t>γℏPJ/2e</m:t>
            </m:r>
            <m:sSub>
              <m:sSubPr>
                <m:ctrlPr>
                  <w:rPr>
                    <w:rFonts w:ascii="Cambria Math" w:hAnsi="Cambria Math"/>
                    <w:i/>
                    <w:iCs/>
                    <w:color w:val="000000" w:themeColor="text1"/>
                    <w:sz w:val="24"/>
                  </w:rPr>
                </m:ctrlPr>
              </m:sSubPr>
              <m:e>
                <m:r>
                  <w:rPr>
                    <w:rFonts w:ascii="Cambria Math" w:hAnsi="Cambria Math"/>
                    <w:color w:val="000000" w:themeColor="text1"/>
                    <w:sz w:val="24"/>
                  </w:rPr>
                  <m:t>M</m:t>
                </m:r>
              </m:e>
              <m:sub>
                <m:r>
                  <m:rPr>
                    <m:sty m:val="p"/>
                  </m:rPr>
                  <w:rPr>
                    <w:rFonts w:ascii="Cambria Math" w:hAnsi="Cambria Math"/>
                    <w:color w:val="000000" w:themeColor="text1"/>
                    <w:sz w:val="24"/>
                  </w:rPr>
                  <m:t>s</m:t>
                </m:r>
              </m:sub>
            </m:sSub>
          </m:e>
        </m:d>
        <m:r>
          <m:rPr>
            <m:sty m:val="b"/>
          </m:rPr>
          <w:rPr>
            <w:rFonts w:ascii="Cambria Math" w:hAnsi="Cambria Math"/>
            <w:color w:val="000000" w:themeColor="text1"/>
            <w:sz w:val="24"/>
          </w:rPr>
          <m:t>m</m:t>
        </m:r>
        <m:r>
          <w:rPr>
            <w:rFonts w:ascii="Cambria Math" w:hAnsi="Cambria Math"/>
            <w:color w:val="000000" w:themeColor="text1"/>
            <w:sz w:val="24"/>
          </w:rPr>
          <m:t>×</m:t>
        </m:r>
        <m:d>
          <m:dPr>
            <m:ctrlPr>
              <w:rPr>
                <w:rFonts w:ascii="Cambria Math" w:hAnsi="Cambria Math"/>
                <w:i/>
                <w:color w:val="000000" w:themeColor="text1"/>
                <w:sz w:val="24"/>
              </w:rPr>
            </m:ctrlPr>
          </m:dPr>
          <m:e>
            <m:r>
              <m:rPr>
                <m:sty m:val="b"/>
              </m:rPr>
              <w:rPr>
                <w:rFonts w:ascii="Cambria Math" w:hAnsi="Cambria Math"/>
                <w:color w:val="000000" w:themeColor="text1"/>
                <w:sz w:val="24"/>
              </w:rPr>
              <m:t>m</m:t>
            </m:r>
            <m:r>
              <w:rPr>
                <w:rFonts w:ascii="Cambria Math" w:hAnsi="Cambria Math"/>
                <w:color w:val="000000" w:themeColor="text1"/>
                <w:sz w:val="24"/>
              </w:rPr>
              <m:t>×</m:t>
            </m:r>
            <m:r>
              <m:rPr>
                <m:sty m:val="b"/>
              </m:rPr>
              <w:rPr>
                <w:rFonts w:ascii="Cambria Math" w:hAnsi="Cambria Math"/>
                <w:color w:val="000000" w:themeColor="text1"/>
                <w:sz w:val="24"/>
              </w:rPr>
              <m:t>p</m:t>
            </m:r>
          </m:e>
        </m:d>
      </m:oMath>
      <w:r w:rsidR="00290D98" w:rsidRPr="009E3035">
        <w:rPr>
          <w:rFonts w:ascii="Times New Roman" w:hAnsi="Times New Roman" w:hint="eastAsia"/>
          <w:color w:val="000000" w:themeColor="text1"/>
          <w:sz w:val="24"/>
          <w:lang w:eastAsia="ja-JP"/>
        </w:rPr>
        <w:t xml:space="preserve"> </w:t>
      </w:r>
      <w:r w:rsidR="003933C5" w:rsidRPr="009E3035">
        <w:rPr>
          <w:rFonts w:ascii="Times New Roman" w:hAnsi="Times New Roman" w:hint="eastAsia"/>
          <w:color w:val="000000" w:themeColor="text1"/>
          <w:sz w:val="24"/>
          <w:lang w:eastAsia="ja-JP"/>
        </w:rPr>
        <w:t xml:space="preserve">in </w:t>
      </w:r>
      <w:proofErr w:type="gramStart"/>
      <w:r w:rsidR="003933C5" w:rsidRPr="009E3035">
        <w:rPr>
          <w:rFonts w:ascii="Times New Roman" w:hAnsi="Times New Roman" w:hint="eastAsia"/>
          <w:color w:val="000000" w:themeColor="text1"/>
          <w:sz w:val="24"/>
          <w:lang w:eastAsia="ja-JP"/>
        </w:rPr>
        <w:t>Eq.(</w:t>
      </w:r>
      <w:proofErr w:type="gramEnd"/>
      <w:r w:rsidR="003933C5" w:rsidRPr="009E3035">
        <w:rPr>
          <w:rFonts w:ascii="Times New Roman" w:hAnsi="Times New Roman" w:hint="eastAsia"/>
          <w:color w:val="000000" w:themeColor="text1"/>
          <w:sz w:val="24"/>
          <w:lang w:eastAsia="ja-JP"/>
        </w:rPr>
        <w:t xml:space="preserve">1), </w:t>
      </w:r>
      <w:r w:rsidR="00290D98" w:rsidRPr="009E3035">
        <w:rPr>
          <w:rFonts w:ascii="Times New Roman" w:hAnsi="Times New Roman"/>
          <w:iCs/>
          <w:color w:val="000000" w:themeColor="text1"/>
          <w:sz w:val="24"/>
        </w:rPr>
        <w:t xml:space="preserve">where </w:t>
      </w:r>
      <m:oMath>
        <m:r>
          <m:rPr>
            <m:sty m:val="b"/>
          </m:rPr>
          <w:rPr>
            <w:rFonts w:ascii="Cambria Math" w:hAnsi="Cambria Math"/>
            <w:color w:val="000000" w:themeColor="text1"/>
            <w:sz w:val="24"/>
          </w:rPr>
          <m:t>p</m:t>
        </m:r>
      </m:oMath>
      <w:r w:rsidR="00290D98" w:rsidRPr="009E3035">
        <w:rPr>
          <w:rFonts w:ascii="Times New Roman" w:hAnsi="Times New Roman"/>
          <w:bCs/>
          <w:color w:val="000000" w:themeColor="text1"/>
          <w:sz w:val="24"/>
        </w:rPr>
        <w:t xml:space="preserve"> is the</w:t>
      </w:r>
      <w:r w:rsidR="00290D98" w:rsidRPr="009E3035">
        <w:rPr>
          <w:rFonts w:ascii="Times New Roman" w:hAnsi="Times New Roman"/>
          <w:color w:val="000000" w:themeColor="text1"/>
          <w:sz w:val="24"/>
        </w:rPr>
        <w:t xml:space="preserve"> spin polarizer vector,</w:t>
      </w:r>
      <w:r w:rsidR="00290D98" w:rsidRPr="009E3035">
        <w:rPr>
          <w:rFonts w:ascii="Times New Roman" w:hAnsi="Times New Roman"/>
          <w:iCs/>
          <w:color w:val="000000" w:themeColor="text1"/>
          <w:sz w:val="24"/>
        </w:rPr>
        <w:t xml:space="preserve"> </w:t>
      </w:r>
      <m:oMath>
        <m:r>
          <w:rPr>
            <w:rFonts w:ascii="Cambria Math" w:hAnsi="Cambria Math"/>
            <w:color w:val="000000" w:themeColor="text1"/>
            <w:sz w:val="24"/>
          </w:rPr>
          <m:t>ℏ</m:t>
        </m:r>
      </m:oMath>
      <w:r w:rsidR="00290D98" w:rsidRPr="009E3035">
        <w:rPr>
          <w:rFonts w:ascii="Times New Roman" w:hAnsi="Times New Roman" w:hint="eastAsia"/>
          <w:iCs/>
          <w:color w:val="000000" w:themeColor="text1"/>
          <w:sz w:val="24"/>
        </w:rPr>
        <w:t xml:space="preserve"> </w:t>
      </w:r>
      <w:r w:rsidR="00290D98" w:rsidRPr="009E3035">
        <w:rPr>
          <w:rFonts w:ascii="Times New Roman" w:hAnsi="Times New Roman"/>
          <w:iCs/>
          <w:color w:val="000000" w:themeColor="text1"/>
          <w:sz w:val="24"/>
        </w:rPr>
        <w:t xml:space="preserve">is the Dirac constant, </w:t>
      </w:r>
      <m:oMath>
        <m:r>
          <w:rPr>
            <w:rFonts w:ascii="Cambria Math" w:hAnsi="Cambria Math"/>
            <w:color w:val="000000" w:themeColor="text1"/>
            <w:sz w:val="24"/>
          </w:rPr>
          <m:t>e</m:t>
        </m:r>
      </m:oMath>
      <w:r w:rsidR="00290D98" w:rsidRPr="009E3035">
        <w:rPr>
          <w:rFonts w:ascii="Times New Roman" w:hAnsi="Times New Roman" w:hint="eastAsia"/>
          <w:color w:val="000000" w:themeColor="text1"/>
          <w:sz w:val="24"/>
        </w:rPr>
        <w:t xml:space="preserve"> </w:t>
      </w:r>
      <w:r w:rsidR="00290D98" w:rsidRPr="009E3035">
        <w:rPr>
          <w:rFonts w:ascii="Times New Roman" w:hAnsi="Times New Roman"/>
          <w:color w:val="000000" w:themeColor="text1"/>
          <w:sz w:val="24"/>
        </w:rPr>
        <w:t xml:space="preserve">is the elementary charge, </w:t>
      </w:r>
      <m:oMath>
        <m:r>
          <w:rPr>
            <w:rFonts w:ascii="Cambria Math" w:hAnsi="Cambria Math"/>
            <w:color w:val="000000" w:themeColor="text1"/>
            <w:sz w:val="24"/>
          </w:rPr>
          <m:t>P(=0.2)</m:t>
        </m:r>
      </m:oMath>
      <w:r w:rsidR="00290D98" w:rsidRPr="009E3035">
        <w:rPr>
          <w:rFonts w:ascii="Times New Roman" w:hAnsi="Times New Roman"/>
          <w:color w:val="000000" w:themeColor="text1"/>
          <w:sz w:val="24"/>
        </w:rPr>
        <w:t xml:space="preserve"> is the spin polarization, </w:t>
      </w:r>
      <m:oMath>
        <m:r>
          <w:rPr>
            <w:rFonts w:ascii="Cambria Math" w:hAnsi="Cambria Math"/>
            <w:color w:val="000000" w:themeColor="text1"/>
            <w:sz w:val="24"/>
          </w:rPr>
          <m:t>J</m:t>
        </m:r>
      </m:oMath>
      <w:r w:rsidR="00290D98" w:rsidRPr="009E3035">
        <w:rPr>
          <w:rFonts w:ascii="Times New Roman" w:hAnsi="Times New Roman" w:hint="eastAsia"/>
          <w:color w:val="000000" w:themeColor="text1"/>
          <w:sz w:val="24"/>
        </w:rPr>
        <w:t xml:space="preserve"> </w:t>
      </w:r>
      <w:r w:rsidR="00290D98" w:rsidRPr="009E3035">
        <w:rPr>
          <w:rFonts w:ascii="Times New Roman" w:hAnsi="Times New Roman"/>
          <w:color w:val="000000" w:themeColor="text1"/>
          <w:sz w:val="24"/>
        </w:rPr>
        <w:t xml:space="preserve">and </w:t>
      </w:r>
      <m:oMath>
        <m:r>
          <w:rPr>
            <w:rFonts w:ascii="Cambria Math" w:hAnsi="Cambria Math"/>
            <w:color w:val="000000" w:themeColor="text1"/>
            <w:sz w:val="24"/>
          </w:rPr>
          <m:t>d</m:t>
        </m:r>
      </m:oMath>
      <w:r w:rsidR="00290D98" w:rsidRPr="009E3035">
        <w:rPr>
          <w:rFonts w:ascii="Times New Roman" w:hAnsi="Times New Roman" w:hint="eastAsia"/>
          <w:color w:val="000000" w:themeColor="text1"/>
          <w:sz w:val="24"/>
        </w:rPr>
        <w:t xml:space="preserve"> </w:t>
      </w:r>
      <w:r w:rsidR="00290D98" w:rsidRPr="009E3035">
        <w:rPr>
          <w:rFonts w:ascii="Times New Roman" w:hAnsi="Times New Roman"/>
          <w:color w:val="000000" w:themeColor="text1"/>
          <w:sz w:val="24"/>
        </w:rPr>
        <w:t>are</w:t>
      </w:r>
      <w:r w:rsidR="00290D98" w:rsidRPr="009E3035">
        <w:rPr>
          <w:rFonts w:ascii="Times New Roman" w:hAnsi="Times New Roman" w:hint="eastAsia"/>
          <w:color w:val="000000" w:themeColor="text1"/>
          <w:sz w:val="24"/>
          <w:lang w:eastAsia="ja-JP"/>
        </w:rPr>
        <w:t xml:space="preserve"> </w:t>
      </w:r>
      <w:r w:rsidR="003933C5" w:rsidRPr="009E3035">
        <w:rPr>
          <w:rFonts w:ascii="Times New Roman" w:hAnsi="Times New Roman" w:hint="eastAsia"/>
          <w:color w:val="000000" w:themeColor="text1"/>
          <w:sz w:val="24"/>
          <w:lang w:eastAsia="ja-JP"/>
        </w:rPr>
        <w:t>the</w:t>
      </w:r>
      <w:r w:rsidR="00290D98" w:rsidRPr="009E3035">
        <w:rPr>
          <w:rFonts w:ascii="Times New Roman" w:hAnsi="Times New Roman"/>
          <w:color w:val="000000" w:themeColor="text1"/>
          <w:sz w:val="24"/>
        </w:rPr>
        <w:t xml:space="preserve"> current</w:t>
      </w:r>
      <w:r w:rsidR="003933C5" w:rsidRPr="009E3035">
        <w:rPr>
          <w:rFonts w:ascii="Times New Roman" w:hAnsi="Times New Roman" w:hint="eastAsia"/>
          <w:color w:val="000000" w:themeColor="text1"/>
          <w:sz w:val="24"/>
          <w:lang w:eastAsia="ja-JP"/>
        </w:rPr>
        <w:t xml:space="preserve"> density</w:t>
      </w:r>
      <w:r w:rsidR="00290D98" w:rsidRPr="009E3035">
        <w:rPr>
          <w:rFonts w:ascii="Times New Roman" w:hAnsi="Times New Roman"/>
          <w:color w:val="000000" w:themeColor="text1"/>
          <w:sz w:val="24"/>
        </w:rPr>
        <w:t xml:space="preserve"> and</w:t>
      </w:r>
      <w:r w:rsidR="003933C5" w:rsidRPr="009E3035">
        <w:rPr>
          <w:rFonts w:ascii="Times New Roman" w:hAnsi="Times New Roman" w:hint="eastAsia"/>
          <w:color w:val="000000" w:themeColor="text1"/>
          <w:sz w:val="24"/>
          <w:lang w:eastAsia="ja-JP"/>
        </w:rPr>
        <w:t xml:space="preserve"> the</w:t>
      </w:r>
      <w:r w:rsidR="00290D98" w:rsidRPr="009E3035">
        <w:rPr>
          <w:rFonts w:ascii="Times New Roman" w:hAnsi="Times New Roman"/>
          <w:color w:val="000000" w:themeColor="text1"/>
          <w:sz w:val="24"/>
        </w:rPr>
        <w:t xml:space="preserve"> thickness of the </w:t>
      </w:r>
      <w:r w:rsidR="00290D98" w:rsidRPr="009E3035">
        <w:rPr>
          <w:rFonts w:ascii="Times New Roman" w:hAnsi="Times New Roman" w:hint="eastAsia"/>
          <w:color w:val="000000" w:themeColor="text1"/>
          <w:sz w:val="24"/>
          <w:lang w:eastAsia="ja-JP"/>
        </w:rPr>
        <w:t xml:space="preserve">ferromagnetic </w:t>
      </w:r>
      <w:r w:rsidR="00290D98" w:rsidRPr="009E3035">
        <w:rPr>
          <w:rFonts w:ascii="Times New Roman" w:hAnsi="Times New Roman"/>
          <w:color w:val="000000" w:themeColor="text1"/>
          <w:sz w:val="24"/>
        </w:rPr>
        <w:t>layer</w:t>
      </w:r>
      <w:r w:rsidR="00290D98" w:rsidRPr="009E3035">
        <w:rPr>
          <w:rFonts w:ascii="Times New Roman" w:hAnsi="Times New Roman" w:hint="eastAsia"/>
          <w:color w:val="000000" w:themeColor="text1"/>
          <w:sz w:val="24"/>
          <w:lang w:eastAsia="ja-JP"/>
        </w:rPr>
        <w:t>, respectively.</w:t>
      </w:r>
    </w:p>
    <w:p w14:paraId="599B99B6" w14:textId="42A464F4" w:rsidR="00722D45" w:rsidRPr="009E3035" w:rsidRDefault="00722D45" w:rsidP="009551AA">
      <w:pPr>
        <w:pStyle w:val="afb"/>
        <w:spacing w:line="360" w:lineRule="auto"/>
        <w:rPr>
          <w:rFonts w:ascii="Times New Roman" w:hAnsi="Times New Roman"/>
          <w:color w:val="000000" w:themeColor="text1"/>
          <w:sz w:val="24"/>
          <w:lang w:eastAsia="ja-JP"/>
        </w:rPr>
      </w:pPr>
      <w:r w:rsidRPr="009E3035">
        <w:rPr>
          <w:rFonts w:ascii="Times New Roman" w:hAnsi="Times New Roman"/>
          <w:color w:val="000000" w:themeColor="text1"/>
          <w:sz w:val="24"/>
          <w:lang w:eastAsia="ja-JP"/>
        </w:rPr>
        <w:tab/>
      </w:r>
      <w:r w:rsidR="00873DE4" w:rsidRPr="009E3035">
        <w:rPr>
          <w:rFonts w:ascii="Times New Roman" w:hAnsi="Times New Roman" w:hint="eastAsia"/>
          <w:color w:val="000000" w:themeColor="text1"/>
          <w:sz w:val="24"/>
          <w:lang w:eastAsia="ja-JP"/>
        </w:rPr>
        <w:t>We use 300</w:t>
      </w:r>
      <w:r w:rsidR="00873DE4" w:rsidRPr="009E3035">
        <w:rPr>
          <w:rFonts w:ascii="Times New Roman" w:hAnsi="Times New Roman"/>
          <w:color w:val="000000" w:themeColor="text1"/>
          <w:sz w:val="24"/>
          <w:lang w:eastAsia="ja-JP"/>
        </w:rPr>
        <w:sym w:font="Symbol" w:char="F0B4"/>
      </w:r>
      <w:r w:rsidR="00873DE4" w:rsidRPr="009E3035">
        <w:rPr>
          <w:rFonts w:ascii="Times New Roman" w:hAnsi="Times New Roman" w:hint="eastAsia"/>
          <w:color w:val="000000" w:themeColor="text1"/>
          <w:sz w:val="24"/>
          <w:lang w:eastAsia="ja-JP"/>
        </w:rPr>
        <w:t>300</w:t>
      </w:r>
      <w:r w:rsidR="00873DE4" w:rsidRPr="009E3035">
        <w:rPr>
          <w:rFonts w:ascii="Times New Roman" w:hAnsi="Times New Roman" w:hint="eastAsia"/>
          <w:color w:val="000000" w:themeColor="text1"/>
          <w:sz w:val="24"/>
          <w:lang w:eastAsia="ja-JP"/>
        </w:rPr>
        <w:sym w:font="Symbol" w:char="F0B4"/>
      </w:r>
      <w:r w:rsidR="00873DE4" w:rsidRPr="009E3035">
        <w:rPr>
          <w:rFonts w:ascii="Times New Roman" w:hAnsi="Times New Roman" w:hint="eastAsia"/>
          <w:color w:val="000000" w:themeColor="text1"/>
          <w:sz w:val="24"/>
          <w:lang w:eastAsia="ja-JP"/>
        </w:rPr>
        <w:t xml:space="preserve">1 finite size two-dimensional system with </w:t>
      </w:r>
      <w:r w:rsidR="003933C5" w:rsidRPr="009E3035">
        <w:rPr>
          <w:rFonts w:ascii="Times New Roman" w:hAnsi="Times New Roman" w:hint="eastAsia"/>
          <w:color w:val="000000" w:themeColor="text1"/>
          <w:sz w:val="24"/>
          <w:lang w:eastAsia="ja-JP"/>
        </w:rPr>
        <w:t xml:space="preserve">the </w:t>
      </w:r>
      <w:r w:rsidR="00873DE4" w:rsidRPr="009E3035">
        <w:rPr>
          <w:rFonts w:ascii="Times New Roman" w:hAnsi="Times New Roman" w:hint="eastAsia"/>
          <w:color w:val="000000" w:themeColor="text1"/>
          <w:sz w:val="24"/>
          <w:lang w:eastAsia="ja-JP"/>
        </w:rPr>
        <w:t>periodic boundary condition</w:t>
      </w:r>
      <w:r w:rsidR="00300111" w:rsidRPr="009E3035">
        <w:rPr>
          <w:rFonts w:ascii="Times New Roman" w:hAnsi="Times New Roman" w:hint="eastAsia"/>
          <w:color w:val="000000" w:themeColor="text1"/>
          <w:sz w:val="24"/>
          <w:lang w:eastAsia="ja-JP"/>
        </w:rPr>
        <w:t xml:space="preserve"> as a downsizing analogy of our experimental sub-</w:t>
      </w:r>
      <w:r w:rsidR="00300111" w:rsidRPr="009E3035">
        <w:rPr>
          <w:rFonts w:ascii="Times New Roman" w:hAnsi="Times New Roman"/>
          <w:color w:val="000000" w:themeColor="text1"/>
          <w:sz w:val="24"/>
          <w:lang w:eastAsia="ja-JP"/>
        </w:rPr>
        <w:sym w:font="Symbol" w:char="F06D"/>
      </w:r>
      <w:r w:rsidR="00300111" w:rsidRPr="009E3035">
        <w:rPr>
          <w:rFonts w:ascii="Times New Roman" w:hAnsi="Times New Roman" w:hint="eastAsia"/>
          <w:color w:val="000000" w:themeColor="text1"/>
          <w:sz w:val="24"/>
          <w:lang w:eastAsia="ja-JP"/>
        </w:rPr>
        <w:t>m skyrmion system</w:t>
      </w:r>
      <w:r w:rsidR="00390C44" w:rsidRPr="009E3035">
        <w:rPr>
          <w:rFonts w:ascii="Times New Roman" w:hAnsi="Times New Roman" w:hint="eastAsia"/>
          <w:color w:val="000000" w:themeColor="text1"/>
          <w:sz w:val="24"/>
          <w:lang w:eastAsia="ja-JP"/>
        </w:rPr>
        <w:t xml:space="preserve"> to save computing capacity</w:t>
      </w:r>
      <w:r w:rsidR="00873DE4" w:rsidRPr="009E3035">
        <w:rPr>
          <w:rFonts w:ascii="Times New Roman" w:hAnsi="Times New Roman" w:hint="eastAsia"/>
          <w:color w:val="000000" w:themeColor="text1"/>
          <w:sz w:val="24"/>
          <w:lang w:eastAsia="ja-JP"/>
        </w:rPr>
        <w:t>.</w:t>
      </w:r>
      <w:r w:rsidR="00390C44" w:rsidRPr="009E3035">
        <w:rPr>
          <w:rFonts w:ascii="Times New Roman" w:hAnsi="Times New Roman" w:hint="eastAsia"/>
          <w:color w:val="000000" w:themeColor="text1"/>
          <w:sz w:val="24"/>
          <w:lang w:eastAsia="ja-JP"/>
        </w:rPr>
        <w:t xml:space="preserve"> </w:t>
      </w:r>
      <w:r w:rsidR="0010611B" w:rsidRPr="009E3035">
        <w:rPr>
          <w:rFonts w:ascii="Times New Roman" w:hAnsi="Times New Roman" w:hint="eastAsia"/>
          <w:color w:val="000000" w:themeColor="text1"/>
          <w:sz w:val="24"/>
          <w:lang w:eastAsia="ja-JP"/>
        </w:rPr>
        <w:t xml:space="preserve">Robust </w:t>
      </w:r>
      <w:r w:rsidR="0010611B" w:rsidRPr="009E3035">
        <w:rPr>
          <w:rFonts w:ascii="Times New Roman" w:hAnsi="Times New Roman"/>
          <w:color w:val="000000" w:themeColor="text1"/>
          <w:sz w:val="24"/>
          <w:lang w:eastAsia="ja-JP"/>
        </w:rPr>
        <w:t>quantitative</w:t>
      </w:r>
      <w:r w:rsidR="0010611B" w:rsidRPr="009E3035">
        <w:rPr>
          <w:rFonts w:ascii="Times New Roman" w:hAnsi="Times New Roman" w:hint="eastAsia"/>
          <w:color w:val="000000" w:themeColor="text1"/>
          <w:sz w:val="24"/>
          <w:lang w:eastAsia="ja-JP"/>
        </w:rPr>
        <w:t xml:space="preserve"> discussions would be difficult at this downsizing condition due to underestimation</w:t>
      </w:r>
      <w:r w:rsidR="00E903DD" w:rsidRPr="009E3035">
        <w:rPr>
          <w:rFonts w:ascii="Times New Roman" w:hAnsi="Times New Roman" w:hint="eastAsia"/>
          <w:color w:val="000000" w:themeColor="text1"/>
          <w:sz w:val="24"/>
          <w:lang w:eastAsia="ja-JP"/>
        </w:rPr>
        <w:t>s</w:t>
      </w:r>
      <w:r w:rsidR="0010611B" w:rsidRPr="009E3035">
        <w:rPr>
          <w:rFonts w:ascii="Times New Roman" w:hAnsi="Times New Roman" w:hint="eastAsia"/>
          <w:color w:val="000000" w:themeColor="text1"/>
          <w:sz w:val="24"/>
          <w:lang w:eastAsia="ja-JP"/>
        </w:rPr>
        <w:t xml:space="preserve"> of dipolar interaction and/or domain deformation. </w:t>
      </w:r>
      <w:r w:rsidR="0010611B" w:rsidRPr="009E3035">
        <w:rPr>
          <w:rFonts w:ascii="Times New Roman" w:hAnsi="Times New Roman"/>
          <w:color w:val="000000" w:themeColor="text1"/>
          <w:sz w:val="24"/>
          <w:lang w:eastAsia="ja-JP"/>
        </w:rPr>
        <w:t>Nevertheless</w:t>
      </w:r>
      <w:r w:rsidR="0010611B" w:rsidRPr="009E3035">
        <w:rPr>
          <w:rFonts w:ascii="Times New Roman" w:hAnsi="Times New Roman" w:hint="eastAsia"/>
          <w:color w:val="000000" w:themeColor="text1"/>
          <w:sz w:val="24"/>
          <w:lang w:eastAsia="ja-JP"/>
        </w:rPr>
        <w:t>, our simulation would be helpful to get a certain qualitative insight inherited at chiral nature</w:t>
      </w:r>
      <w:r w:rsidR="00E903DD" w:rsidRPr="009E3035">
        <w:rPr>
          <w:rFonts w:ascii="Times New Roman" w:hAnsi="Times New Roman" w:hint="eastAsia"/>
          <w:color w:val="000000" w:themeColor="text1"/>
          <w:sz w:val="24"/>
          <w:lang w:eastAsia="ja-JP"/>
        </w:rPr>
        <w:t xml:space="preserve"> of skyrmion textures</w:t>
      </w:r>
      <w:r w:rsidR="00B7056B" w:rsidRPr="009E3035">
        <w:rPr>
          <w:rFonts w:ascii="Times New Roman" w:hAnsi="Times New Roman" w:hint="eastAsia"/>
          <w:color w:val="000000" w:themeColor="text1"/>
          <w:sz w:val="24"/>
          <w:lang w:eastAsia="ja-JP"/>
        </w:rPr>
        <w:t>, common with experimental setups</w:t>
      </w:r>
      <w:r w:rsidR="00AE3D61" w:rsidRPr="009E3035">
        <w:rPr>
          <w:rFonts w:ascii="Times New Roman" w:hAnsi="Times New Roman" w:hint="eastAsia"/>
          <w:color w:val="000000" w:themeColor="text1"/>
          <w:sz w:val="24"/>
          <w:lang w:eastAsia="ja-JP"/>
        </w:rPr>
        <w:t xml:space="preserve">. </w:t>
      </w:r>
      <w:r w:rsidR="00873DE4" w:rsidRPr="009E3035">
        <w:rPr>
          <w:rFonts w:ascii="Times New Roman" w:hAnsi="Times New Roman" w:hint="eastAsia"/>
          <w:color w:val="000000" w:themeColor="text1"/>
          <w:sz w:val="24"/>
          <w:lang w:eastAsia="ja-JP"/>
        </w:rPr>
        <w:t xml:space="preserve">The initial skyrmion state is obtained as relaxed state from </w:t>
      </w:r>
      <w:r w:rsidR="00974668" w:rsidRPr="009E3035">
        <w:rPr>
          <w:rFonts w:ascii="Times New Roman" w:hAnsi="Times New Roman" w:hint="eastAsia"/>
          <w:color w:val="000000" w:themeColor="text1"/>
          <w:sz w:val="24"/>
          <w:lang w:eastAsia="ja-JP"/>
        </w:rPr>
        <w:t>the r</w:t>
      </w:r>
      <w:r w:rsidR="00873DE4" w:rsidRPr="009E3035">
        <w:rPr>
          <w:rFonts w:ascii="Times New Roman" w:hAnsi="Times New Roman"/>
          <w:color w:val="000000" w:themeColor="text1"/>
          <w:sz w:val="24"/>
          <w:lang w:eastAsia="ja-JP"/>
        </w:rPr>
        <w:t>andom</w:t>
      </w:r>
      <w:r w:rsidR="00974668" w:rsidRPr="009E3035">
        <w:rPr>
          <w:rFonts w:ascii="Times New Roman" w:hAnsi="Times New Roman" w:hint="eastAsia"/>
          <w:color w:val="000000" w:themeColor="text1"/>
          <w:sz w:val="24"/>
          <w:lang w:eastAsia="ja-JP"/>
        </w:rPr>
        <w:t>ly distributed</w:t>
      </w:r>
      <w:r w:rsidR="00873DE4" w:rsidRPr="009E3035">
        <w:rPr>
          <w:rFonts w:ascii="Times New Roman" w:hAnsi="Times New Roman"/>
          <w:color w:val="000000" w:themeColor="text1"/>
          <w:sz w:val="24"/>
          <w:lang w:eastAsia="ja-JP"/>
        </w:rPr>
        <w:t xml:space="preserve"> magnetization</w:t>
      </w:r>
      <w:r w:rsidR="00873DE4" w:rsidRPr="009E3035">
        <w:rPr>
          <w:rFonts w:ascii="Times New Roman" w:hAnsi="Times New Roman" w:hint="eastAsia"/>
          <w:color w:val="000000" w:themeColor="text1"/>
          <w:sz w:val="24"/>
          <w:lang w:eastAsia="ja-JP"/>
        </w:rPr>
        <w:t xml:space="preserve">. </w:t>
      </w:r>
      <w:r w:rsidRPr="009E3035">
        <w:rPr>
          <w:rFonts w:ascii="Times New Roman" w:hAnsi="Times New Roman" w:hint="eastAsia"/>
          <w:color w:val="000000" w:themeColor="text1"/>
          <w:sz w:val="24"/>
          <w:lang w:eastAsia="ja-JP"/>
        </w:rPr>
        <w:t>To access the nonlinear nature of skyrmions</w:t>
      </w:r>
      <w:r w:rsidR="00E9555D" w:rsidRPr="009E3035">
        <w:rPr>
          <w:rFonts w:ascii="Times New Roman" w:hAnsi="Times New Roman" w:hint="eastAsia"/>
          <w:color w:val="000000" w:themeColor="text1"/>
          <w:sz w:val="24"/>
          <w:lang w:eastAsia="ja-JP"/>
        </w:rPr>
        <w:t xml:space="preserve">, </w:t>
      </w:r>
      <w:r w:rsidR="00E9555D" w:rsidRPr="009E3035">
        <w:rPr>
          <w:rFonts w:ascii="Times New Roman" w:hAnsi="Times New Roman"/>
          <w:color w:val="000000" w:themeColor="text1"/>
          <w:sz w:val="24"/>
          <w:lang w:eastAsia="ja-JP"/>
        </w:rPr>
        <w:t>disordered</w:t>
      </w:r>
      <w:r w:rsidR="00E9555D" w:rsidRPr="009E3035">
        <w:rPr>
          <w:rFonts w:ascii="Times New Roman" w:hAnsi="Times New Roman" w:hint="eastAsia"/>
          <w:color w:val="000000" w:themeColor="text1"/>
          <w:sz w:val="24"/>
          <w:lang w:eastAsia="ja-JP"/>
        </w:rPr>
        <w:t xml:space="preserve"> system is prepared by introducing the random particle </w:t>
      </w:r>
      <w:r w:rsidR="00680BC1" w:rsidRPr="009E3035">
        <w:rPr>
          <w:rFonts w:ascii="Times New Roman" w:hAnsi="Times New Roman"/>
          <w:color w:val="000000" w:themeColor="text1"/>
          <w:sz w:val="24"/>
          <w:lang w:eastAsia="ja-JP"/>
        </w:rPr>
        <w:t>s</w:t>
      </w:r>
      <w:r w:rsidR="00E9555D" w:rsidRPr="009E3035">
        <w:rPr>
          <w:rFonts w:ascii="Times New Roman" w:hAnsi="Times New Roman" w:hint="eastAsia"/>
          <w:color w:val="000000" w:themeColor="text1"/>
          <w:sz w:val="24"/>
          <w:lang w:eastAsia="ja-JP"/>
        </w:rPr>
        <w:t xml:space="preserve">ites </w:t>
      </w:r>
      <w:r w:rsidR="00F41B8B" w:rsidRPr="009E3035">
        <w:rPr>
          <w:rFonts w:ascii="Times New Roman" w:hAnsi="Times New Roman" w:hint="eastAsia"/>
          <w:color w:val="000000" w:themeColor="text1"/>
          <w:sz w:val="24"/>
          <w:lang w:eastAsia="ja-JP"/>
        </w:rPr>
        <w:t>with 5% area concentration</w:t>
      </w:r>
      <w:r w:rsidR="00974668" w:rsidRPr="009E3035">
        <w:rPr>
          <w:rFonts w:ascii="Times New Roman" w:hAnsi="Times New Roman" w:hint="eastAsia"/>
          <w:color w:val="000000" w:themeColor="text1"/>
          <w:sz w:val="24"/>
          <w:lang w:eastAsia="ja-JP"/>
        </w:rPr>
        <w:t>,</w:t>
      </w:r>
      <w:r w:rsidR="00F41B8B" w:rsidRPr="009E3035">
        <w:rPr>
          <w:rFonts w:ascii="Times New Roman" w:hAnsi="Times New Roman" w:hint="eastAsia"/>
          <w:color w:val="000000" w:themeColor="text1"/>
          <w:sz w:val="24"/>
          <w:lang w:eastAsia="ja-JP"/>
        </w:rPr>
        <w:t xml:space="preserve"> </w:t>
      </w:r>
      <w:r w:rsidR="00E9555D" w:rsidRPr="009E3035">
        <w:rPr>
          <w:rFonts w:ascii="Times New Roman" w:hAnsi="Times New Roman" w:hint="eastAsia"/>
          <w:color w:val="000000" w:themeColor="text1"/>
          <w:sz w:val="24"/>
          <w:lang w:eastAsia="ja-JP"/>
        </w:rPr>
        <w:t xml:space="preserve">where </w:t>
      </w:r>
      <w:r w:rsidR="003933C5" w:rsidRPr="009E3035">
        <w:rPr>
          <w:rFonts w:ascii="Times New Roman" w:hAnsi="Times New Roman" w:hint="eastAsia"/>
          <w:color w:val="000000" w:themeColor="text1"/>
          <w:sz w:val="24"/>
          <w:lang w:eastAsia="ja-JP"/>
        </w:rPr>
        <w:t xml:space="preserve">the </w:t>
      </w:r>
      <w:r w:rsidR="00E9555D" w:rsidRPr="009E3035">
        <w:rPr>
          <w:rFonts w:ascii="Times New Roman" w:hAnsi="Times New Roman" w:hint="eastAsia"/>
          <w:color w:val="000000" w:themeColor="text1"/>
          <w:sz w:val="24"/>
          <w:lang w:eastAsia="ja-JP"/>
        </w:rPr>
        <w:t xml:space="preserve">local PMA constants </w:t>
      </w:r>
      <m:oMath>
        <m:sSub>
          <m:sSubPr>
            <m:ctrlPr>
              <w:rPr>
                <w:rFonts w:ascii="Cambria Math" w:hAnsi="Cambria Math"/>
                <w:i/>
                <w:color w:val="000000" w:themeColor="text1"/>
                <w:sz w:val="24"/>
              </w:rPr>
            </m:ctrlPr>
          </m:sSubPr>
          <m:e>
            <m:r>
              <w:rPr>
                <w:rFonts w:ascii="Cambria Math" w:hAnsi="Cambria Math"/>
                <w:color w:val="000000" w:themeColor="text1"/>
                <w:sz w:val="24"/>
              </w:rPr>
              <m:t>K</m:t>
            </m:r>
          </m:e>
          <m:sub>
            <m:r>
              <w:rPr>
                <w:rFonts w:ascii="Cambria Math" w:hAnsi="Cambria Math"/>
                <w:color w:val="000000" w:themeColor="text1"/>
                <w:sz w:val="24"/>
              </w:rPr>
              <m:t>1,</m:t>
            </m:r>
            <m:r>
              <m:rPr>
                <m:sty m:val="p"/>
              </m:rPr>
              <w:rPr>
                <w:rFonts w:ascii="Cambria Math" w:hAnsi="Cambria Math"/>
                <w:color w:val="000000" w:themeColor="text1"/>
                <w:sz w:val="24"/>
              </w:rPr>
              <m:t>imp</m:t>
            </m:r>
          </m:sub>
        </m:sSub>
      </m:oMath>
      <w:r w:rsidR="00E9555D" w:rsidRPr="009E3035">
        <w:rPr>
          <w:rFonts w:ascii="Times New Roman" w:hAnsi="Times New Roman" w:hint="eastAsia"/>
          <w:color w:val="000000" w:themeColor="text1"/>
          <w:sz w:val="24"/>
          <w:lang w:eastAsia="ja-JP"/>
        </w:rPr>
        <w:t xml:space="preserve"> are enlarged to </w:t>
      </w:r>
      <m:oMath>
        <m:sSub>
          <m:sSubPr>
            <m:ctrlPr>
              <w:rPr>
                <w:rFonts w:ascii="Cambria Math" w:hAnsi="Cambria Math"/>
                <w:i/>
                <w:color w:val="000000" w:themeColor="text1"/>
                <w:sz w:val="24"/>
              </w:rPr>
            </m:ctrlPr>
          </m:sSubPr>
          <m:e>
            <m:r>
              <w:rPr>
                <w:rFonts w:ascii="Cambria Math" w:hAnsi="Cambria Math"/>
                <w:color w:val="000000" w:themeColor="text1"/>
                <w:sz w:val="24"/>
              </w:rPr>
              <m:t>K</m:t>
            </m:r>
          </m:e>
          <m:sub>
            <m:r>
              <w:rPr>
                <w:rFonts w:ascii="Cambria Math" w:hAnsi="Cambria Math"/>
                <w:color w:val="000000" w:themeColor="text1"/>
                <w:sz w:val="24"/>
              </w:rPr>
              <m:t>1,</m:t>
            </m:r>
            <m:r>
              <m:rPr>
                <m:sty m:val="p"/>
              </m:rPr>
              <w:rPr>
                <w:rFonts w:ascii="Cambria Math" w:hAnsi="Cambria Math"/>
                <w:color w:val="000000" w:themeColor="text1"/>
                <w:sz w:val="24"/>
              </w:rPr>
              <m:t>imp</m:t>
            </m:r>
          </m:sub>
        </m:sSub>
        <m:r>
          <w:rPr>
            <w:rFonts w:ascii="Cambria Math" w:hAnsi="Cambria Math"/>
            <w:color w:val="000000" w:themeColor="text1"/>
            <w:sz w:val="24"/>
          </w:rPr>
          <m:t>=</m:t>
        </m:r>
        <m:sSub>
          <m:sSubPr>
            <m:ctrlPr>
              <w:rPr>
                <w:rFonts w:ascii="Cambria Math" w:hAnsi="Cambria Math"/>
                <w:i/>
                <w:color w:val="000000" w:themeColor="text1"/>
                <w:sz w:val="24"/>
              </w:rPr>
            </m:ctrlPr>
          </m:sSubPr>
          <m:e>
            <m:r>
              <w:rPr>
                <w:rFonts w:ascii="Cambria Math" w:hAnsi="Cambria Math"/>
                <w:color w:val="000000" w:themeColor="text1"/>
                <w:sz w:val="24"/>
              </w:rPr>
              <m:t>10∙K</m:t>
            </m:r>
          </m:e>
          <m:sub>
            <m:r>
              <w:rPr>
                <w:rFonts w:ascii="Cambria Math" w:hAnsi="Cambria Math"/>
                <w:color w:val="000000" w:themeColor="text1"/>
                <w:sz w:val="24"/>
              </w:rPr>
              <m:t>1</m:t>
            </m:r>
          </m:sub>
        </m:sSub>
      </m:oMath>
      <w:r w:rsidR="00F41B8B" w:rsidRPr="009E3035">
        <w:rPr>
          <w:rFonts w:ascii="Times New Roman" w:hAnsi="Times New Roman" w:hint="eastAsia"/>
          <w:color w:val="000000" w:themeColor="text1"/>
          <w:sz w:val="24"/>
          <w:lang w:eastAsia="ja-JP"/>
        </w:rPr>
        <w:t>.</w:t>
      </w:r>
    </w:p>
    <w:p w14:paraId="569C9AE7" w14:textId="7A8E6757" w:rsidR="00873DE4" w:rsidRPr="009E3035" w:rsidRDefault="00873DE4" w:rsidP="009551AA">
      <w:pPr>
        <w:pStyle w:val="afb"/>
        <w:spacing w:line="360" w:lineRule="auto"/>
        <w:ind w:firstLine="720"/>
        <w:rPr>
          <w:rFonts w:ascii="Times New Roman" w:hAnsi="Times New Roman"/>
          <w:color w:val="000000" w:themeColor="text1"/>
          <w:sz w:val="24"/>
          <w:lang w:eastAsia="ja-JP"/>
        </w:rPr>
      </w:pPr>
      <w:r w:rsidRPr="009E3035">
        <w:rPr>
          <w:rFonts w:ascii="Times New Roman" w:hAnsi="Times New Roman" w:hint="eastAsia"/>
          <w:color w:val="000000" w:themeColor="text1"/>
          <w:sz w:val="24"/>
          <w:lang w:eastAsia="ja-JP"/>
        </w:rPr>
        <w:lastRenderedPageBreak/>
        <w:t xml:space="preserve">Figure S1 </w:t>
      </w:r>
      <w:r w:rsidR="005E736C" w:rsidRPr="009E3035">
        <w:rPr>
          <w:rFonts w:ascii="Times New Roman" w:hAnsi="Times New Roman" w:hint="eastAsia"/>
          <w:color w:val="000000" w:themeColor="text1"/>
          <w:sz w:val="24"/>
          <w:lang w:eastAsia="ja-JP"/>
        </w:rPr>
        <w:t>summarizes</w:t>
      </w:r>
      <w:r w:rsidR="0086097D" w:rsidRPr="009E3035">
        <w:rPr>
          <w:rFonts w:ascii="Times New Roman" w:hAnsi="Times New Roman" w:hint="eastAsia"/>
          <w:color w:val="000000" w:themeColor="text1"/>
          <w:sz w:val="24"/>
          <w:lang w:eastAsia="ja-JP"/>
        </w:rPr>
        <w:t xml:space="preserve"> simulation results of the</w:t>
      </w:r>
      <w:r w:rsidRPr="009E3035">
        <w:rPr>
          <w:rFonts w:ascii="Times New Roman" w:hAnsi="Times New Roman" w:hint="eastAsia"/>
          <w:color w:val="000000" w:themeColor="text1"/>
          <w:sz w:val="24"/>
          <w:lang w:eastAsia="ja-JP"/>
        </w:rPr>
        <w:t xml:space="preserve"> </w:t>
      </w:r>
      <w:r w:rsidR="00081043" w:rsidRPr="009E3035">
        <w:rPr>
          <w:rFonts w:ascii="Times New Roman" w:hAnsi="Times New Roman" w:hint="eastAsia"/>
          <w:color w:val="000000" w:themeColor="text1"/>
          <w:sz w:val="24"/>
          <w:lang w:eastAsia="ja-JP"/>
        </w:rPr>
        <w:t>current</w:t>
      </w:r>
      <w:r w:rsidR="0086097D" w:rsidRPr="009E3035">
        <w:rPr>
          <w:rFonts w:ascii="Times New Roman" w:hAnsi="Times New Roman" w:hint="eastAsia"/>
          <w:color w:val="000000" w:themeColor="text1"/>
          <w:sz w:val="24"/>
          <w:lang w:eastAsia="ja-JP"/>
        </w:rPr>
        <w:t xml:space="preserve">-induced spin </w:t>
      </w:r>
      <w:r w:rsidR="00081043" w:rsidRPr="009E3035">
        <w:rPr>
          <w:rFonts w:ascii="Times New Roman" w:hAnsi="Times New Roman" w:hint="eastAsia"/>
          <w:color w:val="000000" w:themeColor="text1"/>
          <w:sz w:val="24"/>
          <w:lang w:eastAsia="ja-JP"/>
        </w:rPr>
        <w:t>dynamics at</w:t>
      </w:r>
      <w:r w:rsidR="007A5188" w:rsidRPr="009E3035">
        <w:rPr>
          <w:rFonts w:ascii="Times New Roman" w:hAnsi="Times New Roman" w:hint="eastAsia"/>
          <w:color w:val="000000" w:themeColor="text1"/>
          <w:sz w:val="24"/>
          <w:lang w:eastAsia="ja-JP"/>
        </w:rPr>
        <w:t xml:space="preserve"> </w:t>
      </w:r>
      <w:r w:rsidR="00543B3B" w:rsidRPr="009E3035">
        <w:rPr>
          <w:rFonts w:ascii="Times New Roman" w:hAnsi="Times New Roman" w:hint="eastAsia"/>
          <w:color w:val="000000" w:themeColor="text1"/>
          <w:sz w:val="24"/>
          <w:lang w:eastAsia="ja-JP"/>
        </w:rPr>
        <w:t xml:space="preserve">the </w:t>
      </w:r>
      <w:r w:rsidR="00081043" w:rsidRPr="009E3035">
        <w:rPr>
          <w:rFonts w:ascii="Times New Roman" w:hAnsi="Times New Roman"/>
          <w:color w:val="000000" w:themeColor="text1"/>
          <w:sz w:val="24"/>
          <w:lang w:eastAsia="ja-JP"/>
        </w:rPr>
        <w:t>disordered</w:t>
      </w:r>
      <w:r w:rsidR="00081043" w:rsidRPr="009E3035">
        <w:rPr>
          <w:rFonts w:ascii="Times New Roman" w:hAnsi="Times New Roman" w:hint="eastAsia"/>
          <w:color w:val="000000" w:themeColor="text1"/>
          <w:sz w:val="24"/>
          <w:lang w:eastAsia="ja-JP"/>
        </w:rPr>
        <w:t xml:space="preserve"> </w:t>
      </w:r>
      <w:r w:rsidR="00543B3B" w:rsidRPr="009E3035">
        <w:rPr>
          <w:rFonts w:ascii="Times New Roman" w:hAnsi="Times New Roman" w:hint="eastAsia"/>
          <w:color w:val="000000" w:themeColor="text1"/>
          <w:sz w:val="24"/>
          <w:lang w:eastAsia="ja-JP"/>
        </w:rPr>
        <w:t>and the control non-</w:t>
      </w:r>
      <w:r w:rsidR="00543B3B" w:rsidRPr="009E3035">
        <w:rPr>
          <w:rFonts w:ascii="Times New Roman" w:hAnsi="Times New Roman"/>
          <w:color w:val="000000" w:themeColor="text1"/>
          <w:sz w:val="24"/>
          <w:lang w:eastAsia="ja-JP"/>
        </w:rPr>
        <w:t>disordered</w:t>
      </w:r>
      <w:r w:rsidR="00543B3B" w:rsidRPr="009E3035">
        <w:rPr>
          <w:rFonts w:ascii="Times New Roman" w:hAnsi="Times New Roman" w:hint="eastAsia"/>
          <w:color w:val="000000" w:themeColor="text1"/>
          <w:sz w:val="24"/>
          <w:lang w:eastAsia="ja-JP"/>
        </w:rPr>
        <w:t xml:space="preserve"> (</w:t>
      </w:r>
      <m:oMath>
        <m:sSub>
          <m:sSubPr>
            <m:ctrlPr>
              <w:rPr>
                <w:rFonts w:ascii="Cambria Math" w:hAnsi="Cambria Math"/>
                <w:i/>
                <w:color w:val="000000" w:themeColor="text1"/>
                <w:sz w:val="24"/>
              </w:rPr>
            </m:ctrlPr>
          </m:sSubPr>
          <m:e>
            <m:r>
              <w:rPr>
                <w:rFonts w:ascii="Cambria Math" w:hAnsi="Cambria Math"/>
                <w:color w:val="000000" w:themeColor="text1"/>
                <w:sz w:val="24"/>
              </w:rPr>
              <m:t>K</m:t>
            </m:r>
          </m:e>
          <m:sub>
            <m:r>
              <w:rPr>
                <w:rFonts w:ascii="Cambria Math" w:hAnsi="Cambria Math"/>
                <w:color w:val="000000" w:themeColor="text1"/>
                <w:sz w:val="24"/>
              </w:rPr>
              <m:t>1,</m:t>
            </m:r>
            <m:r>
              <m:rPr>
                <m:sty m:val="p"/>
              </m:rPr>
              <w:rPr>
                <w:rFonts w:ascii="Cambria Math" w:hAnsi="Cambria Math"/>
                <w:color w:val="000000" w:themeColor="text1"/>
                <w:sz w:val="24"/>
              </w:rPr>
              <m:t>imp</m:t>
            </m:r>
          </m:sub>
        </m:sSub>
        <m:r>
          <w:rPr>
            <w:rFonts w:ascii="Cambria Math" w:hAnsi="Cambria Math"/>
            <w:color w:val="000000" w:themeColor="text1"/>
            <w:sz w:val="24"/>
          </w:rPr>
          <m:t>=</m:t>
        </m:r>
        <m:sSub>
          <m:sSubPr>
            <m:ctrlPr>
              <w:rPr>
                <w:rFonts w:ascii="Cambria Math" w:hAnsi="Cambria Math"/>
                <w:i/>
                <w:color w:val="000000" w:themeColor="text1"/>
                <w:sz w:val="24"/>
              </w:rPr>
            </m:ctrlPr>
          </m:sSubPr>
          <m:e>
            <m:r>
              <w:rPr>
                <w:rFonts w:ascii="Cambria Math" w:hAnsi="Cambria Math"/>
                <w:color w:val="000000" w:themeColor="text1"/>
                <w:sz w:val="24"/>
              </w:rPr>
              <m:t>K</m:t>
            </m:r>
          </m:e>
          <m:sub>
            <m:r>
              <w:rPr>
                <w:rFonts w:ascii="Cambria Math" w:hAnsi="Cambria Math"/>
                <w:color w:val="000000" w:themeColor="text1"/>
                <w:sz w:val="24"/>
              </w:rPr>
              <m:t>1</m:t>
            </m:r>
          </m:sub>
        </m:sSub>
      </m:oMath>
      <w:r w:rsidR="00543B3B" w:rsidRPr="009E3035">
        <w:rPr>
          <w:rFonts w:ascii="Times New Roman" w:hAnsi="Times New Roman" w:hint="eastAsia"/>
          <w:color w:val="000000" w:themeColor="text1"/>
          <w:sz w:val="24"/>
          <w:lang w:eastAsia="ja-JP"/>
        </w:rPr>
        <w:t xml:space="preserve">) </w:t>
      </w:r>
      <w:r w:rsidR="00081043" w:rsidRPr="009E3035">
        <w:rPr>
          <w:rFonts w:ascii="Times New Roman" w:hAnsi="Times New Roman" w:hint="eastAsia"/>
          <w:color w:val="000000" w:themeColor="text1"/>
          <w:sz w:val="24"/>
          <w:lang w:eastAsia="ja-JP"/>
        </w:rPr>
        <w:t>skyrmion system</w:t>
      </w:r>
      <w:r w:rsidR="0086097D" w:rsidRPr="009E3035">
        <w:rPr>
          <w:rFonts w:ascii="Times New Roman" w:hAnsi="Times New Roman" w:hint="eastAsia"/>
          <w:color w:val="000000" w:themeColor="text1"/>
          <w:sz w:val="24"/>
          <w:lang w:eastAsia="ja-JP"/>
        </w:rPr>
        <w:t>s</w:t>
      </w:r>
      <w:r w:rsidR="00081043" w:rsidRPr="009E3035">
        <w:rPr>
          <w:rFonts w:ascii="Times New Roman" w:hAnsi="Times New Roman" w:hint="eastAsia"/>
          <w:color w:val="000000" w:themeColor="text1"/>
          <w:sz w:val="24"/>
          <w:lang w:eastAsia="ja-JP"/>
        </w:rPr>
        <w:t xml:space="preserve">. The snapshot of </w:t>
      </w:r>
      <w:r w:rsidR="0086097D" w:rsidRPr="009E3035">
        <w:rPr>
          <w:rFonts w:ascii="Times New Roman" w:hAnsi="Times New Roman" w:hint="eastAsia"/>
          <w:color w:val="000000" w:themeColor="text1"/>
          <w:sz w:val="24"/>
          <w:lang w:eastAsia="ja-JP"/>
        </w:rPr>
        <w:t xml:space="preserve">the </w:t>
      </w:r>
      <w:r w:rsidR="00081043" w:rsidRPr="009E3035">
        <w:rPr>
          <w:rFonts w:ascii="Times New Roman" w:hAnsi="Times New Roman" w:hint="eastAsia"/>
          <w:color w:val="000000" w:themeColor="text1"/>
          <w:sz w:val="24"/>
          <w:lang w:eastAsia="ja-JP"/>
        </w:rPr>
        <w:t>net magnetization distribution</w:t>
      </w:r>
      <w:r w:rsidR="00E5191A" w:rsidRPr="009E3035">
        <w:rPr>
          <w:rFonts w:ascii="Times New Roman" w:hAnsi="Times New Roman" w:hint="eastAsia"/>
          <w:color w:val="000000" w:themeColor="text1"/>
          <w:sz w:val="24"/>
          <w:lang w:eastAsia="ja-JP"/>
        </w:rPr>
        <w:t xml:space="preserve"> in Fig. S1(a)</w:t>
      </w:r>
      <w:r w:rsidR="00081043" w:rsidRPr="009E3035">
        <w:rPr>
          <w:rFonts w:ascii="Times New Roman" w:hAnsi="Times New Roman" w:hint="eastAsia"/>
          <w:color w:val="000000" w:themeColor="text1"/>
          <w:sz w:val="24"/>
          <w:lang w:eastAsia="ja-JP"/>
        </w:rPr>
        <w:t xml:space="preserve"> include</w:t>
      </w:r>
      <w:r w:rsidR="00140636" w:rsidRPr="009E3035">
        <w:rPr>
          <w:rFonts w:ascii="Times New Roman" w:hAnsi="Times New Roman" w:hint="eastAsia"/>
          <w:color w:val="000000" w:themeColor="text1"/>
          <w:sz w:val="24"/>
          <w:lang w:eastAsia="ja-JP"/>
        </w:rPr>
        <w:t xml:space="preserve"> distorted and </w:t>
      </w:r>
      <w:r w:rsidR="00D77DE3" w:rsidRPr="009E3035">
        <w:rPr>
          <w:rFonts w:ascii="Times New Roman" w:hAnsi="Times New Roman" w:hint="eastAsia"/>
          <w:color w:val="000000" w:themeColor="text1"/>
          <w:sz w:val="24"/>
          <w:lang w:eastAsia="ja-JP"/>
        </w:rPr>
        <w:t xml:space="preserve">nonuniform </w:t>
      </w:r>
      <w:r w:rsidR="00140636" w:rsidRPr="009E3035">
        <w:rPr>
          <w:rFonts w:ascii="Times New Roman" w:hAnsi="Times New Roman" w:hint="eastAsia"/>
          <w:color w:val="000000" w:themeColor="text1"/>
          <w:sz w:val="24"/>
          <w:lang w:eastAsia="ja-JP"/>
        </w:rPr>
        <w:t>skyrmion</w:t>
      </w:r>
      <w:r w:rsidR="00D77DE3" w:rsidRPr="009E3035">
        <w:rPr>
          <w:rFonts w:ascii="Times New Roman" w:hAnsi="Times New Roman" w:hint="eastAsia"/>
          <w:color w:val="000000" w:themeColor="text1"/>
          <w:sz w:val="24"/>
          <w:lang w:eastAsia="ja-JP"/>
        </w:rPr>
        <w:t xml:space="preserve"> allocations</w:t>
      </w:r>
      <w:r w:rsidR="00E5191A" w:rsidRPr="009E3035">
        <w:rPr>
          <w:rFonts w:ascii="Times New Roman" w:hAnsi="Times New Roman" w:hint="eastAsia"/>
          <w:color w:val="000000" w:themeColor="text1"/>
          <w:sz w:val="24"/>
          <w:lang w:eastAsia="ja-JP"/>
        </w:rPr>
        <w:t xml:space="preserve"> </w:t>
      </w:r>
      <w:r w:rsidR="00437126" w:rsidRPr="009E3035">
        <w:rPr>
          <w:rFonts w:ascii="Times New Roman" w:hAnsi="Times New Roman" w:hint="eastAsia"/>
          <w:color w:val="000000" w:themeColor="text1"/>
          <w:sz w:val="24"/>
          <w:lang w:eastAsia="ja-JP"/>
        </w:rPr>
        <w:t xml:space="preserve">as </w:t>
      </w:r>
      <w:r w:rsidR="00D77DE3" w:rsidRPr="009E3035">
        <w:rPr>
          <w:rFonts w:ascii="Times New Roman" w:hAnsi="Times New Roman"/>
          <w:color w:val="000000" w:themeColor="text1"/>
          <w:sz w:val="24"/>
          <w:lang w:eastAsia="ja-JP"/>
        </w:rPr>
        <w:t>nature</w:t>
      </w:r>
      <w:r w:rsidR="00D15208" w:rsidRPr="009E3035">
        <w:rPr>
          <w:rFonts w:ascii="Times New Roman" w:hAnsi="Times New Roman" w:hint="eastAsia"/>
          <w:color w:val="000000" w:themeColor="text1"/>
          <w:sz w:val="24"/>
          <w:lang w:eastAsia="ja-JP"/>
        </w:rPr>
        <w:t>s of the nonlinear excitation</w:t>
      </w:r>
      <w:r w:rsidR="00437126" w:rsidRPr="009E3035">
        <w:rPr>
          <w:rFonts w:ascii="Times New Roman" w:hAnsi="Times New Roman" w:hint="eastAsia"/>
          <w:color w:val="000000" w:themeColor="text1"/>
          <w:sz w:val="24"/>
          <w:lang w:eastAsia="ja-JP"/>
        </w:rPr>
        <w:t>. Mo</w:t>
      </w:r>
      <w:r w:rsidR="0086097D" w:rsidRPr="009E3035">
        <w:rPr>
          <w:rFonts w:ascii="Times New Roman" w:hAnsi="Times New Roman" w:hint="eastAsia"/>
          <w:color w:val="000000" w:themeColor="text1"/>
          <w:sz w:val="24"/>
          <w:lang w:eastAsia="ja-JP"/>
        </w:rPr>
        <w:t>st</w:t>
      </w:r>
      <w:r w:rsidR="00437126" w:rsidRPr="009E3035">
        <w:rPr>
          <w:rFonts w:ascii="Times New Roman" w:hAnsi="Times New Roman" w:hint="eastAsia"/>
          <w:color w:val="000000" w:themeColor="text1"/>
          <w:sz w:val="24"/>
          <w:lang w:eastAsia="ja-JP"/>
        </w:rPr>
        <w:t xml:space="preserve"> importantly, the strong nonuniform </w:t>
      </w:r>
      <w:r w:rsidR="00D77DE3" w:rsidRPr="009E3035">
        <w:rPr>
          <w:rFonts w:ascii="Times New Roman" w:hAnsi="Times New Roman" w:hint="eastAsia"/>
          <w:color w:val="000000" w:themeColor="text1"/>
          <w:sz w:val="24"/>
          <w:lang w:eastAsia="ja-JP"/>
        </w:rPr>
        <w:t xml:space="preserve">magnetization </w:t>
      </w:r>
      <w:r w:rsidR="00437126" w:rsidRPr="009E3035">
        <w:rPr>
          <w:rFonts w:ascii="Times New Roman" w:hAnsi="Times New Roman" w:hint="eastAsia"/>
          <w:color w:val="000000" w:themeColor="text1"/>
          <w:sz w:val="24"/>
          <w:lang w:eastAsia="ja-JP"/>
        </w:rPr>
        <w:t>contrast</w:t>
      </w:r>
      <w:r w:rsidR="00E5191A" w:rsidRPr="009E3035">
        <w:rPr>
          <w:rFonts w:ascii="Times New Roman" w:hAnsi="Times New Roman" w:hint="eastAsia"/>
          <w:color w:val="000000" w:themeColor="text1"/>
          <w:sz w:val="24"/>
          <w:lang w:eastAsia="ja-JP"/>
        </w:rPr>
        <w:t xml:space="preserve"> between separated skyrmion</w:t>
      </w:r>
      <w:r w:rsidR="00D77DE3" w:rsidRPr="009E3035">
        <w:rPr>
          <w:rFonts w:ascii="Times New Roman" w:hAnsi="Times New Roman" w:hint="eastAsia"/>
          <w:color w:val="000000" w:themeColor="text1"/>
          <w:sz w:val="24"/>
          <w:lang w:eastAsia="ja-JP"/>
        </w:rPr>
        <w:t>s</w:t>
      </w:r>
      <w:r w:rsidR="00E5191A" w:rsidRPr="009E3035">
        <w:rPr>
          <w:rFonts w:ascii="Times New Roman" w:hAnsi="Times New Roman" w:hint="eastAsia"/>
          <w:color w:val="000000" w:themeColor="text1"/>
          <w:sz w:val="24"/>
          <w:lang w:eastAsia="ja-JP"/>
        </w:rPr>
        <w:t xml:space="preserve"> </w:t>
      </w:r>
      <w:r w:rsidR="00437126" w:rsidRPr="009E3035">
        <w:rPr>
          <w:rFonts w:ascii="Times New Roman" w:hAnsi="Times New Roman" w:hint="eastAsia"/>
          <w:color w:val="000000" w:themeColor="text1"/>
          <w:sz w:val="24"/>
          <w:lang w:eastAsia="ja-JP"/>
        </w:rPr>
        <w:t xml:space="preserve">indicates the </w:t>
      </w:r>
      <w:r w:rsidR="0086097D" w:rsidRPr="009E3035">
        <w:rPr>
          <w:rFonts w:ascii="Times New Roman" w:hAnsi="Times New Roman" w:hint="eastAsia"/>
          <w:color w:val="000000" w:themeColor="text1"/>
          <w:sz w:val="24"/>
          <w:lang w:eastAsia="ja-JP"/>
        </w:rPr>
        <w:t>propagation</w:t>
      </w:r>
      <w:r w:rsidR="00437126" w:rsidRPr="009E3035">
        <w:rPr>
          <w:rFonts w:ascii="Times New Roman" w:hAnsi="Times New Roman" w:hint="eastAsia"/>
          <w:color w:val="000000" w:themeColor="text1"/>
          <w:sz w:val="24"/>
          <w:lang w:eastAsia="ja-JP"/>
        </w:rPr>
        <w:t xml:space="preserve"> of spin wave</w:t>
      </w:r>
      <w:r w:rsidR="0086097D" w:rsidRPr="009E3035">
        <w:rPr>
          <w:rFonts w:ascii="Times New Roman" w:hAnsi="Times New Roman" w:hint="eastAsia"/>
          <w:color w:val="000000" w:themeColor="text1"/>
          <w:sz w:val="24"/>
          <w:lang w:eastAsia="ja-JP"/>
        </w:rPr>
        <w:t xml:space="preserve"> </w:t>
      </w:r>
      <w:r w:rsidR="00A41A5D" w:rsidRPr="009E3035">
        <w:rPr>
          <w:rFonts w:ascii="Times New Roman" w:hAnsi="Times New Roman" w:cs="Times New Roman"/>
          <w:noProof/>
          <w:color w:val="000000" w:themeColor="text1"/>
          <w:sz w:val="24"/>
          <w:szCs w:val="24"/>
        </w:rPr>
        <mc:AlternateContent>
          <mc:Choice Requires="wps">
            <w:drawing>
              <wp:anchor distT="45720" distB="45720" distL="114300" distR="114300" simplePos="0" relativeHeight="251659264" behindDoc="0" locked="0" layoutInCell="1" allowOverlap="1" wp14:anchorId="70817A78" wp14:editId="4C2391D4">
                <wp:simplePos x="0" y="0"/>
                <wp:positionH relativeFrom="margin">
                  <wp:align>right</wp:align>
                </wp:positionH>
                <wp:positionV relativeFrom="margin">
                  <wp:align>top</wp:align>
                </wp:positionV>
                <wp:extent cx="5720080" cy="5746750"/>
                <wp:effectExtent l="0" t="0" r="0" b="6350"/>
                <wp:wrapTopAndBottom/>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5746750"/>
                        </a:xfrm>
                        <a:prstGeom prst="rect">
                          <a:avLst/>
                        </a:prstGeom>
                        <a:solidFill>
                          <a:srgbClr val="FFFFFF"/>
                        </a:solidFill>
                        <a:ln w="9525">
                          <a:noFill/>
                          <a:miter lim="800000"/>
                          <a:headEnd/>
                          <a:tailEnd/>
                        </a:ln>
                      </wps:spPr>
                      <wps:txbx>
                        <w:txbxContent>
                          <w:p w14:paraId="7A434968" w14:textId="77777777" w:rsidR="00B72E97" w:rsidRDefault="00B72E97" w:rsidP="00B72E97">
                            <w:pPr>
                              <w:jc w:val="center"/>
                            </w:pPr>
                            <w:r>
                              <w:rPr>
                                <w:noProof/>
                              </w:rPr>
                              <w:drawing>
                                <wp:inline distT="0" distB="0" distL="0" distR="0" wp14:anchorId="7F87454D" wp14:editId="14E4C64B">
                                  <wp:extent cx="4395600" cy="3661200"/>
                                  <wp:effectExtent l="0" t="0" r="5080" b="0"/>
                                  <wp:docPr id="533465679" name="図 3" descr="グラフ, 散布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22170" name="図 3" descr="グラフ, 散布図&#10;&#10;AI 生成コンテンツは誤りを含む可能性があります。"/>
                                          <pic:cNvPicPr/>
                                        </pic:nvPicPr>
                                        <pic:blipFill>
                                          <a:blip r:embed="rId7">
                                            <a:extLst>
                                              <a:ext uri="{28A0092B-C50C-407E-A947-70E740481C1C}">
                                                <a14:useLocalDpi xmlns:a14="http://schemas.microsoft.com/office/drawing/2010/main" val="0"/>
                                              </a:ext>
                                            </a:extLst>
                                          </a:blip>
                                          <a:stretch>
                                            <a:fillRect/>
                                          </a:stretch>
                                        </pic:blipFill>
                                        <pic:spPr>
                                          <a:xfrm>
                                            <a:off x="0" y="0"/>
                                            <a:ext cx="4395600" cy="3661200"/>
                                          </a:xfrm>
                                          <a:prstGeom prst="rect">
                                            <a:avLst/>
                                          </a:prstGeom>
                                        </pic:spPr>
                                      </pic:pic>
                                    </a:graphicData>
                                  </a:graphic>
                                </wp:inline>
                              </w:drawing>
                            </w:r>
                          </w:p>
                          <w:p w14:paraId="026408C8" w14:textId="55F1D1DA" w:rsidR="00B72E97" w:rsidRPr="000A3513" w:rsidRDefault="00B72E97" w:rsidP="000A3513">
                            <w:pPr>
                              <w:spacing w:line="360" w:lineRule="auto"/>
                              <w:rPr>
                                <w:rFonts w:ascii="Times New Roman" w:hAnsi="Times New Roman" w:cs="Times New Roman"/>
                                <w:sz w:val="24"/>
                                <w:szCs w:val="24"/>
                                <w:lang w:eastAsia="ja-JP"/>
                              </w:rPr>
                            </w:pPr>
                            <w:r w:rsidRPr="000A3513">
                              <w:rPr>
                                <w:rFonts w:ascii="Times New Roman" w:hAnsi="Times New Roman" w:cs="Times New Roman"/>
                                <w:sz w:val="24"/>
                                <w:szCs w:val="24"/>
                              </w:rPr>
                              <w:t>FIG. S1. Micromagnetic simulations of</w:t>
                            </w:r>
                            <w:r w:rsidR="005E736C">
                              <w:rPr>
                                <w:rFonts w:ascii="Times New Roman" w:hAnsi="Times New Roman" w:cs="Times New Roman" w:hint="eastAsia"/>
                                <w:sz w:val="24"/>
                                <w:szCs w:val="24"/>
                                <w:lang w:eastAsia="ja-JP"/>
                              </w:rPr>
                              <w:t xml:space="preserve"> the current-induced dynamics for</w:t>
                            </w:r>
                            <w:r w:rsidRPr="000A3513">
                              <w:rPr>
                                <w:rFonts w:ascii="Times New Roman" w:hAnsi="Times New Roman" w:cs="Times New Roman"/>
                                <w:sz w:val="24"/>
                                <w:szCs w:val="24"/>
                              </w:rPr>
                              <w:t xml:space="preserve"> </w:t>
                            </w:r>
                            <w:r w:rsidR="005E736C">
                              <w:rPr>
                                <w:rFonts w:ascii="Times New Roman" w:hAnsi="Times New Roman" w:cs="Times New Roman" w:hint="eastAsia"/>
                                <w:sz w:val="24"/>
                                <w:szCs w:val="24"/>
                                <w:lang w:eastAsia="ja-JP"/>
                              </w:rPr>
                              <w:t xml:space="preserve">the </w:t>
                            </w:r>
                            <w:r w:rsidR="005E736C">
                              <w:rPr>
                                <w:rFonts w:ascii="Times New Roman" w:hAnsi="Times New Roman" w:cs="Times New Roman"/>
                                <w:sz w:val="24"/>
                                <w:szCs w:val="24"/>
                                <w:lang w:eastAsia="ja-JP"/>
                              </w:rPr>
                              <w:t>disordered</w:t>
                            </w:r>
                            <w:r w:rsidR="005E736C">
                              <w:rPr>
                                <w:rFonts w:ascii="Times New Roman" w:hAnsi="Times New Roman" w:cs="Times New Roman" w:hint="eastAsia"/>
                                <w:sz w:val="24"/>
                                <w:szCs w:val="24"/>
                                <w:lang w:eastAsia="ja-JP"/>
                              </w:rPr>
                              <w:t xml:space="preserve"> (</w:t>
                            </w:r>
                            <m:oMath>
                              <m:sSub>
                                <m:sSubPr>
                                  <m:ctrlPr>
                                    <w:rPr>
                                      <w:rFonts w:ascii="Cambria Math" w:hAnsi="Cambria Math"/>
                                      <w:i/>
                                      <w:color w:val="0D0D0D" w:themeColor="text1" w:themeTint="F2"/>
                                      <w:sz w:val="24"/>
                                    </w:rPr>
                                  </m:ctrlPr>
                                </m:sSubPr>
                                <m:e>
                                  <m:r>
                                    <w:rPr>
                                      <w:rFonts w:ascii="Cambria Math" w:hAnsi="Cambria Math"/>
                                      <w:color w:val="0D0D0D" w:themeColor="text1" w:themeTint="F2"/>
                                      <w:sz w:val="24"/>
                                    </w:rPr>
                                    <m:t>K</m:t>
                                  </m:r>
                                </m:e>
                                <m:sub>
                                  <m:r>
                                    <w:rPr>
                                      <w:rFonts w:ascii="Cambria Math" w:hAnsi="Cambria Math"/>
                                      <w:color w:val="0D0D0D" w:themeColor="text1" w:themeTint="F2"/>
                                      <w:sz w:val="24"/>
                                    </w:rPr>
                                    <m:t>1,</m:t>
                                  </m:r>
                                  <m:r>
                                    <m:rPr>
                                      <m:sty m:val="p"/>
                                    </m:rPr>
                                    <w:rPr>
                                      <w:rFonts w:ascii="Cambria Math" w:hAnsi="Cambria Math"/>
                                      <w:color w:val="0D0D0D" w:themeColor="text1" w:themeTint="F2"/>
                                      <w:sz w:val="24"/>
                                    </w:rPr>
                                    <m:t>imp</m:t>
                                  </m:r>
                                </m:sub>
                              </m:sSub>
                              <m:r>
                                <w:rPr>
                                  <w:rFonts w:ascii="Cambria Math" w:hAnsi="Cambria Math"/>
                                  <w:color w:val="0D0D0D" w:themeColor="text1" w:themeTint="F2"/>
                                  <w:sz w:val="24"/>
                                </w:rPr>
                                <m:t>=</m:t>
                              </m:r>
                              <m:sSub>
                                <m:sSubPr>
                                  <m:ctrlPr>
                                    <w:rPr>
                                      <w:rFonts w:ascii="Cambria Math" w:hAnsi="Cambria Math"/>
                                      <w:i/>
                                      <w:color w:val="0D0D0D" w:themeColor="text1" w:themeTint="F2"/>
                                      <w:sz w:val="24"/>
                                    </w:rPr>
                                  </m:ctrlPr>
                                </m:sSubPr>
                                <m:e>
                                  <m:r>
                                    <w:rPr>
                                      <w:rFonts w:ascii="Cambria Math" w:hAnsi="Cambria Math"/>
                                      <w:color w:val="0D0D0D" w:themeColor="text1" w:themeTint="F2"/>
                                      <w:sz w:val="24"/>
                                    </w:rPr>
                                    <m:t>10∙K</m:t>
                                  </m:r>
                                </m:e>
                                <m:sub>
                                  <m:r>
                                    <w:rPr>
                                      <w:rFonts w:ascii="Cambria Math" w:hAnsi="Cambria Math"/>
                                      <w:color w:val="0D0D0D" w:themeColor="text1" w:themeTint="F2"/>
                                      <w:sz w:val="24"/>
                                    </w:rPr>
                                    <m:t>1</m:t>
                                  </m:r>
                                </m:sub>
                              </m:sSub>
                            </m:oMath>
                            <w:r w:rsidR="005E736C">
                              <w:rPr>
                                <w:rFonts w:ascii="Times New Roman" w:hAnsi="Times New Roman" w:cs="Times New Roman" w:hint="eastAsia"/>
                                <w:sz w:val="24"/>
                                <w:szCs w:val="24"/>
                                <w:lang w:eastAsia="ja-JP"/>
                              </w:rPr>
                              <w:t>) and the non-</w:t>
                            </w:r>
                            <w:r w:rsidR="005E736C">
                              <w:rPr>
                                <w:rFonts w:ascii="Times New Roman" w:hAnsi="Times New Roman" w:cs="Times New Roman"/>
                                <w:sz w:val="24"/>
                                <w:szCs w:val="24"/>
                                <w:lang w:eastAsia="ja-JP"/>
                              </w:rPr>
                              <w:t>disordered</w:t>
                            </w:r>
                            <w:r w:rsidR="005E736C">
                              <w:rPr>
                                <w:rFonts w:ascii="Times New Roman" w:hAnsi="Times New Roman" w:cs="Times New Roman" w:hint="eastAsia"/>
                                <w:sz w:val="24"/>
                                <w:szCs w:val="24"/>
                                <w:lang w:eastAsia="ja-JP"/>
                              </w:rPr>
                              <w:t xml:space="preserve"> (</w:t>
                            </w:r>
                            <m:oMath>
                              <m:sSub>
                                <m:sSubPr>
                                  <m:ctrlPr>
                                    <w:rPr>
                                      <w:rFonts w:ascii="Cambria Math" w:hAnsi="Cambria Math"/>
                                      <w:i/>
                                      <w:color w:val="0D0D0D" w:themeColor="text1" w:themeTint="F2"/>
                                      <w:sz w:val="24"/>
                                    </w:rPr>
                                  </m:ctrlPr>
                                </m:sSubPr>
                                <m:e>
                                  <m:r>
                                    <w:rPr>
                                      <w:rFonts w:ascii="Cambria Math" w:hAnsi="Cambria Math"/>
                                      <w:color w:val="0D0D0D" w:themeColor="text1" w:themeTint="F2"/>
                                      <w:sz w:val="24"/>
                                    </w:rPr>
                                    <m:t>K</m:t>
                                  </m:r>
                                </m:e>
                                <m:sub>
                                  <m:r>
                                    <w:rPr>
                                      <w:rFonts w:ascii="Cambria Math" w:hAnsi="Cambria Math"/>
                                      <w:color w:val="0D0D0D" w:themeColor="text1" w:themeTint="F2"/>
                                      <w:sz w:val="24"/>
                                    </w:rPr>
                                    <m:t>1,</m:t>
                                  </m:r>
                                  <m:r>
                                    <m:rPr>
                                      <m:sty m:val="p"/>
                                    </m:rPr>
                                    <w:rPr>
                                      <w:rFonts w:ascii="Cambria Math" w:hAnsi="Cambria Math"/>
                                      <w:color w:val="0D0D0D" w:themeColor="text1" w:themeTint="F2"/>
                                      <w:sz w:val="24"/>
                                    </w:rPr>
                                    <m:t>imp</m:t>
                                  </m:r>
                                </m:sub>
                              </m:sSub>
                              <m:r>
                                <w:rPr>
                                  <w:rFonts w:ascii="Cambria Math" w:hAnsi="Cambria Math"/>
                                  <w:color w:val="0D0D0D" w:themeColor="text1" w:themeTint="F2"/>
                                  <w:sz w:val="24"/>
                                </w:rPr>
                                <m:t>=</m:t>
                              </m:r>
                              <m:sSub>
                                <m:sSubPr>
                                  <m:ctrlPr>
                                    <w:rPr>
                                      <w:rFonts w:ascii="Cambria Math" w:hAnsi="Cambria Math"/>
                                      <w:i/>
                                      <w:color w:val="0D0D0D" w:themeColor="text1" w:themeTint="F2"/>
                                      <w:sz w:val="24"/>
                                    </w:rPr>
                                  </m:ctrlPr>
                                </m:sSubPr>
                                <m:e>
                                  <m:r>
                                    <w:rPr>
                                      <w:rFonts w:ascii="Cambria Math" w:hAnsi="Cambria Math"/>
                                      <w:color w:val="0D0D0D" w:themeColor="text1" w:themeTint="F2"/>
                                      <w:sz w:val="24"/>
                                    </w:rPr>
                                    <m:t>K</m:t>
                                  </m:r>
                                </m:e>
                                <m:sub>
                                  <m:r>
                                    <w:rPr>
                                      <w:rFonts w:ascii="Cambria Math" w:hAnsi="Cambria Math"/>
                                      <w:color w:val="0D0D0D" w:themeColor="text1" w:themeTint="F2"/>
                                      <w:sz w:val="24"/>
                                    </w:rPr>
                                    <m:t>1</m:t>
                                  </m:r>
                                </m:sub>
                              </m:sSub>
                            </m:oMath>
                            <w:r w:rsidR="005E736C">
                              <w:rPr>
                                <w:rFonts w:ascii="Times New Roman" w:hAnsi="Times New Roman" w:cs="Times New Roman" w:hint="eastAsia"/>
                                <w:sz w:val="24"/>
                                <w:szCs w:val="24"/>
                                <w:lang w:eastAsia="ja-JP"/>
                              </w:rPr>
                              <w:t>)</w:t>
                            </w:r>
                            <w:r w:rsidRPr="000A3513">
                              <w:rPr>
                                <w:rFonts w:ascii="Times New Roman" w:hAnsi="Times New Roman" w:cs="Times New Roman"/>
                                <w:sz w:val="24"/>
                                <w:szCs w:val="24"/>
                              </w:rPr>
                              <w:t xml:space="preserve"> skyrmion</w:t>
                            </w:r>
                            <w:r w:rsidR="005E736C">
                              <w:rPr>
                                <w:rFonts w:ascii="Times New Roman" w:hAnsi="Times New Roman" w:cs="Times New Roman" w:hint="eastAsia"/>
                                <w:sz w:val="24"/>
                                <w:szCs w:val="24"/>
                                <w:lang w:eastAsia="ja-JP"/>
                              </w:rPr>
                              <w:t xml:space="preserve"> systems</w:t>
                            </w:r>
                            <w:r w:rsidRPr="000A3513">
                              <w:rPr>
                                <w:rFonts w:ascii="Times New Roman" w:hAnsi="Times New Roman" w:cs="Times New Roman"/>
                                <w:sz w:val="24"/>
                                <w:szCs w:val="24"/>
                              </w:rPr>
                              <w:t xml:space="preserve">. (a) Snapshot of </w:t>
                            </w:r>
                            <w:r w:rsidR="005E736C">
                              <w:rPr>
                                <w:rFonts w:ascii="Times New Roman" w:hAnsi="Times New Roman" w:cs="Times New Roman" w:hint="eastAsia"/>
                                <w:sz w:val="24"/>
                                <w:szCs w:val="24"/>
                                <w:lang w:eastAsia="ja-JP"/>
                              </w:rPr>
                              <w:t xml:space="preserve">the </w:t>
                            </w:r>
                            <w:r w:rsidR="005E736C">
                              <w:rPr>
                                <w:rFonts w:ascii="Times New Roman" w:hAnsi="Times New Roman" w:cs="Times New Roman"/>
                                <w:sz w:val="24"/>
                                <w:szCs w:val="24"/>
                                <w:lang w:eastAsia="ja-JP"/>
                              </w:rPr>
                              <w:t>disordered</w:t>
                            </w:r>
                            <w:r w:rsidR="005E736C">
                              <w:rPr>
                                <w:rFonts w:ascii="Times New Roman" w:hAnsi="Times New Roman" w:cs="Times New Roman" w:hint="eastAsia"/>
                                <w:sz w:val="24"/>
                                <w:szCs w:val="24"/>
                                <w:lang w:eastAsia="ja-JP"/>
                              </w:rPr>
                              <w:t xml:space="preserve"> </w:t>
                            </w:r>
                            <w:r w:rsidRPr="000A3513">
                              <w:rPr>
                                <w:rFonts w:ascii="Times New Roman" w:hAnsi="Times New Roman" w:cs="Times New Roman"/>
                                <w:sz w:val="24"/>
                                <w:szCs w:val="24"/>
                              </w:rPr>
                              <w:t>skyrmion dynamics</w:t>
                            </w:r>
                            <w:r w:rsidR="00244623" w:rsidRPr="000A3513">
                              <w:rPr>
                                <w:rFonts w:ascii="Times New Roman" w:hAnsi="Times New Roman" w:cs="Times New Roman"/>
                                <w:sz w:val="24"/>
                                <w:szCs w:val="24"/>
                                <w:lang w:eastAsia="ja-JP"/>
                              </w:rPr>
                              <w:t xml:space="preserve"> at </w:t>
                            </w:r>
                            <m:oMath>
                              <m:r>
                                <w:rPr>
                                  <w:rFonts w:ascii="Cambria Math" w:hAnsi="Cambria Math" w:cs="Times New Roman"/>
                                  <w:sz w:val="24"/>
                                  <w:szCs w:val="24"/>
                                  <w:lang w:eastAsia="ja-JP"/>
                                </w:rPr>
                                <m:t xml:space="preserve">t=19.6 </m:t>
                              </m:r>
                              <m:r>
                                <m:rPr>
                                  <m:sty m:val="p"/>
                                </m:rPr>
                                <w:rPr>
                                  <w:rFonts w:ascii="Cambria Math" w:hAnsi="Cambria Math" w:cs="Times New Roman"/>
                                  <w:sz w:val="24"/>
                                  <w:szCs w:val="24"/>
                                  <w:lang w:eastAsia="ja-JP"/>
                                </w:rPr>
                                <m:t>ns</m:t>
                              </m:r>
                            </m:oMath>
                            <w:r w:rsidR="002475CE" w:rsidRPr="000A3513">
                              <w:rPr>
                                <w:rFonts w:ascii="Times New Roman" w:hAnsi="Times New Roman" w:cs="Times New Roman"/>
                                <w:sz w:val="24"/>
                                <w:szCs w:val="24"/>
                                <w:lang w:eastAsia="ja-JP"/>
                              </w:rPr>
                              <w:t>,</w:t>
                            </w:r>
                            <w:r w:rsidRPr="000A3513">
                              <w:rPr>
                                <w:rFonts w:ascii="Times New Roman" w:hAnsi="Times New Roman" w:cs="Times New Roman"/>
                                <w:sz w:val="24"/>
                                <w:szCs w:val="24"/>
                              </w:rPr>
                              <w:t xml:space="preserve"> (b) time development of total energy</w:t>
                            </w:r>
                            <w:r w:rsidR="002475CE" w:rsidRPr="000A3513">
                              <w:rPr>
                                <w:rFonts w:ascii="Times New Roman" w:hAnsi="Times New Roman" w:cs="Times New Roman"/>
                                <w:sz w:val="24"/>
                                <w:szCs w:val="24"/>
                                <w:lang w:eastAsia="ja-JP"/>
                              </w:rPr>
                              <w:t>,</w:t>
                            </w:r>
                            <w:r w:rsidRPr="000A3513">
                              <w:rPr>
                                <w:rFonts w:ascii="Times New Roman" w:hAnsi="Times New Roman" w:cs="Times New Roman"/>
                                <w:sz w:val="24"/>
                                <w:szCs w:val="24"/>
                              </w:rPr>
                              <w:t xml:space="preserve"> (c) Current amplitude dependencies of </w:t>
                            </w:r>
                            <w:r w:rsidR="005E736C">
                              <w:rPr>
                                <w:rFonts w:ascii="Times New Roman" w:hAnsi="Times New Roman" w:cs="Times New Roman" w:hint="eastAsia"/>
                                <w:sz w:val="24"/>
                                <w:szCs w:val="24"/>
                                <w:lang w:eastAsia="ja-JP"/>
                              </w:rPr>
                              <w:t xml:space="preserve">the </w:t>
                            </w:r>
                            <w:r w:rsidRPr="000A3513">
                              <w:rPr>
                                <w:rFonts w:ascii="Times New Roman" w:hAnsi="Times New Roman" w:cs="Times New Roman"/>
                                <w:sz w:val="24"/>
                                <w:szCs w:val="24"/>
                              </w:rPr>
                              <w:t>skyrmion velocities</w:t>
                            </w:r>
                            <w:r w:rsidR="002475CE" w:rsidRPr="000A3513">
                              <w:rPr>
                                <w:rFonts w:ascii="Times New Roman" w:hAnsi="Times New Roman" w:cs="Times New Roman"/>
                                <w:sz w:val="24"/>
                                <w:szCs w:val="24"/>
                                <w:lang w:eastAsia="ja-JP"/>
                              </w:rPr>
                              <w:t>, and</w:t>
                            </w:r>
                            <w:r w:rsidRPr="000A3513">
                              <w:rPr>
                                <w:rFonts w:ascii="Times New Roman" w:hAnsi="Times New Roman" w:cs="Times New Roman"/>
                                <w:sz w:val="24"/>
                                <w:szCs w:val="24"/>
                              </w:rPr>
                              <w:t xml:space="preserve"> (d) </w:t>
                            </w:r>
                            <w:r w:rsidR="002475CE" w:rsidRPr="000A3513">
                              <w:rPr>
                                <w:rFonts w:ascii="Times New Roman" w:hAnsi="Times New Roman" w:cs="Times New Roman"/>
                                <w:sz w:val="24"/>
                                <w:szCs w:val="24"/>
                                <w:lang w:eastAsia="ja-JP"/>
                              </w:rPr>
                              <w:t>Fourier</w:t>
                            </w:r>
                            <w:r w:rsidRPr="000A3513">
                              <w:rPr>
                                <w:rFonts w:ascii="Times New Roman" w:hAnsi="Times New Roman" w:cs="Times New Roman"/>
                                <w:sz w:val="24"/>
                                <w:szCs w:val="24"/>
                              </w:rPr>
                              <w:t xml:space="preserve"> spectra </w:t>
                            </w:r>
                            <w:r w:rsidR="005E736C">
                              <w:rPr>
                                <w:rFonts w:ascii="Times New Roman" w:hAnsi="Times New Roman" w:cs="Times New Roman" w:hint="eastAsia"/>
                                <w:sz w:val="24"/>
                                <w:szCs w:val="24"/>
                                <w:lang w:eastAsia="ja-JP"/>
                              </w:rPr>
                              <w:t>for both calculation conditions</w:t>
                            </w:r>
                            <w:r w:rsidRPr="000A3513">
                              <w:rPr>
                                <w:rFonts w:ascii="Times New Roman" w:hAnsi="Times New Roman" w:cs="Times New Roman"/>
                                <w:sz w:val="24"/>
                                <w:szCs w:val="24"/>
                              </w:rPr>
                              <w:t>.</w:t>
                            </w:r>
                            <w:r w:rsidR="002475CE" w:rsidRPr="000A3513">
                              <w:rPr>
                                <w:rFonts w:ascii="Times New Roman" w:hAnsi="Times New Roman" w:cs="Times New Roman"/>
                                <w:sz w:val="24"/>
                                <w:szCs w:val="24"/>
                                <w:lang w:eastAsia="ja-JP"/>
                              </w:rPr>
                              <w:t xml:space="preserve"> The driving current amplitude for (a), (b), and (d) is set to </w:t>
                            </w:r>
                            <m:oMath>
                              <m:r>
                                <w:rPr>
                                  <w:rFonts w:ascii="Cambria Math" w:hAnsi="Cambria Math" w:cs="Times New Roman"/>
                                  <w:sz w:val="24"/>
                                  <w:szCs w:val="24"/>
                                  <w:lang w:eastAsia="ja-JP"/>
                                </w:rPr>
                                <m:t>J=6.9×</m:t>
                              </m:r>
                              <m:sSup>
                                <m:sSupPr>
                                  <m:ctrlPr>
                                    <w:rPr>
                                      <w:rFonts w:ascii="Cambria Math" w:hAnsi="Cambria Math" w:cs="Times New Roman"/>
                                      <w:i/>
                                      <w:sz w:val="24"/>
                                      <w:szCs w:val="24"/>
                                      <w:lang w:eastAsia="ja-JP"/>
                                    </w:rPr>
                                  </m:ctrlPr>
                                </m:sSupPr>
                                <m:e>
                                  <m:r>
                                    <w:rPr>
                                      <w:rFonts w:ascii="Cambria Math" w:hAnsi="Cambria Math" w:cs="Times New Roman"/>
                                      <w:sz w:val="24"/>
                                      <w:szCs w:val="24"/>
                                      <w:lang w:eastAsia="ja-JP"/>
                                    </w:rPr>
                                    <m:t>10</m:t>
                                  </m:r>
                                </m:e>
                                <m:sup>
                                  <m:r>
                                    <w:rPr>
                                      <w:rFonts w:ascii="Cambria Math" w:hAnsi="Cambria Math" w:cs="Times New Roman"/>
                                      <w:sz w:val="24"/>
                                      <w:szCs w:val="24"/>
                                      <w:lang w:eastAsia="ja-JP"/>
                                    </w:rPr>
                                    <m:t>11</m:t>
                                  </m:r>
                                </m:sup>
                              </m:sSup>
                              <m:r>
                                <m:rPr>
                                  <m:sty m:val="p"/>
                                </m:rPr>
                                <w:rPr>
                                  <w:rFonts w:ascii="Cambria Math" w:hAnsi="Cambria Math" w:cs="Times New Roman"/>
                                  <w:sz w:val="24"/>
                                  <w:szCs w:val="24"/>
                                  <w:lang w:eastAsia="ja-JP"/>
                                </w:rPr>
                                <m:t>A/</m:t>
                              </m:r>
                              <m:sSup>
                                <m:sSupPr>
                                  <m:ctrlPr>
                                    <w:rPr>
                                      <w:rFonts w:ascii="Cambria Math" w:hAnsi="Cambria Math" w:cs="Times New Roman"/>
                                      <w:iCs/>
                                      <w:sz w:val="24"/>
                                      <w:szCs w:val="24"/>
                                      <w:lang w:eastAsia="ja-JP"/>
                                    </w:rPr>
                                  </m:ctrlPr>
                                </m:sSupPr>
                                <m:e>
                                  <m:r>
                                    <m:rPr>
                                      <m:sty m:val="p"/>
                                    </m:rPr>
                                    <w:rPr>
                                      <w:rFonts w:ascii="Cambria Math" w:hAnsi="Cambria Math" w:cs="Times New Roman"/>
                                      <w:sz w:val="24"/>
                                      <w:szCs w:val="24"/>
                                      <w:lang w:eastAsia="ja-JP"/>
                                    </w:rPr>
                                    <m:t>m</m:t>
                                  </m:r>
                                </m:e>
                                <m:sup>
                                  <m:r>
                                    <m:rPr>
                                      <m:sty m:val="p"/>
                                    </m:rPr>
                                    <w:rPr>
                                      <w:rFonts w:ascii="Cambria Math" w:hAnsi="Cambria Math" w:cs="Times New Roman"/>
                                      <w:sz w:val="24"/>
                                      <w:szCs w:val="24"/>
                                      <w:lang w:eastAsia="ja-JP"/>
                                    </w:rPr>
                                    <m:t>2</m:t>
                                  </m:r>
                                </m:sup>
                              </m:sSup>
                            </m:oMath>
                            <w:r w:rsidR="002475CE" w:rsidRPr="000A3513">
                              <w:rPr>
                                <w:rFonts w:ascii="Times New Roman" w:hAnsi="Times New Roman" w:cs="Times New Roman"/>
                                <w:iCs/>
                                <w:sz w:val="24"/>
                                <w:szCs w:val="24"/>
                                <w:lang w:eastAsia="ja-JP"/>
                              </w:rPr>
                              <w:t>.</w:t>
                            </w:r>
                            <w:r w:rsidR="00D77DE3" w:rsidRPr="000A3513">
                              <w:rPr>
                                <w:rFonts w:ascii="Times New Roman" w:hAnsi="Times New Roman" w:cs="Times New Roman"/>
                                <w:iCs/>
                                <w:sz w:val="24"/>
                                <w:szCs w:val="24"/>
                                <w:lang w:eastAsia="ja-JP"/>
                              </w:rPr>
                              <w:t xml:space="preserve"> The sol</w:t>
                            </w:r>
                            <w:r w:rsidR="00A41A5D">
                              <w:rPr>
                                <w:rFonts w:ascii="Times New Roman" w:hAnsi="Times New Roman" w:cs="Times New Roman" w:hint="eastAsia"/>
                                <w:iCs/>
                                <w:sz w:val="24"/>
                                <w:szCs w:val="24"/>
                                <w:lang w:eastAsia="ja-JP"/>
                              </w:rPr>
                              <w:t>i</w:t>
                            </w:r>
                            <w:r w:rsidR="00D77DE3" w:rsidRPr="000A3513">
                              <w:rPr>
                                <w:rFonts w:ascii="Times New Roman" w:hAnsi="Times New Roman" w:cs="Times New Roman"/>
                                <w:iCs/>
                                <w:sz w:val="24"/>
                                <w:szCs w:val="24"/>
                                <w:lang w:eastAsia="ja-JP"/>
                              </w:rPr>
                              <w:t>d black (red) line for (b), (c), and (d) indicate</w:t>
                            </w:r>
                            <w:r w:rsidR="00A41A5D">
                              <w:rPr>
                                <w:rFonts w:ascii="Times New Roman" w:hAnsi="Times New Roman" w:cs="Times New Roman" w:hint="eastAsia"/>
                                <w:iCs/>
                                <w:sz w:val="24"/>
                                <w:szCs w:val="24"/>
                                <w:lang w:eastAsia="ja-JP"/>
                              </w:rPr>
                              <w:t>s</w:t>
                            </w:r>
                            <w:r w:rsidR="00D77DE3" w:rsidRPr="000A3513">
                              <w:rPr>
                                <w:rFonts w:ascii="Times New Roman" w:hAnsi="Times New Roman" w:cs="Times New Roman"/>
                                <w:iCs/>
                                <w:sz w:val="24"/>
                                <w:szCs w:val="24"/>
                                <w:lang w:eastAsia="ja-JP"/>
                              </w:rPr>
                              <w:t xml:space="preserve"> </w:t>
                            </w:r>
                            <w:r w:rsidR="00A41A5D">
                              <w:rPr>
                                <w:rFonts w:ascii="Times New Roman" w:hAnsi="Times New Roman" w:cs="Times New Roman" w:hint="eastAsia"/>
                                <w:iCs/>
                                <w:sz w:val="24"/>
                                <w:szCs w:val="24"/>
                                <w:lang w:eastAsia="ja-JP"/>
                              </w:rPr>
                              <w:t xml:space="preserve">the </w:t>
                            </w:r>
                            <w:r w:rsidR="00D77DE3" w:rsidRPr="000A3513">
                              <w:rPr>
                                <w:rFonts w:ascii="Times New Roman" w:hAnsi="Times New Roman" w:cs="Times New Roman"/>
                                <w:iCs/>
                                <w:sz w:val="24"/>
                                <w:szCs w:val="24"/>
                                <w:lang w:eastAsia="ja-JP"/>
                              </w:rPr>
                              <w:t>non-</w:t>
                            </w:r>
                            <w:r w:rsidR="00DF6114" w:rsidRPr="000A3513">
                              <w:rPr>
                                <w:rFonts w:ascii="Times New Roman" w:hAnsi="Times New Roman" w:cs="Times New Roman"/>
                                <w:color w:val="0D0D0D" w:themeColor="text1" w:themeTint="F2"/>
                                <w:sz w:val="24"/>
                                <w:lang w:eastAsia="ja-JP"/>
                              </w:rPr>
                              <w:t>disordered</w:t>
                            </w:r>
                            <w:r w:rsidR="00DF6114" w:rsidRPr="000A3513">
                              <w:rPr>
                                <w:rFonts w:ascii="Times New Roman" w:hAnsi="Times New Roman" w:cs="Times New Roman"/>
                                <w:iCs/>
                                <w:sz w:val="24"/>
                                <w:szCs w:val="24"/>
                                <w:lang w:eastAsia="ja-JP"/>
                              </w:rPr>
                              <w:t xml:space="preserve"> </w:t>
                            </w:r>
                            <w:r w:rsidR="00D77DE3" w:rsidRPr="000A3513">
                              <w:rPr>
                                <w:rFonts w:ascii="Times New Roman" w:hAnsi="Times New Roman" w:cs="Times New Roman"/>
                                <w:iCs/>
                                <w:sz w:val="24"/>
                                <w:szCs w:val="24"/>
                                <w:lang w:eastAsia="ja-JP"/>
                              </w:rPr>
                              <w:t>(</w:t>
                            </w:r>
                            <w:r w:rsidR="00DF6114" w:rsidRPr="000A3513">
                              <w:rPr>
                                <w:rFonts w:ascii="Times New Roman" w:hAnsi="Times New Roman" w:cs="Times New Roman"/>
                                <w:color w:val="0D0D0D" w:themeColor="text1" w:themeTint="F2"/>
                                <w:sz w:val="24"/>
                                <w:lang w:eastAsia="ja-JP"/>
                              </w:rPr>
                              <w:t>disordered</w:t>
                            </w:r>
                            <w:r w:rsidR="00D77DE3" w:rsidRPr="000A3513">
                              <w:rPr>
                                <w:rFonts w:ascii="Times New Roman" w:hAnsi="Times New Roman" w:cs="Times New Roman"/>
                                <w:iCs/>
                                <w:sz w:val="24"/>
                                <w:szCs w:val="24"/>
                                <w:lang w:eastAsia="ja-JP"/>
                              </w:rPr>
                              <w:t>)</w:t>
                            </w:r>
                            <w:r w:rsidR="00DF6114" w:rsidRPr="000A3513">
                              <w:rPr>
                                <w:rFonts w:ascii="Times New Roman" w:hAnsi="Times New Roman" w:cs="Times New Roman"/>
                                <w:iCs/>
                                <w:sz w:val="24"/>
                                <w:szCs w:val="24"/>
                                <w:lang w:eastAsia="ja-JP"/>
                              </w:rPr>
                              <w:t xml:space="preserve"> skyrmion system, respectively.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817A78" id="_x0000_t202" coordsize="21600,21600" o:spt="202" path="m,l,21600r21600,l21600,xe">
                <v:stroke joinstyle="miter"/>
                <v:path gradientshapeok="t" o:connecttype="rect"/>
              </v:shapetype>
              <v:shape id="テキスト ボックス 2" o:spid="_x0000_s1026" type="#_x0000_t202" style="position:absolute;left:0;text-align:left;margin-left:399.2pt;margin-top:0;width:450.4pt;height:452.5pt;z-index:251659264;visibility:visible;mso-wrap-style:square;mso-width-percent:0;mso-height-percent:0;mso-wrap-distance-left:9pt;mso-wrap-distance-top:3.6pt;mso-wrap-distance-right:9pt;mso-wrap-distance-bottom:3.6pt;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" stroked="f">
                <v:textbox>
                  <w:txbxContent>
                    <w:p w14:paraId="7A434968" w14:textId="77777777" w:rsidR="00B72E97" w:rsidRDefault="00B72E97" w:rsidP="00B72E97">
                      <w:pPr>
                        <w:jc w:val="center"/>
                      </w:pPr>
                      <w:r>
                        <w:rPr>
                          <w:noProof/>
                        </w:rPr>
                        <w:drawing>
                          <wp:inline distT="0" distB="0" distL="0" distR="0" wp14:anchorId="7F87454D" wp14:editId="14E4C64B">
                            <wp:extent cx="4395600" cy="3661200"/>
                            <wp:effectExtent l="0" t="0" r="5080" b="0"/>
                            <wp:docPr id="533465679" name="図 3" descr="グラフ, 散布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22170" name="図 3" descr="グラフ, 散布図&#10;&#10;AI 生成コンテンツは誤りを含む可能性があります。"/>
                                    <pic:cNvPicPr/>
                                  </pic:nvPicPr>
                                  <pic:blipFill>
                                    <a:blip r:embed="rId8">
                                      <a:extLst>
                                        <a:ext uri="{28A0092B-C50C-407E-A947-70E740481C1C}">
                                          <a14:useLocalDpi xmlns:a14="http://schemas.microsoft.com/office/drawing/2010/main" val="0"/>
                                        </a:ext>
                                      </a:extLst>
                                    </a:blip>
                                    <a:stretch>
                                      <a:fillRect/>
                                    </a:stretch>
                                  </pic:blipFill>
                                  <pic:spPr>
                                    <a:xfrm>
                                      <a:off x="0" y="0"/>
                                      <a:ext cx="4395600" cy="3661200"/>
                                    </a:xfrm>
                                    <a:prstGeom prst="rect">
                                      <a:avLst/>
                                    </a:prstGeom>
                                  </pic:spPr>
                                </pic:pic>
                              </a:graphicData>
                            </a:graphic>
                          </wp:inline>
                        </w:drawing>
                      </w:r>
                    </w:p>
                    <w:p w14:paraId="026408C8" w14:textId="55F1D1DA" w:rsidR="00B72E97" w:rsidRPr="000A3513" w:rsidRDefault="00B72E97" w:rsidP="000A3513">
                      <w:pPr>
                        <w:spacing w:line="360" w:lineRule="auto"/>
                        <w:rPr>
                          <w:rFonts w:ascii="Times New Roman" w:hAnsi="Times New Roman" w:cs="Times New Roman"/>
                          <w:sz w:val="24"/>
                          <w:szCs w:val="24"/>
                          <w:lang w:eastAsia="ja-JP"/>
                        </w:rPr>
                      </w:pPr>
                      <w:r w:rsidRPr="000A3513">
                        <w:rPr>
                          <w:rFonts w:ascii="Times New Roman" w:hAnsi="Times New Roman" w:cs="Times New Roman"/>
                          <w:sz w:val="24"/>
                          <w:szCs w:val="24"/>
                        </w:rPr>
                        <w:t>FIG. S1. Micromagnetic simulations of</w:t>
                      </w:r>
                      <w:r w:rsidR="005E736C">
                        <w:rPr>
                          <w:rFonts w:ascii="Times New Roman" w:hAnsi="Times New Roman" w:cs="Times New Roman" w:hint="eastAsia"/>
                          <w:sz w:val="24"/>
                          <w:szCs w:val="24"/>
                          <w:lang w:eastAsia="ja-JP"/>
                        </w:rPr>
                        <w:t xml:space="preserve"> the current-induced dynamics for</w:t>
                      </w:r>
                      <w:r w:rsidRPr="000A3513">
                        <w:rPr>
                          <w:rFonts w:ascii="Times New Roman" w:hAnsi="Times New Roman" w:cs="Times New Roman"/>
                          <w:sz w:val="24"/>
                          <w:szCs w:val="24"/>
                        </w:rPr>
                        <w:t xml:space="preserve"> </w:t>
                      </w:r>
                      <w:r w:rsidR="005E736C">
                        <w:rPr>
                          <w:rFonts w:ascii="Times New Roman" w:hAnsi="Times New Roman" w:cs="Times New Roman" w:hint="eastAsia"/>
                          <w:sz w:val="24"/>
                          <w:szCs w:val="24"/>
                          <w:lang w:eastAsia="ja-JP"/>
                        </w:rPr>
                        <w:t xml:space="preserve">the </w:t>
                      </w:r>
                      <w:r w:rsidR="005E736C">
                        <w:rPr>
                          <w:rFonts w:ascii="Times New Roman" w:hAnsi="Times New Roman" w:cs="Times New Roman"/>
                          <w:sz w:val="24"/>
                          <w:szCs w:val="24"/>
                          <w:lang w:eastAsia="ja-JP"/>
                        </w:rPr>
                        <w:t>disordered</w:t>
                      </w:r>
                      <w:r w:rsidR="005E736C">
                        <w:rPr>
                          <w:rFonts w:ascii="Times New Roman" w:hAnsi="Times New Roman" w:cs="Times New Roman" w:hint="eastAsia"/>
                          <w:sz w:val="24"/>
                          <w:szCs w:val="24"/>
                          <w:lang w:eastAsia="ja-JP"/>
                        </w:rPr>
                        <w:t xml:space="preserve"> (</w:t>
                      </w:r>
                      <m:oMath>
                        <m:sSub>
                          <m:sSubPr>
                            <m:ctrlPr>
                              <w:rPr>
                                <w:rFonts w:ascii="Cambria Math" w:hAnsi="Cambria Math"/>
                                <w:i/>
                                <w:color w:val="0D0D0D" w:themeColor="text1" w:themeTint="F2"/>
                                <w:sz w:val="24"/>
                              </w:rPr>
                            </m:ctrlPr>
                          </m:sSubPr>
                          <m:e>
                            <m:r>
                              <w:rPr>
                                <w:rFonts w:ascii="Cambria Math" w:hAnsi="Cambria Math"/>
                                <w:color w:val="0D0D0D" w:themeColor="text1" w:themeTint="F2"/>
                                <w:sz w:val="24"/>
                              </w:rPr>
                              <m:t>K</m:t>
                            </m:r>
                          </m:e>
                          <m:sub>
                            <m:r>
                              <w:rPr>
                                <w:rFonts w:ascii="Cambria Math" w:hAnsi="Cambria Math"/>
                                <w:color w:val="0D0D0D" w:themeColor="text1" w:themeTint="F2"/>
                                <w:sz w:val="24"/>
                              </w:rPr>
                              <m:t>1,</m:t>
                            </m:r>
                            <m:r>
                              <m:rPr>
                                <m:sty m:val="p"/>
                              </m:rPr>
                              <w:rPr>
                                <w:rFonts w:ascii="Cambria Math" w:hAnsi="Cambria Math"/>
                                <w:color w:val="0D0D0D" w:themeColor="text1" w:themeTint="F2"/>
                                <w:sz w:val="24"/>
                              </w:rPr>
                              <m:t>imp</m:t>
                            </m:r>
                          </m:sub>
                        </m:sSub>
                        <m:r>
                          <w:rPr>
                            <w:rFonts w:ascii="Cambria Math" w:hAnsi="Cambria Math"/>
                            <w:color w:val="0D0D0D" w:themeColor="text1" w:themeTint="F2"/>
                            <w:sz w:val="24"/>
                          </w:rPr>
                          <m:t>=</m:t>
                        </m:r>
                        <m:sSub>
                          <m:sSubPr>
                            <m:ctrlPr>
                              <w:rPr>
                                <w:rFonts w:ascii="Cambria Math" w:hAnsi="Cambria Math"/>
                                <w:i/>
                                <w:color w:val="0D0D0D" w:themeColor="text1" w:themeTint="F2"/>
                                <w:sz w:val="24"/>
                              </w:rPr>
                            </m:ctrlPr>
                          </m:sSubPr>
                          <m:e>
                            <m:r>
                              <w:rPr>
                                <w:rFonts w:ascii="Cambria Math" w:hAnsi="Cambria Math"/>
                                <w:color w:val="0D0D0D" w:themeColor="text1" w:themeTint="F2"/>
                                <w:sz w:val="24"/>
                              </w:rPr>
                              <m:t>10∙K</m:t>
                            </m:r>
                          </m:e>
                          <m:sub>
                            <m:r>
                              <w:rPr>
                                <w:rFonts w:ascii="Cambria Math" w:hAnsi="Cambria Math"/>
                                <w:color w:val="0D0D0D" w:themeColor="text1" w:themeTint="F2"/>
                                <w:sz w:val="24"/>
                              </w:rPr>
                              <m:t>1</m:t>
                            </m:r>
                          </m:sub>
                        </m:sSub>
                      </m:oMath>
                      <w:r w:rsidR="005E736C">
                        <w:rPr>
                          <w:rFonts w:ascii="Times New Roman" w:hAnsi="Times New Roman" w:cs="Times New Roman" w:hint="eastAsia"/>
                          <w:sz w:val="24"/>
                          <w:szCs w:val="24"/>
                          <w:lang w:eastAsia="ja-JP"/>
                        </w:rPr>
                        <w:t>) and the non-</w:t>
                      </w:r>
                      <w:r w:rsidR="005E736C">
                        <w:rPr>
                          <w:rFonts w:ascii="Times New Roman" w:hAnsi="Times New Roman" w:cs="Times New Roman"/>
                          <w:sz w:val="24"/>
                          <w:szCs w:val="24"/>
                          <w:lang w:eastAsia="ja-JP"/>
                        </w:rPr>
                        <w:t>disordered</w:t>
                      </w:r>
                      <w:r w:rsidR="005E736C">
                        <w:rPr>
                          <w:rFonts w:ascii="Times New Roman" w:hAnsi="Times New Roman" w:cs="Times New Roman" w:hint="eastAsia"/>
                          <w:sz w:val="24"/>
                          <w:szCs w:val="24"/>
                          <w:lang w:eastAsia="ja-JP"/>
                        </w:rPr>
                        <w:t xml:space="preserve"> (</w:t>
                      </w:r>
                      <m:oMath>
                        <m:sSub>
                          <m:sSubPr>
                            <m:ctrlPr>
                              <w:rPr>
                                <w:rFonts w:ascii="Cambria Math" w:hAnsi="Cambria Math"/>
                                <w:i/>
                                <w:color w:val="0D0D0D" w:themeColor="text1" w:themeTint="F2"/>
                                <w:sz w:val="24"/>
                              </w:rPr>
                            </m:ctrlPr>
                          </m:sSubPr>
                          <m:e>
                            <m:r>
                              <w:rPr>
                                <w:rFonts w:ascii="Cambria Math" w:hAnsi="Cambria Math"/>
                                <w:color w:val="0D0D0D" w:themeColor="text1" w:themeTint="F2"/>
                                <w:sz w:val="24"/>
                              </w:rPr>
                              <m:t>K</m:t>
                            </m:r>
                          </m:e>
                          <m:sub>
                            <m:r>
                              <w:rPr>
                                <w:rFonts w:ascii="Cambria Math" w:hAnsi="Cambria Math"/>
                                <w:color w:val="0D0D0D" w:themeColor="text1" w:themeTint="F2"/>
                                <w:sz w:val="24"/>
                              </w:rPr>
                              <m:t>1,</m:t>
                            </m:r>
                            <m:r>
                              <m:rPr>
                                <m:sty m:val="p"/>
                              </m:rPr>
                              <w:rPr>
                                <w:rFonts w:ascii="Cambria Math" w:hAnsi="Cambria Math"/>
                                <w:color w:val="0D0D0D" w:themeColor="text1" w:themeTint="F2"/>
                                <w:sz w:val="24"/>
                              </w:rPr>
                              <m:t>imp</m:t>
                            </m:r>
                          </m:sub>
                        </m:sSub>
                        <m:r>
                          <w:rPr>
                            <w:rFonts w:ascii="Cambria Math" w:hAnsi="Cambria Math"/>
                            <w:color w:val="0D0D0D" w:themeColor="text1" w:themeTint="F2"/>
                            <w:sz w:val="24"/>
                          </w:rPr>
                          <m:t>=</m:t>
                        </m:r>
                        <m:sSub>
                          <m:sSubPr>
                            <m:ctrlPr>
                              <w:rPr>
                                <w:rFonts w:ascii="Cambria Math" w:hAnsi="Cambria Math"/>
                                <w:i/>
                                <w:color w:val="0D0D0D" w:themeColor="text1" w:themeTint="F2"/>
                                <w:sz w:val="24"/>
                              </w:rPr>
                            </m:ctrlPr>
                          </m:sSubPr>
                          <m:e>
                            <m:r>
                              <w:rPr>
                                <w:rFonts w:ascii="Cambria Math" w:hAnsi="Cambria Math"/>
                                <w:color w:val="0D0D0D" w:themeColor="text1" w:themeTint="F2"/>
                                <w:sz w:val="24"/>
                              </w:rPr>
                              <m:t>K</m:t>
                            </m:r>
                          </m:e>
                          <m:sub>
                            <m:r>
                              <w:rPr>
                                <w:rFonts w:ascii="Cambria Math" w:hAnsi="Cambria Math"/>
                                <w:color w:val="0D0D0D" w:themeColor="text1" w:themeTint="F2"/>
                                <w:sz w:val="24"/>
                              </w:rPr>
                              <m:t>1</m:t>
                            </m:r>
                          </m:sub>
                        </m:sSub>
                      </m:oMath>
                      <w:r w:rsidR="005E736C">
                        <w:rPr>
                          <w:rFonts w:ascii="Times New Roman" w:hAnsi="Times New Roman" w:cs="Times New Roman" w:hint="eastAsia"/>
                          <w:sz w:val="24"/>
                          <w:szCs w:val="24"/>
                          <w:lang w:eastAsia="ja-JP"/>
                        </w:rPr>
                        <w:t>)</w:t>
                      </w:r>
                      <w:r w:rsidRPr="000A3513">
                        <w:rPr>
                          <w:rFonts w:ascii="Times New Roman" w:hAnsi="Times New Roman" w:cs="Times New Roman"/>
                          <w:sz w:val="24"/>
                          <w:szCs w:val="24"/>
                        </w:rPr>
                        <w:t xml:space="preserve"> skyrmion</w:t>
                      </w:r>
                      <w:r w:rsidR="005E736C">
                        <w:rPr>
                          <w:rFonts w:ascii="Times New Roman" w:hAnsi="Times New Roman" w:cs="Times New Roman" w:hint="eastAsia"/>
                          <w:sz w:val="24"/>
                          <w:szCs w:val="24"/>
                          <w:lang w:eastAsia="ja-JP"/>
                        </w:rPr>
                        <w:t xml:space="preserve"> systems</w:t>
                      </w:r>
                      <w:r w:rsidRPr="000A3513">
                        <w:rPr>
                          <w:rFonts w:ascii="Times New Roman" w:hAnsi="Times New Roman" w:cs="Times New Roman"/>
                          <w:sz w:val="24"/>
                          <w:szCs w:val="24"/>
                        </w:rPr>
                        <w:t xml:space="preserve">. (a) Snapshot of </w:t>
                      </w:r>
                      <w:r w:rsidR="005E736C">
                        <w:rPr>
                          <w:rFonts w:ascii="Times New Roman" w:hAnsi="Times New Roman" w:cs="Times New Roman" w:hint="eastAsia"/>
                          <w:sz w:val="24"/>
                          <w:szCs w:val="24"/>
                          <w:lang w:eastAsia="ja-JP"/>
                        </w:rPr>
                        <w:t xml:space="preserve">the </w:t>
                      </w:r>
                      <w:r w:rsidR="005E736C">
                        <w:rPr>
                          <w:rFonts w:ascii="Times New Roman" w:hAnsi="Times New Roman" w:cs="Times New Roman"/>
                          <w:sz w:val="24"/>
                          <w:szCs w:val="24"/>
                          <w:lang w:eastAsia="ja-JP"/>
                        </w:rPr>
                        <w:t>disordered</w:t>
                      </w:r>
                      <w:r w:rsidR="005E736C">
                        <w:rPr>
                          <w:rFonts w:ascii="Times New Roman" w:hAnsi="Times New Roman" w:cs="Times New Roman" w:hint="eastAsia"/>
                          <w:sz w:val="24"/>
                          <w:szCs w:val="24"/>
                          <w:lang w:eastAsia="ja-JP"/>
                        </w:rPr>
                        <w:t xml:space="preserve"> </w:t>
                      </w:r>
                      <w:r w:rsidRPr="000A3513">
                        <w:rPr>
                          <w:rFonts w:ascii="Times New Roman" w:hAnsi="Times New Roman" w:cs="Times New Roman"/>
                          <w:sz w:val="24"/>
                          <w:szCs w:val="24"/>
                        </w:rPr>
                        <w:t>skyrmion dynamics</w:t>
                      </w:r>
                      <w:r w:rsidR="00244623" w:rsidRPr="000A3513">
                        <w:rPr>
                          <w:rFonts w:ascii="Times New Roman" w:hAnsi="Times New Roman" w:cs="Times New Roman"/>
                          <w:sz w:val="24"/>
                          <w:szCs w:val="24"/>
                          <w:lang w:eastAsia="ja-JP"/>
                        </w:rPr>
                        <w:t xml:space="preserve"> at </w:t>
                      </w:r>
                      <m:oMath>
                        <m:r>
                          <w:rPr>
                            <w:rFonts w:ascii="Cambria Math" w:hAnsi="Cambria Math" w:cs="Times New Roman"/>
                            <w:sz w:val="24"/>
                            <w:szCs w:val="24"/>
                            <w:lang w:eastAsia="ja-JP"/>
                          </w:rPr>
                          <m:t xml:space="preserve">t=19.6 </m:t>
                        </m:r>
                        <m:r>
                          <m:rPr>
                            <m:sty m:val="p"/>
                          </m:rPr>
                          <w:rPr>
                            <w:rFonts w:ascii="Cambria Math" w:hAnsi="Cambria Math" w:cs="Times New Roman"/>
                            <w:sz w:val="24"/>
                            <w:szCs w:val="24"/>
                            <w:lang w:eastAsia="ja-JP"/>
                          </w:rPr>
                          <m:t>ns</m:t>
                        </m:r>
                      </m:oMath>
                      <w:r w:rsidR="002475CE" w:rsidRPr="000A3513">
                        <w:rPr>
                          <w:rFonts w:ascii="Times New Roman" w:hAnsi="Times New Roman" w:cs="Times New Roman"/>
                          <w:sz w:val="24"/>
                          <w:szCs w:val="24"/>
                          <w:lang w:eastAsia="ja-JP"/>
                        </w:rPr>
                        <w:t>,</w:t>
                      </w:r>
                      <w:r w:rsidRPr="000A3513">
                        <w:rPr>
                          <w:rFonts w:ascii="Times New Roman" w:hAnsi="Times New Roman" w:cs="Times New Roman"/>
                          <w:sz w:val="24"/>
                          <w:szCs w:val="24"/>
                        </w:rPr>
                        <w:t xml:space="preserve"> (b) time development of total energy</w:t>
                      </w:r>
                      <w:r w:rsidR="002475CE" w:rsidRPr="000A3513">
                        <w:rPr>
                          <w:rFonts w:ascii="Times New Roman" w:hAnsi="Times New Roman" w:cs="Times New Roman"/>
                          <w:sz w:val="24"/>
                          <w:szCs w:val="24"/>
                          <w:lang w:eastAsia="ja-JP"/>
                        </w:rPr>
                        <w:t>,</w:t>
                      </w:r>
                      <w:r w:rsidRPr="000A3513">
                        <w:rPr>
                          <w:rFonts w:ascii="Times New Roman" w:hAnsi="Times New Roman" w:cs="Times New Roman"/>
                          <w:sz w:val="24"/>
                          <w:szCs w:val="24"/>
                        </w:rPr>
                        <w:t xml:space="preserve"> (c) Current amplitude dependencies of </w:t>
                      </w:r>
                      <w:r w:rsidR="005E736C">
                        <w:rPr>
                          <w:rFonts w:ascii="Times New Roman" w:hAnsi="Times New Roman" w:cs="Times New Roman" w:hint="eastAsia"/>
                          <w:sz w:val="24"/>
                          <w:szCs w:val="24"/>
                          <w:lang w:eastAsia="ja-JP"/>
                        </w:rPr>
                        <w:t xml:space="preserve">the </w:t>
                      </w:r>
                      <w:r w:rsidRPr="000A3513">
                        <w:rPr>
                          <w:rFonts w:ascii="Times New Roman" w:hAnsi="Times New Roman" w:cs="Times New Roman"/>
                          <w:sz w:val="24"/>
                          <w:szCs w:val="24"/>
                        </w:rPr>
                        <w:t>skyrmion velocities</w:t>
                      </w:r>
                      <w:r w:rsidR="002475CE" w:rsidRPr="000A3513">
                        <w:rPr>
                          <w:rFonts w:ascii="Times New Roman" w:hAnsi="Times New Roman" w:cs="Times New Roman"/>
                          <w:sz w:val="24"/>
                          <w:szCs w:val="24"/>
                          <w:lang w:eastAsia="ja-JP"/>
                        </w:rPr>
                        <w:t>, and</w:t>
                      </w:r>
                      <w:r w:rsidRPr="000A3513">
                        <w:rPr>
                          <w:rFonts w:ascii="Times New Roman" w:hAnsi="Times New Roman" w:cs="Times New Roman"/>
                          <w:sz w:val="24"/>
                          <w:szCs w:val="24"/>
                        </w:rPr>
                        <w:t xml:space="preserve"> (d) </w:t>
                      </w:r>
                      <w:r w:rsidR="002475CE" w:rsidRPr="000A3513">
                        <w:rPr>
                          <w:rFonts w:ascii="Times New Roman" w:hAnsi="Times New Roman" w:cs="Times New Roman"/>
                          <w:sz w:val="24"/>
                          <w:szCs w:val="24"/>
                          <w:lang w:eastAsia="ja-JP"/>
                        </w:rPr>
                        <w:t>Fourier</w:t>
                      </w:r>
                      <w:r w:rsidRPr="000A3513">
                        <w:rPr>
                          <w:rFonts w:ascii="Times New Roman" w:hAnsi="Times New Roman" w:cs="Times New Roman"/>
                          <w:sz w:val="24"/>
                          <w:szCs w:val="24"/>
                        </w:rPr>
                        <w:t xml:space="preserve"> spectra </w:t>
                      </w:r>
                      <w:r w:rsidR="005E736C">
                        <w:rPr>
                          <w:rFonts w:ascii="Times New Roman" w:hAnsi="Times New Roman" w:cs="Times New Roman" w:hint="eastAsia"/>
                          <w:sz w:val="24"/>
                          <w:szCs w:val="24"/>
                          <w:lang w:eastAsia="ja-JP"/>
                        </w:rPr>
                        <w:t>for both calculation conditions</w:t>
                      </w:r>
                      <w:r w:rsidRPr="000A3513">
                        <w:rPr>
                          <w:rFonts w:ascii="Times New Roman" w:hAnsi="Times New Roman" w:cs="Times New Roman"/>
                          <w:sz w:val="24"/>
                          <w:szCs w:val="24"/>
                        </w:rPr>
                        <w:t>.</w:t>
                      </w:r>
                      <w:r w:rsidR="002475CE" w:rsidRPr="000A3513">
                        <w:rPr>
                          <w:rFonts w:ascii="Times New Roman" w:hAnsi="Times New Roman" w:cs="Times New Roman"/>
                          <w:sz w:val="24"/>
                          <w:szCs w:val="24"/>
                          <w:lang w:eastAsia="ja-JP"/>
                        </w:rPr>
                        <w:t xml:space="preserve"> The driving current amplitude for (a), (b), and (d) is set to </w:t>
                      </w:r>
                      <m:oMath>
                        <m:r>
                          <w:rPr>
                            <w:rFonts w:ascii="Cambria Math" w:hAnsi="Cambria Math" w:cs="Times New Roman"/>
                            <w:sz w:val="24"/>
                            <w:szCs w:val="24"/>
                            <w:lang w:eastAsia="ja-JP"/>
                          </w:rPr>
                          <m:t>J=6.9×</m:t>
                        </m:r>
                        <m:sSup>
                          <m:sSupPr>
                            <m:ctrlPr>
                              <w:rPr>
                                <w:rFonts w:ascii="Cambria Math" w:hAnsi="Cambria Math" w:cs="Times New Roman"/>
                                <w:i/>
                                <w:sz w:val="24"/>
                                <w:szCs w:val="24"/>
                                <w:lang w:eastAsia="ja-JP"/>
                              </w:rPr>
                            </m:ctrlPr>
                          </m:sSupPr>
                          <m:e>
                            <m:r>
                              <w:rPr>
                                <w:rFonts w:ascii="Cambria Math" w:hAnsi="Cambria Math" w:cs="Times New Roman"/>
                                <w:sz w:val="24"/>
                                <w:szCs w:val="24"/>
                                <w:lang w:eastAsia="ja-JP"/>
                              </w:rPr>
                              <m:t>10</m:t>
                            </m:r>
                          </m:e>
                          <m:sup>
                            <m:r>
                              <w:rPr>
                                <w:rFonts w:ascii="Cambria Math" w:hAnsi="Cambria Math" w:cs="Times New Roman"/>
                                <w:sz w:val="24"/>
                                <w:szCs w:val="24"/>
                                <w:lang w:eastAsia="ja-JP"/>
                              </w:rPr>
                              <m:t>11</m:t>
                            </m:r>
                          </m:sup>
                        </m:sSup>
                        <m:r>
                          <m:rPr>
                            <m:sty m:val="p"/>
                          </m:rPr>
                          <w:rPr>
                            <w:rFonts w:ascii="Cambria Math" w:hAnsi="Cambria Math" w:cs="Times New Roman"/>
                            <w:sz w:val="24"/>
                            <w:szCs w:val="24"/>
                            <w:lang w:eastAsia="ja-JP"/>
                          </w:rPr>
                          <m:t>A/</m:t>
                        </m:r>
                        <m:sSup>
                          <m:sSupPr>
                            <m:ctrlPr>
                              <w:rPr>
                                <w:rFonts w:ascii="Cambria Math" w:hAnsi="Cambria Math" w:cs="Times New Roman"/>
                                <w:iCs/>
                                <w:sz w:val="24"/>
                                <w:szCs w:val="24"/>
                                <w:lang w:eastAsia="ja-JP"/>
                              </w:rPr>
                            </m:ctrlPr>
                          </m:sSupPr>
                          <m:e>
                            <m:r>
                              <m:rPr>
                                <m:sty m:val="p"/>
                              </m:rPr>
                              <w:rPr>
                                <w:rFonts w:ascii="Cambria Math" w:hAnsi="Cambria Math" w:cs="Times New Roman"/>
                                <w:sz w:val="24"/>
                                <w:szCs w:val="24"/>
                                <w:lang w:eastAsia="ja-JP"/>
                              </w:rPr>
                              <m:t>m</m:t>
                            </m:r>
                          </m:e>
                          <m:sup>
                            <m:r>
                              <m:rPr>
                                <m:sty m:val="p"/>
                              </m:rPr>
                              <w:rPr>
                                <w:rFonts w:ascii="Cambria Math" w:hAnsi="Cambria Math" w:cs="Times New Roman"/>
                                <w:sz w:val="24"/>
                                <w:szCs w:val="24"/>
                                <w:lang w:eastAsia="ja-JP"/>
                              </w:rPr>
                              <m:t>2</m:t>
                            </m:r>
                          </m:sup>
                        </m:sSup>
                      </m:oMath>
                      <w:r w:rsidR="002475CE" w:rsidRPr="000A3513">
                        <w:rPr>
                          <w:rFonts w:ascii="Times New Roman" w:hAnsi="Times New Roman" w:cs="Times New Roman"/>
                          <w:iCs/>
                          <w:sz w:val="24"/>
                          <w:szCs w:val="24"/>
                          <w:lang w:eastAsia="ja-JP"/>
                        </w:rPr>
                        <w:t>.</w:t>
                      </w:r>
                      <w:r w:rsidR="00D77DE3" w:rsidRPr="000A3513">
                        <w:rPr>
                          <w:rFonts w:ascii="Times New Roman" w:hAnsi="Times New Roman" w:cs="Times New Roman"/>
                          <w:iCs/>
                          <w:sz w:val="24"/>
                          <w:szCs w:val="24"/>
                          <w:lang w:eastAsia="ja-JP"/>
                        </w:rPr>
                        <w:t xml:space="preserve"> The sol</w:t>
                      </w:r>
                      <w:r w:rsidR="00A41A5D">
                        <w:rPr>
                          <w:rFonts w:ascii="Times New Roman" w:hAnsi="Times New Roman" w:cs="Times New Roman" w:hint="eastAsia"/>
                          <w:iCs/>
                          <w:sz w:val="24"/>
                          <w:szCs w:val="24"/>
                          <w:lang w:eastAsia="ja-JP"/>
                        </w:rPr>
                        <w:t>i</w:t>
                      </w:r>
                      <w:r w:rsidR="00D77DE3" w:rsidRPr="000A3513">
                        <w:rPr>
                          <w:rFonts w:ascii="Times New Roman" w:hAnsi="Times New Roman" w:cs="Times New Roman"/>
                          <w:iCs/>
                          <w:sz w:val="24"/>
                          <w:szCs w:val="24"/>
                          <w:lang w:eastAsia="ja-JP"/>
                        </w:rPr>
                        <w:t>d black (red) line for (b), (c), and (d) indicate</w:t>
                      </w:r>
                      <w:r w:rsidR="00A41A5D">
                        <w:rPr>
                          <w:rFonts w:ascii="Times New Roman" w:hAnsi="Times New Roman" w:cs="Times New Roman" w:hint="eastAsia"/>
                          <w:iCs/>
                          <w:sz w:val="24"/>
                          <w:szCs w:val="24"/>
                          <w:lang w:eastAsia="ja-JP"/>
                        </w:rPr>
                        <w:t>s</w:t>
                      </w:r>
                      <w:r w:rsidR="00D77DE3" w:rsidRPr="000A3513">
                        <w:rPr>
                          <w:rFonts w:ascii="Times New Roman" w:hAnsi="Times New Roman" w:cs="Times New Roman"/>
                          <w:iCs/>
                          <w:sz w:val="24"/>
                          <w:szCs w:val="24"/>
                          <w:lang w:eastAsia="ja-JP"/>
                        </w:rPr>
                        <w:t xml:space="preserve"> </w:t>
                      </w:r>
                      <w:r w:rsidR="00A41A5D">
                        <w:rPr>
                          <w:rFonts w:ascii="Times New Roman" w:hAnsi="Times New Roman" w:cs="Times New Roman" w:hint="eastAsia"/>
                          <w:iCs/>
                          <w:sz w:val="24"/>
                          <w:szCs w:val="24"/>
                          <w:lang w:eastAsia="ja-JP"/>
                        </w:rPr>
                        <w:t xml:space="preserve">the </w:t>
                      </w:r>
                      <w:r w:rsidR="00D77DE3" w:rsidRPr="000A3513">
                        <w:rPr>
                          <w:rFonts w:ascii="Times New Roman" w:hAnsi="Times New Roman" w:cs="Times New Roman"/>
                          <w:iCs/>
                          <w:sz w:val="24"/>
                          <w:szCs w:val="24"/>
                          <w:lang w:eastAsia="ja-JP"/>
                        </w:rPr>
                        <w:t>non-</w:t>
                      </w:r>
                      <w:r w:rsidR="00DF6114" w:rsidRPr="000A3513">
                        <w:rPr>
                          <w:rFonts w:ascii="Times New Roman" w:hAnsi="Times New Roman" w:cs="Times New Roman"/>
                          <w:color w:val="0D0D0D" w:themeColor="text1" w:themeTint="F2"/>
                          <w:sz w:val="24"/>
                          <w:lang w:eastAsia="ja-JP"/>
                        </w:rPr>
                        <w:t>disordered</w:t>
                      </w:r>
                      <w:r w:rsidR="00DF6114" w:rsidRPr="000A3513">
                        <w:rPr>
                          <w:rFonts w:ascii="Times New Roman" w:hAnsi="Times New Roman" w:cs="Times New Roman"/>
                          <w:iCs/>
                          <w:sz w:val="24"/>
                          <w:szCs w:val="24"/>
                          <w:lang w:eastAsia="ja-JP"/>
                        </w:rPr>
                        <w:t xml:space="preserve"> </w:t>
                      </w:r>
                      <w:r w:rsidR="00D77DE3" w:rsidRPr="000A3513">
                        <w:rPr>
                          <w:rFonts w:ascii="Times New Roman" w:hAnsi="Times New Roman" w:cs="Times New Roman"/>
                          <w:iCs/>
                          <w:sz w:val="24"/>
                          <w:szCs w:val="24"/>
                          <w:lang w:eastAsia="ja-JP"/>
                        </w:rPr>
                        <w:t>(</w:t>
                      </w:r>
                      <w:r w:rsidR="00DF6114" w:rsidRPr="000A3513">
                        <w:rPr>
                          <w:rFonts w:ascii="Times New Roman" w:hAnsi="Times New Roman" w:cs="Times New Roman"/>
                          <w:color w:val="0D0D0D" w:themeColor="text1" w:themeTint="F2"/>
                          <w:sz w:val="24"/>
                          <w:lang w:eastAsia="ja-JP"/>
                        </w:rPr>
                        <w:t>disordered</w:t>
                      </w:r>
                      <w:r w:rsidR="00D77DE3" w:rsidRPr="000A3513">
                        <w:rPr>
                          <w:rFonts w:ascii="Times New Roman" w:hAnsi="Times New Roman" w:cs="Times New Roman"/>
                          <w:iCs/>
                          <w:sz w:val="24"/>
                          <w:szCs w:val="24"/>
                          <w:lang w:eastAsia="ja-JP"/>
                        </w:rPr>
                        <w:t>)</w:t>
                      </w:r>
                      <w:r w:rsidR="00DF6114" w:rsidRPr="000A3513">
                        <w:rPr>
                          <w:rFonts w:ascii="Times New Roman" w:hAnsi="Times New Roman" w:cs="Times New Roman"/>
                          <w:iCs/>
                          <w:sz w:val="24"/>
                          <w:szCs w:val="24"/>
                          <w:lang w:eastAsia="ja-JP"/>
                        </w:rPr>
                        <w:t xml:space="preserve"> skyrmion system, respectively.</w:t>
                      </w:r>
                    </w:p>
                  </w:txbxContent>
                </v:textbox>
                <w10:wrap type="topAndBottom" anchorx="margin" anchory="margin"/>
              </v:shape>
            </w:pict>
          </mc:Fallback>
        </mc:AlternateContent>
      </w:r>
      <w:r w:rsidR="0086097D" w:rsidRPr="009E3035">
        <w:rPr>
          <w:rFonts w:ascii="Times New Roman" w:hAnsi="Times New Roman" w:hint="eastAsia"/>
          <w:color w:val="000000" w:themeColor="text1"/>
          <w:sz w:val="24"/>
          <w:lang w:eastAsia="ja-JP"/>
        </w:rPr>
        <w:t xml:space="preserve">between separated skyrmion </w:t>
      </w:r>
      <w:r w:rsidR="00680BC1" w:rsidRPr="009E3035">
        <w:rPr>
          <w:rFonts w:ascii="Times New Roman" w:hAnsi="Times New Roman"/>
          <w:color w:val="000000" w:themeColor="text1"/>
          <w:sz w:val="24"/>
          <w:lang w:eastAsia="ja-JP"/>
        </w:rPr>
        <w:t>sites</w:t>
      </w:r>
      <w:r w:rsidR="00E5191A" w:rsidRPr="009E3035">
        <w:rPr>
          <w:rFonts w:ascii="Times New Roman" w:hAnsi="Times New Roman" w:hint="eastAsia"/>
          <w:color w:val="000000" w:themeColor="text1"/>
          <w:sz w:val="24"/>
          <w:lang w:eastAsia="ja-JP"/>
        </w:rPr>
        <w:t>.</w:t>
      </w:r>
      <w:r w:rsidR="007A5188" w:rsidRPr="009E3035">
        <w:rPr>
          <w:rFonts w:ascii="Times New Roman" w:hAnsi="Times New Roman" w:hint="eastAsia"/>
          <w:color w:val="000000" w:themeColor="text1"/>
          <w:sz w:val="24"/>
          <w:lang w:eastAsia="ja-JP"/>
        </w:rPr>
        <w:t xml:space="preserve"> </w:t>
      </w:r>
      <w:r w:rsidR="00D77DE3" w:rsidRPr="009E3035">
        <w:rPr>
          <w:rFonts w:ascii="Times New Roman" w:hAnsi="Times New Roman" w:hint="eastAsia"/>
          <w:color w:val="000000" w:themeColor="text1"/>
          <w:sz w:val="24"/>
          <w:lang w:eastAsia="ja-JP"/>
        </w:rPr>
        <w:t>The e</w:t>
      </w:r>
      <w:r w:rsidR="007A5188" w:rsidRPr="009E3035">
        <w:rPr>
          <w:rFonts w:ascii="Times New Roman" w:hAnsi="Times New Roman" w:hint="eastAsia"/>
          <w:color w:val="000000" w:themeColor="text1"/>
          <w:sz w:val="24"/>
          <w:lang w:eastAsia="ja-JP"/>
        </w:rPr>
        <w:t xml:space="preserve">ffects of </w:t>
      </w:r>
      <w:r w:rsidR="00D77DE3" w:rsidRPr="009E3035">
        <w:rPr>
          <w:rFonts w:ascii="Times New Roman" w:hAnsi="Times New Roman" w:hint="eastAsia"/>
          <w:color w:val="000000" w:themeColor="text1"/>
          <w:sz w:val="24"/>
          <w:lang w:eastAsia="ja-JP"/>
        </w:rPr>
        <w:t xml:space="preserve">such </w:t>
      </w:r>
      <w:r w:rsidR="007A5188" w:rsidRPr="009E3035">
        <w:rPr>
          <w:rFonts w:ascii="Times New Roman" w:hAnsi="Times New Roman" w:hint="eastAsia"/>
          <w:color w:val="000000" w:themeColor="text1"/>
          <w:sz w:val="24"/>
          <w:lang w:eastAsia="ja-JP"/>
        </w:rPr>
        <w:t xml:space="preserve">spin wave </w:t>
      </w:r>
      <w:r w:rsidR="00D77DE3" w:rsidRPr="009E3035">
        <w:rPr>
          <w:rFonts w:ascii="Times New Roman" w:hAnsi="Times New Roman" w:hint="eastAsia"/>
          <w:color w:val="000000" w:themeColor="text1"/>
          <w:sz w:val="24"/>
          <w:lang w:eastAsia="ja-JP"/>
        </w:rPr>
        <w:t>mediations</w:t>
      </w:r>
      <w:r w:rsidR="007A5188" w:rsidRPr="009E3035">
        <w:rPr>
          <w:rFonts w:ascii="Times New Roman" w:hAnsi="Times New Roman" w:hint="eastAsia"/>
          <w:color w:val="000000" w:themeColor="text1"/>
          <w:sz w:val="24"/>
          <w:lang w:eastAsia="ja-JP"/>
        </w:rPr>
        <w:t xml:space="preserve"> distinctively appear in </w:t>
      </w:r>
      <w:r w:rsidR="001F1546" w:rsidRPr="009E3035">
        <w:rPr>
          <w:rFonts w:ascii="Times New Roman" w:hAnsi="Times New Roman" w:hint="eastAsia"/>
          <w:color w:val="000000" w:themeColor="text1"/>
          <w:sz w:val="24"/>
          <w:lang w:eastAsia="ja-JP"/>
        </w:rPr>
        <w:t xml:space="preserve">the </w:t>
      </w:r>
      <w:r w:rsidR="007A5188" w:rsidRPr="009E3035">
        <w:rPr>
          <w:rFonts w:ascii="Times New Roman" w:hAnsi="Times New Roman" w:hint="eastAsia"/>
          <w:color w:val="000000" w:themeColor="text1"/>
          <w:sz w:val="24"/>
          <w:lang w:eastAsia="ja-JP"/>
        </w:rPr>
        <w:t xml:space="preserve">dynamic properties of </w:t>
      </w:r>
      <w:r w:rsidR="001F1546" w:rsidRPr="009E3035">
        <w:rPr>
          <w:rFonts w:ascii="Times New Roman" w:hAnsi="Times New Roman" w:hint="eastAsia"/>
          <w:color w:val="000000" w:themeColor="text1"/>
          <w:sz w:val="24"/>
          <w:lang w:eastAsia="ja-JP"/>
        </w:rPr>
        <w:t xml:space="preserve">the </w:t>
      </w:r>
      <w:r w:rsidR="007A5188" w:rsidRPr="009E3035">
        <w:rPr>
          <w:rFonts w:ascii="Times New Roman" w:hAnsi="Times New Roman" w:hint="eastAsia"/>
          <w:color w:val="000000" w:themeColor="text1"/>
          <w:sz w:val="24"/>
          <w:lang w:eastAsia="ja-JP"/>
        </w:rPr>
        <w:t>skyrmion driving</w:t>
      </w:r>
      <w:r w:rsidR="00D77DE3" w:rsidRPr="009E3035">
        <w:rPr>
          <w:rFonts w:ascii="Times New Roman" w:hAnsi="Times New Roman" w:hint="eastAsia"/>
          <w:color w:val="000000" w:themeColor="text1"/>
          <w:sz w:val="24"/>
          <w:lang w:eastAsia="ja-JP"/>
        </w:rPr>
        <w:t>.</w:t>
      </w:r>
      <w:r w:rsidR="007A5188" w:rsidRPr="009E3035">
        <w:rPr>
          <w:rFonts w:ascii="Times New Roman" w:hAnsi="Times New Roman" w:hint="eastAsia"/>
          <w:color w:val="000000" w:themeColor="text1"/>
          <w:sz w:val="24"/>
          <w:lang w:eastAsia="ja-JP"/>
        </w:rPr>
        <w:t xml:space="preserve"> </w:t>
      </w:r>
      <w:r w:rsidR="001F1546" w:rsidRPr="009E3035">
        <w:rPr>
          <w:rFonts w:ascii="Times New Roman" w:hAnsi="Times New Roman" w:hint="eastAsia"/>
          <w:color w:val="000000" w:themeColor="text1"/>
          <w:sz w:val="24"/>
          <w:lang w:eastAsia="ja-JP"/>
        </w:rPr>
        <w:t>This appears in the time evolution of</w:t>
      </w:r>
      <w:r w:rsidR="00D77DE3" w:rsidRPr="009E3035">
        <w:rPr>
          <w:rFonts w:ascii="Times New Roman" w:hAnsi="Times New Roman" w:hint="eastAsia"/>
          <w:color w:val="000000" w:themeColor="text1"/>
          <w:sz w:val="24"/>
          <w:lang w:eastAsia="ja-JP"/>
        </w:rPr>
        <w:t xml:space="preserve"> </w:t>
      </w:r>
      <w:r w:rsidR="007A5188" w:rsidRPr="009E3035">
        <w:rPr>
          <w:rFonts w:ascii="Times New Roman" w:hAnsi="Times New Roman" w:hint="eastAsia"/>
          <w:color w:val="000000" w:themeColor="text1"/>
          <w:sz w:val="24"/>
          <w:lang w:eastAsia="ja-JP"/>
        </w:rPr>
        <w:t>the total energy</w:t>
      </w:r>
      <w:r w:rsidR="00D77DE3" w:rsidRPr="009E3035">
        <w:rPr>
          <w:rFonts w:ascii="Times New Roman" w:hAnsi="Times New Roman" w:hint="eastAsia"/>
          <w:color w:val="000000" w:themeColor="text1"/>
          <w:sz w:val="24"/>
          <w:lang w:eastAsia="ja-JP"/>
        </w:rPr>
        <w:t xml:space="preserve"> </w:t>
      </w:r>
      <w:r w:rsidR="001F1546" w:rsidRPr="009E3035">
        <w:rPr>
          <w:rFonts w:ascii="Times New Roman" w:hAnsi="Times New Roman" w:hint="eastAsia"/>
          <w:color w:val="000000" w:themeColor="text1"/>
          <w:sz w:val="24"/>
          <w:lang w:eastAsia="ja-JP"/>
        </w:rPr>
        <w:t>as</w:t>
      </w:r>
      <w:r w:rsidR="007A5188" w:rsidRPr="009E3035">
        <w:rPr>
          <w:rFonts w:ascii="Times New Roman" w:hAnsi="Times New Roman" w:hint="eastAsia"/>
          <w:color w:val="000000" w:themeColor="text1"/>
          <w:sz w:val="24"/>
          <w:lang w:eastAsia="ja-JP"/>
        </w:rPr>
        <w:t xml:space="preserve"> </w:t>
      </w:r>
      <w:r w:rsidR="001F1546" w:rsidRPr="009E3035">
        <w:rPr>
          <w:rFonts w:ascii="Times New Roman" w:hAnsi="Times New Roman" w:hint="eastAsia"/>
          <w:color w:val="000000" w:themeColor="text1"/>
          <w:sz w:val="24"/>
          <w:lang w:eastAsia="ja-JP"/>
        </w:rPr>
        <w:t xml:space="preserve">the </w:t>
      </w:r>
      <w:r w:rsidR="00D77DE3" w:rsidRPr="009E3035">
        <w:rPr>
          <w:rFonts w:ascii="Times New Roman" w:hAnsi="Times New Roman" w:hint="eastAsia"/>
          <w:color w:val="000000" w:themeColor="text1"/>
          <w:sz w:val="24"/>
          <w:lang w:eastAsia="ja-JP"/>
        </w:rPr>
        <w:t xml:space="preserve">abrupt jump to the positive sign </w:t>
      </w:r>
      <w:r w:rsidR="00D77DE3" w:rsidRPr="009E3035">
        <w:rPr>
          <w:rFonts w:ascii="Times New Roman" w:hAnsi="Times New Roman"/>
          <w:color w:val="000000" w:themeColor="text1"/>
          <w:sz w:val="24"/>
          <w:lang w:eastAsia="ja-JP"/>
        </w:rPr>
        <w:t>around</w:t>
      </w:r>
      <w:r w:rsidR="00D77DE3" w:rsidRPr="009E3035">
        <w:rPr>
          <w:rFonts w:ascii="Times New Roman" w:hAnsi="Times New Roman" w:hint="eastAsia"/>
          <w:color w:val="000000" w:themeColor="text1"/>
          <w:sz w:val="24"/>
          <w:lang w:eastAsia="ja-JP"/>
        </w:rPr>
        <w:t xml:space="preserve"> </w:t>
      </w:r>
      <m:oMath>
        <m:r>
          <w:rPr>
            <w:rFonts w:ascii="Cambria Math" w:hAnsi="Cambria Math"/>
            <w:color w:val="000000" w:themeColor="text1"/>
            <w:sz w:val="24"/>
            <w:lang w:eastAsia="ja-JP"/>
          </w:rPr>
          <m:t xml:space="preserve">t~0.4 </m:t>
        </m:r>
        <m:r>
          <m:rPr>
            <m:sty m:val="p"/>
          </m:rPr>
          <w:rPr>
            <w:rFonts w:ascii="Cambria Math" w:hAnsi="Cambria Math"/>
            <w:color w:val="000000" w:themeColor="text1"/>
            <w:sz w:val="24"/>
            <w:lang w:eastAsia="ja-JP"/>
          </w:rPr>
          <m:t>ns</m:t>
        </m:r>
      </m:oMath>
      <w:r w:rsidR="00D77DE3" w:rsidRPr="009E3035">
        <w:rPr>
          <w:rFonts w:ascii="Times New Roman" w:hAnsi="Times New Roman" w:hint="eastAsia"/>
          <w:color w:val="000000" w:themeColor="text1"/>
          <w:sz w:val="24"/>
          <w:lang w:eastAsia="ja-JP"/>
        </w:rPr>
        <w:t xml:space="preserve"> </w:t>
      </w:r>
      <w:r w:rsidR="00B9487C" w:rsidRPr="009E3035">
        <w:rPr>
          <w:rFonts w:ascii="Times New Roman" w:hAnsi="Times New Roman" w:hint="eastAsia"/>
          <w:color w:val="000000" w:themeColor="text1"/>
          <w:sz w:val="24"/>
          <w:lang w:eastAsia="ja-JP"/>
        </w:rPr>
        <w:t xml:space="preserve">despite </w:t>
      </w:r>
      <w:r w:rsidR="00D77DE3" w:rsidRPr="009E3035">
        <w:rPr>
          <w:rFonts w:ascii="Times New Roman" w:hAnsi="Times New Roman" w:hint="eastAsia"/>
          <w:color w:val="000000" w:themeColor="text1"/>
          <w:sz w:val="24"/>
          <w:lang w:eastAsia="ja-JP"/>
        </w:rPr>
        <w:t>negative Neel skyrmion textures</w:t>
      </w:r>
      <w:r w:rsidR="00C63065" w:rsidRPr="009E3035">
        <w:rPr>
          <w:rFonts w:ascii="Times New Roman" w:hAnsi="Times New Roman" w:hint="eastAsia"/>
          <w:color w:val="000000" w:themeColor="text1"/>
          <w:sz w:val="24"/>
          <w:lang w:eastAsia="ja-JP"/>
        </w:rPr>
        <w:t xml:space="preserve"> as shown in Fig. S</w:t>
      </w:r>
      <w:r w:rsidR="00680BC1" w:rsidRPr="009E3035">
        <w:rPr>
          <w:rFonts w:ascii="Times New Roman" w:hAnsi="Times New Roman"/>
          <w:color w:val="000000" w:themeColor="text1"/>
          <w:sz w:val="24"/>
          <w:lang w:eastAsia="ja-JP"/>
        </w:rPr>
        <w:t>1</w:t>
      </w:r>
      <w:r w:rsidR="00C63065" w:rsidRPr="009E3035">
        <w:rPr>
          <w:rFonts w:ascii="Times New Roman" w:hAnsi="Times New Roman" w:hint="eastAsia"/>
          <w:color w:val="000000" w:themeColor="text1"/>
          <w:sz w:val="24"/>
          <w:lang w:eastAsia="ja-JP"/>
        </w:rPr>
        <w:t>(b)</w:t>
      </w:r>
      <w:r w:rsidR="00D77DE3" w:rsidRPr="009E3035">
        <w:rPr>
          <w:rFonts w:ascii="Times New Roman" w:hAnsi="Times New Roman" w:hint="eastAsia"/>
          <w:color w:val="000000" w:themeColor="text1"/>
          <w:sz w:val="24"/>
          <w:lang w:eastAsia="ja-JP"/>
        </w:rPr>
        <w:t xml:space="preserve">. </w:t>
      </w:r>
      <w:r w:rsidR="001F1546" w:rsidRPr="009E3035">
        <w:rPr>
          <w:rFonts w:ascii="Times New Roman" w:hAnsi="Times New Roman" w:hint="eastAsia"/>
          <w:color w:val="000000" w:themeColor="text1"/>
          <w:sz w:val="24"/>
          <w:lang w:eastAsia="ja-JP"/>
        </w:rPr>
        <w:t>The</w:t>
      </w:r>
      <w:r w:rsidR="00B56CA4" w:rsidRPr="009E3035">
        <w:rPr>
          <w:rFonts w:ascii="Times New Roman" w:hAnsi="Times New Roman" w:hint="eastAsia"/>
          <w:color w:val="000000" w:themeColor="text1"/>
          <w:sz w:val="24"/>
          <w:lang w:eastAsia="ja-JP"/>
        </w:rPr>
        <w:t>se</w:t>
      </w:r>
      <w:r w:rsidR="00D77DE3" w:rsidRPr="009E3035">
        <w:rPr>
          <w:rFonts w:ascii="Times New Roman" w:hAnsi="Times New Roman" w:hint="eastAsia"/>
          <w:color w:val="000000" w:themeColor="text1"/>
          <w:sz w:val="24"/>
          <w:lang w:eastAsia="ja-JP"/>
        </w:rPr>
        <w:t xml:space="preserve"> </w:t>
      </w:r>
      <w:r w:rsidR="001F1546" w:rsidRPr="009E3035">
        <w:rPr>
          <w:rFonts w:ascii="Times New Roman" w:hAnsi="Times New Roman" w:hint="eastAsia"/>
          <w:color w:val="000000" w:themeColor="text1"/>
          <w:sz w:val="24"/>
          <w:lang w:eastAsia="ja-JP"/>
        </w:rPr>
        <w:t>results</w:t>
      </w:r>
      <w:r w:rsidR="00D77DE3" w:rsidRPr="009E3035">
        <w:rPr>
          <w:rFonts w:ascii="Times New Roman" w:hAnsi="Times New Roman" w:hint="eastAsia"/>
          <w:color w:val="000000" w:themeColor="text1"/>
          <w:sz w:val="24"/>
          <w:lang w:eastAsia="ja-JP"/>
        </w:rPr>
        <w:t xml:space="preserve"> </w:t>
      </w:r>
      <w:r w:rsidR="001F1546" w:rsidRPr="009E3035">
        <w:rPr>
          <w:rFonts w:ascii="Times New Roman" w:hAnsi="Times New Roman"/>
          <w:color w:val="000000" w:themeColor="text1"/>
          <w:sz w:val="24"/>
          <w:lang w:eastAsia="ja-JP"/>
        </w:rPr>
        <w:t>indicate</w:t>
      </w:r>
      <w:r w:rsidR="00D77DE3" w:rsidRPr="009E3035">
        <w:rPr>
          <w:rFonts w:ascii="Times New Roman" w:hAnsi="Times New Roman" w:hint="eastAsia"/>
          <w:color w:val="000000" w:themeColor="text1"/>
          <w:sz w:val="24"/>
          <w:lang w:eastAsia="ja-JP"/>
        </w:rPr>
        <w:t xml:space="preserve"> </w:t>
      </w:r>
      <w:r w:rsidR="00393118" w:rsidRPr="009E3035">
        <w:rPr>
          <w:rFonts w:ascii="Times New Roman" w:hAnsi="Times New Roman"/>
          <w:color w:val="000000" w:themeColor="text1"/>
          <w:sz w:val="24"/>
          <w:lang w:eastAsia="ja-JP"/>
        </w:rPr>
        <w:t xml:space="preserve">that </w:t>
      </w:r>
      <w:r w:rsidR="00B56CA4" w:rsidRPr="009E3035">
        <w:rPr>
          <w:rFonts w:ascii="Times New Roman" w:hAnsi="Times New Roman" w:hint="eastAsia"/>
          <w:color w:val="000000" w:themeColor="text1"/>
          <w:sz w:val="24"/>
          <w:lang w:eastAsia="ja-JP"/>
        </w:rPr>
        <w:t xml:space="preserve">the </w:t>
      </w:r>
      <w:r w:rsidR="00D77DE3" w:rsidRPr="009E3035">
        <w:rPr>
          <w:rFonts w:ascii="Times New Roman" w:hAnsi="Times New Roman" w:hint="eastAsia"/>
          <w:color w:val="000000" w:themeColor="text1"/>
          <w:sz w:val="24"/>
          <w:lang w:eastAsia="ja-JP"/>
        </w:rPr>
        <w:t xml:space="preserve">net magnetization dynamics are </w:t>
      </w:r>
      <w:r w:rsidR="001F1546" w:rsidRPr="009E3035">
        <w:rPr>
          <w:rFonts w:ascii="Times New Roman" w:hAnsi="Times New Roman" w:hint="eastAsia"/>
          <w:color w:val="000000" w:themeColor="text1"/>
          <w:sz w:val="24"/>
          <w:lang w:eastAsia="ja-JP"/>
        </w:rPr>
        <w:t>dominantly described</w:t>
      </w:r>
      <w:r w:rsidR="00D77DE3" w:rsidRPr="009E3035">
        <w:rPr>
          <w:rFonts w:ascii="Times New Roman" w:hAnsi="Times New Roman" w:hint="eastAsia"/>
          <w:color w:val="000000" w:themeColor="text1"/>
          <w:sz w:val="24"/>
          <w:lang w:eastAsia="ja-JP"/>
        </w:rPr>
        <w:t xml:space="preserve"> free from solid skyrmion driving</w:t>
      </w:r>
      <w:r w:rsidR="00393118" w:rsidRPr="009E3035">
        <w:rPr>
          <w:rFonts w:ascii="Times New Roman" w:hAnsi="Times New Roman"/>
          <w:color w:val="000000" w:themeColor="text1"/>
          <w:sz w:val="24"/>
          <w:lang w:eastAsia="ja-JP"/>
        </w:rPr>
        <w:t>,</w:t>
      </w:r>
      <w:r w:rsidR="00C63065" w:rsidRPr="009E3035">
        <w:rPr>
          <w:rFonts w:ascii="Times New Roman" w:hAnsi="Times New Roman" w:hint="eastAsia"/>
          <w:color w:val="000000" w:themeColor="text1"/>
          <w:sz w:val="24"/>
          <w:lang w:eastAsia="ja-JP"/>
        </w:rPr>
        <w:t xml:space="preserve"> but </w:t>
      </w:r>
      <w:r w:rsidR="001F1546" w:rsidRPr="009E3035">
        <w:rPr>
          <w:rFonts w:ascii="Times New Roman" w:hAnsi="Times New Roman" w:hint="eastAsia"/>
          <w:color w:val="000000" w:themeColor="text1"/>
          <w:sz w:val="24"/>
          <w:lang w:eastAsia="ja-JP"/>
        </w:rPr>
        <w:t xml:space="preserve">the </w:t>
      </w:r>
      <w:r w:rsidR="00C63065" w:rsidRPr="009E3035">
        <w:rPr>
          <w:rFonts w:ascii="Times New Roman" w:hAnsi="Times New Roman" w:hint="eastAsia"/>
          <w:color w:val="000000" w:themeColor="text1"/>
          <w:sz w:val="24"/>
          <w:lang w:eastAsia="ja-JP"/>
        </w:rPr>
        <w:t>spin wave propagation with coexistence of skyrmions.</w:t>
      </w:r>
      <w:r w:rsidR="00D77DE3" w:rsidRPr="009E3035">
        <w:rPr>
          <w:rFonts w:ascii="Times New Roman" w:hAnsi="Times New Roman" w:hint="eastAsia"/>
          <w:color w:val="000000" w:themeColor="text1"/>
          <w:sz w:val="24"/>
          <w:lang w:eastAsia="ja-JP"/>
        </w:rPr>
        <w:t xml:space="preserve"> </w:t>
      </w:r>
      <w:r w:rsidR="00D84969" w:rsidRPr="009E3035">
        <w:rPr>
          <w:rFonts w:ascii="Times New Roman" w:hAnsi="Times New Roman" w:hint="eastAsia"/>
          <w:color w:val="000000" w:themeColor="text1"/>
          <w:sz w:val="24"/>
          <w:lang w:eastAsia="ja-JP"/>
        </w:rPr>
        <w:t xml:space="preserve">Uniquely to these </w:t>
      </w:r>
      <w:r w:rsidR="00D84969" w:rsidRPr="009E3035">
        <w:rPr>
          <w:rFonts w:ascii="Times New Roman" w:hAnsi="Times New Roman"/>
          <w:color w:val="000000" w:themeColor="text1"/>
          <w:sz w:val="24"/>
          <w:lang w:eastAsia="ja-JP"/>
        </w:rPr>
        <w:t>disordered</w:t>
      </w:r>
      <w:r w:rsidR="00D84969" w:rsidRPr="009E3035">
        <w:rPr>
          <w:rFonts w:ascii="Times New Roman" w:hAnsi="Times New Roman" w:hint="eastAsia"/>
          <w:color w:val="000000" w:themeColor="text1"/>
          <w:sz w:val="24"/>
          <w:lang w:eastAsia="ja-JP"/>
        </w:rPr>
        <w:t xml:space="preserve"> systems</w:t>
      </w:r>
      <w:r w:rsidR="00C63065" w:rsidRPr="009E3035">
        <w:rPr>
          <w:rFonts w:ascii="Times New Roman" w:hAnsi="Times New Roman" w:hint="eastAsia"/>
          <w:color w:val="000000" w:themeColor="text1"/>
          <w:sz w:val="24"/>
          <w:lang w:eastAsia="ja-JP"/>
        </w:rPr>
        <w:t xml:space="preserve">, </w:t>
      </w:r>
      <w:r w:rsidR="00C63065" w:rsidRPr="009E3035">
        <w:rPr>
          <w:rFonts w:ascii="Times New Roman" w:hAnsi="Times New Roman" w:hint="eastAsia"/>
          <w:color w:val="000000" w:themeColor="text1"/>
          <w:sz w:val="24"/>
          <w:lang w:eastAsia="ja-JP"/>
        </w:rPr>
        <w:lastRenderedPageBreak/>
        <w:t>the average velocity</w:t>
      </w:r>
      <w:r w:rsidR="00D84969" w:rsidRPr="009E3035">
        <w:rPr>
          <w:rFonts w:ascii="Times New Roman" w:hAnsi="Times New Roman" w:hint="eastAsia"/>
          <w:color w:val="000000" w:themeColor="text1"/>
          <w:sz w:val="24"/>
          <w:lang w:eastAsia="ja-JP"/>
        </w:rPr>
        <w:t xml:space="preserve"> scale</w:t>
      </w:r>
      <w:r w:rsidR="00C63065" w:rsidRPr="009E3035">
        <w:rPr>
          <w:rFonts w:ascii="Times New Roman" w:hAnsi="Times New Roman" w:hint="eastAsia"/>
          <w:color w:val="000000" w:themeColor="text1"/>
          <w:sz w:val="24"/>
          <w:lang w:eastAsia="ja-JP"/>
        </w:rPr>
        <w:t xml:space="preserve"> </w:t>
      </w:r>
      <m:oMath>
        <m:r>
          <w:rPr>
            <w:rFonts w:ascii="Cambria Math" w:hAnsi="Cambria Math"/>
            <w:color w:val="000000" w:themeColor="text1"/>
            <w:sz w:val="24"/>
            <w:lang w:eastAsia="ja-JP"/>
          </w:rPr>
          <m:t>v</m:t>
        </m:r>
      </m:oMath>
      <w:r w:rsidR="00D84969" w:rsidRPr="009E3035">
        <w:rPr>
          <w:rFonts w:ascii="Times New Roman" w:hAnsi="Times New Roman" w:hint="eastAsia"/>
          <w:color w:val="000000" w:themeColor="text1"/>
          <w:sz w:val="24"/>
          <w:lang w:eastAsia="ja-JP"/>
        </w:rPr>
        <w:t xml:space="preserve"> </w:t>
      </w:r>
      <w:r w:rsidR="00C63065" w:rsidRPr="009E3035">
        <w:rPr>
          <w:rFonts w:ascii="Times New Roman" w:hAnsi="Times New Roman" w:hint="eastAsia"/>
          <w:color w:val="000000" w:themeColor="text1"/>
          <w:sz w:val="24"/>
          <w:lang w:eastAsia="ja-JP"/>
        </w:rPr>
        <w:t xml:space="preserve">of </w:t>
      </w:r>
      <w:r w:rsidR="00D84969" w:rsidRPr="009E3035">
        <w:rPr>
          <w:rFonts w:ascii="Times New Roman" w:hAnsi="Times New Roman" w:hint="eastAsia"/>
          <w:color w:val="000000" w:themeColor="text1"/>
          <w:sz w:val="24"/>
          <w:lang w:eastAsia="ja-JP"/>
        </w:rPr>
        <w:t xml:space="preserve">the </w:t>
      </w:r>
      <w:r w:rsidR="00C63065" w:rsidRPr="009E3035">
        <w:rPr>
          <w:rFonts w:ascii="Times New Roman" w:hAnsi="Times New Roman" w:hint="eastAsia"/>
          <w:color w:val="000000" w:themeColor="text1"/>
          <w:sz w:val="24"/>
          <w:lang w:eastAsia="ja-JP"/>
        </w:rPr>
        <w:t xml:space="preserve">individual skyrmion </w:t>
      </w:r>
      <w:r w:rsidR="00D84969" w:rsidRPr="009E3035">
        <w:rPr>
          <w:rFonts w:ascii="Times New Roman" w:hAnsi="Times New Roman" w:hint="eastAsia"/>
          <w:color w:val="000000" w:themeColor="text1"/>
          <w:sz w:val="24"/>
          <w:lang w:eastAsia="ja-JP"/>
        </w:rPr>
        <w:t>notably</w:t>
      </w:r>
      <w:r w:rsidR="00C63065" w:rsidRPr="009E3035">
        <w:rPr>
          <w:rFonts w:ascii="Times New Roman" w:hAnsi="Times New Roman" w:hint="eastAsia"/>
          <w:color w:val="000000" w:themeColor="text1"/>
          <w:sz w:val="24"/>
          <w:lang w:eastAsia="ja-JP"/>
        </w:rPr>
        <w:t xml:space="preserve"> </w:t>
      </w:r>
      <w:r w:rsidR="00D84969" w:rsidRPr="009E3035">
        <w:rPr>
          <w:rFonts w:ascii="Times New Roman" w:hAnsi="Times New Roman" w:hint="eastAsia"/>
          <w:color w:val="000000" w:themeColor="text1"/>
          <w:sz w:val="24"/>
          <w:lang w:eastAsia="ja-JP"/>
        </w:rPr>
        <w:t>differs</w:t>
      </w:r>
      <w:r w:rsidR="00C63065" w:rsidRPr="009E3035">
        <w:rPr>
          <w:rFonts w:ascii="Times New Roman" w:hAnsi="Times New Roman" w:hint="eastAsia"/>
          <w:color w:val="000000" w:themeColor="text1"/>
          <w:sz w:val="24"/>
          <w:lang w:eastAsia="ja-JP"/>
        </w:rPr>
        <w:t xml:space="preserve"> from</w:t>
      </w:r>
      <w:r w:rsidR="00D84969" w:rsidRPr="009E3035">
        <w:rPr>
          <w:rFonts w:ascii="Times New Roman" w:hAnsi="Times New Roman" w:hint="eastAsia"/>
          <w:color w:val="000000" w:themeColor="text1"/>
          <w:sz w:val="24"/>
          <w:lang w:eastAsia="ja-JP"/>
        </w:rPr>
        <w:t xml:space="preserve"> the</w:t>
      </w:r>
      <w:r w:rsidR="00C63065" w:rsidRPr="009E3035">
        <w:rPr>
          <w:rFonts w:ascii="Times New Roman" w:hAnsi="Times New Roman" w:hint="eastAsia"/>
          <w:color w:val="000000" w:themeColor="text1"/>
          <w:sz w:val="24"/>
          <w:lang w:eastAsia="ja-JP"/>
        </w:rPr>
        <w:t xml:space="preserve"> conventional </w:t>
      </w:r>
      <w:r w:rsidR="00D84969" w:rsidRPr="009E3035">
        <w:rPr>
          <w:rFonts w:ascii="Times New Roman" w:hAnsi="Times New Roman" w:hint="eastAsia"/>
          <w:color w:val="000000" w:themeColor="text1"/>
          <w:sz w:val="24"/>
          <w:lang w:eastAsia="ja-JP"/>
        </w:rPr>
        <w:t xml:space="preserve">particle type </w:t>
      </w:r>
      <w:r w:rsidR="00C63065" w:rsidRPr="009E3035">
        <w:rPr>
          <w:rFonts w:ascii="Times New Roman" w:hAnsi="Times New Roman" w:hint="eastAsia"/>
          <w:color w:val="000000" w:themeColor="text1"/>
          <w:sz w:val="24"/>
          <w:lang w:eastAsia="ja-JP"/>
        </w:rPr>
        <w:t xml:space="preserve">driving </w:t>
      </w:r>
      <w:r w:rsidR="00D84969" w:rsidRPr="009E3035">
        <w:rPr>
          <w:rFonts w:ascii="Times New Roman" w:hAnsi="Times New Roman" w:hint="eastAsia"/>
          <w:color w:val="000000" w:themeColor="text1"/>
          <w:sz w:val="24"/>
          <w:lang w:eastAsia="ja-JP"/>
        </w:rPr>
        <w:t>as shown</w:t>
      </w:r>
      <w:r w:rsidR="00C63065" w:rsidRPr="009E3035">
        <w:rPr>
          <w:rFonts w:ascii="Times New Roman" w:hAnsi="Times New Roman" w:hint="eastAsia"/>
          <w:color w:val="000000" w:themeColor="text1"/>
          <w:sz w:val="24"/>
          <w:lang w:eastAsia="ja-JP"/>
        </w:rPr>
        <w:t xml:space="preserve"> Fig. 1S(c). The non-</w:t>
      </w:r>
      <w:r w:rsidR="00C63065" w:rsidRPr="009E3035">
        <w:rPr>
          <w:rFonts w:ascii="Times New Roman" w:hAnsi="Times New Roman"/>
          <w:color w:val="000000" w:themeColor="text1"/>
          <w:sz w:val="24"/>
          <w:lang w:eastAsia="ja-JP"/>
        </w:rPr>
        <w:t>disordered</w:t>
      </w:r>
      <w:r w:rsidR="00C63065" w:rsidRPr="009E3035">
        <w:rPr>
          <w:rFonts w:ascii="Times New Roman" w:hAnsi="Times New Roman" w:hint="eastAsia"/>
          <w:color w:val="000000" w:themeColor="text1"/>
          <w:sz w:val="24"/>
          <w:lang w:eastAsia="ja-JP"/>
        </w:rPr>
        <w:t xml:space="preserve"> skyrmion</w:t>
      </w:r>
      <w:r w:rsidR="00D84969" w:rsidRPr="009E3035">
        <w:rPr>
          <w:rFonts w:ascii="Times New Roman" w:hAnsi="Times New Roman" w:hint="eastAsia"/>
          <w:color w:val="000000" w:themeColor="text1"/>
          <w:sz w:val="24"/>
          <w:lang w:eastAsia="ja-JP"/>
        </w:rPr>
        <w:t>s</w:t>
      </w:r>
      <w:r w:rsidR="00C63065" w:rsidRPr="009E3035">
        <w:rPr>
          <w:rFonts w:ascii="Times New Roman" w:hAnsi="Times New Roman" w:hint="eastAsia"/>
          <w:color w:val="000000" w:themeColor="text1"/>
          <w:sz w:val="24"/>
          <w:lang w:eastAsia="ja-JP"/>
        </w:rPr>
        <w:t xml:space="preserve"> show almost </w:t>
      </w:r>
      <w:r w:rsidR="00393118" w:rsidRPr="009E3035">
        <w:rPr>
          <w:rFonts w:ascii="Times New Roman" w:hAnsi="Times New Roman"/>
          <w:color w:val="000000" w:themeColor="text1"/>
          <w:sz w:val="24"/>
          <w:lang w:eastAsia="ja-JP"/>
        </w:rPr>
        <w:t>linear</w:t>
      </w:r>
      <w:r w:rsidR="00C63065" w:rsidRPr="009E3035">
        <w:rPr>
          <w:rFonts w:ascii="Times New Roman" w:hAnsi="Times New Roman" w:hint="eastAsia"/>
          <w:color w:val="000000" w:themeColor="text1"/>
          <w:sz w:val="24"/>
          <w:lang w:eastAsia="ja-JP"/>
        </w:rPr>
        <w:t xml:space="preserve"> increase with current density </w:t>
      </w:r>
      <w:r w:rsidR="00D84969" w:rsidRPr="009E3035">
        <w:rPr>
          <w:rFonts w:ascii="Times New Roman" w:hAnsi="Times New Roman" w:hint="eastAsia"/>
          <w:color w:val="000000" w:themeColor="text1"/>
          <w:sz w:val="24"/>
          <w:lang w:eastAsia="ja-JP"/>
        </w:rPr>
        <w:t xml:space="preserve">to </w:t>
      </w:r>
      <m:oMath>
        <m:r>
          <w:rPr>
            <w:rFonts w:ascii="Cambria Math" w:hAnsi="Cambria Math"/>
            <w:color w:val="000000" w:themeColor="text1"/>
            <w:sz w:val="24"/>
            <w:lang w:eastAsia="ja-JP"/>
          </w:rPr>
          <m:t>ο</m:t>
        </m:r>
        <m:d>
          <m:dPr>
            <m:ctrlPr>
              <w:rPr>
                <w:rFonts w:ascii="Cambria Math" w:hAnsi="Cambria Math"/>
                <w:i/>
                <w:color w:val="000000" w:themeColor="text1"/>
                <w:sz w:val="24"/>
                <w:lang w:eastAsia="ja-JP"/>
              </w:rPr>
            </m:ctrlPr>
          </m:dPr>
          <m:e>
            <m:r>
              <w:rPr>
                <w:rFonts w:ascii="Cambria Math" w:hAnsi="Cambria Math"/>
                <w:color w:val="000000" w:themeColor="text1"/>
                <w:sz w:val="24"/>
                <w:lang w:eastAsia="ja-JP"/>
              </w:rPr>
              <m:t>v</m:t>
            </m:r>
          </m:e>
        </m:d>
        <m:r>
          <w:rPr>
            <w:rFonts w:ascii="Cambria Math" w:hAnsi="Cambria Math"/>
            <w:color w:val="000000" w:themeColor="text1"/>
            <w:sz w:val="24"/>
            <w:lang w:eastAsia="ja-JP"/>
          </w:rPr>
          <m:t xml:space="preserve">≫100 </m:t>
        </m:r>
        <m:r>
          <m:rPr>
            <m:sty m:val="p"/>
          </m:rPr>
          <w:rPr>
            <w:rFonts w:ascii="Cambria Math" w:hAnsi="Cambria Math"/>
            <w:color w:val="000000" w:themeColor="text1"/>
            <w:sz w:val="24"/>
            <w:lang w:eastAsia="ja-JP"/>
          </w:rPr>
          <m:t>m/s</m:t>
        </m:r>
      </m:oMath>
      <w:r w:rsidR="00D84969" w:rsidRPr="009E3035">
        <w:rPr>
          <w:rFonts w:ascii="Times New Roman" w:hAnsi="Times New Roman" w:hint="eastAsia"/>
          <w:iCs/>
          <w:color w:val="000000" w:themeColor="text1"/>
          <w:sz w:val="24"/>
          <w:lang w:eastAsia="ja-JP"/>
        </w:rPr>
        <w:t xml:space="preserve">, </w:t>
      </w:r>
      <w:r w:rsidR="00C63065" w:rsidRPr="009E3035">
        <w:rPr>
          <w:rFonts w:ascii="Times New Roman" w:hAnsi="Times New Roman" w:hint="eastAsia"/>
          <w:color w:val="000000" w:themeColor="text1"/>
          <w:sz w:val="24"/>
          <w:lang w:eastAsia="ja-JP"/>
        </w:rPr>
        <w:t xml:space="preserve">then reach to breakdown region of </w:t>
      </w:r>
      <w:r w:rsidR="00ED7858" w:rsidRPr="009E3035">
        <w:rPr>
          <w:rFonts w:ascii="Times New Roman" w:hAnsi="Times New Roman" w:hint="eastAsia"/>
          <w:color w:val="000000" w:themeColor="text1"/>
          <w:sz w:val="24"/>
          <w:lang w:eastAsia="ja-JP"/>
        </w:rPr>
        <w:t xml:space="preserve">the </w:t>
      </w:r>
      <w:r w:rsidR="00C63065" w:rsidRPr="009E3035">
        <w:rPr>
          <w:rFonts w:ascii="Times New Roman" w:hAnsi="Times New Roman" w:hint="eastAsia"/>
          <w:color w:val="000000" w:themeColor="text1"/>
          <w:sz w:val="24"/>
          <w:lang w:eastAsia="ja-JP"/>
        </w:rPr>
        <w:t xml:space="preserve">skyrmion texture above </w:t>
      </w:r>
      <m:oMath>
        <m:r>
          <w:rPr>
            <w:rFonts w:ascii="Cambria Math" w:hAnsi="Cambria Math"/>
            <w:color w:val="000000" w:themeColor="text1"/>
            <w:sz w:val="24"/>
            <w:lang w:eastAsia="ja-JP"/>
          </w:rPr>
          <m:t>j&gt;</m:t>
        </m:r>
        <m:r>
          <w:rPr>
            <w:rFonts w:ascii="Cambria Math" w:hAnsi="Cambria Math" w:cs="Times New Roman"/>
            <w:color w:val="000000" w:themeColor="text1"/>
            <w:sz w:val="24"/>
            <w:szCs w:val="24"/>
            <w:lang w:eastAsia="ja-JP"/>
          </w:rPr>
          <m:t>5×</m:t>
        </m:r>
        <m:sSup>
          <m:sSupPr>
            <m:ctrlPr>
              <w:rPr>
                <w:rFonts w:ascii="Cambria Math" w:hAnsi="Cambria Math" w:cs="Times New Roman"/>
                <w:i/>
                <w:color w:val="000000" w:themeColor="text1"/>
                <w:sz w:val="24"/>
                <w:szCs w:val="24"/>
                <w:lang w:eastAsia="ja-JP"/>
              </w:rPr>
            </m:ctrlPr>
          </m:sSupPr>
          <m:e>
            <m:r>
              <w:rPr>
                <w:rFonts w:ascii="Cambria Math" w:hAnsi="Cambria Math" w:cs="Times New Roman"/>
                <w:color w:val="000000" w:themeColor="text1"/>
                <w:sz w:val="24"/>
                <w:szCs w:val="24"/>
                <w:lang w:eastAsia="ja-JP"/>
              </w:rPr>
              <m:t>10</m:t>
            </m:r>
          </m:e>
          <m:sup>
            <m:r>
              <w:rPr>
                <w:rFonts w:ascii="Cambria Math" w:hAnsi="Cambria Math" w:cs="Times New Roman"/>
                <w:color w:val="000000" w:themeColor="text1"/>
                <w:sz w:val="24"/>
                <w:szCs w:val="24"/>
                <w:lang w:eastAsia="ja-JP"/>
              </w:rPr>
              <m:t>11</m:t>
            </m:r>
          </m:sup>
        </m:sSup>
        <m:r>
          <m:rPr>
            <m:sty m:val="p"/>
          </m:rPr>
          <w:rPr>
            <w:rFonts w:ascii="Cambria Math" w:hAnsi="Cambria Math" w:cs="Times New Roman"/>
            <w:color w:val="000000" w:themeColor="text1"/>
            <w:sz w:val="24"/>
            <w:szCs w:val="24"/>
            <w:lang w:eastAsia="ja-JP"/>
          </w:rPr>
          <m:t>A/</m:t>
        </m:r>
        <m:sSup>
          <m:sSupPr>
            <m:ctrlPr>
              <w:rPr>
                <w:rFonts w:ascii="Cambria Math" w:hAnsi="Cambria Math" w:cs="Times New Roman"/>
                <w:iCs/>
                <w:color w:val="000000" w:themeColor="text1"/>
                <w:sz w:val="24"/>
                <w:szCs w:val="24"/>
                <w:lang w:eastAsia="ja-JP"/>
              </w:rPr>
            </m:ctrlPr>
          </m:sSupPr>
          <m:e>
            <m:r>
              <m:rPr>
                <m:sty m:val="p"/>
              </m:rPr>
              <w:rPr>
                <w:rFonts w:ascii="Cambria Math" w:hAnsi="Cambria Math" w:cs="Times New Roman"/>
                <w:color w:val="000000" w:themeColor="text1"/>
                <w:sz w:val="24"/>
                <w:szCs w:val="24"/>
                <w:lang w:eastAsia="ja-JP"/>
              </w:rPr>
              <m:t>m</m:t>
            </m:r>
          </m:e>
          <m:sup>
            <m:r>
              <m:rPr>
                <m:sty m:val="p"/>
              </m:rPr>
              <w:rPr>
                <w:rFonts w:ascii="Cambria Math" w:hAnsi="Cambria Math" w:cs="Times New Roman"/>
                <w:color w:val="000000" w:themeColor="text1"/>
                <w:sz w:val="24"/>
                <w:szCs w:val="24"/>
                <w:lang w:eastAsia="ja-JP"/>
              </w:rPr>
              <m:t>2</m:t>
            </m:r>
          </m:sup>
        </m:sSup>
      </m:oMath>
      <w:r w:rsidR="00ED7858" w:rsidRPr="009E3035">
        <w:rPr>
          <w:rFonts w:ascii="Times New Roman" w:hAnsi="Times New Roman" w:hint="eastAsia"/>
          <w:iCs/>
          <w:color w:val="000000" w:themeColor="text1"/>
          <w:sz w:val="24"/>
          <w:szCs w:val="24"/>
          <w:lang w:eastAsia="ja-JP"/>
        </w:rPr>
        <w:t>.</w:t>
      </w:r>
      <w:r w:rsidR="00C63065" w:rsidRPr="009E3035">
        <w:rPr>
          <w:rFonts w:ascii="Times New Roman" w:hAnsi="Times New Roman" w:hint="eastAsia"/>
          <w:color w:val="000000" w:themeColor="text1"/>
          <w:sz w:val="24"/>
          <w:lang w:eastAsia="ja-JP"/>
        </w:rPr>
        <w:t xml:space="preserve"> </w:t>
      </w:r>
      <w:r w:rsidR="00ED7858" w:rsidRPr="009E3035">
        <w:rPr>
          <w:rFonts w:ascii="Times New Roman" w:hAnsi="Times New Roman" w:hint="eastAsia"/>
          <w:color w:val="000000" w:themeColor="text1"/>
          <w:sz w:val="24"/>
          <w:lang w:eastAsia="ja-JP"/>
        </w:rPr>
        <w:t>On the other hand,</w:t>
      </w:r>
      <w:r w:rsidR="00C63065" w:rsidRPr="009E3035">
        <w:rPr>
          <w:rFonts w:ascii="Times New Roman" w:hAnsi="Times New Roman" w:hint="eastAsia"/>
          <w:color w:val="000000" w:themeColor="text1"/>
          <w:sz w:val="24"/>
          <w:lang w:eastAsia="ja-JP"/>
        </w:rPr>
        <w:t xml:space="preserve"> almost one order slow driving velocity </w:t>
      </w:r>
      <m:oMath>
        <m:r>
          <w:rPr>
            <w:rFonts w:ascii="Cambria Math" w:hAnsi="Cambria Math"/>
            <w:color w:val="000000" w:themeColor="text1"/>
            <w:sz w:val="24"/>
            <w:lang w:eastAsia="ja-JP"/>
          </w:rPr>
          <m:t>ο</m:t>
        </m:r>
        <m:d>
          <m:dPr>
            <m:ctrlPr>
              <w:rPr>
                <w:rFonts w:ascii="Cambria Math" w:hAnsi="Cambria Math"/>
                <w:i/>
                <w:color w:val="000000" w:themeColor="text1"/>
                <w:sz w:val="24"/>
                <w:lang w:eastAsia="ja-JP"/>
              </w:rPr>
            </m:ctrlPr>
          </m:dPr>
          <m:e>
            <m:r>
              <w:rPr>
                <w:rFonts w:ascii="Cambria Math" w:hAnsi="Cambria Math"/>
                <w:color w:val="000000" w:themeColor="text1"/>
                <w:sz w:val="24"/>
                <w:lang w:eastAsia="ja-JP"/>
              </w:rPr>
              <m:t>v</m:t>
            </m:r>
          </m:e>
        </m:d>
        <m:r>
          <w:rPr>
            <w:rFonts w:ascii="Cambria Math" w:hAnsi="Cambria Math"/>
            <w:color w:val="000000" w:themeColor="text1"/>
            <w:sz w:val="24"/>
            <w:lang w:eastAsia="ja-JP"/>
          </w:rPr>
          <m:t xml:space="preserve">~10 </m:t>
        </m:r>
        <m:r>
          <m:rPr>
            <m:sty m:val="p"/>
          </m:rPr>
          <w:rPr>
            <w:rFonts w:ascii="Cambria Math" w:hAnsi="Cambria Math"/>
            <w:color w:val="000000" w:themeColor="text1"/>
            <w:sz w:val="24"/>
            <w:lang w:eastAsia="ja-JP"/>
          </w:rPr>
          <m:t>m/s</m:t>
        </m:r>
      </m:oMath>
      <w:r w:rsidR="00ED7858" w:rsidRPr="009E3035">
        <w:rPr>
          <w:rFonts w:ascii="Times New Roman" w:hAnsi="Times New Roman" w:hint="eastAsia"/>
          <w:color w:val="000000" w:themeColor="text1"/>
          <w:sz w:val="24"/>
          <w:lang w:eastAsia="ja-JP"/>
        </w:rPr>
        <w:t xml:space="preserve"> </w:t>
      </w:r>
      <w:r w:rsidR="00C63065" w:rsidRPr="009E3035">
        <w:rPr>
          <w:rFonts w:ascii="Times New Roman" w:hAnsi="Times New Roman" w:hint="eastAsia"/>
          <w:color w:val="000000" w:themeColor="text1"/>
          <w:sz w:val="24"/>
          <w:lang w:eastAsia="ja-JP"/>
        </w:rPr>
        <w:t xml:space="preserve">is obtained </w:t>
      </w:r>
      <w:r w:rsidR="00ED7858" w:rsidRPr="009E3035">
        <w:rPr>
          <w:rFonts w:ascii="Times New Roman" w:hAnsi="Times New Roman" w:hint="eastAsia"/>
          <w:color w:val="000000" w:themeColor="text1"/>
          <w:sz w:val="24"/>
          <w:lang w:eastAsia="ja-JP"/>
        </w:rPr>
        <w:t xml:space="preserve">at the similar </w:t>
      </w:r>
      <w:r w:rsidR="00ED7858" w:rsidRPr="009E3035">
        <w:rPr>
          <w:rFonts w:ascii="Times New Roman" w:hAnsi="Times New Roman"/>
          <w:color w:val="000000" w:themeColor="text1"/>
          <w:sz w:val="24"/>
          <w:lang w:eastAsia="ja-JP"/>
        </w:rPr>
        <w:t>current</w:t>
      </w:r>
      <w:r w:rsidR="00ED7858" w:rsidRPr="009E3035">
        <w:rPr>
          <w:rFonts w:ascii="Times New Roman" w:hAnsi="Times New Roman" w:hint="eastAsia"/>
          <w:color w:val="000000" w:themeColor="text1"/>
          <w:sz w:val="24"/>
          <w:lang w:eastAsia="ja-JP"/>
        </w:rPr>
        <w:t xml:space="preserve"> density </w:t>
      </w:r>
      <w:r w:rsidR="00C63065" w:rsidRPr="009E3035">
        <w:rPr>
          <w:rFonts w:ascii="Times New Roman" w:hAnsi="Times New Roman" w:hint="eastAsia"/>
          <w:color w:val="000000" w:themeColor="text1"/>
          <w:sz w:val="24"/>
          <w:lang w:eastAsia="ja-JP"/>
        </w:rPr>
        <w:t xml:space="preserve">for </w:t>
      </w:r>
      <w:r w:rsidR="00ED7858" w:rsidRPr="009E3035">
        <w:rPr>
          <w:rFonts w:ascii="Times New Roman" w:hAnsi="Times New Roman" w:hint="eastAsia"/>
          <w:color w:val="000000" w:themeColor="text1"/>
          <w:sz w:val="24"/>
          <w:lang w:eastAsia="ja-JP"/>
        </w:rPr>
        <w:t xml:space="preserve">the </w:t>
      </w:r>
      <w:r w:rsidR="00C63065" w:rsidRPr="009E3035">
        <w:rPr>
          <w:rFonts w:ascii="Times New Roman" w:hAnsi="Times New Roman"/>
          <w:color w:val="000000" w:themeColor="text1"/>
          <w:sz w:val="24"/>
          <w:lang w:eastAsia="ja-JP"/>
        </w:rPr>
        <w:t>disordered</w:t>
      </w:r>
      <w:r w:rsidR="00C63065" w:rsidRPr="009E3035">
        <w:rPr>
          <w:rFonts w:ascii="Times New Roman" w:hAnsi="Times New Roman" w:hint="eastAsia"/>
          <w:color w:val="000000" w:themeColor="text1"/>
          <w:sz w:val="24"/>
          <w:lang w:eastAsia="ja-JP"/>
        </w:rPr>
        <w:t xml:space="preserve"> skyrmions with keeping </w:t>
      </w:r>
      <w:r w:rsidR="00ED7858" w:rsidRPr="009E3035">
        <w:rPr>
          <w:rFonts w:ascii="Times New Roman" w:hAnsi="Times New Roman" w:hint="eastAsia"/>
          <w:color w:val="000000" w:themeColor="text1"/>
          <w:sz w:val="24"/>
          <w:lang w:eastAsia="ja-JP"/>
        </w:rPr>
        <w:t xml:space="preserve">a </w:t>
      </w:r>
      <w:r w:rsidR="00C63065" w:rsidRPr="009E3035">
        <w:rPr>
          <w:rFonts w:ascii="Times New Roman" w:hAnsi="Times New Roman" w:hint="eastAsia"/>
          <w:color w:val="000000" w:themeColor="text1"/>
          <w:sz w:val="24"/>
          <w:lang w:eastAsia="ja-JP"/>
        </w:rPr>
        <w:t>line</w:t>
      </w:r>
      <w:r w:rsidR="00680BC1" w:rsidRPr="009E3035">
        <w:rPr>
          <w:rFonts w:ascii="Times New Roman" w:hAnsi="Times New Roman"/>
          <w:color w:val="000000" w:themeColor="text1"/>
          <w:sz w:val="24"/>
          <w:lang w:eastAsia="ja-JP"/>
        </w:rPr>
        <w:t>a</w:t>
      </w:r>
      <w:r w:rsidR="00C63065" w:rsidRPr="009E3035">
        <w:rPr>
          <w:rFonts w:ascii="Times New Roman" w:hAnsi="Times New Roman" w:hint="eastAsia"/>
          <w:color w:val="000000" w:themeColor="text1"/>
          <w:sz w:val="24"/>
          <w:lang w:eastAsia="ja-JP"/>
        </w:rPr>
        <w:t xml:space="preserve">r relation </w:t>
      </w:r>
      <w:r w:rsidR="00ED7858" w:rsidRPr="009E3035">
        <w:rPr>
          <w:rFonts w:ascii="Times New Roman" w:hAnsi="Times New Roman" w:hint="eastAsia"/>
          <w:color w:val="000000" w:themeColor="text1"/>
          <w:sz w:val="24"/>
          <w:lang w:eastAsia="ja-JP"/>
        </w:rPr>
        <w:t xml:space="preserve">up </w:t>
      </w:r>
      <w:r w:rsidR="00C63065" w:rsidRPr="009E3035">
        <w:rPr>
          <w:rFonts w:ascii="Times New Roman" w:hAnsi="Times New Roman" w:hint="eastAsia"/>
          <w:color w:val="000000" w:themeColor="text1"/>
          <w:sz w:val="24"/>
          <w:lang w:eastAsia="ja-JP"/>
        </w:rPr>
        <w:t xml:space="preserve">to </w:t>
      </w:r>
      <m:oMath>
        <m:r>
          <w:rPr>
            <w:rFonts w:ascii="Cambria Math" w:hAnsi="Cambria Math"/>
            <w:color w:val="000000" w:themeColor="text1"/>
            <w:sz w:val="24"/>
            <w:lang w:eastAsia="ja-JP"/>
          </w:rPr>
          <m:t>ο(j)~</m:t>
        </m:r>
        <m:sSup>
          <m:sSupPr>
            <m:ctrlPr>
              <w:rPr>
                <w:rFonts w:ascii="Cambria Math" w:hAnsi="Cambria Math" w:cs="Times New Roman"/>
                <w:i/>
                <w:color w:val="000000" w:themeColor="text1"/>
                <w:sz w:val="24"/>
                <w:szCs w:val="24"/>
                <w:lang w:eastAsia="ja-JP"/>
              </w:rPr>
            </m:ctrlPr>
          </m:sSupPr>
          <m:e>
            <m:r>
              <w:rPr>
                <w:rFonts w:ascii="Cambria Math" w:hAnsi="Cambria Math" w:cs="Times New Roman"/>
                <w:color w:val="000000" w:themeColor="text1"/>
                <w:sz w:val="24"/>
                <w:szCs w:val="24"/>
                <w:lang w:eastAsia="ja-JP"/>
              </w:rPr>
              <m:t>10</m:t>
            </m:r>
          </m:e>
          <m:sup>
            <m:r>
              <w:rPr>
                <w:rFonts w:ascii="Cambria Math" w:hAnsi="Cambria Math" w:cs="Times New Roman"/>
                <w:color w:val="000000" w:themeColor="text1"/>
                <w:sz w:val="24"/>
                <w:szCs w:val="24"/>
                <w:lang w:eastAsia="ja-JP"/>
              </w:rPr>
              <m:t>12</m:t>
            </m:r>
          </m:sup>
        </m:sSup>
        <m:r>
          <m:rPr>
            <m:sty m:val="p"/>
          </m:rPr>
          <w:rPr>
            <w:rFonts w:ascii="Cambria Math" w:hAnsi="Cambria Math" w:cs="Times New Roman"/>
            <w:color w:val="000000" w:themeColor="text1"/>
            <w:sz w:val="24"/>
            <w:szCs w:val="24"/>
            <w:lang w:eastAsia="ja-JP"/>
          </w:rPr>
          <m:t>A/</m:t>
        </m:r>
        <m:sSup>
          <m:sSupPr>
            <m:ctrlPr>
              <w:rPr>
                <w:rFonts w:ascii="Cambria Math" w:hAnsi="Cambria Math" w:cs="Times New Roman"/>
                <w:iCs/>
                <w:color w:val="000000" w:themeColor="text1"/>
                <w:sz w:val="24"/>
                <w:szCs w:val="24"/>
                <w:lang w:eastAsia="ja-JP"/>
              </w:rPr>
            </m:ctrlPr>
          </m:sSupPr>
          <m:e>
            <m:r>
              <m:rPr>
                <m:sty m:val="p"/>
              </m:rPr>
              <w:rPr>
                <w:rFonts w:ascii="Cambria Math" w:hAnsi="Cambria Math" w:cs="Times New Roman"/>
                <w:color w:val="000000" w:themeColor="text1"/>
                <w:sz w:val="24"/>
                <w:szCs w:val="24"/>
                <w:lang w:eastAsia="ja-JP"/>
              </w:rPr>
              <m:t>m</m:t>
            </m:r>
          </m:e>
          <m:sup>
            <m:r>
              <m:rPr>
                <m:sty m:val="p"/>
              </m:rPr>
              <w:rPr>
                <w:rFonts w:ascii="Cambria Math" w:hAnsi="Cambria Math" w:cs="Times New Roman"/>
                <w:color w:val="000000" w:themeColor="text1"/>
                <w:sz w:val="24"/>
                <w:szCs w:val="24"/>
                <w:lang w:eastAsia="ja-JP"/>
              </w:rPr>
              <m:t>2</m:t>
            </m:r>
          </m:sup>
        </m:sSup>
      </m:oMath>
      <w:r w:rsidR="00C63065" w:rsidRPr="009E3035">
        <w:rPr>
          <w:rFonts w:ascii="Times New Roman" w:hAnsi="Times New Roman" w:hint="eastAsia"/>
          <w:iCs/>
          <w:color w:val="000000" w:themeColor="text1"/>
          <w:sz w:val="24"/>
          <w:szCs w:val="24"/>
          <w:lang w:eastAsia="ja-JP"/>
        </w:rPr>
        <w:t>.</w:t>
      </w:r>
      <w:r w:rsidR="004F7C07" w:rsidRPr="009E3035">
        <w:rPr>
          <w:rFonts w:ascii="Times New Roman" w:hAnsi="Times New Roman" w:hint="eastAsia"/>
          <w:iCs/>
          <w:color w:val="000000" w:themeColor="text1"/>
          <w:sz w:val="24"/>
          <w:szCs w:val="24"/>
          <w:lang w:eastAsia="ja-JP"/>
        </w:rPr>
        <w:t xml:space="preserve"> The Fourier </w:t>
      </w:r>
      <w:r w:rsidR="004F7C07" w:rsidRPr="009E3035">
        <w:rPr>
          <w:rFonts w:ascii="Times New Roman" w:hAnsi="Times New Roman"/>
          <w:iCs/>
          <w:color w:val="000000" w:themeColor="text1"/>
          <w:sz w:val="24"/>
          <w:szCs w:val="24"/>
          <w:lang w:eastAsia="ja-JP"/>
        </w:rPr>
        <w:t>spectra</w:t>
      </w:r>
      <w:r w:rsidR="004F7C07" w:rsidRPr="009E3035">
        <w:rPr>
          <w:rFonts w:ascii="Times New Roman" w:hAnsi="Times New Roman" w:hint="eastAsia"/>
          <w:iCs/>
          <w:color w:val="000000" w:themeColor="text1"/>
          <w:sz w:val="24"/>
          <w:szCs w:val="24"/>
          <w:lang w:eastAsia="ja-JP"/>
        </w:rPr>
        <w:t xml:space="preserve"> in Fig. 1S(d) catch </w:t>
      </w:r>
      <w:r w:rsidR="00ED7858" w:rsidRPr="009E3035">
        <w:rPr>
          <w:rFonts w:ascii="Times New Roman" w:hAnsi="Times New Roman"/>
          <w:iCs/>
          <w:color w:val="000000" w:themeColor="text1"/>
          <w:sz w:val="24"/>
          <w:szCs w:val="24"/>
          <w:lang w:eastAsia="ja-JP"/>
        </w:rPr>
        <w:t>clear</w:t>
      </w:r>
      <w:r w:rsidR="00ED7858" w:rsidRPr="009E3035">
        <w:rPr>
          <w:rFonts w:ascii="Times New Roman" w:hAnsi="Times New Roman" w:hint="eastAsia"/>
          <w:iCs/>
          <w:color w:val="000000" w:themeColor="text1"/>
          <w:sz w:val="24"/>
          <w:szCs w:val="24"/>
          <w:lang w:eastAsia="ja-JP"/>
        </w:rPr>
        <w:t xml:space="preserve"> </w:t>
      </w:r>
      <w:r w:rsidR="004F7C07" w:rsidRPr="009E3035">
        <w:rPr>
          <w:rFonts w:ascii="Times New Roman" w:hAnsi="Times New Roman" w:hint="eastAsia"/>
          <w:iCs/>
          <w:color w:val="000000" w:themeColor="text1"/>
          <w:sz w:val="24"/>
          <w:szCs w:val="24"/>
          <w:lang w:eastAsia="ja-JP"/>
        </w:rPr>
        <w:t>sign</w:t>
      </w:r>
      <w:r w:rsidR="00ED7858" w:rsidRPr="009E3035">
        <w:rPr>
          <w:rFonts w:ascii="Times New Roman" w:hAnsi="Times New Roman" w:hint="eastAsia"/>
          <w:iCs/>
          <w:color w:val="000000" w:themeColor="text1"/>
          <w:sz w:val="24"/>
          <w:szCs w:val="24"/>
          <w:lang w:eastAsia="ja-JP"/>
        </w:rPr>
        <w:t>s</w:t>
      </w:r>
      <w:r w:rsidR="004F7C07" w:rsidRPr="009E3035">
        <w:rPr>
          <w:rFonts w:ascii="Times New Roman" w:hAnsi="Times New Roman" w:hint="eastAsia"/>
          <w:iCs/>
          <w:color w:val="000000" w:themeColor="text1"/>
          <w:sz w:val="24"/>
          <w:szCs w:val="24"/>
          <w:lang w:eastAsia="ja-JP"/>
        </w:rPr>
        <w:t xml:space="preserve"> </w:t>
      </w:r>
      <w:r w:rsidR="00ED7858" w:rsidRPr="009E3035">
        <w:rPr>
          <w:rFonts w:ascii="Times New Roman" w:hAnsi="Times New Roman"/>
          <w:iCs/>
          <w:color w:val="000000" w:themeColor="text1"/>
          <w:sz w:val="24"/>
          <w:szCs w:val="24"/>
          <w:lang w:eastAsia="ja-JP"/>
        </w:rPr>
        <w:t>of the</w:t>
      </w:r>
      <w:r w:rsidR="00ED7858" w:rsidRPr="009E3035">
        <w:rPr>
          <w:rFonts w:ascii="Times New Roman" w:hAnsi="Times New Roman" w:hint="eastAsia"/>
          <w:iCs/>
          <w:color w:val="000000" w:themeColor="text1"/>
          <w:sz w:val="24"/>
          <w:szCs w:val="24"/>
          <w:lang w:eastAsia="ja-JP"/>
        </w:rPr>
        <w:t xml:space="preserve"> </w:t>
      </w:r>
      <w:r w:rsidR="004F7C07" w:rsidRPr="009E3035">
        <w:rPr>
          <w:rFonts w:ascii="Times New Roman" w:hAnsi="Times New Roman" w:hint="eastAsia"/>
          <w:iCs/>
          <w:color w:val="000000" w:themeColor="text1"/>
          <w:sz w:val="24"/>
          <w:szCs w:val="24"/>
          <w:lang w:eastAsia="ja-JP"/>
        </w:rPr>
        <w:t>spin wave excitation</w:t>
      </w:r>
      <w:r w:rsidR="00DA60F4" w:rsidRPr="009E3035">
        <w:rPr>
          <w:rFonts w:ascii="Times New Roman" w:hAnsi="Times New Roman" w:hint="eastAsia"/>
          <w:iCs/>
          <w:color w:val="000000" w:themeColor="text1"/>
          <w:sz w:val="24"/>
          <w:szCs w:val="24"/>
          <w:lang w:eastAsia="ja-JP"/>
        </w:rPr>
        <w:t xml:space="preserve"> appeared as </w:t>
      </w:r>
      <w:r w:rsidR="00DA60F4" w:rsidRPr="009E3035">
        <w:rPr>
          <w:rFonts w:ascii="Times New Roman" w:hAnsi="Times New Roman"/>
          <w:iCs/>
          <w:color w:val="000000" w:themeColor="text1"/>
          <w:sz w:val="24"/>
          <w:szCs w:val="24"/>
          <w:lang w:eastAsia="ja-JP"/>
        </w:rPr>
        <w:t>sharp</w:t>
      </w:r>
      <w:r w:rsidR="00DA60F4" w:rsidRPr="009E3035">
        <w:rPr>
          <w:rFonts w:ascii="Times New Roman" w:hAnsi="Times New Roman" w:hint="eastAsia"/>
          <w:iCs/>
          <w:color w:val="000000" w:themeColor="text1"/>
          <w:sz w:val="24"/>
          <w:szCs w:val="24"/>
          <w:lang w:eastAsia="ja-JP"/>
        </w:rPr>
        <w:t xml:space="preserve"> peaks around </w:t>
      </w:r>
      <m:oMath>
        <m:r>
          <w:rPr>
            <w:rFonts w:ascii="Cambria Math" w:hAnsi="Cambria Math"/>
            <w:color w:val="000000" w:themeColor="text1"/>
            <w:sz w:val="24"/>
            <w:szCs w:val="24"/>
            <w:lang w:eastAsia="ja-JP"/>
          </w:rPr>
          <m:t>f=2.3~3.5</m:t>
        </m:r>
        <m:r>
          <m:rPr>
            <m:sty m:val="p"/>
          </m:rPr>
          <w:rPr>
            <w:rFonts w:ascii="Cambria Math" w:hAnsi="Cambria Math"/>
            <w:color w:val="000000" w:themeColor="text1"/>
            <w:sz w:val="24"/>
            <w:szCs w:val="24"/>
            <w:lang w:eastAsia="ja-JP"/>
          </w:rPr>
          <m:t>GHz</m:t>
        </m:r>
      </m:oMath>
      <w:r w:rsidR="00DA60F4" w:rsidRPr="009E3035">
        <w:rPr>
          <w:rFonts w:ascii="Times New Roman" w:hAnsi="Times New Roman" w:hint="eastAsia"/>
          <w:color w:val="000000" w:themeColor="text1"/>
          <w:sz w:val="24"/>
          <w:szCs w:val="24"/>
          <w:lang w:eastAsia="ja-JP"/>
        </w:rPr>
        <w:t xml:space="preserve"> </w:t>
      </w:r>
      <w:r w:rsidR="00DA60F4" w:rsidRPr="009E3035">
        <w:rPr>
          <w:rFonts w:ascii="Times New Roman" w:hAnsi="Times New Roman"/>
          <w:color w:val="000000" w:themeColor="text1"/>
          <w:sz w:val="24"/>
          <w:szCs w:val="24"/>
          <w:lang w:eastAsia="ja-JP"/>
        </w:rPr>
        <w:t>although</w:t>
      </w:r>
      <w:r w:rsidR="00DA60F4" w:rsidRPr="009E3035">
        <w:rPr>
          <w:rFonts w:ascii="Times New Roman" w:hAnsi="Times New Roman" w:hint="eastAsia"/>
          <w:color w:val="000000" w:themeColor="text1"/>
          <w:sz w:val="24"/>
          <w:szCs w:val="24"/>
          <w:lang w:eastAsia="ja-JP"/>
        </w:rPr>
        <w:t xml:space="preserve"> no </w:t>
      </w:r>
      <w:r w:rsidR="00ED7858" w:rsidRPr="009E3035">
        <w:rPr>
          <w:rFonts w:ascii="Times New Roman" w:hAnsi="Times New Roman" w:hint="eastAsia"/>
          <w:color w:val="000000" w:themeColor="text1"/>
          <w:sz w:val="24"/>
          <w:szCs w:val="24"/>
          <w:lang w:eastAsia="ja-JP"/>
        </w:rPr>
        <w:t>characteristic</w:t>
      </w:r>
      <w:r w:rsidR="00DA60F4" w:rsidRPr="009E3035">
        <w:rPr>
          <w:rFonts w:ascii="Times New Roman" w:hAnsi="Times New Roman" w:hint="eastAsia"/>
          <w:color w:val="000000" w:themeColor="text1"/>
          <w:sz w:val="24"/>
          <w:szCs w:val="24"/>
          <w:lang w:eastAsia="ja-JP"/>
        </w:rPr>
        <w:t xml:space="preserve"> </w:t>
      </w:r>
      <w:r w:rsidR="00ED7858" w:rsidRPr="009E3035">
        <w:rPr>
          <w:rFonts w:ascii="Times New Roman" w:hAnsi="Times New Roman" w:hint="eastAsia"/>
          <w:color w:val="000000" w:themeColor="text1"/>
          <w:sz w:val="24"/>
          <w:szCs w:val="24"/>
          <w:lang w:eastAsia="ja-JP"/>
        </w:rPr>
        <w:t>structure</w:t>
      </w:r>
      <w:r w:rsidR="00DA60F4" w:rsidRPr="009E3035">
        <w:rPr>
          <w:rFonts w:ascii="Times New Roman" w:hAnsi="Times New Roman" w:hint="eastAsia"/>
          <w:color w:val="000000" w:themeColor="text1"/>
          <w:sz w:val="24"/>
          <w:szCs w:val="24"/>
          <w:lang w:eastAsia="ja-JP"/>
        </w:rPr>
        <w:t xml:space="preserve"> is obtained at</w:t>
      </w:r>
      <w:r w:rsidR="00ED7858" w:rsidRPr="009E3035">
        <w:rPr>
          <w:rFonts w:ascii="Times New Roman" w:hAnsi="Times New Roman" w:hint="eastAsia"/>
          <w:color w:val="000000" w:themeColor="text1"/>
          <w:sz w:val="24"/>
          <w:szCs w:val="24"/>
          <w:lang w:eastAsia="ja-JP"/>
        </w:rPr>
        <w:t xml:space="preserve"> the</w:t>
      </w:r>
      <w:r w:rsidR="00DA60F4" w:rsidRPr="009E3035">
        <w:rPr>
          <w:rFonts w:ascii="Times New Roman" w:hAnsi="Times New Roman" w:hint="eastAsia"/>
          <w:color w:val="000000" w:themeColor="text1"/>
          <w:sz w:val="24"/>
          <w:szCs w:val="24"/>
          <w:lang w:eastAsia="ja-JP"/>
        </w:rPr>
        <w:t xml:space="preserve"> </w:t>
      </w:r>
      <w:r w:rsidR="00DA60F4" w:rsidRPr="009E3035">
        <w:rPr>
          <w:rFonts w:ascii="Times New Roman" w:hAnsi="Times New Roman" w:hint="eastAsia"/>
          <w:color w:val="000000" w:themeColor="text1"/>
          <w:sz w:val="24"/>
          <w:lang w:eastAsia="ja-JP"/>
        </w:rPr>
        <w:t>non-</w:t>
      </w:r>
      <w:r w:rsidR="00DA60F4" w:rsidRPr="009E3035">
        <w:rPr>
          <w:rFonts w:ascii="Times New Roman" w:hAnsi="Times New Roman"/>
          <w:color w:val="000000" w:themeColor="text1"/>
          <w:sz w:val="24"/>
          <w:lang w:eastAsia="ja-JP"/>
        </w:rPr>
        <w:t>disordered</w:t>
      </w:r>
      <w:r w:rsidR="00DA60F4" w:rsidRPr="009E3035">
        <w:rPr>
          <w:rFonts w:ascii="Times New Roman" w:hAnsi="Times New Roman" w:hint="eastAsia"/>
          <w:color w:val="000000" w:themeColor="text1"/>
          <w:sz w:val="24"/>
          <w:lang w:eastAsia="ja-JP"/>
        </w:rPr>
        <w:t xml:space="preserve"> skyrmion system. Such spin wave excitation, </w:t>
      </w:r>
      <w:r w:rsidR="00543B3B" w:rsidRPr="009E3035">
        <w:rPr>
          <w:rFonts w:ascii="Times New Roman" w:hAnsi="Times New Roman" w:hint="eastAsia"/>
          <w:color w:val="000000" w:themeColor="text1"/>
          <w:sz w:val="24"/>
          <w:lang w:eastAsia="ja-JP"/>
        </w:rPr>
        <w:t>distortion of</w:t>
      </w:r>
      <w:r w:rsidR="00DA60F4" w:rsidRPr="009E3035">
        <w:rPr>
          <w:rFonts w:ascii="Times New Roman" w:hAnsi="Times New Roman" w:hint="eastAsia"/>
          <w:color w:val="000000" w:themeColor="text1"/>
          <w:sz w:val="24"/>
          <w:lang w:eastAsia="ja-JP"/>
        </w:rPr>
        <w:t xml:space="preserve"> skyrmion </w:t>
      </w:r>
      <w:r w:rsidR="00543B3B" w:rsidRPr="009E3035">
        <w:rPr>
          <w:rFonts w:ascii="Times New Roman" w:hAnsi="Times New Roman" w:hint="eastAsia"/>
          <w:color w:val="000000" w:themeColor="text1"/>
          <w:sz w:val="24"/>
          <w:lang w:eastAsia="ja-JP"/>
        </w:rPr>
        <w:t xml:space="preserve">texture, </w:t>
      </w:r>
      <w:r w:rsidR="00DA60F4" w:rsidRPr="009E3035">
        <w:rPr>
          <w:rFonts w:ascii="Times New Roman" w:hAnsi="Times New Roman" w:hint="eastAsia"/>
          <w:color w:val="000000" w:themeColor="text1"/>
          <w:sz w:val="24"/>
          <w:lang w:eastAsia="ja-JP"/>
        </w:rPr>
        <w:t xml:space="preserve">partial segregations, and slow driving dynamics are distinctive </w:t>
      </w:r>
      <w:r w:rsidR="00680BC1" w:rsidRPr="009E3035">
        <w:rPr>
          <w:rFonts w:ascii="Times New Roman" w:hAnsi="Times New Roman"/>
          <w:color w:val="000000" w:themeColor="text1"/>
          <w:sz w:val="24"/>
          <w:lang w:eastAsia="ja-JP"/>
        </w:rPr>
        <w:t>characteristics</w:t>
      </w:r>
      <w:r w:rsidR="00DA60F4" w:rsidRPr="009E3035">
        <w:rPr>
          <w:rFonts w:ascii="Times New Roman" w:hAnsi="Times New Roman" w:hint="eastAsia"/>
          <w:color w:val="000000" w:themeColor="text1"/>
          <w:sz w:val="24"/>
          <w:lang w:eastAsia="ja-JP"/>
        </w:rPr>
        <w:t xml:space="preserve"> for so-called collective skyrmion </w:t>
      </w:r>
      <w:r w:rsidR="00DA60F4" w:rsidRPr="009E3035">
        <w:rPr>
          <w:rFonts w:ascii="Times New Roman" w:hAnsi="Times New Roman"/>
          <w:color w:val="000000" w:themeColor="text1"/>
          <w:sz w:val="24"/>
          <w:lang w:eastAsia="ja-JP"/>
        </w:rPr>
        <w:t>system</w:t>
      </w:r>
      <w:r w:rsidR="00DA60F4" w:rsidRPr="009E3035">
        <w:rPr>
          <w:rFonts w:ascii="Times New Roman" w:hAnsi="Times New Roman" w:hint="eastAsia"/>
          <w:color w:val="000000" w:themeColor="text1"/>
          <w:sz w:val="24"/>
          <w:lang w:eastAsia="ja-JP"/>
        </w:rPr>
        <w:t xml:space="preserve"> introduced by Koshibae et al.,</w:t>
      </w:r>
      <w:r w:rsidR="000C486C" w:rsidRPr="009E3035">
        <w:rPr>
          <w:rStyle w:val="aff2"/>
          <w:rFonts w:ascii="Times New Roman" w:hAnsi="Times New Roman"/>
          <w:color w:val="000000" w:themeColor="text1"/>
          <w:sz w:val="24"/>
          <w:lang w:eastAsia="ja-JP"/>
        </w:rPr>
        <w:endnoteReference w:id="4"/>
      </w:r>
      <w:r w:rsidR="0089104A" w:rsidRPr="009E3035">
        <w:rPr>
          <w:rFonts w:ascii="Times New Roman" w:hAnsi="Times New Roman" w:hint="eastAsia"/>
          <w:color w:val="000000" w:themeColor="text1"/>
          <w:sz w:val="24"/>
          <w:lang w:eastAsia="ja-JP"/>
        </w:rPr>
        <w:t xml:space="preserve"> providing a convincing insight for our experimental observations.</w:t>
      </w:r>
    </w:p>
    <w:p w14:paraId="1C82F88F" w14:textId="5C5F5F34" w:rsidR="00C245E6" w:rsidRPr="009E3035" w:rsidRDefault="00C245E6" w:rsidP="009551AA">
      <w:pPr>
        <w:spacing w:line="360" w:lineRule="auto"/>
        <w:ind w:firstLine="720"/>
        <w:jc w:val="center"/>
        <w:rPr>
          <w:rFonts w:ascii="Times New Roman" w:hAnsi="Times New Roman"/>
          <w:color w:val="000000" w:themeColor="text1"/>
          <w:sz w:val="24"/>
          <w:lang w:eastAsia="ja-JP"/>
        </w:rPr>
      </w:pPr>
    </w:p>
    <w:p w14:paraId="626FD032" w14:textId="20475EC1" w:rsidR="00C245E6" w:rsidRPr="009E3035" w:rsidRDefault="00C245E6" w:rsidP="009551AA">
      <w:pPr>
        <w:spacing w:line="360" w:lineRule="auto"/>
        <w:rPr>
          <w:rFonts w:ascii="Times New Roman" w:hAnsi="Times New Roman" w:cs="Times New Roman"/>
          <w:color w:val="000000" w:themeColor="text1"/>
          <w:sz w:val="24"/>
          <w:szCs w:val="24"/>
          <w:lang w:eastAsia="ja-JP"/>
        </w:rPr>
      </w:pPr>
      <w:r w:rsidRPr="009E3035">
        <w:rPr>
          <w:rFonts w:ascii="Times New Roman" w:hAnsi="Times New Roman" w:cs="Times New Roman"/>
          <w:color w:val="000000" w:themeColor="text1"/>
          <w:sz w:val="24"/>
          <w:szCs w:val="24"/>
          <w:lang w:eastAsia="ja-JP"/>
        </w:rPr>
        <w:br w:type="page"/>
      </w:r>
    </w:p>
    <w:p w14:paraId="4F6351AE" w14:textId="77777777" w:rsidR="00D841E0" w:rsidRPr="009E3035" w:rsidRDefault="00D841E0" w:rsidP="009551AA">
      <w:pPr>
        <w:autoSpaceDE w:val="0"/>
        <w:autoSpaceDN w:val="0"/>
        <w:adjustRightInd w:val="0"/>
        <w:spacing w:line="360" w:lineRule="auto"/>
        <w:rPr>
          <w:rFonts w:ascii="Times New Roman" w:hAnsi="Times New Roman"/>
          <w:b/>
          <w:bCs/>
          <w:color w:val="000000" w:themeColor="text1"/>
          <w:sz w:val="24"/>
          <w:lang w:eastAsia="ja-JP"/>
        </w:rPr>
      </w:pPr>
      <w:r w:rsidRPr="009E3035">
        <w:rPr>
          <w:rFonts w:ascii="Times New Roman" w:hAnsi="Times New Roman"/>
          <w:b/>
          <w:bCs/>
          <w:color w:val="000000" w:themeColor="text1"/>
          <w:sz w:val="24"/>
        </w:rPr>
        <w:lastRenderedPageBreak/>
        <w:t xml:space="preserve">Supplementary Note </w:t>
      </w:r>
      <w:r w:rsidRPr="009E3035">
        <w:rPr>
          <w:rFonts w:ascii="Times New Roman" w:hAnsi="Times New Roman" w:hint="eastAsia"/>
          <w:b/>
          <w:bCs/>
          <w:color w:val="000000" w:themeColor="text1"/>
          <w:sz w:val="24"/>
          <w:lang w:eastAsia="ja-JP"/>
        </w:rPr>
        <w:t>2</w:t>
      </w:r>
      <w:r w:rsidRPr="009E3035">
        <w:rPr>
          <w:rFonts w:ascii="Times New Roman" w:hAnsi="Times New Roman"/>
          <w:b/>
          <w:bCs/>
          <w:color w:val="000000" w:themeColor="text1"/>
          <w:sz w:val="24"/>
        </w:rPr>
        <w:t xml:space="preserve">: </w:t>
      </w:r>
      <w:r w:rsidRPr="009E3035">
        <w:rPr>
          <w:rFonts w:ascii="Times New Roman" w:hAnsi="Times New Roman" w:hint="eastAsia"/>
          <w:b/>
          <w:bCs/>
          <w:color w:val="000000" w:themeColor="text1"/>
          <w:sz w:val="24"/>
          <w:lang w:eastAsia="ja-JP"/>
        </w:rPr>
        <w:t xml:space="preserve">Micromagnetic </w:t>
      </w:r>
      <w:r w:rsidRPr="009E3035">
        <w:rPr>
          <w:rFonts w:ascii="Times New Roman" w:hAnsi="Times New Roman"/>
          <w:b/>
          <w:bCs/>
          <w:color w:val="000000" w:themeColor="text1"/>
          <w:sz w:val="24"/>
          <w:lang w:eastAsia="ja-JP"/>
        </w:rPr>
        <w:t>simulation</w:t>
      </w:r>
      <w:r w:rsidRPr="009E3035">
        <w:rPr>
          <w:rFonts w:ascii="Times New Roman" w:hAnsi="Times New Roman" w:hint="eastAsia"/>
          <w:b/>
          <w:bCs/>
          <w:color w:val="000000" w:themeColor="text1"/>
          <w:sz w:val="24"/>
          <w:lang w:eastAsia="ja-JP"/>
        </w:rPr>
        <w:t>s for local current injection</w:t>
      </w:r>
    </w:p>
    <w:p w14:paraId="5667B38C" w14:textId="57D8DC2A" w:rsidR="00D841E0" w:rsidRPr="009E3035" w:rsidRDefault="00D841E0" w:rsidP="009551AA">
      <w:pPr>
        <w:pStyle w:val="afb"/>
        <w:spacing w:line="360" w:lineRule="auto"/>
        <w:ind w:firstLine="720"/>
        <w:rPr>
          <w:rFonts w:ascii="Times New Roman" w:hAnsi="Times New Roman"/>
          <w:color w:val="000000" w:themeColor="text1"/>
          <w:sz w:val="24"/>
          <w:lang w:eastAsia="ja-JP"/>
        </w:rPr>
      </w:pPr>
      <w:r w:rsidRPr="009E3035">
        <w:rPr>
          <w:rFonts w:ascii="Times New Roman" w:hAnsi="Times New Roman"/>
          <w:color w:val="000000" w:themeColor="text1"/>
          <w:sz w:val="24"/>
        </w:rPr>
        <w:t xml:space="preserve">The </w:t>
      </w:r>
      <w:r w:rsidRPr="009E3035">
        <w:rPr>
          <w:rFonts w:ascii="Times New Roman" w:hAnsi="Times New Roman" w:hint="eastAsia"/>
          <w:color w:val="000000" w:themeColor="text1"/>
          <w:sz w:val="24"/>
          <w:lang w:eastAsia="ja-JP"/>
        </w:rPr>
        <w:t xml:space="preserve">effects of </w:t>
      </w:r>
      <w:r w:rsidR="0089104A" w:rsidRPr="009E3035">
        <w:rPr>
          <w:rFonts w:ascii="Times New Roman" w:hAnsi="Times New Roman" w:hint="eastAsia"/>
          <w:color w:val="000000" w:themeColor="text1"/>
          <w:sz w:val="24"/>
          <w:lang w:eastAsia="ja-JP"/>
        </w:rPr>
        <w:t xml:space="preserve">the </w:t>
      </w:r>
      <w:r w:rsidRPr="009E3035">
        <w:rPr>
          <w:rFonts w:ascii="Times New Roman" w:hAnsi="Times New Roman" w:hint="eastAsia"/>
          <w:color w:val="000000" w:themeColor="text1"/>
          <w:sz w:val="24"/>
          <w:lang w:eastAsia="ja-JP"/>
        </w:rPr>
        <w:t xml:space="preserve">local current injection are </w:t>
      </w:r>
      <w:r w:rsidR="00680BC1" w:rsidRPr="009E3035">
        <w:rPr>
          <w:rFonts w:ascii="Times New Roman" w:hAnsi="Times New Roman"/>
          <w:color w:val="000000" w:themeColor="text1"/>
          <w:sz w:val="24"/>
          <w:lang w:eastAsia="ja-JP"/>
        </w:rPr>
        <w:t>also simulated</w:t>
      </w:r>
      <w:r w:rsidR="005F0E54" w:rsidRPr="009E3035">
        <w:rPr>
          <w:rFonts w:ascii="Times New Roman" w:hAnsi="Times New Roman" w:hint="eastAsia"/>
          <w:color w:val="000000" w:themeColor="text1"/>
          <w:sz w:val="24"/>
          <w:lang w:eastAsia="ja-JP"/>
        </w:rPr>
        <w:t xml:space="preserve"> </w:t>
      </w:r>
      <w:r w:rsidRPr="009E3035">
        <w:rPr>
          <w:rFonts w:ascii="Times New Roman" w:hAnsi="Times New Roman"/>
          <w:color w:val="000000" w:themeColor="text1"/>
          <w:sz w:val="24"/>
          <w:lang w:eastAsia="ja-JP"/>
        </w:rPr>
        <w:t>using</w:t>
      </w:r>
      <w:r w:rsidRPr="009E3035">
        <w:rPr>
          <w:rFonts w:ascii="Times New Roman" w:hAnsi="Times New Roman" w:hint="eastAsia"/>
          <w:color w:val="000000" w:themeColor="text1"/>
          <w:sz w:val="24"/>
          <w:lang w:eastAsia="ja-JP"/>
        </w:rPr>
        <w:t xml:space="preserve"> the </w:t>
      </w:r>
      <w:r w:rsidRPr="009E3035">
        <w:rPr>
          <w:rFonts w:ascii="Times New Roman" w:hAnsi="Times New Roman"/>
          <w:color w:val="000000" w:themeColor="text1"/>
          <w:sz w:val="24"/>
        </w:rPr>
        <w:t>micromagnetic</w:t>
      </w:r>
      <w:r w:rsidRPr="009E3035">
        <w:rPr>
          <w:rFonts w:ascii="Times New Roman" w:hAnsi="Times New Roman" w:hint="eastAsia"/>
          <w:color w:val="000000" w:themeColor="text1"/>
          <w:sz w:val="24"/>
          <w:lang w:eastAsia="ja-JP"/>
        </w:rPr>
        <w:t xml:space="preserve"> </w:t>
      </w:r>
      <w:r w:rsidR="008171BF" w:rsidRPr="009E3035">
        <w:rPr>
          <w:rFonts w:ascii="Times New Roman" w:hAnsi="Times New Roman" w:hint="eastAsia"/>
          <w:color w:val="000000" w:themeColor="text1"/>
          <w:sz w:val="24"/>
          <w:lang w:eastAsia="ja-JP"/>
        </w:rPr>
        <w:t>calculation</w:t>
      </w:r>
      <w:r w:rsidRPr="009E3035">
        <w:rPr>
          <w:rFonts w:ascii="Times New Roman" w:hAnsi="Times New Roman" w:hint="eastAsia"/>
          <w:color w:val="000000" w:themeColor="text1"/>
          <w:sz w:val="24"/>
          <w:lang w:eastAsia="ja-JP"/>
        </w:rPr>
        <w:t>. Simulation methodologies, material parameters, and disorder design are common with Supplementary Note 1. We use</w:t>
      </w:r>
      <w:r w:rsidR="00BE56A6" w:rsidRPr="009E3035">
        <w:rPr>
          <w:rFonts w:ascii="Times New Roman" w:hAnsi="Times New Roman" w:hint="eastAsia"/>
          <w:color w:val="000000" w:themeColor="text1"/>
          <w:sz w:val="24"/>
          <w:lang w:eastAsia="ja-JP"/>
        </w:rPr>
        <w:t xml:space="preserve"> same a downsizing analogy same manner with S</w:t>
      </w:r>
      <w:r w:rsidR="00BE56A6" w:rsidRPr="009E3035">
        <w:rPr>
          <w:rFonts w:ascii="Times New Roman" w:hAnsi="Times New Roman"/>
          <w:color w:val="000000" w:themeColor="text1"/>
          <w:sz w:val="24"/>
          <w:lang w:eastAsia="ja-JP"/>
        </w:rPr>
        <w:t>u</w:t>
      </w:r>
      <w:r w:rsidR="00BE56A6" w:rsidRPr="009E3035">
        <w:rPr>
          <w:rFonts w:ascii="Times New Roman" w:hAnsi="Times New Roman" w:hint="eastAsia"/>
          <w:color w:val="000000" w:themeColor="text1"/>
          <w:sz w:val="24"/>
          <w:lang w:eastAsia="ja-JP"/>
        </w:rPr>
        <w:t>pplementary Note 1,</w:t>
      </w:r>
      <w:r w:rsidRPr="009E3035">
        <w:rPr>
          <w:rFonts w:ascii="Times New Roman" w:hAnsi="Times New Roman" w:hint="eastAsia"/>
          <w:color w:val="000000" w:themeColor="text1"/>
          <w:sz w:val="24"/>
          <w:lang w:eastAsia="ja-JP"/>
        </w:rPr>
        <w:t xml:space="preserve"> 600</w:t>
      </w:r>
      <w:r w:rsidRPr="009E3035">
        <w:rPr>
          <w:rFonts w:ascii="Times New Roman" w:hAnsi="Times New Roman"/>
          <w:color w:val="000000" w:themeColor="text1"/>
          <w:sz w:val="24"/>
          <w:lang w:eastAsia="ja-JP"/>
        </w:rPr>
        <w:sym w:font="Symbol" w:char="F0B4"/>
      </w:r>
      <w:r w:rsidRPr="009E3035">
        <w:rPr>
          <w:rFonts w:ascii="Times New Roman" w:hAnsi="Times New Roman" w:hint="eastAsia"/>
          <w:color w:val="000000" w:themeColor="text1"/>
          <w:sz w:val="24"/>
          <w:lang w:eastAsia="ja-JP"/>
        </w:rPr>
        <w:t>300</w:t>
      </w:r>
      <w:r w:rsidRPr="009E3035">
        <w:rPr>
          <w:rFonts w:ascii="Times New Roman" w:hAnsi="Times New Roman" w:hint="eastAsia"/>
          <w:color w:val="000000" w:themeColor="text1"/>
          <w:sz w:val="24"/>
          <w:lang w:eastAsia="ja-JP"/>
        </w:rPr>
        <w:sym w:font="Symbol" w:char="F0B4"/>
      </w:r>
      <w:r w:rsidRPr="009E3035">
        <w:rPr>
          <w:rFonts w:ascii="Times New Roman" w:hAnsi="Times New Roman" w:hint="eastAsia"/>
          <w:color w:val="000000" w:themeColor="text1"/>
          <w:sz w:val="24"/>
          <w:lang w:eastAsia="ja-JP"/>
        </w:rPr>
        <w:t xml:space="preserve">1 finite size two-dimensional system designed into a hall bar with </w:t>
      </w:r>
      <m:oMath>
        <m:r>
          <w:rPr>
            <w:rFonts w:ascii="Cambria Math" w:hAnsi="Cambria Math"/>
            <w:color w:val="000000" w:themeColor="text1"/>
            <w:sz w:val="24"/>
            <w:lang w:eastAsia="ja-JP"/>
          </w:rPr>
          <m:t>1.2</m:t>
        </m:r>
        <m:r>
          <m:rPr>
            <m:sty m:val="p"/>
          </m:rPr>
          <w:rPr>
            <w:rFonts w:ascii="Cambria Math" w:hAnsi="Cambria Math"/>
            <w:color w:val="000000" w:themeColor="text1"/>
            <w:sz w:val="24"/>
            <w:lang w:eastAsia="ja-JP"/>
          </w:rPr>
          <m:t>μm</m:t>
        </m:r>
      </m:oMath>
      <w:r w:rsidRPr="009E3035">
        <w:rPr>
          <w:rFonts w:ascii="Times New Roman" w:hAnsi="Times New Roman" w:hint="eastAsia"/>
          <w:color w:val="000000" w:themeColor="text1"/>
          <w:sz w:val="24"/>
          <w:lang w:eastAsia="ja-JP"/>
        </w:rPr>
        <w:t xml:space="preserve"> in its length and </w:t>
      </w:r>
      <m:oMath>
        <m:r>
          <w:rPr>
            <w:rFonts w:ascii="Cambria Math" w:hAnsi="Cambria Math"/>
            <w:color w:val="000000" w:themeColor="text1"/>
            <w:sz w:val="24"/>
            <w:lang w:eastAsia="ja-JP"/>
          </w:rPr>
          <m:t xml:space="preserve">500 </m:t>
        </m:r>
        <m:r>
          <m:rPr>
            <m:sty m:val="p"/>
          </m:rPr>
          <w:rPr>
            <w:rFonts w:ascii="Cambria Math" w:hAnsi="Cambria Math"/>
            <w:color w:val="000000" w:themeColor="text1"/>
            <w:sz w:val="24"/>
            <w:lang w:eastAsia="ja-JP"/>
          </w:rPr>
          <m:t>nm</m:t>
        </m:r>
      </m:oMath>
      <w:r w:rsidRPr="009E3035">
        <w:rPr>
          <w:rFonts w:ascii="Times New Roman" w:hAnsi="Times New Roman" w:hint="eastAsia"/>
          <w:color w:val="000000" w:themeColor="text1"/>
          <w:sz w:val="24"/>
          <w:lang w:eastAsia="ja-JP"/>
        </w:rPr>
        <w:t xml:space="preserve"> in its width, connected to </w:t>
      </w:r>
      <m:oMath>
        <m:r>
          <w:rPr>
            <w:rFonts w:ascii="Cambria Math" w:hAnsi="Cambria Math"/>
            <w:color w:val="000000" w:themeColor="text1"/>
            <w:sz w:val="24"/>
            <w:lang w:eastAsia="ja-JP"/>
          </w:rPr>
          <m:t xml:space="preserve">150 </m:t>
        </m:r>
        <m:r>
          <m:rPr>
            <m:sty m:val="p"/>
          </m:rPr>
          <w:rPr>
            <w:rFonts w:ascii="Cambria Math" w:hAnsi="Cambria Math"/>
            <w:color w:val="000000" w:themeColor="text1"/>
            <w:sz w:val="24"/>
            <w:lang w:eastAsia="ja-JP"/>
          </w:rPr>
          <m:t>nm</m:t>
        </m:r>
      </m:oMath>
      <w:r w:rsidRPr="009E3035">
        <w:rPr>
          <w:rFonts w:ascii="Times New Roman" w:hAnsi="Times New Roman" w:hint="eastAsia"/>
          <w:iCs/>
          <w:color w:val="000000" w:themeColor="text1"/>
          <w:sz w:val="24"/>
          <w:lang w:eastAsia="ja-JP"/>
        </w:rPr>
        <w:t xml:space="preserve"> width hall port</w:t>
      </w:r>
      <w:r w:rsidRPr="009E3035">
        <w:rPr>
          <w:rFonts w:ascii="Times New Roman" w:hAnsi="Times New Roman" w:hint="eastAsia"/>
          <w:color w:val="000000" w:themeColor="text1"/>
          <w:sz w:val="24"/>
          <w:lang w:eastAsia="ja-JP"/>
        </w:rPr>
        <w:t xml:space="preserve">. The constant driving current is designed to flow only along this hall port as an analogy with experimental conditions, and calculations are continued up to </w:t>
      </w:r>
      <w:r w:rsidR="00E52224" w:rsidRPr="009E3035">
        <w:rPr>
          <w:rFonts w:ascii="Times New Roman" w:hAnsi="Times New Roman" w:hint="eastAsia"/>
          <w:color w:val="000000" w:themeColor="text1"/>
          <w:sz w:val="24"/>
          <w:lang w:eastAsia="ja-JP"/>
        </w:rPr>
        <w:t>25</w:t>
      </w:r>
      <w:r w:rsidRPr="009E3035">
        <w:rPr>
          <w:rFonts w:ascii="Times New Roman" w:hAnsi="Times New Roman" w:hint="eastAsia"/>
          <w:color w:val="000000" w:themeColor="text1"/>
          <w:sz w:val="24"/>
          <w:lang w:eastAsia="ja-JP"/>
        </w:rPr>
        <w:t xml:space="preserve"> ns</w:t>
      </w:r>
      <w:r w:rsidR="00E52224" w:rsidRPr="009E3035">
        <w:rPr>
          <w:rFonts w:ascii="Times New Roman" w:hAnsi="Times New Roman" w:hint="eastAsia"/>
          <w:color w:val="000000" w:themeColor="text1"/>
          <w:sz w:val="24"/>
          <w:lang w:eastAsia="ja-JP"/>
        </w:rPr>
        <w:t xml:space="preserve"> at maximum</w:t>
      </w:r>
      <w:r w:rsidRPr="009E3035">
        <w:rPr>
          <w:rFonts w:ascii="Times New Roman" w:hAnsi="Times New Roman" w:hint="eastAsia"/>
          <w:color w:val="000000" w:themeColor="text1"/>
          <w:sz w:val="24"/>
          <w:lang w:eastAsia="ja-JP"/>
        </w:rPr>
        <w:t xml:space="preserve"> to </w:t>
      </w:r>
      <w:r w:rsidR="0089104A" w:rsidRPr="009E3035">
        <w:rPr>
          <w:rFonts w:ascii="Times New Roman" w:hAnsi="Times New Roman"/>
          <w:color w:val="000000" w:themeColor="text1"/>
          <w:sz w:val="24"/>
          <w:lang w:eastAsia="ja-JP"/>
        </w:rPr>
        <w:t>compare</w:t>
      </w:r>
      <w:r w:rsidR="0089104A" w:rsidRPr="009E3035">
        <w:rPr>
          <w:rFonts w:ascii="Times New Roman" w:hAnsi="Times New Roman" w:hint="eastAsia"/>
          <w:color w:val="000000" w:themeColor="text1"/>
          <w:sz w:val="24"/>
          <w:lang w:eastAsia="ja-JP"/>
        </w:rPr>
        <w:t xml:space="preserve"> with</w:t>
      </w:r>
      <w:r w:rsidRPr="009E3035">
        <w:rPr>
          <w:rFonts w:ascii="Times New Roman" w:hAnsi="Times New Roman" w:hint="eastAsia"/>
          <w:color w:val="000000" w:themeColor="text1"/>
          <w:sz w:val="24"/>
          <w:lang w:eastAsia="ja-JP"/>
        </w:rPr>
        <w:t xml:space="preserve"> </w:t>
      </w:r>
      <w:r w:rsidR="0089104A" w:rsidRPr="009E3035">
        <w:rPr>
          <w:rFonts w:ascii="Times New Roman" w:hAnsi="Times New Roman" w:hint="eastAsia"/>
          <w:color w:val="000000" w:themeColor="text1"/>
          <w:sz w:val="24"/>
          <w:lang w:eastAsia="ja-JP"/>
        </w:rPr>
        <w:t xml:space="preserve">the experimental </w:t>
      </w:r>
      <w:r w:rsidR="0089104A" w:rsidRPr="009E3035">
        <w:rPr>
          <w:rFonts w:ascii="Times New Roman" w:hAnsi="Times New Roman"/>
          <w:color w:val="000000" w:themeColor="text1"/>
          <w:sz w:val="24"/>
          <w:lang w:eastAsia="ja-JP"/>
        </w:rPr>
        <w:t>conditions</w:t>
      </w:r>
      <w:r w:rsidRPr="009E3035">
        <w:rPr>
          <w:rFonts w:ascii="Times New Roman" w:hAnsi="Times New Roman" w:hint="eastAsia"/>
          <w:color w:val="000000" w:themeColor="text1"/>
          <w:sz w:val="24"/>
          <w:lang w:eastAsia="ja-JP"/>
        </w:rPr>
        <w:t xml:space="preserve">. In addition to </w:t>
      </w:r>
      <w:r w:rsidR="00A50633" w:rsidRPr="009E3035">
        <w:rPr>
          <w:rFonts w:ascii="Times New Roman" w:hAnsi="Times New Roman" w:hint="eastAsia"/>
          <w:color w:val="000000" w:themeColor="text1"/>
          <w:sz w:val="24"/>
          <w:lang w:eastAsia="ja-JP"/>
        </w:rPr>
        <w:t xml:space="preserve">the </w:t>
      </w:r>
      <w:r w:rsidRPr="009E3035">
        <w:rPr>
          <w:rFonts w:ascii="Times New Roman" w:hAnsi="Times New Roman" w:hint="eastAsia"/>
          <w:color w:val="000000" w:themeColor="text1"/>
          <w:sz w:val="24"/>
          <w:lang w:eastAsia="ja-JP"/>
        </w:rPr>
        <w:t xml:space="preserve">basic current-induced spin polarization torque, a thermal gradient </w:t>
      </w:r>
      <w:r w:rsidR="00A50633" w:rsidRPr="009E3035">
        <w:rPr>
          <w:rFonts w:ascii="Times New Roman" w:hAnsi="Times New Roman" w:hint="eastAsia"/>
          <w:color w:val="000000" w:themeColor="text1"/>
          <w:sz w:val="24"/>
          <w:lang w:eastAsia="ja-JP"/>
        </w:rPr>
        <w:t>propagating from</w:t>
      </w:r>
      <w:r w:rsidRPr="009E3035">
        <w:rPr>
          <w:rFonts w:ascii="Times New Roman" w:hAnsi="Times New Roman" w:hint="eastAsia"/>
          <w:color w:val="000000" w:themeColor="text1"/>
          <w:sz w:val="24"/>
          <w:lang w:eastAsia="ja-JP"/>
        </w:rPr>
        <w:t xml:space="preserve"> the injection port is introduced for </w:t>
      </w:r>
      <w:r w:rsidR="00A50633" w:rsidRPr="009E3035">
        <w:rPr>
          <w:rFonts w:ascii="Times New Roman" w:hAnsi="Times New Roman" w:hint="eastAsia"/>
          <w:color w:val="000000" w:themeColor="text1"/>
          <w:sz w:val="24"/>
          <w:lang w:eastAsia="ja-JP"/>
        </w:rPr>
        <w:t xml:space="preserve">a </w:t>
      </w:r>
      <w:r w:rsidRPr="009E3035">
        <w:rPr>
          <w:rFonts w:ascii="Times New Roman" w:hAnsi="Times New Roman" w:hint="eastAsia"/>
          <w:color w:val="000000" w:themeColor="text1"/>
          <w:sz w:val="24"/>
          <w:lang w:eastAsia="ja-JP"/>
        </w:rPr>
        <w:t xml:space="preserve">consideration of the current-induced Joule heating </w:t>
      </w:r>
      <w:r w:rsidR="00A50633" w:rsidRPr="009E3035">
        <w:rPr>
          <w:rFonts w:ascii="Times New Roman" w:hAnsi="Times New Roman" w:hint="eastAsia"/>
          <w:color w:val="000000" w:themeColor="text1"/>
          <w:sz w:val="24"/>
          <w:lang w:eastAsia="ja-JP"/>
        </w:rPr>
        <w:t>contributions</w:t>
      </w:r>
      <w:r w:rsidRPr="009E3035">
        <w:rPr>
          <w:rFonts w:ascii="Times New Roman" w:hAnsi="Times New Roman" w:hint="eastAsia"/>
          <w:color w:val="000000" w:themeColor="text1"/>
          <w:sz w:val="24"/>
          <w:lang w:eastAsia="ja-JP"/>
        </w:rPr>
        <w:t xml:space="preserve">. A </w:t>
      </w:r>
      <w:r w:rsidR="00680BC1" w:rsidRPr="009E3035">
        <w:rPr>
          <w:rFonts w:ascii="Times New Roman" w:hAnsi="Times New Roman"/>
          <w:color w:val="000000" w:themeColor="text1"/>
          <w:sz w:val="24"/>
          <w:lang w:eastAsia="ja-JP"/>
        </w:rPr>
        <w:t>Gaussian</w:t>
      </w:r>
      <w:r w:rsidRPr="009E3035">
        <w:rPr>
          <w:rFonts w:ascii="Times New Roman" w:hAnsi="Times New Roman" w:hint="eastAsia"/>
          <w:color w:val="000000" w:themeColor="text1"/>
          <w:sz w:val="24"/>
          <w:lang w:eastAsia="ja-JP"/>
        </w:rPr>
        <w:t xml:space="preserve"> thermal profile </w:t>
      </w:r>
      <m:oMath>
        <m:r>
          <w:rPr>
            <w:rFonts w:ascii="Cambria Math" w:hAnsi="Cambria Math"/>
            <w:color w:val="000000" w:themeColor="text1"/>
            <w:sz w:val="24"/>
            <w:lang w:eastAsia="ja-JP"/>
          </w:rPr>
          <m:t>T</m:t>
        </m:r>
        <m:d>
          <m:dPr>
            <m:ctrlPr>
              <w:rPr>
                <w:rFonts w:ascii="Cambria Math" w:hAnsi="Cambria Math"/>
                <w:i/>
                <w:color w:val="000000" w:themeColor="text1"/>
                <w:sz w:val="24"/>
                <w:lang w:eastAsia="ja-JP"/>
              </w:rPr>
            </m:ctrlPr>
          </m:dPr>
          <m:e>
            <m:r>
              <w:rPr>
                <w:rFonts w:ascii="Cambria Math" w:hAnsi="Cambria Math"/>
                <w:color w:val="000000" w:themeColor="text1"/>
                <w:sz w:val="24"/>
                <w:lang w:eastAsia="ja-JP"/>
              </w:rPr>
              <m:t>x</m:t>
            </m:r>
          </m:e>
        </m:d>
        <m:r>
          <w:rPr>
            <w:rFonts w:ascii="Cambria Math" w:hAnsi="Cambria Math"/>
            <w:color w:val="000000" w:themeColor="text1"/>
            <w:sz w:val="24"/>
            <w:lang w:eastAsia="ja-JP"/>
          </w:rPr>
          <m:t>=∆</m:t>
        </m:r>
        <m:sSub>
          <m:sSubPr>
            <m:ctrlPr>
              <w:rPr>
                <w:rFonts w:ascii="Cambria Math" w:hAnsi="Cambria Math"/>
                <w:i/>
                <w:color w:val="000000" w:themeColor="text1"/>
                <w:sz w:val="24"/>
                <w:lang w:eastAsia="ja-JP"/>
              </w:rPr>
            </m:ctrlPr>
          </m:sSubPr>
          <m:e>
            <m:r>
              <w:rPr>
                <w:rFonts w:ascii="Cambria Math" w:hAnsi="Cambria Math"/>
                <w:color w:val="000000" w:themeColor="text1"/>
                <w:sz w:val="24"/>
                <w:lang w:eastAsia="ja-JP"/>
              </w:rPr>
              <m:t>T</m:t>
            </m:r>
          </m:e>
          <m:sub>
            <m:r>
              <w:rPr>
                <w:rFonts w:ascii="Cambria Math" w:hAnsi="Cambria Math"/>
                <w:color w:val="000000" w:themeColor="text1"/>
                <w:sz w:val="24"/>
                <w:lang w:eastAsia="ja-JP"/>
              </w:rPr>
              <m:t>0</m:t>
            </m:r>
          </m:sub>
        </m:sSub>
        <m:sSup>
          <m:sSupPr>
            <m:ctrlPr>
              <w:rPr>
                <w:rFonts w:ascii="Cambria Math" w:hAnsi="Cambria Math"/>
                <w:i/>
                <w:color w:val="000000" w:themeColor="text1"/>
                <w:sz w:val="24"/>
                <w:lang w:eastAsia="ja-JP"/>
              </w:rPr>
            </m:ctrlPr>
          </m:sSupPr>
          <m:e>
            <m:r>
              <w:rPr>
                <w:rFonts w:ascii="Cambria Math" w:hAnsi="Cambria Math"/>
                <w:color w:val="000000" w:themeColor="text1"/>
                <w:sz w:val="24"/>
                <w:lang w:eastAsia="ja-JP"/>
              </w:rPr>
              <m:t>e</m:t>
            </m:r>
          </m:e>
          <m:sup>
            <m:r>
              <w:rPr>
                <w:rFonts w:ascii="Cambria Math" w:hAnsi="Cambria Math"/>
                <w:color w:val="000000" w:themeColor="text1"/>
                <w:sz w:val="24"/>
                <w:lang w:eastAsia="ja-JP"/>
              </w:rPr>
              <m:t>-</m:t>
            </m:r>
            <m:f>
              <m:fPr>
                <m:ctrlPr>
                  <w:rPr>
                    <w:rFonts w:ascii="Cambria Math" w:hAnsi="Cambria Math"/>
                    <w:i/>
                    <w:color w:val="000000" w:themeColor="text1"/>
                    <w:sz w:val="24"/>
                    <w:lang w:eastAsia="ja-JP"/>
                  </w:rPr>
                </m:ctrlPr>
              </m:fPr>
              <m:num>
                <m:sSup>
                  <m:sSupPr>
                    <m:ctrlPr>
                      <w:rPr>
                        <w:rFonts w:ascii="Cambria Math" w:hAnsi="Cambria Math"/>
                        <w:i/>
                        <w:color w:val="000000" w:themeColor="text1"/>
                        <w:sz w:val="24"/>
                        <w:lang w:eastAsia="ja-JP"/>
                      </w:rPr>
                    </m:ctrlPr>
                  </m:sSupPr>
                  <m:e>
                    <m:r>
                      <w:rPr>
                        <w:rFonts w:ascii="Cambria Math" w:hAnsi="Cambria Math"/>
                        <w:color w:val="000000" w:themeColor="text1"/>
                        <w:sz w:val="24"/>
                        <w:lang w:eastAsia="ja-JP"/>
                      </w:rPr>
                      <m:t>x</m:t>
                    </m:r>
                  </m:e>
                  <m:sup>
                    <m:r>
                      <w:rPr>
                        <w:rFonts w:ascii="Cambria Math" w:hAnsi="Cambria Math"/>
                        <w:color w:val="000000" w:themeColor="text1"/>
                        <w:sz w:val="24"/>
                        <w:lang w:eastAsia="ja-JP"/>
                      </w:rPr>
                      <m:t>2</m:t>
                    </m:r>
                  </m:sup>
                </m:sSup>
              </m:num>
              <m:den>
                <m:r>
                  <w:rPr>
                    <w:rFonts w:ascii="Cambria Math" w:hAnsi="Cambria Math"/>
                    <w:color w:val="000000" w:themeColor="text1"/>
                    <w:sz w:val="24"/>
                    <w:lang w:eastAsia="ja-JP"/>
                  </w:rPr>
                  <m:t>2</m:t>
                </m:r>
                <m:sSup>
                  <m:sSupPr>
                    <m:ctrlPr>
                      <w:rPr>
                        <w:rFonts w:ascii="Cambria Math" w:hAnsi="Cambria Math"/>
                        <w:i/>
                        <w:color w:val="000000" w:themeColor="text1"/>
                        <w:sz w:val="24"/>
                        <w:lang w:eastAsia="ja-JP"/>
                      </w:rPr>
                    </m:ctrlPr>
                  </m:sSupPr>
                  <m:e>
                    <m:r>
                      <w:rPr>
                        <w:rFonts w:ascii="Cambria Math" w:hAnsi="Cambria Math"/>
                        <w:color w:val="000000" w:themeColor="text1"/>
                        <w:sz w:val="24"/>
                        <w:lang w:eastAsia="ja-JP"/>
                      </w:rPr>
                      <m:t>σ</m:t>
                    </m:r>
                  </m:e>
                  <m:sup>
                    <m:r>
                      <w:rPr>
                        <w:rFonts w:ascii="Cambria Math" w:hAnsi="Cambria Math"/>
                        <w:color w:val="000000" w:themeColor="text1"/>
                        <w:sz w:val="24"/>
                        <w:lang w:eastAsia="ja-JP"/>
                      </w:rPr>
                      <m:t>2</m:t>
                    </m:r>
                  </m:sup>
                </m:sSup>
              </m:den>
            </m:f>
          </m:sup>
        </m:sSup>
      </m:oMath>
      <w:r w:rsidRPr="009E3035">
        <w:rPr>
          <w:rFonts w:ascii="Times New Roman" w:hAnsi="Times New Roman" w:hint="eastAsia"/>
          <w:color w:val="000000" w:themeColor="text1"/>
          <w:sz w:val="24"/>
          <w:lang w:eastAsia="ja-JP"/>
        </w:rPr>
        <w:t xml:space="preserve"> is designed where </w:t>
      </w:r>
      <m:oMath>
        <m:r>
          <w:rPr>
            <w:rFonts w:ascii="Cambria Math" w:hAnsi="Cambria Math"/>
            <w:color w:val="000000" w:themeColor="text1"/>
            <w:sz w:val="24"/>
            <w:lang w:eastAsia="ja-JP"/>
          </w:rPr>
          <m:t>∆</m:t>
        </m:r>
        <m:sSub>
          <m:sSubPr>
            <m:ctrlPr>
              <w:rPr>
                <w:rFonts w:ascii="Cambria Math" w:hAnsi="Cambria Math"/>
                <w:i/>
                <w:color w:val="000000" w:themeColor="text1"/>
                <w:sz w:val="24"/>
                <w:lang w:eastAsia="ja-JP"/>
              </w:rPr>
            </m:ctrlPr>
          </m:sSubPr>
          <m:e>
            <m:r>
              <w:rPr>
                <w:rFonts w:ascii="Cambria Math" w:hAnsi="Cambria Math"/>
                <w:color w:val="000000" w:themeColor="text1"/>
                <w:sz w:val="24"/>
                <w:lang w:eastAsia="ja-JP"/>
              </w:rPr>
              <m:t>T</m:t>
            </m:r>
          </m:e>
          <m:sub>
            <m:r>
              <w:rPr>
                <w:rFonts w:ascii="Cambria Math" w:hAnsi="Cambria Math"/>
                <w:color w:val="000000" w:themeColor="text1"/>
                <w:sz w:val="24"/>
                <w:lang w:eastAsia="ja-JP"/>
              </w:rPr>
              <m:t>0</m:t>
            </m:r>
          </m:sub>
        </m:sSub>
      </m:oMath>
      <w:r w:rsidRPr="009E3035">
        <w:rPr>
          <w:rFonts w:ascii="Times New Roman" w:hAnsi="Times New Roman" w:hint="eastAsia"/>
          <w:color w:val="000000" w:themeColor="text1"/>
          <w:sz w:val="24"/>
          <w:lang w:eastAsia="ja-JP"/>
        </w:rPr>
        <w:t xml:space="preserve"> denotes the maximum temperature increment and </w:t>
      </w:r>
      <m:oMath>
        <m:r>
          <w:rPr>
            <w:rFonts w:ascii="Cambria Math" w:hAnsi="Cambria Math"/>
            <w:color w:val="000000" w:themeColor="text1"/>
            <w:sz w:val="24"/>
            <w:lang w:eastAsia="ja-JP"/>
          </w:rPr>
          <m:t>σ</m:t>
        </m:r>
      </m:oMath>
      <w:r w:rsidRPr="009E3035">
        <w:rPr>
          <w:rFonts w:ascii="Times New Roman" w:hAnsi="Times New Roman" w:hint="eastAsia"/>
          <w:color w:val="000000" w:themeColor="text1"/>
          <w:sz w:val="24"/>
          <w:lang w:eastAsia="ja-JP"/>
        </w:rPr>
        <w:t xml:space="preserve"> scales the variance of </w:t>
      </w:r>
      <w:r w:rsidRPr="009E3035">
        <w:rPr>
          <w:rFonts w:ascii="Times New Roman" w:hAnsi="Times New Roman"/>
          <w:color w:val="000000" w:themeColor="text1"/>
          <w:sz w:val="24"/>
          <w:lang w:eastAsia="ja-JP"/>
        </w:rPr>
        <w:t>thermal</w:t>
      </w:r>
      <w:r w:rsidRPr="009E3035">
        <w:rPr>
          <w:rFonts w:ascii="Times New Roman" w:hAnsi="Times New Roman" w:hint="eastAsia"/>
          <w:color w:val="000000" w:themeColor="text1"/>
          <w:sz w:val="24"/>
          <w:lang w:eastAsia="ja-JP"/>
        </w:rPr>
        <w:t xml:space="preserve"> </w:t>
      </w:r>
      <w:r w:rsidR="00A50633" w:rsidRPr="009E3035">
        <w:rPr>
          <w:rFonts w:ascii="Times New Roman" w:hAnsi="Times New Roman" w:hint="eastAsia"/>
          <w:color w:val="000000" w:themeColor="text1"/>
          <w:sz w:val="24"/>
          <w:lang w:eastAsia="ja-JP"/>
        </w:rPr>
        <w:t>propagation length</w:t>
      </w:r>
      <w:r w:rsidRPr="009E3035">
        <w:rPr>
          <w:rFonts w:ascii="Times New Roman" w:hAnsi="Times New Roman" w:hint="eastAsia"/>
          <w:color w:val="000000" w:themeColor="text1"/>
          <w:sz w:val="24"/>
          <w:lang w:eastAsia="ja-JP"/>
        </w:rPr>
        <w:t xml:space="preserve"> from the </w:t>
      </w:r>
      <w:r w:rsidR="00A50633" w:rsidRPr="009E3035">
        <w:rPr>
          <w:rFonts w:ascii="Times New Roman" w:hAnsi="Times New Roman" w:hint="eastAsia"/>
          <w:color w:val="000000" w:themeColor="text1"/>
          <w:sz w:val="24"/>
          <w:lang w:eastAsia="ja-JP"/>
        </w:rPr>
        <w:t>hall</w:t>
      </w:r>
      <w:r w:rsidRPr="009E3035">
        <w:rPr>
          <w:rFonts w:ascii="Times New Roman" w:hAnsi="Times New Roman" w:hint="eastAsia"/>
          <w:color w:val="000000" w:themeColor="text1"/>
          <w:sz w:val="24"/>
          <w:lang w:eastAsia="ja-JP"/>
        </w:rPr>
        <w:t xml:space="preserve"> port. </w:t>
      </w:r>
    </w:p>
    <w:p w14:paraId="254A8DD8" w14:textId="2C17C8C7" w:rsidR="00E20397" w:rsidRPr="009E3035" w:rsidRDefault="00D841E0" w:rsidP="009551AA">
      <w:pPr>
        <w:spacing w:line="360" w:lineRule="auto"/>
        <w:ind w:firstLine="720"/>
        <w:rPr>
          <w:rFonts w:ascii="Times New Roman" w:hAnsi="Times New Roman"/>
          <w:color w:val="000000" w:themeColor="text1"/>
          <w:sz w:val="24"/>
          <w:lang w:eastAsia="ja-JP"/>
        </w:rPr>
      </w:pPr>
      <w:r w:rsidRPr="009E3035">
        <w:rPr>
          <w:rFonts w:ascii="Times New Roman" w:hAnsi="Times New Roman" w:hint="eastAsia"/>
          <w:color w:val="000000" w:themeColor="text1"/>
          <w:sz w:val="24"/>
          <w:lang w:eastAsia="ja-JP"/>
        </w:rPr>
        <w:t xml:space="preserve"> Figure S2(a)</w:t>
      </w:r>
      <w:r w:rsidR="00914F19" w:rsidRPr="009E3035">
        <w:rPr>
          <w:rFonts w:ascii="Times New Roman" w:hAnsi="Times New Roman" w:hint="eastAsia"/>
          <w:color w:val="000000" w:themeColor="text1"/>
          <w:sz w:val="24"/>
          <w:lang w:eastAsia="ja-JP"/>
        </w:rPr>
        <w:t>-(d)</w:t>
      </w:r>
      <w:r w:rsidRPr="009E3035">
        <w:rPr>
          <w:rFonts w:ascii="Times New Roman" w:hAnsi="Times New Roman" w:hint="eastAsia"/>
          <w:color w:val="000000" w:themeColor="text1"/>
          <w:sz w:val="24"/>
          <w:lang w:eastAsia="ja-JP"/>
        </w:rPr>
        <w:t xml:space="preserve"> </w:t>
      </w:r>
      <w:r w:rsidR="00680BC1" w:rsidRPr="009E3035">
        <w:rPr>
          <w:rFonts w:ascii="Times New Roman" w:hAnsi="Times New Roman"/>
          <w:color w:val="000000" w:themeColor="text1"/>
          <w:sz w:val="24"/>
          <w:lang w:eastAsia="ja-JP"/>
        </w:rPr>
        <w:t>presents</w:t>
      </w:r>
      <w:r w:rsidR="00914F19" w:rsidRPr="009E3035">
        <w:rPr>
          <w:rFonts w:ascii="Times New Roman" w:hAnsi="Times New Roman" w:hint="eastAsia"/>
          <w:color w:val="000000" w:themeColor="text1"/>
          <w:sz w:val="24"/>
          <w:lang w:eastAsia="ja-JP"/>
        </w:rPr>
        <w:t xml:space="preserve"> snapshots of simulated skyrmion </w:t>
      </w:r>
      <w:r w:rsidR="00914F19" w:rsidRPr="009E3035">
        <w:rPr>
          <w:rFonts w:ascii="Times New Roman" w:hAnsi="Times New Roman"/>
          <w:color w:val="000000" w:themeColor="text1"/>
          <w:sz w:val="24"/>
          <w:lang w:eastAsia="ja-JP"/>
        </w:rPr>
        <w:t>morphologies</w:t>
      </w:r>
      <w:r w:rsidR="00914F19" w:rsidRPr="009E3035">
        <w:rPr>
          <w:rFonts w:ascii="Times New Roman" w:hAnsi="Times New Roman" w:hint="eastAsia"/>
          <w:color w:val="000000" w:themeColor="text1"/>
          <w:sz w:val="24"/>
          <w:lang w:eastAsia="ja-JP"/>
        </w:rPr>
        <w:t xml:space="preserve"> with a local current </w:t>
      </w:r>
      <m:oMath>
        <m:sSub>
          <m:sSubPr>
            <m:ctrlPr>
              <w:rPr>
                <w:rFonts w:ascii="Cambria Math" w:hAnsi="Cambria Math"/>
                <w:i/>
                <w:color w:val="000000" w:themeColor="text1"/>
                <w:sz w:val="24"/>
                <w:lang w:eastAsia="ja-JP"/>
              </w:rPr>
            </m:ctrlPr>
          </m:sSubPr>
          <m:e>
            <m:r>
              <w:rPr>
                <w:rFonts w:ascii="Cambria Math" w:hAnsi="Cambria Math"/>
                <w:color w:val="000000" w:themeColor="text1"/>
                <w:sz w:val="24"/>
                <w:lang w:eastAsia="ja-JP"/>
              </w:rPr>
              <m:t>j</m:t>
            </m:r>
          </m:e>
          <m:sub>
            <m:r>
              <w:rPr>
                <w:rFonts w:ascii="Cambria Math" w:hAnsi="Cambria Math"/>
                <w:color w:val="000000" w:themeColor="text1"/>
                <w:sz w:val="24"/>
                <w:lang w:eastAsia="ja-JP"/>
              </w:rPr>
              <m:t>2</m:t>
            </m:r>
          </m:sub>
        </m:sSub>
        <m:r>
          <w:rPr>
            <w:rFonts w:ascii="Cambria Math" w:hAnsi="Cambria Math"/>
            <w:color w:val="000000" w:themeColor="text1"/>
            <w:sz w:val="24"/>
            <w:lang w:eastAsia="ja-JP"/>
          </w:rPr>
          <m:t>(=5.9×</m:t>
        </m:r>
        <m:sSup>
          <m:sSupPr>
            <m:ctrlPr>
              <w:rPr>
                <w:rFonts w:ascii="Cambria Math" w:hAnsi="Cambria Math"/>
                <w:i/>
                <w:color w:val="000000" w:themeColor="text1"/>
                <w:sz w:val="24"/>
                <w:lang w:eastAsia="ja-JP"/>
              </w:rPr>
            </m:ctrlPr>
          </m:sSupPr>
          <m:e>
            <m:r>
              <w:rPr>
                <w:rFonts w:ascii="Cambria Math" w:hAnsi="Cambria Math"/>
                <w:color w:val="000000" w:themeColor="text1"/>
                <w:sz w:val="24"/>
                <w:lang w:eastAsia="ja-JP"/>
              </w:rPr>
              <m:t>10</m:t>
            </m:r>
          </m:e>
          <m:sup>
            <m:r>
              <w:rPr>
                <w:rFonts w:ascii="Cambria Math" w:hAnsi="Cambria Math"/>
                <w:color w:val="000000" w:themeColor="text1"/>
                <w:sz w:val="24"/>
                <w:lang w:eastAsia="ja-JP"/>
              </w:rPr>
              <m:t>11</m:t>
            </m:r>
          </m:sup>
        </m:sSup>
        <m:r>
          <w:rPr>
            <w:rFonts w:ascii="Cambria Math" w:hAnsi="Cambria Math"/>
            <w:color w:val="000000" w:themeColor="text1"/>
            <w:sz w:val="24"/>
            <w:lang w:eastAsia="ja-JP"/>
          </w:rPr>
          <m:t xml:space="preserve"> </m:t>
        </m:r>
        <m:r>
          <m:rPr>
            <m:sty m:val="p"/>
          </m:rPr>
          <w:rPr>
            <w:rFonts w:ascii="Cambria Math" w:hAnsi="Cambria Math"/>
            <w:color w:val="000000" w:themeColor="text1"/>
            <w:sz w:val="24"/>
            <w:lang w:eastAsia="ja-JP"/>
          </w:rPr>
          <m:t>A/</m:t>
        </m:r>
        <m:sSup>
          <m:sSupPr>
            <m:ctrlPr>
              <w:rPr>
                <w:rFonts w:ascii="Cambria Math" w:hAnsi="Cambria Math"/>
                <w:iCs/>
                <w:color w:val="000000" w:themeColor="text1"/>
                <w:sz w:val="24"/>
                <w:lang w:eastAsia="ja-JP"/>
              </w:rPr>
            </m:ctrlPr>
          </m:sSupPr>
          <m:e>
            <m:r>
              <m:rPr>
                <m:sty m:val="p"/>
              </m:rPr>
              <w:rPr>
                <w:rFonts w:ascii="Cambria Math" w:hAnsi="Cambria Math"/>
                <w:color w:val="000000" w:themeColor="text1"/>
                <w:sz w:val="24"/>
                <w:lang w:eastAsia="ja-JP"/>
              </w:rPr>
              <m:t>m</m:t>
            </m:r>
          </m:e>
          <m:sup>
            <m:r>
              <m:rPr>
                <m:sty m:val="p"/>
              </m:rPr>
              <w:rPr>
                <w:rFonts w:ascii="Cambria Math" w:hAnsi="Cambria Math"/>
                <w:color w:val="000000" w:themeColor="text1"/>
                <w:sz w:val="24"/>
                <w:lang w:eastAsia="ja-JP"/>
              </w:rPr>
              <m:t>2</m:t>
            </m:r>
          </m:sup>
        </m:sSup>
        <m:r>
          <w:rPr>
            <w:rFonts w:ascii="Cambria Math" w:hAnsi="Cambria Math"/>
            <w:color w:val="000000" w:themeColor="text1"/>
            <w:sz w:val="24"/>
            <w:lang w:eastAsia="ja-JP"/>
          </w:rPr>
          <m:t>)</m:t>
        </m:r>
      </m:oMath>
      <w:r w:rsidR="00A62AAF" w:rsidRPr="009E3035">
        <w:rPr>
          <w:rFonts w:ascii="Times New Roman" w:hAnsi="Times New Roman" w:hint="eastAsia"/>
          <w:iCs/>
          <w:color w:val="000000" w:themeColor="text1"/>
          <w:sz w:val="24"/>
          <w:lang w:eastAsia="ja-JP"/>
        </w:rPr>
        <w:t xml:space="preserve"> </w:t>
      </w:r>
      <w:r w:rsidR="00914F19" w:rsidRPr="009E3035">
        <w:rPr>
          <w:rFonts w:ascii="Times New Roman" w:hAnsi="Times New Roman" w:hint="eastAsia"/>
          <w:color w:val="000000" w:themeColor="text1"/>
          <w:sz w:val="24"/>
          <w:lang w:eastAsia="ja-JP"/>
        </w:rPr>
        <w:t xml:space="preserve">injection at </w:t>
      </w:r>
      <m:oMath>
        <m:r>
          <w:rPr>
            <w:rFonts w:ascii="Cambria Math" w:hAnsi="Cambria Math"/>
            <w:color w:val="000000" w:themeColor="text1"/>
            <w:sz w:val="24"/>
            <w:lang w:eastAsia="ja-JP"/>
          </w:rPr>
          <m:t>t=0.0</m:t>
        </m:r>
        <m:r>
          <m:rPr>
            <m:sty m:val="p"/>
          </m:rPr>
          <w:rPr>
            <w:rFonts w:ascii="Cambria Math" w:hAnsi="Cambria Math"/>
            <w:color w:val="000000" w:themeColor="text1"/>
            <w:sz w:val="24"/>
            <w:lang w:eastAsia="ja-JP"/>
          </w:rPr>
          <m:t>ns</m:t>
        </m:r>
      </m:oMath>
      <w:r w:rsidR="00914F19" w:rsidRPr="009E3035">
        <w:rPr>
          <w:rFonts w:ascii="Times New Roman" w:hAnsi="Times New Roman" w:hint="eastAsia"/>
          <w:iCs/>
          <w:color w:val="000000" w:themeColor="text1"/>
          <w:sz w:val="24"/>
          <w:lang w:eastAsia="ja-JP"/>
        </w:rPr>
        <w:t xml:space="preserve">, </w:t>
      </w:r>
      <m:oMath>
        <m:r>
          <w:rPr>
            <w:rFonts w:ascii="Cambria Math" w:hAnsi="Cambria Math"/>
            <w:color w:val="000000" w:themeColor="text1"/>
            <w:sz w:val="24"/>
            <w:lang w:eastAsia="ja-JP"/>
          </w:rPr>
          <m:t xml:space="preserve">5.1 </m:t>
        </m:r>
        <m:r>
          <m:rPr>
            <m:sty m:val="p"/>
          </m:rPr>
          <w:rPr>
            <w:rFonts w:ascii="Cambria Math" w:hAnsi="Cambria Math"/>
            <w:color w:val="000000" w:themeColor="text1"/>
            <w:sz w:val="24"/>
            <w:lang w:eastAsia="ja-JP"/>
          </w:rPr>
          <m:t>ns</m:t>
        </m:r>
      </m:oMath>
      <w:r w:rsidR="00914F19" w:rsidRPr="009E3035">
        <w:rPr>
          <w:rFonts w:ascii="Times New Roman" w:hAnsi="Times New Roman" w:hint="eastAsia"/>
          <w:color w:val="000000" w:themeColor="text1"/>
          <w:sz w:val="24"/>
          <w:lang w:eastAsia="ja-JP"/>
        </w:rPr>
        <w:t xml:space="preserve">, </w:t>
      </w:r>
      <m:oMath>
        <m:r>
          <w:rPr>
            <w:rFonts w:ascii="Cambria Math" w:hAnsi="Cambria Math"/>
            <w:color w:val="000000" w:themeColor="text1"/>
            <w:sz w:val="24"/>
            <w:lang w:eastAsia="ja-JP"/>
          </w:rPr>
          <m:t xml:space="preserve">t=10.2 </m:t>
        </m:r>
        <m:r>
          <m:rPr>
            <m:sty m:val="p"/>
          </m:rPr>
          <w:rPr>
            <w:rFonts w:ascii="Cambria Math" w:hAnsi="Cambria Math"/>
            <w:color w:val="000000" w:themeColor="text1"/>
            <w:sz w:val="24"/>
            <w:lang w:eastAsia="ja-JP"/>
          </w:rPr>
          <m:t>ns</m:t>
        </m:r>
      </m:oMath>
      <w:r w:rsidR="00914F19" w:rsidRPr="009E3035">
        <w:rPr>
          <w:rFonts w:ascii="Times New Roman" w:hAnsi="Times New Roman" w:hint="eastAsia"/>
          <w:iCs/>
          <w:color w:val="000000" w:themeColor="text1"/>
          <w:sz w:val="24"/>
          <w:lang w:eastAsia="ja-JP"/>
        </w:rPr>
        <w:t xml:space="preserve">, and </w:t>
      </w:r>
      <m:oMath>
        <m:r>
          <w:rPr>
            <w:rFonts w:ascii="Cambria Math" w:hAnsi="Cambria Math"/>
            <w:color w:val="000000" w:themeColor="text1"/>
            <w:sz w:val="24"/>
            <w:lang w:eastAsia="ja-JP"/>
          </w:rPr>
          <m:t xml:space="preserve">t=23.0 </m:t>
        </m:r>
        <m:r>
          <m:rPr>
            <m:sty m:val="p"/>
          </m:rPr>
          <w:rPr>
            <w:rFonts w:ascii="Cambria Math" w:hAnsi="Cambria Math"/>
            <w:color w:val="000000" w:themeColor="text1"/>
            <w:sz w:val="24"/>
            <w:lang w:eastAsia="ja-JP"/>
          </w:rPr>
          <m:t>ns</m:t>
        </m:r>
      </m:oMath>
      <w:r w:rsidR="000E62EC" w:rsidRPr="009E3035">
        <w:rPr>
          <w:rFonts w:ascii="Times New Roman" w:hAnsi="Times New Roman" w:hint="eastAsia"/>
          <w:iCs/>
          <w:color w:val="000000" w:themeColor="text1"/>
          <w:sz w:val="24"/>
          <w:lang w:eastAsia="ja-JP"/>
        </w:rPr>
        <w:t xml:space="preserve"> from the initial state</w:t>
      </w:r>
      <w:r w:rsidR="00914F19" w:rsidRPr="009E3035">
        <w:rPr>
          <w:rFonts w:ascii="Times New Roman" w:hAnsi="Times New Roman" w:hint="eastAsia"/>
          <w:iCs/>
          <w:color w:val="000000" w:themeColor="text1"/>
          <w:sz w:val="24"/>
          <w:lang w:eastAsia="ja-JP"/>
        </w:rPr>
        <w:t xml:space="preserve">, respectively. </w:t>
      </w:r>
      <w:r w:rsidR="000E62EC" w:rsidRPr="009E3035">
        <w:rPr>
          <w:rFonts w:ascii="Times New Roman" w:hAnsi="Times New Roman" w:hint="eastAsia"/>
          <w:color w:val="000000" w:themeColor="text1"/>
          <w:sz w:val="24"/>
          <w:lang w:eastAsia="ja-JP"/>
        </w:rPr>
        <w:t>T</w:t>
      </w:r>
      <w:r w:rsidRPr="009E3035">
        <w:rPr>
          <w:rFonts w:ascii="Times New Roman" w:hAnsi="Times New Roman" w:hint="eastAsia"/>
          <w:color w:val="000000" w:themeColor="text1"/>
          <w:sz w:val="24"/>
          <w:lang w:eastAsia="ja-JP"/>
        </w:rPr>
        <w:t xml:space="preserve">he </w:t>
      </w:r>
      <w:r w:rsidR="006E0522" w:rsidRPr="009E3035">
        <w:rPr>
          <w:rFonts w:ascii="Times New Roman" w:hAnsi="Times New Roman" w:hint="eastAsia"/>
          <w:color w:val="000000" w:themeColor="text1"/>
          <w:sz w:val="24"/>
          <w:lang w:eastAsia="ja-JP"/>
        </w:rPr>
        <w:t>random and uniform</w:t>
      </w:r>
      <w:r w:rsidRPr="009E3035">
        <w:rPr>
          <w:rFonts w:ascii="Times New Roman" w:hAnsi="Times New Roman" w:hint="eastAsia"/>
          <w:color w:val="000000" w:themeColor="text1"/>
          <w:sz w:val="24"/>
          <w:lang w:eastAsia="ja-JP"/>
        </w:rPr>
        <w:t xml:space="preserve"> skyrmion distribution</w:t>
      </w:r>
      <w:r w:rsidR="00573025" w:rsidRPr="009E3035">
        <w:rPr>
          <w:rFonts w:ascii="Times New Roman" w:hAnsi="Times New Roman" w:hint="eastAsia"/>
          <w:color w:val="000000" w:themeColor="text1"/>
          <w:sz w:val="24"/>
          <w:lang w:eastAsia="ja-JP"/>
        </w:rPr>
        <w:t xml:space="preserve"> (Fig. S2(a))</w:t>
      </w:r>
      <w:r w:rsidR="006E0522" w:rsidRPr="009E3035">
        <w:rPr>
          <w:rFonts w:ascii="Times New Roman" w:hAnsi="Times New Roman" w:hint="eastAsia"/>
          <w:color w:val="000000" w:themeColor="text1"/>
          <w:sz w:val="24"/>
          <w:lang w:eastAsia="ja-JP"/>
        </w:rPr>
        <w:t xml:space="preserve"> is quickly modulated within a few nanosecond</w:t>
      </w:r>
      <w:r w:rsidR="000143D7" w:rsidRPr="009E3035">
        <w:rPr>
          <w:rFonts w:ascii="Times New Roman" w:hAnsi="Times New Roman" w:hint="eastAsia"/>
          <w:color w:val="000000" w:themeColor="text1"/>
          <w:sz w:val="24"/>
          <w:lang w:eastAsia="ja-JP"/>
        </w:rPr>
        <w:t>s</w:t>
      </w:r>
      <w:r w:rsidR="00573025" w:rsidRPr="009E3035">
        <w:rPr>
          <w:rFonts w:ascii="Times New Roman" w:hAnsi="Times New Roman" w:hint="eastAsia"/>
          <w:color w:val="000000" w:themeColor="text1"/>
          <w:sz w:val="24"/>
          <w:lang w:eastAsia="ja-JP"/>
        </w:rPr>
        <w:t>; fast driving</w:t>
      </w:r>
      <w:r w:rsidR="005F12D4" w:rsidRPr="009E3035">
        <w:rPr>
          <w:rFonts w:ascii="Times New Roman" w:hAnsi="Times New Roman" w:hint="eastAsia"/>
          <w:color w:val="000000" w:themeColor="text1"/>
          <w:sz w:val="24"/>
          <w:lang w:eastAsia="ja-JP"/>
        </w:rPr>
        <w:t xml:space="preserve"> and </w:t>
      </w:r>
      <w:r w:rsidR="00680BC1" w:rsidRPr="009E3035">
        <w:rPr>
          <w:rFonts w:ascii="Times New Roman" w:hAnsi="Times New Roman"/>
          <w:color w:val="000000" w:themeColor="text1"/>
          <w:sz w:val="24"/>
          <w:lang w:eastAsia="ja-JP"/>
        </w:rPr>
        <w:t>annihilation/nucleation</w:t>
      </w:r>
      <w:r w:rsidR="00573025" w:rsidRPr="009E3035">
        <w:rPr>
          <w:rFonts w:ascii="Times New Roman" w:hAnsi="Times New Roman" w:hint="eastAsia"/>
          <w:color w:val="000000" w:themeColor="text1"/>
          <w:sz w:val="24"/>
          <w:lang w:eastAsia="ja-JP"/>
        </w:rPr>
        <w:t xml:space="preserve"> at the injection port bring about </w:t>
      </w:r>
      <w:r w:rsidR="00680BC1" w:rsidRPr="009E3035">
        <w:rPr>
          <w:rFonts w:ascii="Times New Roman" w:hAnsi="Times New Roman"/>
          <w:color w:val="000000" w:themeColor="text1"/>
          <w:sz w:val="24"/>
          <w:lang w:eastAsia="ja-JP"/>
        </w:rPr>
        <w:t xml:space="preserve">a </w:t>
      </w:r>
      <w:r w:rsidR="00573025" w:rsidRPr="009E3035">
        <w:rPr>
          <w:rFonts w:ascii="Times New Roman" w:hAnsi="Times New Roman" w:hint="eastAsia"/>
          <w:color w:val="000000" w:themeColor="text1"/>
          <w:sz w:val="24"/>
          <w:lang w:eastAsia="ja-JP"/>
        </w:rPr>
        <w:t xml:space="preserve">continuous supply of skyrmions from the left side, forming a </w:t>
      </w:r>
      <w:r w:rsidR="00573025" w:rsidRPr="009E3035">
        <w:rPr>
          <w:rFonts w:ascii="Times New Roman" w:hAnsi="Times New Roman"/>
          <w:color w:val="000000" w:themeColor="text1"/>
          <w:sz w:val="24"/>
          <w:lang w:eastAsia="ja-JP"/>
        </w:rPr>
        <w:t>“</w:t>
      </w:r>
      <w:r w:rsidR="00573025" w:rsidRPr="009E3035">
        <w:rPr>
          <w:rFonts w:ascii="Times New Roman" w:hAnsi="Times New Roman" w:hint="eastAsia"/>
          <w:color w:val="000000" w:themeColor="text1"/>
          <w:sz w:val="24"/>
          <w:lang w:eastAsia="ja-JP"/>
        </w:rPr>
        <w:t xml:space="preserve">skyrmion </w:t>
      </w:r>
      <w:r w:rsidR="00573025" w:rsidRPr="009E3035">
        <w:rPr>
          <w:rFonts w:ascii="Times New Roman" w:hAnsi="Times New Roman"/>
          <w:color w:val="000000" w:themeColor="text1"/>
          <w:sz w:val="24"/>
          <w:lang w:eastAsia="ja-JP"/>
        </w:rPr>
        <w:t>blockade”</w:t>
      </w:r>
      <w:r w:rsidR="00573025" w:rsidRPr="009E3035">
        <w:rPr>
          <w:rFonts w:ascii="Times New Roman" w:hAnsi="Times New Roman" w:hint="eastAsia"/>
          <w:color w:val="000000" w:themeColor="text1"/>
          <w:sz w:val="24"/>
          <w:lang w:eastAsia="ja-JP"/>
        </w:rPr>
        <w:t xml:space="preserve"> </w:t>
      </w:r>
      <w:r w:rsidR="00573025" w:rsidRPr="009E3035">
        <w:rPr>
          <w:rFonts w:ascii="Times New Roman" w:hAnsi="Times New Roman"/>
          <w:color w:val="000000" w:themeColor="text1"/>
          <w:sz w:val="24"/>
          <w:lang w:eastAsia="ja-JP"/>
        </w:rPr>
        <w:t>enclosure</w:t>
      </w:r>
      <w:r w:rsidR="00573025" w:rsidRPr="009E3035">
        <w:rPr>
          <w:rFonts w:ascii="Times New Roman" w:hAnsi="Times New Roman" w:hint="eastAsia"/>
          <w:color w:val="000000" w:themeColor="text1"/>
          <w:sz w:val="24"/>
          <w:lang w:eastAsia="ja-JP"/>
        </w:rPr>
        <w:t xml:space="preserve"> by red doted square (Fig. S2(b)). </w:t>
      </w:r>
      <w:r w:rsidR="005F12D4" w:rsidRPr="009E3035">
        <w:rPr>
          <w:rFonts w:ascii="Times New Roman" w:hAnsi="Times New Roman" w:hint="eastAsia"/>
          <w:color w:val="000000" w:themeColor="text1"/>
          <w:sz w:val="24"/>
          <w:lang w:eastAsia="ja-JP"/>
        </w:rPr>
        <w:t>This</w:t>
      </w:r>
      <w:r w:rsidR="00573025" w:rsidRPr="009E3035">
        <w:rPr>
          <w:rFonts w:ascii="Times New Roman" w:hAnsi="Times New Roman" w:hint="eastAsia"/>
          <w:color w:val="000000" w:themeColor="text1"/>
          <w:sz w:val="24"/>
          <w:lang w:eastAsia="ja-JP"/>
        </w:rPr>
        <w:t xml:space="preserve"> skyrmion </w:t>
      </w:r>
      <w:r w:rsidR="00573025" w:rsidRPr="009E3035">
        <w:rPr>
          <w:rFonts w:ascii="Times New Roman" w:hAnsi="Times New Roman"/>
          <w:color w:val="000000" w:themeColor="text1"/>
          <w:sz w:val="24"/>
          <w:lang w:eastAsia="ja-JP"/>
        </w:rPr>
        <w:t>blockade</w:t>
      </w:r>
      <w:r w:rsidR="00573025" w:rsidRPr="009E3035">
        <w:rPr>
          <w:rFonts w:ascii="Times New Roman" w:hAnsi="Times New Roman" w:hint="eastAsia"/>
          <w:color w:val="000000" w:themeColor="text1"/>
          <w:sz w:val="24"/>
          <w:lang w:eastAsia="ja-JP"/>
        </w:rPr>
        <w:t xml:space="preserve"> is </w:t>
      </w:r>
      <w:r w:rsidR="00573025" w:rsidRPr="009E3035">
        <w:rPr>
          <w:rFonts w:ascii="Times New Roman" w:hAnsi="Times New Roman"/>
          <w:color w:val="000000" w:themeColor="text1"/>
          <w:sz w:val="24"/>
          <w:lang w:eastAsia="ja-JP"/>
        </w:rPr>
        <w:t>subsequently</w:t>
      </w:r>
      <w:r w:rsidR="00573025" w:rsidRPr="009E3035">
        <w:rPr>
          <w:rFonts w:ascii="Times New Roman" w:hAnsi="Times New Roman" w:hint="eastAsia"/>
          <w:color w:val="000000" w:themeColor="text1"/>
          <w:sz w:val="24"/>
          <w:lang w:eastAsia="ja-JP"/>
        </w:rPr>
        <w:t xml:space="preserve"> </w:t>
      </w:r>
      <w:r w:rsidR="005F12D4" w:rsidRPr="009E3035">
        <w:rPr>
          <w:rFonts w:ascii="Times New Roman" w:hAnsi="Times New Roman" w:hint="eastAsia"/>
          <w:color w:val="000000" w:themeColor="text1"/>
          <w:sz w:val="24"/>
          <w:lang w:eastAsia="ja-JP"/>
        </w:rPr>
        <w:t>attacked</w:t>
      </w:r>
      <w:r w:rsidR="00573025" w:rsidRPr="009E3035">
        <w:rPr>
          <w:rFonts w:ascii="Times New Roman" w:hAnsi="Times New Roman" w:hint="eastAsia"/>
          <w:color w:val="000000" w:themeColor="text1"/>
          <w:sz w:val="24"/>
          <w:lang w:eastAsia="ja-JP"/>
        </w:rPr>
        <w:t xml:space="preserve"> </w:t>
      </w:r>
      <w:r w:rsidR="005F12D4" w:rsidRPr="009E3035">
        <w:rPr>
          <w:rFonts w:ascii="Times New Roman" w:hAnsi="Times New Roman" w:hint="eastAsia"/>
          <w:color w:val="000000" w:themeColor="text1"/>
          <w:sz w:val="24"/>
          <w:lang w:eastAsia="ja-JP"/>
        </w:rPr>
        <w:t>by further supply</w:t>
      </w:r>
      <w:r w:rsidR="00573025" w:rsidRPr="009E3035">
        <w:rPr>
          <w:rFonts w:ascii="Times New Roman" w:hAnsi="Times New Roman" w:hint="eastAsia"/>
          <w:color w:val="000000" w:themeColor="text1"/>
          <w:sz w:val="24"/>
          <w:lang w:eastAsia="ja-JP"/>
        </w:rPr>
        <w:t xml:space="preserve"> of </w:t>
      </w:r>
      <w:r w:rsidR="005F12D4" w:rsidRPr="009E3035">
        <w:rPr>
          <w:rFonts w:ascii="Times New Roman" w:hAnsi="Times New Roman" w:hint="eastAsia"/>
          <w:color w:val="000000" w:themeColor="text1"/>
          <w:sz w:val="24"/>
          <w:lang w:eastAsia="ja-JP"/>
        </w:rPr>
        <w:t xml:space="preserve">new </w:t>
      </w:r>
      <w:r w:rsidR="00573025" w:rsidRPr="009E3035">
        <w:rPr>
          <w:rFonts w:ascii="Times New Roman" w:hAnsi="Times New Roman" w:hint="eastAsia"/>
          <w:color w:val="000000" w:themeColor="text1"/>
          <w:sz w:val="24"/>
          <w:lang w:eastAsia="ja-JP"/>
        </w:rPr>
        <w:t xml:space="preserve">skyrmions from the injection port </w:t>
      </w:r>
      <w:r w:rsidR="00893491" w:rsidRPr="009E3035">
        <w:rPr>
          <w:rFonts w:ascii="Times New Roman" w:hAnsi="Times New Roman" w:hint="eastAsia"/>
          <w:color w:val="000000" w:themeColor="text1"/>
          <w:sz w:val="24"/>
          <w:lang w:eastAsia="ja-JP"/>
        </w:rPr>
        <w:t xml:space="preserve">and gradually </w:t>
      </w:r>
      <w:r w:rsidR="00680BC1" w:rsidRPr="009E3035">
        <w:rPr>
          <w:rFonts w:ascii="Times New Roman" w:hAnsi="Times New Roman"/>
          <w:color w:val="000000" w:themeColor="text1"/>
          <w:sz w:val="24"/>
          <w:lang w:eastAsia="ja-JP"/>
        </w:rPr>
        <w:t>drifts</w:t>
      </w:r>
      <w:r w:rsidR="00893491" w:rsidRPr="009E3035">
        <w:rPr>
          <w:rFonts w:ascii="Times New Roman" w:hAnsi="Times New Roman" w:hint="eastAsia"/>
          <w:color w:val="000000" w:themeColor="text1"/>
          <w:sz w:val="24"/>
          <w:lang w:eastAsia="ja-JP"/>
        </w:rPr>
        <w:t xml:space="preserve"> into the </w:t>
      </w:r>
      <w:r w:rsidR="00893491" w:rsidRPr="009E3035">
        <w:rPr>
          <w:rFonts w:ascii="Times New Roman" w:hAnsi="Times New Roman"/>
          <w:color w:val="000000" w:themeColor="text1"/>
          <w:sz w:val="24"/>
          <w:lang w:eastAsia="ja-JP"/>
        </w:rPr>
        <w:t>neighbouring</w:t>
      </w:r>
      <w:r w:rsidR="005F12D4" w:rsidRPr="009E3035">
        <w:rPr>
          <w:rFonts w:ascii="Times New Roman" w:hAnsi="Times New Roman" w:hint="eastAsia"/>
          <w:color w:val="000000" w:themeColor="text1"/>
          <w:sz w:val="24"/>
          <w:lang w:eastAsia="ja-JP"/>
        </w:rPr>
        <w:t xml:space="preserve"> main wire region</w:t>
      </w:r>
      <w:r w:rsidR="00680BC1" w:rsidRPr="009E3035">
        <w:rPr>
          <w:rFonts w:ascii="Times New Roman" w:hAnsi="Times New Roman"/>
          <w:color w:val="000000" w:themeColor="text1"/>
          <w:sz w:val="24"/>
          <w:lang w:eastAsia="ja-JP"/>
        </w:rPr>
        <w:t>,</w:t>
      </w:r>
      <w:r w:rsidR="005F12D4" w:rsidRPr="009E3035">
        <w:rPr>
          <w:rFonts w:ascii="Times New Roman" w:hAnsi="Times New Roman" w:hint="eastAsia"/>
          <w:color w:val="000000" w:themeColor="text1"/>
          <w:sz w:val="24"/>
          <w:lang w:eastAsia="ja-JP"/>
        </w:rPr>
        <w:t xml:space="preserve"> assisted by</w:t>
      </w:r>
      <w:r w:rsidR="00E20397" w:rsidRPr="009E3035">
        <w:rPr>
          <w:rFonts w:ascii="Times New Roman" w:hAnsi="Times New Roman" w:hint="eastAsia"/>
          <w:color w:val="000000" w:themeColor="text1"/>
          <w:sz w:val="24"/>
          <w:lang w:eastAsia="ja-JP"/>
        </w:rPr>
        <w:t xml:space="preserve"> the</w:t>
      </w:r>
      <w:r w:rsidR="00893491" w:rsidRPr="009E3035">
        <w:rPr>
          <w:rFonts w:ascii="Times New Roman" w:hAnsi="Times New Roman" w:hint="eastAsia"/>
          <w:color w:val="000000" w:themeColor="text1"/>
          <w:sz w:val="24"/>
          <w:lang w:eastAsia="ja-JP"/>
        </w:rPr>
        <w:t xml:space="preserve"> finite thermal gradient</w:t>
      </w:r>
      <w:r w:rsidR="00573025" w:rsidRPr="009E3035">
        <w:rPr>
          <w:rFonts w:ascii="Times New Roman" w:hAnsi="Times New Roman" w:hint="eastAsia"/>
          <w:color w:val="000000" w:themeColor="text1"/>
          <w:sz w:val="24"/>
          <w:lang w:eastAsia="ja-JP"/>
        </w:rPr>
        <w:t xml:space="preserve">. In this </w:t>
      </w:r>
      <w:r w:rsidR="00573025" w:rsidRPr="009E3035">
        <w:rPr>
          <w:rFonts w:ascii="Times New Roman" w:hAnsi="Times New Roman"/>
          <w:color w:val="000000" w:themeColor="text1"/>
          <w:sz w:val="24"/>
          <w:lang w:eastAsia="ja-JP"/>
        </w:rPr>
        <w:t>proces</w:t>
      </w:r>
      <w:r w:rsidR="00573025" w:rsidRPr="009E3035">
        <w:rPr>
          <w:rFonts w:ascii="Times New Roman" w:hAnsi="Times New Roman" w:hint="eastAsia"/>
          <w:color w:val="000000" w:themeColor="text1"/>
          <w:sz w:val="24"/>
          <w:lang w:eastAsia="ja-JP"/>
        </w:rPr>
        <w:t xml:space="preserve">s, bottom part of </w:t>
      </w:r>
      <w:r w:rsidR="00573025" w:rsidRPr="009E3035">
        <w:rPr>
          <w:rFonts w:ascii="Times New Roman" w:hAnsi="Times New Roman"/>
          <w:color w:val="000000" w:themeColor="text1"/>
          <w:sz w:val="24"/>
          <w:lang w:eastAsia="ja-JP"/>
        </w:rPr>
        <w:t>blockade</w:t>
      </w:r>
      <w:r w:rsidR="00960E7A" w:rsidRPr="009E3035">
        <w:rPr>
          <w:rFonts w:ascii="Times New Roman" w:hAnsi="Times New Roman" w:hint="eastAsia"/>
          <w:color w:val="000000" w:themeColor="text1"/>
          <w:sz w:val="24"/>
          <w:lang w:eastAsia="ja-JP"/>
        </w:rPr>
        <w:t xml:space="preserve"> (red doted square)</w:t>
      </w:r>
      <w:r w:rsidR="00573025" w:rsidRPr="009E3035">
        <w:rPr>
          <w:rFonts w:ascii="Times New Roman" w:hAnsi="Times New Roman" w:hint="eastAsia"/>
          <w:color w:val="000000" w:themeColor="text1"/>
          <w:sz w:val="24"/>
          <w:lang w:eastAsia="ja-JP"/>
        </w:rPr>
        <w:t xml:space="preserve"> is intensively affected</w:t>
      </w:r>
      <w:r w:rsidR="00680BC1" w:rsidRPr="009E3035">
        <w:rPr>
          <w:rFonts w:ascii="Times New Roman" w:hAnsi="Times New Roman"/>
          <w:color w:val="000000" w:themeColor="text1"/>
          <w:sz w:val="24"/>
          <w:lang w:eastAsia="ja-JP"/>
        </w:rPr>
        <w:t>,</w:t>
      </w:r>
      <w:r w:rsidR="00573025" w:rsidRPr="009E3035">
        <w:rPr>
          <w:rFonts w:ascii="Times New Roman" w:hAnsi="Times New Roman" w:hint="eastAsia"/>
          <w:color w:val="000000" w:themeColor="text1"/>
          <w:sz w:val="24"/>
          <w:lang w:eastAsia="ja-JP"/>
        </w:rPr>
        <w:t xml:space="preserve"> </w:t>
      </w:r>
      <w:r w:rsidR="00893491" w:rsidRPr="009E3035">
        <w:rPr>
          <w:rFonts w:ascii="Times New Roman" w:hAnsi="Times New Roman"/>
          <w:color w:val="000000" w:themeColor="text1"/>
          <w:sz w:val="24"/>
          <w:lang w:eastAsia="ja-JP"/>
        </w:rPr>
        <w:t>attributed</w:t>
      </w:r>
      <w:r w:rsidR="00573025" w:rsidRPr="009E3035">
        <w:rPr>
          <w:rFonts w:ascii="Times New Roman" w:hAnsi="Times New Roman" w:hint="eastAsia"/>
          <w:color w:val="000000" w:themeColor="text1"/>
          <w:sz w:val="24"/>
          <w:lang w:eastAsia="ja-JP"/>
        </w:rPr>
        <w:t xml:space="preserve"> to the finite skyrmion Hall angle and </w:t>
      </w:r>
      <w:r w:rsidR="00960E7A" w:rsidRPr="009E3035">
        <w:rPr>
          <w:rFonts w:ascii="Times New Roman" w:hAnsi="Times New Roman" w:hint="eastAsia"/>
          <w:color w:val="000000" w:themeColor="text1"/>
          <w:sz w:val="24"/>
          <w:lang w:eastAsia="ja-JP"/>
        </w:rPr>
        <w:t xml:space="preserve">spin wave following </w:t>
      </w:r>
      <w:r w:rsidR="00573025" w:rsidRPr="009E3035">
        <w:rPr>
          <w:rFonts w:ascii="Times New Roman" w:hAnsi="Times New Roman"/>
          <w:color w:val="000000" w:themeColor="text1"/>
          <w:sz w:val="24"/>
          <w:lang w:eastAsia="ja-JP"/>
        </w:rPr>
        <w:t>annihilation</w:t>
      </w:r>
      <w:r w:rsidR="00573025" w:rsidRPr="009E3035">
        <w:rPr>
          <w:rFonts w:ascii="Times New Roman" w:hAnsi="Times New Roman" w:hint="eastAsia"/>
          <w:color w:val="000000" w:themeColor="text1"/>
          <w:sz w:val="24"/>
          <w:lang w:eastAsia="ja-JP"/>
        </w:rPr>
        <w:t xml:space="preserve"> at the right bottom edge of </w:t>
      </w:r>
      <w:r w:rsidR="00680BC1" w:rsidRPr="009E3035">
        <w:rPr>
          <w:rFonts w:ascii="Times New Roman" w:hAnsi="Times New Roman"/>
          <w:color w:val="000000" w:themeColor="text1"/>
          <w:sz w:val="24"/>
          <w:lang w:eastAsia="ja-JP"/>
        </w:rPr>
        <w:t xml:space="preserve">the </w:t>
      </w:r>
      <w:r w:rsidR="00573025" w:rsidRPr="009E3035">
        <w:rPr>
          <w:rFonts w:ascii="Times New Roman" w:hAnsi="Times New Roman" w:hint="eastAsia"/>
          <w:color w:val="000000" w:themeColor="text1"/>
          <w:sz w:val="24"/>
          <w:lang w:eastAsia="ja-JP"/>
        </w:rPr>
        <w:t>main wire (red enclosure area)</w:t>
      </w:r>
      <w:r w:rsidR="00960E7A" w:rsidRPr="009E3035">
        <w:rPr>
          <w:rFonts w:ascii="Times New Roman" w:hAnsi="Times New Roman" w:hint="eastAsia"/>
          <w:color w:val="000000" w:themeColor="text1"/>
          <w:sz w:val="24"/>
          <w:lang w:eastAsia="ja-JP"/>
        </w:rPr>
        <w:t xml:space="preserve">. As a </w:t>
      </w:r>
      <w:r w:rsidR="00960E7A" w:rsidRPr="009E3035">
        <w:rPr>
          <w:rFonts w:ascii="Times New Roman" w:hAnsi="Times New Roman"/>
          <w:color w:val="000000" w:themeColor="text1"/>
          <w:sz w:val="24"/>
          <w:lang w:eastAsia="ja-JP"/>
        </w:rPr>
        <w:t>result</w:t>
      </w:r>
      <w:r w:rsidR="00960E7A" w:rsidRPr="009E3035">
        <w:rPr>
          <w:rFonts w:ascii="Times New Roman" w:hAnsi="Times New Roman" w:hint="eastAsia"/>
          <w:color w:val="000000" w:themeColor="text1"/>
          <w:sz w:val="24"/>
          <w:lang w:eastAsia="ja-JP"/>
        </w:rPr>
        <w:t xml:space="preserve">, </w:t>
      </w:r>
      <w:r w:rsidR="00960E7A" w:rsidRPr="009E3035">
        <w:rPr>
          <w:rFonts w:ascii="Times New Roman" w:hAnsi="Times New Roman"/>
          <w:color w:val="000000" w:themeColor="text1"/>
          <w:sz w:val="24"/>
          <w:lang w:eastAsia="ja-JP"/>
        </w:rPr>
        <w:t>partial</w:t>
      </w:r>
      <w:r w:rsidR="00960E7A" w:rsidRPr="009E3035">
        <w:rPr>
          <w:rFonts w:ascii="Times New Roman" w:hAnsi="Times New Roman" w:hint="eastAsia"/>
          <w:color w:val="000000" w:themeColor="text1"/>
          <w:sz w:val="24"/>
          <w:lang w:eastAsia="ja-JP"/>
        </w:rPr>
        <w:t xml:space="preserve"> collapse at this blockade allows invasion of </w:t>
      </w:r>
      <w:r w:rsidR="005F12D4" w:rsidRPr="009E3035">
        <w:rPr>
          <w:rFonts w:ascii="Times New Roman" w:hAnsi="Times New Roman" w:hint="eastAsia"/>
          <w:color w:val="000000" w:themeColor="text1"/>
          <w:sz w:val="24"/>
          <w:lang w:eastAsia="ja-JP"/>
        </w:rPr>
        <w:t xml:space="preserve">new </w:t>
      </w:r>
      <w:r w:rsidR="00960E7A" w:rsidRPr="009E3035">
        <w:rPr>
          <w:rFonts w:ascii="Times New Roman" w:hAnsi="Times New Roman" w:hint="eastAsia"/>
          <w:color w:val="000000" w:themeColor="text1"/>
          <w:sz w:val="24"/>
          <w:lang w:eastAsia="ja-JP"/>
        </w:rPr>
        <w:t xml:space="preserve">skyrmions into the main wire (Fig. S2(c)). </w:t>
      </w:r>
      <w:r w:rsidR="006D1636" w:rsidRPr="009E3035">
        <w:rPr>
          <w:rFonts w:ascii="Times New Roman" w:hAnsi="Times New Roman" w:hint="eastAsia"/>
          <w:color w:val="000000" w:themeColor="text1"/>
          <w:sz w:val="24"/>
          <w:lang w:eastAsia="ja-JP"/>
        </w:rPr>
        <w:t>These series of</w:t>
      </w:r>
      <w:r w:rsidR="00960E7A" w:rsidRPr="009E3035">
        <w:rPr>
          <w:rFonts w:ascii="Times New Roman" w:hAnsi="Times New Roman" w:hint="eastAsia"/>
          <w:color w:val="000000" w:themeColor="text1"/>
          <w:sz w:val="24"/>
          <w:lang w:eastAsia="ja-JP"/>
        </w:rPr>
        <w:t xml:space="preserve"> </w:t>
      </w:r>
      <w:r w:rsidR="00680BC1" w:rsidRPr="009E3035">
        <w:rPr>
          <w:rFonts w:ascii="Times New Roman" w:hAnsi="Times New Roman"/>
          <w:color w:val="000000" w:themeColor="text1"/>
          <w:sz w:val="24"/>
          <w:lang w:eastAsia="ja-JP"/>
        </w:rPr>
        <w:t>annihilation/nucleation</w:t>
      </w:r>
      <w:r w:rsidR="00960E7A" w:rsidRPr="009E3035">
        <w:rPr>
          <w:rFonts w:ascii="Times New Roman" w:hAnsi="Times New Roman" w:hint="eastAsia"/>
          <w:color w:val="000000" w:themeColor="text1"/>
          <w:sz w:val="24"/>
          <w:lang w:eastAsia="ja-JP"/>
        </w:rPr>
        <w:t xml:space="preserve"> including </w:t>
      </w:r>
      <w:r w:rsidR="00960E7A" w:rsidRPr="009E3035">
        <w:rPr>
          <w:rFonts w:ascii="Times New Roman" w:hAnsi="Times New Roman"/>
          <w:color w:val="000000" w:themeColor="text1"/>
          <w:sz w:val="24"/>
          <w:lang w:eastAsia="ja-JP"/>
        </w:rPr>
        <w:t>displacement</w:t>
      </w:r>
      <w:r w:rsidR="006D1636" w:rsidRPr="009E3035">
        <w:rPr>
          <w:rFonts w:ascii="Times New Roman" w:hAnsi="Times New Roman" w:hint="eastAsia"/>
          <w:color w:val="000000" w:themeColor="text1"/>
          <w:sz w:val="24"/>
          <w:lang w:eastAsia="ja-JP"/>
        </w:rPr>
        <w:t xml:space="preserve"> processes</w:t>
      </w:r>
      <w:r w:rsidR="00960E7A" w:rsidRPr="009E3035">
        <w:rPr>
          <w:rFonts w:ascii="Times New Roman" w:hAnsi="Times New Roman" w:hint="eastAsia"/>
          <w:color w:val="000000" w:themeColor="text1"/>
          <w:sz w:val="24"/>
          <w:lang w:eastAsia="ja-JP"/>
        </w:rPr>
        <w:t xml:space="preserve"> </w:t>
      </w:r>
      <w:r w:rsidR="006D1636" w:rsidRPr="009E3035">
        <w:rPr>
          <w:rFonts w:ascii="Times New Roman" w:hAnsi="Times New Roman" w:hint="eastAsia"/>
          <w:color w:val="000000" w:themeColor="text1"/>
          <w:sz w:val="24"/>
          <w:lang w:eastAsia="ja-JP"/>
        </w:rPr>
        <w:t>accompany the spin wave emission</w:t>
      </w:r>
      <w:r w:rsidR="00680BC1" w:rsidRPr="009E3035">
        <w:rPr>
          <w:rFonts w:ascii="Times New Roman" w:hAnsi="Times New Roman"/>
          <w:color w:val="000000" w:themeColor="text1"/>
          <w:sz w:val="24"/>
          <w:lang w:eastAsia="ja-JP"/>
        </w:rPr>
        <w:t>,</w:t>
      </w:r>
      <w:r w:rsidR="006D1636" w:rsidRPr="009E3035">
        <w:rPr>
          <w:rFonts w:ascii="Times New Roman" w:hAnsi="Times New Roman" w:hint="eastAsia"/>
          <w:color w:val="000000" w:themeColor="text1"/>
          <w:sz w:val="24"/>
          <w:lang w:eastAsia="ja-JP"/>
        </w:rPr>
        <w:t xml:space="preserve"> which acts as </w:t>
      </w:r>
      <w:r w:rsidR="00680BC1" w:rsidRPr="009E3035">
        <w:rPr>
          <w:rFonts w:ascii="Times New Roman" w:hAnsi="Times New Roman"/>
          <w:color w:val="000000" w:themeColor="text1"/>
          <w:sz w:val="24"/>
          <w:lang w:eastAsia="ja-JP"/>
        </w:rPr>
        <w:t xml:space="preserve">an </w:t>
      </w:r>
      <w:r w:rsidR="006D1636" w:rsidRPr="009E3035">
        <w:rPr>
          <w:rFonts w:ascii="Times New Roman" w:hAnsi="Times New Roman" w:hint="eastAsia"/>
          <w:color w:val="000000" w:themeColor="text1"/>
          <w:sz w:val="24"/>
          <w:lang w:eastAsia="ja-JP"/>
        </w:rPr>
        <w:t>attractive force between different skyrmions</w:t>
      </w:r>
      <w:r w:rsidR="00960E7A" w:rsidRPr="009E3035">
        <w:rPr>
          <w:rFonts w:ascii="Times New Roman" w:hAnsi="Times New Roman" w:hint="eastAsia"/>
          <w:color w:val="000000" w:themeColor="text1"/>
          <w:sz w:val="24"/>
          <w:lang w:eastAsia="ja-JP"/>
        </w:rPr>
        <w:t>, hence</w:t>
      </w:r>
      <w:r w:rsidR="00680BC1" w:rsidRPr="009E3035">
        <w:rPr>
          <w:rFonts w:ascii="Times New Roman" w:hAnsi="Times New Roman"/>
          <w:color w:val="000000" w:themeColor="text1"/>
          <w:sz w:val="24"/>
          <w:lang w:eastAsia="ja-JP"/>
        </w:rPr>
        <w:t>,</w:t>
      </w:r>
      <w:r w:rsidR="00960E7A" w:rsidRPr="009E3035">
        <w:rPr>
          <w:rFonts w:ascii="Times New Roman" w:hAnsi="Times New Roman" w:hint="eastAsia"/>
          <w:color w:val="000000" w:themeColor="text1"/>
          <w:sz w:val="24"/>
          <w:lang w:eastAsia="ja-JP"/>
        </w:rPr>
        <w:t xml:space="preserve"> initially </w:t>
      </w:r>
      <w:r w:rsidR="006D1636" w:rsidRPr="009E3035">
        <w:rPr>
          <w:rFonts w:ascii="Times New Roman" w:hAnsi="Times New Roman" w:hint="eastAsia"/>
          <w:color w:val="000000" w:themeColor="text1"/>
          <w:sz w:val="24"/>
          <w:lang w:eastAsia="ja-JP"/>
        </w:rPr>
        <w:t>isolated</w:t>
      </w:r>
      <w:r w:rsidR="00960E7A" w:rsidRPr="009E3035">
        <w:rPr>
          <w:rFonts w:ascii="Times New Roman" w:hAnsi="Times New Roman" w:hint="eastAsia"/>
          <w:color w:val="000000" w:themeColor="text1"/>
          <w:sz w:val="24"/>
          <w:lang w:eastAsia="ja-JP"/>
        </w:rPr>
        <w:t xml:space="preserve"> skyrmions (identified black circle (i)) gradually approach to such high-density </w:t>
      </w:r>
      <w:r w:rsidR="00960E7A" w:rsidRPr="009E3035">
        <w:rPr>
          <w:rFonts w:ascii="Times New Roman" w:hAnsi="Times New Roman"/>
          <w:color w:val="000000" w:themeColor="text1"/>
          <w:sz w:val="24"/>
          <w:lang w:eastAsia="ja-JP"/>
        </w:rPr>
        <w:t>blockade</w:t>
      </w:r>
      <w:r w:rsidR="00960E7A" w:rsidRPr="009E3035">
        <w:rPr>
          <w:rFonts w:ascii="Times New Roman" w:hAnsi="Times New Roman" w:hint="eastAsia"/>
          <w:color w:val="000000" w:themeColor="text1"/>
          <w:sz w:val="24"/>
          <w:lang w:eastAsia="ja-JP"/>
        </w:rPr>
        <w:t xml:space="preserve"> area with time evolution. Eventually, </w:t>
      </w:r>
      <w:r w:rsidR="00E20397" w:rsidRPr="009E3035">
        <w:rPr>
          <w:rFonts w:ascii="Times New Roman" w:hAnsi="Times New Roman" w:hint="eastAsia"/>
          <w:color w:val="000000" w:themeColor="text1"/>
          <w:sz w:val="24"/>
          <w:lang w:eastAsia="ja-JP"/>
        </w:rPr>
        <w:t>more than 20</w:t>
      </w:r>
      <w:r w:rsidR="00960E7A" w:rsidRPr="009E3035">
        <w:rPr>
          <w:rFonts w:ascii="Times New Roman" w:hAnsi="Times New Roman" w:hint="eastAsia"/>
          <w:color w:val="000000" w:themeColor="text1"/>
          <w:sz w:val="24"/>
          <w:lang w:eastAsia="ja-JP"/>
        </w:rPr>
        <w:t xml:space="preserve"> ns </w:t>
      </w:r>
      <w:r w:rsidR="00960E7A" w:rsidRPr="009E3035">
        <w:rPr>
          <w:rFonts w:ascii="Times New Roman" w:hAnsi="Times New Roman"/>
          <w:color w:val="000000" w:themeColor="text1"/>
          <w:sz w:val="24"/>
          <w:lang w:eastAsia="ja-JP"/>
        </w:rPr>
        <w:t>after</w:t>
      </w:r>
      <w:r w:rsidR="00960E7A" w:rsidRPr="009E3035">
        <w:rPr>
          <w:rFonts w:ascii="Times New Roman" w:hAnsi="Times New Roman" w:hint="eastAsia"/>
          <w:color w:val="000000" w:themeColor="text1"/>
          <w:sz w:val="24"/>
          <w:lang w:eastAsia="ja-JP"/>
        </w:rPr>
        <w:t xml:space="preserve"> the first application, </w:t>
      </w:r>
      <w:r w:rsidR="00E20397" w:rsidRPr="009E3035">
        <w:rPr>
          <w:rFonts w:ascii="Times New Roman" w:hAnsi="Times New Roman" w:hint="eastAsia"/>
          <w:color w:val="000000" w:themeColor="text1"/>
          <w:sz w:val="24"/>
          <w:lang w:eastAsia="ja-JP"/>
        </w:rPr>
        <w:t xml:space="preserve">most </w:t>
      </w:r>
      <w:r w:rsidR="00960E7A" w:rsidRPr="009E3035">
        <w:rPr>
          <w:rFonts w:ascii="Times New Roman" w:hAnsi="Times New Roman" w:hint="eastAsia"/>
          <w:color w:val="000000" w:themeColor="text1"/>
          <w:sz w:val="24"/>
          <w:lang w:eastAsia="ja-JP"/>
        </w:rPr>
        <w:t>skyrmions are distinctively localized to the bottom part of the main wire with following skyrmion Hall manner even without</w:t>
      </w:r>
      <w:r w:rsidR="00E20397" w:rsidRPr="009E3035">
        <w:rPr>
          <w:rFonts w:ascii="Times New Roman" w:hAnsi="Times New Roman" w:hint="eastAsia"/>
          <w:color w:val="000000" w:themeColor="text1"/>
          <w:sz w:val="24"/>
          <w:lang w:eastAsia="ja-JP"/>
        </w:rPr>
        <w:t xml:space="preserve"> no </w:t>
      </w:r>
      <w:r w:rsidR="00960E7A" w:rsidRPr="009E3035">
        <w:rPr>
          <w:rFonts w:ascii="Times New Roman" w:hAnsi="Times New Roman" w:hint="eastAsia"/>
          <w:color w:val="000000" w:themeColor="text1"/>
          <w:sz w:val="24"/>
          <w:lang w:eastAsia="ja-JP"/>
        </w:rPr>
        <w:t xml:space="preserve">current </w:t>
      </w:r>
      <w:r w:rsidR="00E20397" w:rsidRPr="009E3035">
        <w:rPr>
          <w:rFonts w:ascii="Times New Roman" w:hAnsi="Times New Roman" w:hint="eastAsia"/>
          <w:color w:val="000000" w:themeColor="text1"/>
          <w:sz w:val="24"/>
          <w:lang w:eastAsia="ja-JP"/>
        </w:rPr>
        <w:t>flows</w:t>
      </w:r>
      <w:r w:rsidR="00960E7A" w:rsidRPr="009E3035">
        <w:rPr>
          <w:rFonts w:ascii="Times New Roman" w:hAnsi="Times New Roman" w:hint="eastAsia"/>
          <w:color w:val="000000" w:themeColor="text1"/>
          <w:sz w:val="24"/>
          <w:lang w:eastAsia="ja-JP"/>
        </w:rPr>
        <w:t xml:space="preserve"> there (Fig. S2(d)). </w:t>
      </w:r>
      <w:r w:rsidR="006D6686" w:rsidRPr="009E3035">
        <w:rPr>
          <w:rFonts w:ascii="Times New Roman" w:hAnsi="Times New Roman" w:hint="eastAsia"/>
          <w:color w:val="000000" w:themeColor="text1"/>
          <w:sz w:val="24"/>
          <w:lang w:eastAsia="ja-JP"/>
        </w:rPr>
        <w:t xml:space="preserve">Since this local current-induced </w:t>
      </w:r>
      <w:r w:rsidR="006D6686" w:rsidRPr="009E3035">
        <w:rPr>
          <w:rFonts w:ascii="Times New Roman" w:hAnsi="Times New Roman"/>
          <w:color w:val="000000" w:themeColor="text1"/>
          <w:sz w:val="24"/>
          <w:lang w:eastAsia="ja-JP"/>
        </w:rPr>
        <w:t>modulation</w:t>
      </w:r>
      <w:r w:rsidR="006D6686" w:rsidRPr="009E3035">
        <w:rPr>
          <w:rFonts w:ascii="Times New Roman" w:hAnsi="Times New Roman" w:hint="eastAsia"/>
          <w:color w:val="000000" w:themeColor="text1"/>
          <w:sz w:val="24"/>
          <w:lang w:eastAsia="ja-JP"/>
        </w:rPr>
        <w:t xml:space="preserve"> </w:t>
      </w:r>
      <w:r w:rsidR="00680BC1" w:rsidRPr="009E3035">
        <w:rPr>
          <w:rFonts w:ascii="Times New Roman" w:hAnsi="Times New Roman"/>
          <w:color w:val="000000" w:themeColor="text1"/>
          <w:sz w:val="24"/>
          <w:lang w:eastAsia="ja-JP"/>
        </w:rPr>
        <w:t>includes</w:t>
      </w:r>
      <w:r w:rsidR="006D6686" w:rsidRPr="009E3035">
        <w:rPr>
          <w:rFonts w:ascii="Times New Roman" w:hAnsi="Times New Roman" w:hint="eastAsia"/>
          <w:color w:val="000000" w:themeColor="text1"/>
          <w:sz w:val="24"/>
          <w:lang w:eastAsia="ja-JP"/>
        </w:rPr>
        <w:t xml:space="preserve"> skyrmion segregation by spin wave, the timescale of </w:t>
      </w:r>
      <w:r w:rsidR="006D6686" w:rsidRPr="009E3035">
        <w:rPr>
          <w:rFonts w:ascii="Times New Roman" w:hAnsi="Times New Roman" w:hint="eastAsia"/>
          <w:color w:val="000000" w:themeColor="text1"/>
          <w:sz w:val="24"/>
          <w:lang w:eastAsia="ja-JP"/>
        </w:rPr>
        <w:lastRenderedPageBreak/>
        <w:t>skyrmion displacement is much slower than direct current-induced driving, estimated as</w:t>
      </w:r>
      <m:oMath>
        <m:r>
          <w:rPr>
            <w:rFonts w:ascii="Cambria Math" w:hAnsi="Cambria Math"/>
            <w:color w:val="000000" w:themeColor="text1"/>
            <w:sz w:val="24"/>
            <w:lang w:eastAsia="ja-JP"/>
          </w:rPr>
          <m:t>ο</m:t>
        </m:r>
        <m:d>
          <m:dPr>
            <m:ctrlPr>
              <w:rPr>
                <w:rFonts w:ascii="Cambria Math" w:hAnsi="Cambria Math"/>
                <w:i/>
                <w:color w:val="000000" w:themeColor="text1"/>
                <w:sz w:val="24"/>
                <w:lang w:eastAsia="ja-JP"/>
              </w:rPr>
            </m:ctrlPr>
          </m:dPr>
          <m:e>
            <m:r>
              <w:rPr>
                <w:rFonts w:ascii="Cambria Math" w:hAnsi="Cambria Math"/>
                <w:color w:val="000000" w:themeColor="text1"/>
                <w:sz w:val="24"/>
                <w:lang w:eastAsia="ja-JP"/>
              </w:rPr>
              <m:t>v</m:t>
            </m:r>
          </m:e>
        </m:d>
        <m:r>
          <w:rPr>
            <w:rFonts w:ascii="Cambria Math" w:hAnsi="Cambria Math"/>
            <w:color w:val="000000" w:themeColor="text1"/>
            <w:sz w:val="24"/>
            <w:lang w:eastAsia="ja-JP"/>
          </w:rPr>
          <m:t xml:space="preserve">=1~10 </m:t>
        </m:r>
        <m:r>
          <m:rPr>
            <m:sty m:val="p"/>
          </m:rPr>
          <w:rPr>
            <w:rFonts w:ascii="Cambria Math" w:hAnsi="Cambria Math"/>
            <w:color w:val="000000" w:themeColor="text1"/>
            <w:sz w:val="24"/>
            <w:lang w:eastAsia="ja-JP"/>
          </w:rPr>
          <m:t>m/s</m:t>
        </m:r>
      </m:oMath>
      <w:r w:rsidR="006D6686" w:rsidRPr="009E3035">
        <w:rPr>
          <w:rFonts w:ascii="Times New Roman" w:hAnsi="Times New Roman" w:hint="eastAsia"/>
          <w:iCs/>
          <w:color w:val="000000" w:themeColor="text1"/>
          <w:sz w:val="24"/>
          <w:lang w:eastAsia="ja-JP"/>
        </w:rPr>
        <w:t xml:space="preserve"> at average.</w:t>
      </w:r>
      <w:r w:rsidR="006D6686" w:rsidRPr="009E3035">
        <w:rPr>
          <w:rFonts w:ascii="Times New Roman" w:hAnsi="Times New Roman" w:hint="eastAsia"/>
          <w:color w:val="000000" w:themeColor="text1"/>
          <w:sz w:val="24"/>
          <w:lang w:eastAsia="ja-JP"/>
        </w:rPr>
        <w:t xml:space="preserve"> </w:t>
      </w:r>
    </w:p>
    <w:p w14:paraId="679BADC3" w14:textId="333CC28C" w:rsidR="003222D2" w:rsidRPr="009E3035" w:rsidRDefault="00E20397" w:rsidP="009551AA">
      <w:pPr>
        <w:spacing w:line="360" w:lineRule="auto"/>
        <w:ind w:firstLine="720"/>
        <w:rPr>
          <w:rFonts w:ascii="Times New Roman" w:hAnsi="Times New Roman"/>
          <w:color w:val="000000" w:themeColor="text1"/>
          <w:sz w:val="24"/>
          <w:lang w:eastAsia="ja-JP"/>
        </w:rPr>
      </w:pPr>
      <w:r w:rsidRPr="009E3035">
        <w:rPr>
          <w:rFonts w:ascii="Times New Roman" w:hAnsi="Times New Roman" w:hint="eastAsia"/>
          <w:color w:val="000000" w:themeColor="text1"/>
          <w:sz w:val="24"/>
          <w:lang w:eastAsia="ja-JP"/>
        </w:rPr>
        <w:t xml:space="preserve">A control simulation of local current </w:t>
      </w:r>
      <w:r w:rsidRPr="009E3035">
        <w:rPr>
          <w:rFonts w:ascii="Times New Roman" w:hAnsi="Times New Roman"/>
          <w:color w:val="000000" w:themeColor="text1"/>
          <w:sz w:val="24"/>
          <w:lang w:eastAsia="ja-JP"/>
        </w:rPr>
        <w:t>injection is</w:t>
      </w:r>
      <w:r w:rsidRPr="009E3035">
        <w:rPr>
          <w:rFonts w:ascii="Times New Roman" w:hAnsi="Times New Roman" w:hint="eastAsia"/>
          <w:color w:val="000000" w:themeColor="text1"/>
          <w:sz w:val="24"/>
          <w:lang w:eastAsia="ja-JP"/>
        </w:rPr>
        <w:t xml:space="preserve"> presented in F</w:t>
      </w:r>
      <w:r w:rsidRPr="009E3035">
        <w:rPr>
          <w:rFonts w:ascii="Times New Roman" w:hAnsi="Times New Roman"/>
          <w:color w:val="000000" w:themeColor="text1"/>
          <w:sz w:val="24"/>
          <w:lang w:eastAsia="ja-JP"/>
        </w:rPr>
        <w:t>i</w:t>
      </w:r>
      <w:r w:rsidRPr="009E3035">
        <w:rPr>
          <w:rFonts w:ascii="Times New Roman" w:hAnsi="Times New Roman" w:hint="eastAsia"/>
          <w:color w:val="000000" w:themeColor="text1"/>
          <w:sz w:val="24"/>
          <w:lang w:eastAsia="ja-JP"/>
        </w:rPr>
        <w:t>g. S2(e)</w:t>
      </w:r>
      <w:r w:rsidR="00680BC1" w:rsidRPr="009E3035">
        <w:rPr>
          <w:rFonts w:ascii="Times New Roman" w:hAnsi="Times New Roman"/>
          <w:color w:val="000000" w:themeColor="text1"/>
          <w:sz w:val="24"/>
          <w:lang w:eastAsia="ja-JP"/>
        </w:rPr>
        <w:t>,</w:t>
      </w:r>
      <w:r w:rsidRPr="009E3035">
        <w:rPr>
          <w:rFonts w:ascii="Times New Roman" w:hAnsi="Times New Roman" w:hint="eastAsia"/>
          <w:color w:val="000000" w:themeColor="text1"/>
          <w:sz w:val="24"/>
          <w:lang w:eastAsia="ja-JP"/>
        </w:rPr>
        <w:t xml:space="preserve"> where no impurity is designed </w:t>
      </w:r>
      <w:r w:rsidR="00680BC1" w:rsidRPr="009E3035">
        <w:rPr>
          <w:rFonts w:ascii="Times New Roman" w:hAnsi="Times New Roman"/>
          <w:color w:val="000000" w:themeColor="text1"/>
          <w:sz w:val="24"/>
          <w:lang w:eastAsia="ja-JP"/>
        </w:rPr>
        <w:t>under</w:t>
      </w:r>
      <w:r w:rsidRPr="009E3035">
        <w:rPr>
          <w:rFonts w:ascii="Times New Roman" w:hAnsi="Times New Roman" w:hint="eastAsia"/>
          <w:color w:val="000000" w:themeColor="text1"/>
          <w:sz w:val="24"/>
          <w:lang w:eastAsia="ja-JP"/>
        </w:rPr>
        <w:t xml:space="preserve"> the same conditions </w:t>
      </w:r>
      <w:r w:rsidR="00680BC1" w:rsidRPr="009E3035">
        <w:rPr>
          <w:rFonts w:ascii="Times New Roman" w:hAnsi="Times New Roman"/>
          <w:color w:val="000000" w:themeColor="text1"/>
          <w:sz w:val="24"/>
          <w:lang w:eastAsia="ja-JP"/>
        </w:rPr>
        <w:t>as</w:t>
      </w:r>
      <w:r w:rsidRPr="009E3035">
        <w:rPr>
          <w:rFonts w:ascii="Times New Roman" w:hAnsi="Times New Roman" w:hint="eastAsia"/>
          <w:color w:val="000000" w:themeColor="text1"/>
          <w:sz w:val="24"/>
          <w:lang w:eastAsia="ja-JP"/>
        </w:rPr>
        <w:t xml:space="preserve"> Fig. S2(a)-(d).</w:t>
      </w:r>
      <w:r w:rsidR="00DE0DE1" w:rsidRPr="009E3035">
        <w:rPr>
          <w:rFonts w:ascii="Times New Roman" w:hAnsi="Times New Roman" w:hint="eastAsia"/>
          <w:color w:val="000000" w:themeColor="text1"/>
          <w:sz w:val="24"/>
          <w:lang w:eastAsia="ja-JP"/>
        </w:rPr>
        <w:t xml:space="preserve"> This </w:t>
      </w:r>
      <w:r w:rsidR="00DE0DE1" w:rsidRPr="009E3035">
        <w:rPr>
          <w:rFonts w:ascii="Times New Roman" w:hAnsi="Times New Roman"/>
          <w:color w:val="000000" w:themeColor="text1"/>
          <w:sz w:val="24"/>
          <w:lang w:eastAsia="ja-JP"/>
        </w:rPr>
        <w:t>impurity</w:t>
      </w:r>
      <w:r w:rsidR="00DE0DE1" w:rsidRPr="009E3035">
        <w:rPr>
          <w:rFonts w:ascii="Times New Roman" w:hAnsi="Times New Roman" w:hint="eastAsia"/>
          <w:color w:val="000000" w:themeColor="text1"/>
          <w:sz w:val="24"/>
          <w:lang w:eastAsia="ja-JP"/>
        </w:rPr>
        <w:t xml:space="preserve"> free system also form</w:t>
      </w:r>
      <w:r w:rsidR="00980B1F" w:rsidRPr="009E3035">
        <w:rPr>
          <w:rFonts w:ascii="Times New Roman" w:hAnsi="Times New Roman" w:hint="eastAsia"/>
          <w:color w:val="000000" w:themeColor="text1"/>
          <w:sz w:val="24"/>
          <w:lang w:eastAsia="ja-JP"/>
        </w:rPr>
        <w:t>s</w:t>
      </w:r>
      <w:r w:rsidR="00DE0DE1" w:rsidRPr="009E3035">
        <w:rPr>
          <w:rFonts w:ascii="Times New Roman" w:hAnsi="Times New Roman" w:hint="eastAsia"/>
          <w:color w:val="000000" w:themeColor="text1"/>
          <w:sz w:val="24"/>
          <w:lang w:eastAsia="ja-JP"/>
        </w:rPr>
        <w:t xml:space="preserve"> a </w:t>
      </w:r>
      <w:r w:rsidR="00DE0DE1" w:rsidRPr="009E3035">
        <w:rPr>
          <w:rFonts w:ascii="Times New Roman" w:hAnsi="Times New Roman"/>
          <w:color w:val="000000" w:themeColor="text1"/>
          <w:sz w:val="24"/>
          <w:lang w:eastAsia="ja-JP"/>
        </w:rPr>
        <w:t>“</w:t>
      </w:r>
      <w:r w:rsidR="00DE0DE1" w:rsidRPr="009E3035">
        <w:rPr>
          <w:rFonts w:ascii="Times New Roman" w:hAnsi="Times New Roman" w:hint="eastAsia"/>
          <w:color w:val="000000" w:themeColor="text1"/>
          <w:sz w:val="24"/>
          <w:lang w:eastAsia="ja-JP"/>
        </w:rPr>
        <w:t xml:space="preserve">skyrmion </w:t>
      </w:r>
      <w:r w:rsidR="00DE0DE1" w:rsidRPr="009E3035">
        <w:rPr>
          <w:rFonts w:ascii="Times New Roman" w:hAnsi="Times New Roman"/>
          <w:color w:val="000000" w:themeColor="text1"/>
          <w:sz w:val="24"/>
          <w:lang w:eastAsia="ja-JP"/>
        </w:rPr>
        <w:t>blockade”</w:t>
      </w:r>
      <w:r w:rsidR="00DE0DE1" w:rsidRPr="009E3035">
        <w:rPr>
          <w:rFonts w:ascii="Times New Roman" w:hAnsi="Times New Roman" w:hint="eastAsia"/>
          <w:color w:val="000000" w:themeColor="text1"/>
          <w:sz w:val="24"/>
          <w:lang w:eastAsia="ja-JP"/>
        </w:rPr>
        <w:t xml:space="preserve"> but </w:t>
      </w:r>
      <w:r w:rsidR="00680BC1" w:rsidRPr="009E3035">
        <w:rPr>
          <w:rFonts w:ascii="Times New Roman" w:hAnsi="Times New Roman"/>
          <w:color w:val="000000" w:themeColor="text1"/>
          <w:sz w:val="24"/>
          <w:lang w:eastAsia="ja-JP"/>
        </w:rPr>
        <w:t xml:space="preserve">with </w:t>
      </w:r>
      <w:r w:rsidR="00DE0DE1" w:rsidRPr="009E3035">
        <w:rPr>
          <w:rFonts w:ascii="Times New Roman" w:hAnsi="Times New Roman" w:hint="eastAsia"/>
          <w:color w:val="000000" w:themeColor="text1"/>
          <w:sz w:val="24"/>
          <w:lang w:eastAsia="ja-JP"/>
        </w:rPr>
        <w:t xml:space="preserve">less density without skyrmion nucleation from impurity sites. Further, such </w:t>
      </w:r>
      <w:r w:rsidR="00DE0DE1" w:rsidRPr="009E3035">
        <w:rPr>
          <w:rFonts w:ascii="Times New Roman" w:hAnsi="Times New Roman"/>
          <w:color w:val="000000" w:themeColor="text1"/>
          <w:sz w:val="24"/>
          <w:lang w:eastAsia="ja-JP"/>
        </w:rPr>
        <w:t>blockade</w:t>
      </w:r>
      <w:r w:rsidR="00DE0DE1" w:rsidRPr="009E3035">
        <w:rPr>
          <w:rFonts w:ascii="Times New Roman" w:hAnsi="Times New Roman" w:hint="eastAsia"/>
          <w:color w:val="000000" w:themeColor="text1"/>
          <w:sz w:val="24"/>
          <w:lang w:eastAsia="ja-JP"/>
        </w:rPr>
        <w:t xml:space="preserve"> would </w:t>
      </w:r>
      <w:r w:rsidR="00980B1F" w:rsidRPr="009E3035">
        <w:rPr>
          <w:rFonts w:ascii="Times New Roman" w:hAnsi="Times New Roman" w:hint="eastAsia"/>
          <w:color w:val="000000" w:themeColor="text1"/>
          <w:sz w:val="24"/>
          <w:lang w:eastAsia="ja-JP"/>
        </w:rPr>
        <w:t xml:space="preserve">be </w:t>
      </w:r>
      <w:r w:rsidR="00DE0DE1" w:rsidRPr="009E3035">
        <w:rPr>
          <w:rFonts w:ascii="Times New Roman" w:hAnsi="Times New Roman" w:hint="eastAsia"/>
          <w:color w:val="000000" w:themeColor="text1"/>
          <w:sz w:val="24"/>
          <w:lang w:eastAsia="ja-JP"/>
        </w:rPr>
        <w:t xml:space="preserve">barely affected by continuous current application </w:t>
      </w:r>
      <w:r w:rsidR="00680BC1" w:rsidRPr="009E3035">
        <w:rPr>
          <w:rFonts w:ascii="Times New Roman" w:hAnsi="Times New Roman"/>
          <w:color w:val="000000" w:themeColor="text1"/>
          <w:sz w:val="24"/>
          <w:lang w:eastAsia="ja-JP"/>
        </w:rPr>
        <w:t xml:space="preserve">for </w:t>
      </w:r>
      <w:r w:rsidR="00DE0DE1" w:rsidRPr="009E3035">
        <w:rPr>
          <w:rFonts w:ascii="Times New Roman" w:hAnsi="Times New Roman" w:hint="eastAsia"/>
          <w:color w:val="000000" w:themeColor="text1"/>
          <w:sz w:val="24"/>
          <w:lang w:eastAsia="ja-JP"/>
        </w:rPr>
        <w:t xml:space="preserve">more than 10 ns due to the lack of spin wave mediated skyrmion-skyrmion interaction. This </w:t>
      </w:r>
      <w:r w:rsidR="00DE0DE1" w:rsidRPr="009E3035">
        <w:rPr>
          <w:rFonts w:ascii="Times New Roman" w:hAnsi="Times New Roman"/>
          <w:color w:val="000000" w:themeColor="text1"/>
          <w:sz w:val="24"/>
          <w:lang w:eastAsia="ja-JP"/>
        </w:rPr>
        <w:t>interaction</w:t>
      </w:r>
      <w:r w:rsidR="00DE0DE1" w:rsidRPr="009E3035">
        <w:rPr>
          <w:rFonts w:ascii="Times New Roman" w:hAnsi="Times New Roman" w:hint="eastAsia"/>
          <w:color w:val="000000" w:themeColor="text1"/>
          <w:sz w:val="24"/>
          <w:lang w:eastAsia="ja-JP"/>
        </w:rPr>
        <w:t>-</w:t>
      </w:r>
      <w:r w:rsidR="00DE0DE1" w:rsidRPr="009E3035">
        <w:rPr>
          <w:rFonts w:ascii="Times New Roman" w:hAnsi="Times New Roman"/>
          <w:color w:val="000000" w:themeColor="text1"/>
          <w:sz w:val="24"/>
          <w:lang w:eastAsia="ja-JP"/>
        </w:rPr>
        <w:t>less</w:t>
      </w:r>
      <w:r w:rsidR="00DE0DE1" w:rsidRPr="009E3035">
        <w:rPr>
          <w:rFonts w:ascii="Times New Roman" w:hAnsi="Times New Roman" w:hint="eastAsia"/>
          <w:color w:val="000000" w:themeColor="text1"/>
          <w:sz w:val="24"/>
          <w:lang w:eastAsia="ja-JP"/>
        </w:rPr>
        <w:t xml:space="preserve"> morphology also appear</w:t>
      </w:r>
      <w:r w:rsidR="00980B1F" w:rsidRPr="009E3035">
        <w:rPr>
          <w:rFonts w:ascii="Times New Roman" w:hAnsi="Times New Roman" w:hint="eastAsia"/>
          <w:color w:val="000000" w:themeColor="text1"/>
          <w:sz w:val="24"/>
          <w:lang w:eastAsia="ja-JP"/>
        </w:rPr>
        <w:t>s</w:t>
      </w:r>
      <w:r w:rsidR="00DE0DE1" w:rsidRPr="009E3035">
        <w:rPr>
          <w:rFonts w:ascii="Times New Roman" w:hAnsi="Times New Roman" w:hint="eastAsia"/>
          <w:color w:val="000000" w:themeColor="text1"/>
          <w:sz w:val="24"/>
          <w:lang w:eastAsia="ja-JP"/>
        </w:rPr>
        <w:t xml:space="preserve"> at much separated </w:t>
      </w:r>
      <w:r w:rsidR="00DE0DE1" w:rsidRPr="009E3035">
        <w:rPr>
          <w:rFonts w:ascii="Times New Roman" w:hAnsi="Times New Roman"/>
          <w:color w:val="000000" w:themeColor="text1"/>
          <w:sz w:val="24"/>
          <w:lang w:eastAsia="ja-JP"/>
        </w:rPr>
        <w:t>skyrmion</w:t>
      </w:r>
      <w:r w:rsidR="00DE0DE1" w:rsidRPr="009E3035">
        <w:rPr>
          <w:rFonts w:ascii="Times New Roman" w:hAnsi="Times New Roman" w:hint="eastAsia"/>
          <w:color w:val="000000" w:themeColor="text1"/>
          <w:sz w:val="24"/>
          <w:lang w:eastAsia="ja-JP"/>
        </w:rPr>
        <w:t xml:space="preserve">s in the </w:t>
      </w:r>
      <w:r w:rsidR="00DE0DE1" w:rsidRPr="009E3035">
        <w:rPr>
          <w:rFonts w:ascii="Times New Roman" w:hAnsi="Times New Roman"/>
          <w:color w:val="000000" w:themeColor="text1"/>
          <w:sz w:val="24"/>
          <w:lang w:eastAsia="ja-JP"/>
        </w:rPr>
        <w:t>main</w:t>
      </w:r>
      <w:r w:rsidR="00DE0DE1" w:rsidRPr="009E3035">
        <w:rPr>
          <w:rFonts w:ascii="Times New Roman" w:hAnsi="Times New Roman" w:hint="eastAsia"/>
          <w:color w:val="000000" w:themeColor="text1"/>
          <w:sz w:val="24"/>
          <w:lang w:eastAsia="ja-JP"/>
        </w:rPr>
        <w:t xml:space="preserve"> wire. Therefore, </w:t>
      </w:r>
      <w:r w:rsidR="00680BC1" w:rsidRPr="009E3035">
        <w:rPr>
          <w:rFonts w:ascii="Times New Roman" w:hAnsi="Times New Roman"/>
          <w:color w:val="000000" w:themeColor="text1"/>
          <w:sz w:val="24"/>
          <w:lang w:eastAsia="ja-JP"/>
        </w:rPr>
        <w:t xml:space="preserve">the </w:t>
      </w:r>
      <w:r w:rsidR="00DE0DE1" w:rsidRPr="009E3035">
        <w:rPr>
          <w:rFonts w:ascii="Times New Roman" w:hAnsi="Times New Roman"/>
          <w:color w:val="000000" w:themeColor="text1"/>
          <w:sz w:val="24"/>
          <w:lang w:eastAsia="ja-JP"/>
        </w:rPr>
        <w:t>disorder</w:t>
      </w:r>
      <w:r w:rsidR="00DE0DE1" w:rsidRPr="009E3035">
        <w:rPr>
          <w:rFonts w:ascii="Times New Roman" w:hAnsi="Times New Roman" w:hint="eastAsia"/>
          <w:color w:val="000000" w:themeColor="text1"/>
          <w:sz w:val="24"/>
          <w:lang w:eastAsia="ja-JP"/>
        </w:rPr>
        <w:t xml:space="preserve"> of skyrmion system </w:t>
      </w:r>
      <w:r w:rsidR="006D1636" w:rsidRPr="009E3035">
        <w:rPr>
          <w:rFonts w:ascii="Times New Roman" w:hAnsi="Times New Roman" w:hint="eastAsia"/>
          <w:color w:val="000000" w:themeColor="text1"/>
          <w:sz w:val="24"/>
          <w:lang w:eastAsia="ja-JP"/>
        </w:rPr>
        <w:t>could be</w:t>
      </w:r>
      <w:r w:rsidR="00DE0DE1" w:rsidRPr="009E3035">
        <w:rPr>
          <w:rFonts w:ascii="Times New Roman" w:hAnsi="Times New Roman" w:hint="eastAsia"/>
          <w:color w:val="000000" w:themeColor="text1"/>
          <w:sz w:val="24"/>
          <w:lang w:eastAsia="ja-JP"/>
        </w:rPr>
        <w:t xml:space="preserve"> </w:t>
      </w:r>
      <w:r w:rsidR="006D1636" w:rsidRPr="009E3035">
        <w:rPr>
          <w:rFonts w:ascii="Times New Roman" w:hAnsi="Times New Roman" w:hint="eastAsia"/>
          <w:color w:val="000000" w:themeColor="text1"/>
          <w:sz w:val="24"/>
          <w:lang w:eastAsia="ja-JP"/>
        </w:rPr>
        <w:t xml:space="preserve">the </w:t>
      </w:r>
      <w:r w:rsidR="00DE0DE1" w:rsidRPr="009E3035">
        <w:rPr>
          <w:rFonts w:ascii="Times New Roman" w:hAnsi="Times New Roman" w:hint="eastAsia"/>
          <w:color w:val="000000" w:themeColor="text1"/>
          <w:sz w:val="24"/>
          <w:lang w:eastAsia="ja-JP"/>
        </w:rPr>
        <w:t xml:space="preserve">essence of global modulation </w:t>
      </w:r>
      <w:r w:rsidR="00DE0DE1" w:rsidRPr="009E3035">
        <w:rPr>
          <w:rFonts w:ascii="Times New Roman" w:hAnsi="Times New Roman"/>
          <w:color w:val="000000" w:themeColor="text1"/>
          <w:sz w:val="24"/>
          <w:lang w:eastAsia="ja-JP"/>
        </w:rPr>
        <w:t>by</w:t>
      </w:r>
      <w:r w:rsidR="00DE0DE1" w:rsidRPr="009E3035">
        <w:rPr>
          <w:rFonts w:ascii="Times New Roman" w:hAnsi="Times New Roman" w:hint="eastAsia"/>
          <w:color w:val="000000" w:themeColor="text1"/>
          <w:sz w:val="24"/>
          <w:lang w:eastAsia="ja-JP"/>
        </w:rPr>
        <w:t xml:space="preserve"> local current injection.</w:t>
      </w:r>
    </w:p>
    <w:p w14:paraId="73140A50" w14:textId="325E56DC" w:rsidR="00D841E0" w:rsidRPr="009E3035" w:rsidRDefault="006C497B" w:rsidP="009551AA">
      <w:pPr>
        <w:spacing w:line="360" w:lineRule="auto"/>
        <w:ind w:firstLine="720"/>
        <w:rPr>
          <w:rFonts w:ascii="Times New Roman" w:hAnsi="Times New Roman"/>
          <w:color w:val="000000" w:themeColor="text1"/>
          <w:sz w:val="24"/>
          <w:lang w:eastAsia="ja-JP"/>
        </w:rPr>
      </w:pPr>
      <w:r w:rsidRPr="009E3035">
        <w:rPr>
          <w:rFonts w:ascii="Times New Roman" w:hAnsi="Times New Roman" w:cs="Times New Roman"/>
          <w:noProof/>
          <w:color w:val="000000" w:themeColor="text1"/>
          <w:sz w:val="24"/>
          <w:szCs w:val="24"/>
        </w:rPr>
        <mc:AlternateContent>
          <mc:Choice Requires="wps">
            <w:drawing>
              <wp:anchor distT="45720" distB="45720" distL="114300" distR="114300" simplePos="0" relativeHeight="251663360" behindDoc="0" locked="0" layoutInCell="1" allowOverlap="1" wp14:anchorId="429D9F0E" wp14:editId="61A72EB3">
                <wp:simplePos x="0" y="0"/>
                <wp:positionH relativeFrom="margin">
                  <wp:align>left</wp:align>
                </wp:positionH>
                <wp:positionV relativeFrom="margin">
                  <wp:posOffset>3869690</wp:posOffset>
                </wp:positionV>
                <wp:extent cx="5720080" cy="4292600"/>
                <wp:effectExtent l="0" t="0" r="0" b="0"/>
                <wp:wrapTopAndBottom/>
                <wp:docPr id="12632693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4292600"/>
                        </a:xfrm>
                        <a:prstGeom prst="rect">
                          <a:avLst/>
                        </a:prstGeom>
                        <a:solidFill>
                          <a:srgbClr val="FFFFFF"/>
                        </a:solidFill>
                        <a:ln w="9525">
                          <a:noFill/>
                          <a:miter lim="800000"/>
                          <a:headEnd/>
                          <a:tailEnd/>
                        </a:ln>
                      </wps:spPr>
                      <wps:txbx>
                        <w:txbxContent>
                          <w:p w14:paraId="694746E7" w14:textId="6C44D33E" w:rsidR="00D841E0" w:rsidRPr="006E0522" w:rsidRDefault="00B72B31" w:rsidP="00D841E0">
                            <w:pPr>
                              <w:jc w:val="center"/>
                              <w:rPr>
                                <w:sz w:val="21"/>
                                <w:szCs w:val="21"/>
                              </w:rPr>
                            </w:pPr>
                            <w:r>
                              <w:rPr>
                                <w:noProof/>
                                <w:sz w:val="21"/>
                                <w:szCs w:val="21"/>
                              </w:rPr>
                              <w:drawing>
                                <wp:inline distT="0" distB="0" distL="0" distR="0" wp14:anchorId="2768D10F" wp14:editId="34191F89">
                                  <wp:extent cx="4791600" cy="2811240"/>
                                  <wp:effectExtent l="0" t="0" r="9525" b="8255"/>
                                  <wp:docPr id="1338238255" name="図 2" descr="カレンダー&#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337269" name="図 2" descr="カレンダー&#10;&#10;AI 生成コンテンツは誤りを含む可能性があります。"/>
                                          <pic:cNvPicPr/>
                                        </pic:nvPicPr>
                                        <pic:blipFill>
                                          <a:blip r:embed="rId9">
                                            <a:extLst>
                                              <a:ext uri="{28A0092B-C50C-407E-A947-70E740481C1C}">
                                                <a14:useLocalDpi xmlns:a14="http://schemas.microsoft.com/office/drawing/2010/main" val="0"/>
                                              </a:ext>
                                            </a:extLst>
                                          </a:blip>
                                          <a:stretch>
                                            <a:fillRect/>
                                          </a:stretch>
                                        </pic:blipFill>
                                        <pic:spPr>
                                          <a:xfrm>
                                            <a:off x="0" y="0"/>
                                            <a:ext cx="4791600" cy="2811240"/>
                                          </a:xfrm>
                                          <a:prstGeom prst="rect">
                                            <a:avLst/>
                                          </a:prstGeom>
                                        </pic:spPr>
                                      </pic:pic>
                                    </a:graphicData>
                                  </a:graphic>
                                </wp:inline>
                              </w:drawing>
                            </w:r>
                          </w:p>
                          <w:p w14:paraId="6E7806CC" w14:textId="5A56BE4C" w:rsidR="00D841E0" w:rsidRPr="000A3513" w:rsidRDefault="00D841E0" w:rsidP="00D841E0">
                            <w:pPr>
                              <w:spacing w:line="360" w:lineRule="auto"/>
                              <w:rPr>
                                <w:rFonts w:ascii="Times New Roman" w:hAnsi="Times New Roman" w:cs="Times New Roman"/>
                                <w:sz w:val="24"/>
                                <w:szCs w:val="24"/>
                                <w:lang w:eastAsia="ja-JP"/>
                              </w:rPr>
                            </w:pPr>
                            <w:r w:rsidRPr="000A3513">
                              <w:rPr>
                                <w:rFonts w:ascii="Times New Roman" w:hAnsi="Times New Roman" w:cs="Times New Roman"/>
                                <w:sz w:val="24"/>
                                <w:szCs w:val="24"/>
                              </w:rPr>
                              <w:t>FIG. S</w:t>
                            </w:r>
                            <w:r>
                              <w:rPr>
                                <w:rFonts w:ascii="Times New Roman" w:hAnsi="Times New Roman" w:cs="Times New Roman" w:hint="eastAsia"/>
                                <w:sz w:val="24"/>
                                <w:szCs w:val="24"/>
                                <w:lang w:eastAsia="ja-JP"/>
                              </w:rPr>
                              <w:t>2</w:t>
                            </w:r>
                            <w:r w:rsidRPr="000A3513">
                              <w:rPr>
                                <w:rFonts w:ascii="Times New Roman" w:hAnsi="Times New Roman" w:cs="Times New Roman"/>
                                <w:sz w:val="24"/>
                                <w:szCs w:val="24"/>
                              </w:rPr>
                              <w:t xml:space="preserve">. </w:t>
                            </w:r>
                            <w:r w:rsidR="00DE0DE1">
                              <w:rPr>
                                <w:rFonts w:ascii="Times New Roman" w:hAnsi="Times New Roman" w:cs="Times New Roman"/>
                                <w:sz w:val="24"/>
                                <w:szCs w:val="24"/>
                                <w:lang w:eastAsia="ja-JP"/>
                              </w:rPr>
                              <w:t>Snapshots</w:t>
                            </w:r>
                            <w:r w:rsidR="00DE0DE1">
                              <w:rPr>
                                <w:rFonts w:ascii="Times New Roman" w:hAnsi="Times New Roman" w:cs="Times New Roman" w:hint="eastAsia"/>
                                <w:sz w:val="24"/>
                                <w:szCs w:val="24"/>
                                <w:lang w:eastAsia="ja-JP"/>
                              </w:rPr>
                              <w:t xml:space="preserve"> of m</w:t>
                            </w:r>
                            <w:r w:rsidRPr="000A3513">
                              <w:rPr>
                                <w:rFonts w:ascii="Times New Roman" w:hAnsi="Times New Roman" w:cs="Times New Roman"/>
                                <w:sz w:val="24"/>
                                <w:szCs w:val="24"/>
                              </w:rPr>
                              <w:t xml:space="preserve">icromagnetic simulations of </w:t>
                            </w:r>
                            <w:r w:rsidR="00DE0DE1">
                              <w:rPr>
                                <w:rFonts w:ascii="Times New Roman" w:hAnsi="Times New Roman" w:cs="Times New Roman" w:hint="eastAsia"/>
                                <w:sz w:val="24"/>
                                <w:szCs w:val="24"/>
                                <w:lang w:eastAsia="ja-JP"/>
                              </w:rPr>
                              <w:t xml:space="preserve">the local current injection with finite thermal gradient with  </w:t>
                            </w:r>
                            <m:oMath>
                              <m:sSub>
                                <m:sSubPr>
                                  <m:ctrlPr>
                                    <w:rPr>
                                      <w:rFonts w:ascii="Cambria Math" w:hAnsi="Cambria Math"/>
                                      <w:i/>
                                      <w:color w:val="0D0D0D" w:themeColor="text1" w:themeTint="F2"/>
                                      <w:sz w:val="24"/>
                                      <w:lang w:eastAsia="ja-JP"/>
                                    </w:rPr>
                                  </m:ctrlPr>
                                </m:sSubPr>
                                <m:e>
                                  <m:r>
                                    <w:rPr>
                                      <w:rFonts w:ascii="Cambria Math" w:hAnsi="Cambria Math"/>
                                      <w:color w:val="0D0D0D" w:themeColor="text1" w:themeTint="F2"/>
                                      <w:sz w:val="24"/>
                                      <w:lang w:eastAsia="ja-JP"/>
                                    </w:rPr>
                                    <m:t>j</m:t>
                                  </m:r>
                                </m:e>
                                <m:sub>
                                  <m:r>
                                    <w:rPr>
                                      <w:rFonts w:ascii="Cambria Math" w:hAnsi="Cambria Math"/>
                                      <w:color w:val="0D0D0D" w:themeColor="text1" w:themeTint="F2"/>
                                      <w:sz w:val="24"/>
                                      <w:lang w:eastAsia="ja-JP"/>
                                    </w:rPr>
                                    <m:t>2</m:t>
                                  </m:r>
                                </m:sub>
                              </m:sSub>
                              <m:r>
                                <w:rPr>
                                  <w:rFonts w:ascii="Cambria Math" w:hAnsi="Cambria Math"/>
                                  <w:color w:val="0D0D0D" w:themeColor="text1" w:themeTint="F2"/>
                                  <w:sz w:val="24"/>
                                  <w:lang w:eastAsia="ja-JP"/>
                                </w:rPr>
                                <m:t>=5.9×</m:t>
                              </m:r>
                              <m:sSup>
                                <m:sSupPr>
                                  <m:ctrlPr>
                                    <w:rPr>
                                      <w:rFonts w:ascii="Cambria Math" w:hAnsi="Cambria Math"/>
                                      <w:i/>
                                      <w:color w:val="0D0D0D" w:themeColor="text1" w:themeTint="F2"/>
                                      <w:sz w:val="24"/>
                                      <w:lang w:eastAsia="ja-JP"/>
                                    </w:rPr>
                                  </m:ctrlPr>
                                </m:sSupPr>
                                <m:e>
                                  <m:r>
                                    <w:rPr>
                                      <w:rFonts w:ascii="Cambria Math" w:hAnsi="Cambria Math"/>
                                      <w:color w:val="0D0D0D" w:themeColor="text1" w:themeTint="F2"/>
                                      <w:sz w:val="24"/>
                                      <w:lang w:eastAsia="ja-JP"/>
                                    </w:rPr>
                                    <m:t>10</m:t>
                                  </m:r>
                                </m:e>
                                <m:sup>
                                  <m:r>
                                    <w:rPr>
                                      <w:rFonts w:ascii="Cambria Math" w:hAnsi="Cambria Math"/>
                                      <w:color w:val="0D0D0D" w:themeColor="text1" w:themeTint="F2"/>
                                      <w:sz w:val="24"/>
                                      <w:lang w:eastAsia="ja-JP"/>
                                    </w:rPr>
                                    <m:t>11</m:t>
                                  </m:r>
                                </m:sup>
                              </m:sSup>
                              <m:r>
                                <w:rPr>
                                  <w:rFonts w:ascii="Cambria Math" w:hAnsi="Cambria Math"/>
                                  <w:color w:val="0D0D0D" w:themeColor="text1" w:themeTint="F2"/>
                                  <w:sz w:val="24"/>
                                  <w:lang w:eastAsia="ja-JP"/>
                                </w:rPr>
                                <m:t xml:space="preserve"> </m:t>
                              </m:r>
                              <m:r>
                                <m:rPr>
                                  <m:sty m:val="p"/>
                                </m:rPr>
                                <w:rPr>
                                  <w:rFonts w:ascii="Cambria Math" w:hAnsi="Cambria Math"/>
                                  <w:color w:val="0D0D0D" w:themeColor="text1" w:themeTint="F2"/>
                                  <w:sz w:val="24"/>
                                  <w:lang w:eastAsia="ja-JP"/>
                                </w:rPr>
                                <m:t>A/</m:t>
                              </m:r>
                              <m:sSup>
                                <m:sSupPr>
                                  <m:ctrlPr>
                                    <w:rPr>
                                      <w:rFonts w:ascii="Cambria Math" w:hAnsi="Cambria Math"/>
                                      <w:iCs/>
                                      <w:color w:val="0D0D0D" w:themeColor="text1" w:themeTint="F2"/>
                                      <w:sz w:val="24"/>
                                      <w:lang w:eastAsia="ja-JP"/>
                                    </w:rPr>
                                  </m:ctrlPr>
                                </m:sSupPr>
                                <m:e>
                                  <m:r>
                                    <m:rPr>
                                      <m:sty m:val="p"/>
                                    </m:rPr>
                                    <w:rPr>
                                      <w:rFonts w:ascii="Cambria Math" w:hAnsi="Cambria Math"/>
                                      <w:color w:val="0D0D0D" w:themeColor="text1" w:themeTint="F2"/>
                                      <w:sz w:val="24"/>
                                      <w:lang w:eastAsia="ja-JP"/>
                                    </w:rPr>
                                    <m:t>m</m:t>
                                  </m:r>
                                </m:e>
                                <m:sup>
                                  <m:r>
                                    <m:rPr>
                                      <m:sty m:val="p"/>
                                    </m:rPr>
                                    <w:rPr>
                                      <w:rFonts w:ascii="Cambria Math" w:hAnsi="Cambria Math"/>
                                      <w:color w:val="0D0D0D" w:themeColor="text1" w:themeTint="F2"/>
                                      <w:sz w:val="24"/>
                                      <w:lang w:eastAsia="ja-JP"/>
                                    </w:rPr>
                                    <m:t>2</m:t>
                                  </m:r>
                                </m:sup>
                              </m:sSup>
                            </m:oMath>
                            <w:r w:rsidR="00DE0DE1">
                              <w:rPr>
                                <w:rFonts w:ascii="Times New Roman" w:hAnsi="Times New Roman" w:cs="Times New Roman" w:hint="eastAsia"/>
                                <w:color w:val="0D0D0D" w:themeColor="text1" w:themeTint="F2"/>
                                <w:sz w:val="24"/>
                                <w:lang w:eastAsia="ja-JP"/>
                              </w:rPr>
                              <w:t xml:space="preserve">, </w:t>
                            </w:r>
                            <m:oMath>
                              <m:r>
                                <w:rPr>
                                  <w:rFonts w:ascii="Cambria Math" w:hAnsi="Cambria Math"/>
                                  <w:color w:val="0D0D0D" w:themeColor="text1" w:themeTint="F2"/>
                                  <w:sz w:val="24"/>
                                  <w:lang w:eastAsia="ja-JP"/>
                                </w:rPr>
                                <m:t>∆</m:t>
                              </m:r>
                              <m:sSub>
                                <m:sSubPr>
                                  <m:ctrlPr>
                                    <w:rPr>
                                      <w:rFonts w:ascii="Cambria Math" w:hAnsi="Cambria Math"/>
                                      <w:i/>
                                      <w:color w:val="0D0D0D" w:themeColor="text1" w:themeTint="F2"/>
                                      <w:sz w:val="24"/>
                                      <w:lang w:eastAsia="ja-JP"/>
                                    </w:rPr>
                                  </m:ctrlPr>
                                </m:sSubPr>
                                <m:e>
                                  <m:r>
                                    <w:rPr>
                                      <w:rFonts w:ascii="Cambria Math" w:hAnsi="Cambria Math"/>
                                      <w:color w:val="0D0D0D" w:themeColor="text1" w:themeTint="F2"/>
                                      <w:sz w:val="24"/>
                                      <w:lang w:eastAsia="ja-JP"/>
                                    </w:rPr>
                                    <m:t>T</m:t>
                                  </m:r>
                                </m:e>
                                <m:sub>
                                  <m:r>
                                    <w:rPr>
                                      <w:rFonts w:ascii="Cambria Math" w:hAnsi="Cambria Math"/>
                                      <w:color w:val="0D0D0D" w:themeColor="text1" w:themeTint="F2"/>
                                      <w:sz w:val="24"/>
                                      <w:lang w:eastAsia="ja-JP"/>
                                    </w:rPr>
                                    <m:t>0</m:t>
                                  </m:r>
                                </m:sub>
                              </m:sSub>
                              <m:r>
                                <w:rPr>
                                  <w:rFonts w:ascii="Cambria Math" w:hAnsi="Cambria Math"/>
                                  <w:color w:val="0D0D0D" w:themeColor="text1" w:themeTint="F2"/>
                                  <w:sz w:val="24"/>
                                  <w:lang w:eastAsia="ja-JP"/>
                                </w:rPr>
                                <m:t xml:space="preserve">=50 </m:t>
                              </m:r>
                              <m:r>
                                <m:rPr>
                                  <m:sty m:val="p"/>
                                </m:rPr>
                                <w:rPr>
                                  <w:rFonts w:ascii="Cambria Math" w:hAnsi="Cambria Math"/>
                                  <w:color w:val="0D0D0D" w:themeColor="text1" w:themeTint="F2"/>
                                  <w:sz w:val="24"/>
                                  <w:lang w:eastAsia="ja-JP"/>
                                </w:rPr>
                                <m:t>K</m:t>
                              </m:r>
                            </m:oMath>
                            <w:r w:rsidR="00DE0DE1">
                              <w:rPr>
                                <w:rFonts w:ascii="Times New Roman" w:hAnsi="Times New Roman" w:cs="Times New Roman" w:hint="eastAsia"/>
                                <w:iCs/>
                                <w:color w:val="0D0D0D" w:themeColor="text1" w:themeTint="F2"/>
                                <w:sz w:val="24"/>
                                <w:lang w:eastAsia="ja-JP"/>
                              </w:rPr>
                              <w:t xml:space="preserve">, </w:t>
                            </w:r>
                            <w:r w:rsidR="00DE0DE1">
                              <w:rPr>
                                <w:rFonts w:ascii="Times New Roman" w:hAnsi="Times New Roman" w:cs="Times New Roman"/>
                                <w:iCs/>
                                <w:color w:val="0D0D0D" w:themeColor="text1" w:themeTint="F2"/>
                                <w:sz w:val="24"/>
                                <w:lang w:eastAsia="ja-JP"/>
                              </w:rPr>
                              <w:t>and</w:t>
                            </w:r>
                            <w:r w:rsidR="00DE0DE1">
                              <w:rPr>
                                <w:rFonts w:ascii="Times New Roman" w:hAnsi="Times New Roman" w:cs="Times New Roman" w:hint="eastAsia"/>
                                <w:iCs/>
                                <w:color w:val="0D0D0D" w:themeColor="text1" w:themeTint="F2"/>
                                <w:sz w:val="24"/>
                                <w:lang w:eastAsia="ja-JP"/>
                              </w:rPr>
                              <w:t xml:space="preserve"> </w:t>
                            </w:r>
                            <m:oMath>
                              <m:r>
                                <w:rPr>
                                  <w:rFonts w:ascii="Cambria Math" w:hAnsi="Cambria Math" w:cs="Times New Roman"/>
                                  <w:color w:val="0D0D0D" w:themeColor="text1" w:themeTint="F2"/>
                                  <w:sz w:val="24"/>
                                  <w:lang w:eastAsia="ja-JP"/>
                                </w:rPr>
                                <m:t xml:space="preserve">σ=300 </m:t>
                              </m:r>
                              <m:r>
                                <m:rPr>
                                  <m:sty m:val="p"/>
                                </m:rPr>
                                <w:rPr>
                                  <w:rFonts w:ascii="Cambria Math" w:hAnsi="Cambria Math" w:cs="Times New Roman"/>
                                  <w:color w:val="0D0D0D" w:themeColor="text1" w:themeTint="F2"/>
                                  <w:sz w:val="24"/>
                                  <w:lang w:eastAsia="ja-JP"/>
                                </w:rPr>
                                <m:t>nm</m:t>
                              </m:r>
                            </m:oMath>
                            <w:r w:rsidR="00DE0DE1">
                              <w:rPr>
                                <w:rFonts w:ascii="Times New Roman" w:hAnsi="Times New Roman" w:cs="Times New Roman" w:hint="eastAsia"/>
                                <w:color w:val="0D0D0D" w:themeColor="text1" w:themeTint="F2"/>
                                <w:sz w:val="24"/>
                                <w:lang w:eastAsia="ja-JP"/>
                              </w:rPr>
                              <w:t>, at</w:t>
                            </w:r>
                            <w:r w:rsidR="00DE0DE1">
                              <w:rPr>
                                <w:rFonts w:ascii="Times New Roman" w:hAnsi="Times New Roman" w:cs="Times New Roman" w:hint="eastAsia"/>
                                <w:sz w:val="24"/>
                                <w:szCs w:val="24"/>
                                <w:lang w:eastAsia="ja-JP"/>
                              </w:rPr>
                              <w:t xml:space="preserve"> (a)</w:t>
                            </w:r>
                            <w:r w:rsidRPr="000A3513">
                              <w:rPr>
                                <w:rFonts w:ascii="Times New Roman" w:hAnsi="Times New Roman" w:cs="Times New Roman"/>
                                <w:sz w:val="24"/>
                                <w:szCs w:val="24"/>
                                <w:lang w:eastAsia="ja-JP"/>
                              </w:rPr>
                              <w:t xml:space="preserve"> </w:t>
                            </w:r>
                            <m:oMath>
                              <m:r>
                                <w:rPr>
                                  <w:rFonts w:ascii="Cambria Math" w:hAnsi="Cambria Math" w:cs="Times New Roman"/>
                                  <w:sz w:val="24"/>
                                  <w:szCs w:val="24"/>
                                  <w:lang w:eastAsia="ja-JP"/>
                                </w:rPr>
                                <m:t xml:space="preserve">t=0.0 </m:t>
                              </m:r>
                              <m:r>
                                <m:rPr>
                                  <m:sty m:val="p"/>
                                </m:rPr>
                                <w:rPr>
                                  <w:rFonts w:ascii="Cambria Math" w:hAnsi="Cambria Math" w:cs="Times New Roman"/>
                                  <w:sz w:val="24"/>
                                  <w:szCs w:val="24"/>
                                  <w:lang w:eastAsia="ja-JP"/>
                                </w:rPr>
                                <m:t>ns</m:t>
                              </m:r>
                            </m:oMath>
                            <w:r w:rsidRPr="000A3513">
                              <w:rPr>
                                <w:rFonts w:ascii="Times New Roman" w:hAnsi="Times New Roman" w:cs="Times New Roman"/>
                                <w:sz w:val="24"/>
                                <w:szCs w:val="24"/>
                                <w:lang w:eastAsia="ja-JP"/>
                              </w:rPr>
                              <w:t>,</w:t>
                            </w:r>
                            <w:r w:rsidRPr="000A3513">
                              <w:rPr>
                                <w:rFonts w:ascii="Times New Roman" w:hAnsi="Times New Roman" w:cs="Times New Roman"/>
                                <w:sz w:val="24"/>
                                <w:szCs w:val="24"/>
                              </w:rPr>
                              <w:t xml:space="preserve"> (b) </w:t>
                            </w:r>
                            <m:oMath>
                              <m:r>
                                <w:rPr>
                                  <w:rFonts w:ascii="Cambria Math" w:hAnsi="Cambria Math"/>
                                  <w:color w:val="0D0D0D" w:themeColor="text1" w:themeTint="F2"/>
                                  <w:sz w:val="24"/>
                                  <w:lang w:eastAsia="ja-JP"/>
                                </w:rPr>
                                <m:t xml:space="preserve">5.1 </m:t>
                              </m:r>
                              <m:r>
                                <m:rPr>
                                  <m:sty m:val="p"/>
                                </m:rPr>
                                <w:rPr>
                                  <w:rFonts w:ascii="Cambria Math" w:hAnsi="Cambria Math"/>
                                  <w:color w:val="0D0D0D" w:themeColor="text1" w:themeTint="F2"/>
                                  <w:sz w:val="24"/>
                                  <w:lang w:eastAsia="ja-JP"/>
                                </w:rPr>
                                <m:t>ns</m:t>
                              </m:r>
                            </m:oMath>
                            <w:r w:rsidR="00DE0DE1">
                              <w:rPr>
                                <w:rFonts w:ascii="Times New Roman" w:hAnsi="Times New Roman" w:hint="eastAsia"/>
                                <w:color w:val="0D0D0D" w:themeColor="text1" w:themeTint="F2"/>
                                <w:sz w:val="24"/>
                                <w:lang w:eastAsia="ja-JP"/>
                              </w:rPr>
                              <w:t xml:space="preserve">, (c) </w:t>
                            </w:r>
                            <m:oMath>
                              <m:r>
                                <w:rPr>
                                  <w:rFonts w:ascii="Cambria Math" w:hAnsi="Cambria Math"/>
                                  <w:color w:val="0D0D0D" w:themeColor="text1" w:themeTint="F2"/>
                                  <w:sz w:val="24"/>
                                  <w:lang w:eastAsia="ja-JP"/>
                                </w:rPr>
                                <m:t xml:space="preserve">10.2 </m:t>
                              </m:r>
                              <m:r>
                                <m:rPr>
                                  <m:sty m:val="p"/>
                                </m:rPr>
                                <w:rPr>
                                  <w:rFonts w:ascii="Cambria Math" w:hAnsi="Cambria Math"/>
                                  <w:color w:val="0D0D0D" w:themeColor="text1" w:themeTint="F2"/>
                                  <w:sz w:val="24"/>
                                  <w:lang w:eastAsia="ja-JP"/>
                                </w:rPr>
                                <m:t>ns</m:t>
                              </m:r>
                            </m:oMath>
                            <w:r w:rsidR="00DE0DE1">
                              <w:rPr>
                                <w:rFonts w:ascii="Times New Roman" w:hAnsi="Times New Roman" w:hint="eastAsia"/>
                                <w:iCs/>
                                <w:color w:val="0D0D0D" w:themeColor="text1" w:themeTint="F2"/>
                                <w:sz w:val="24"/>
                                <w:lang w:eastAsia="ja-JP"/>
                              </w:rPr>
                              <w:t xml:space="preserve">, and (d) </w:t>
                            </w:r>
                            <m:oMath>
                              <m:r>
                                <w:rPr>
                                  <w:rFonts w:ascii="Cambria Math" w:hAnsi="Cambria Math"/>
                                  <w:color w:val="0D0D0D" w:themeColor="text1" w:themeTint="F2"/>
                                  <w:sz w:val="24"/>
                                  <w:lang w:eastAsia="ja-JP"/>
                                </w:rPr>
                                <m:t xml:space="preserve">t=23.0 </m:t>
                              </m:r>
                              <m:r>
                                <m:rPr>
                                  <m:sty m:val="p"/>
                                </m:rPr>
                                <w:rPr>
                                  <w:rFonts w:ascii="Cambria Math" w:hAnsi="Cambria Math"/>
                                  <w:color w:val="0D0D0D" w:themeColor="text1" w:themeTint="F2"/>
                                  <w:sz w:val="24"/>
                                  <w:lang w:eastAsia="ja-JP"/>
                                </w:rPr>
                                <m:t>ns</m:t>
                              </m:r>
                            </m:oMath>
                            <w:r w:rsidR="00DE0DE1">
                              <w:rPr>
                                <w:rFonts w:ascii="Times New Roman" w:hAnsi="Times New Roman" w:hint="eastAsia"/>
                                <w:iCs/>
                                <w:color w:val="0D0D0D" w:themeColor="text1" w:themeTint="F2"/>
                                <w:sz w:val="24"/>
                                <w:lang w:eastAsia="ja-JP"/>
                              </w:rPr>
                              <w:t xml:space="preserve"> from the initial state</w:t>
                            </w:r>
                            <w:r w:rsidR="00DE0DE1">
                              <w:rPr>
                                <w:rFonts w:ascii="Times New Roman" w:hAnsi="Times New Roman" w:cs="Times New Roman" w:hint="eastAsia"/>
                                <w:sz w:val="24"/>
                                <w:szCs w:val="24"/>
                                <w:lang w:eastAsia="ja-JP"/>
                              </w:rPr>
                              <w:t>, respectively.</w:t>
                            </w:r>
                            <w:r w:rsidRPr="000A3513">
                              <w:rPr>
                                <w:rFonts w:ascii="Times New Roman" w:hAnsi="Times New Roman" w:cs="Times New Roman"/>
                                <w:sz w:val="24"/>
                                <w:szCs w:val="24"/>
                              </w:rPr>
                              <w:t xml:space="preserve"> (</w:t>
                            </w:r>
                            <w:r w:rsidR="00DE0DE1">
                              <w:rPr>
                                <w:rFonts w:ascii="Times New Roman" w:hAnsi="Times New Roman" w:cs="Times New Roman" w:hint="eastAsia"/>
                                <w:sz w:val="24"/>
                                <w:szCs w:val="24"/>
                                <w:lang w:eastAsia="ja-JP"/>
                              </w:rPr>
                              <w:t>e</w:t>
                            </w:r>
                            <w:r w:rsidRPr="000A3513">
                              <w:rPr>
                                <w:rFonts w:ascii="Times New Roman" w:hAnsi="Times New Roman" w:cs="Times New Roman"/>
                                <w:sz w:val="24"/>
                                <w:szCs w:val="24"/>
                              </w:rPr>
                              <w:t xml:space="preserve">) </w:t>
                            </w:r>
                            <w:r w:rsidR="00DE0DE1">
                              <w:rPr>
                                <w:rFonts w:ascii="Times New Roman" w:hAnsi="Times New Roman" w:cs="Times New Roman" w:hint="eastAsia"/>
                                <w:sz w:val="24"/>
                                <w:szCs w:val="24"/>
                                <w:lang w:eastAsia="ja-JP"/>
                              </w:rPr>
                              <w:t xml:space="preserve">A control simulation of </w:t>
                            </w:r>
                            <w:r w:rsidR="00DE0DE1">
                              <w:rPr>
                                <w:rFonts w:ascii="Times New Roman" w:hAnsi="Times New Roman" w:cs="Times New Roman"/>
                                <w:sz w:val="24"/>
                                <w:szCs w:val="24"/>
                                <w:lang w:eastAsia="ja-JP"/>
                              </w:rPr>
                              <w:t>impurity</w:t>
                            </w:r>
                            <w:r w:rsidR="00DE0DE1">
                              <w:rPr>
                                <w:rFonts w:ascii="Times New Roman" w:hAnsi="Times New Roman" w:cs="Times New Roman" w:hint="eastAsia"/>
                                <w:sz w:val="24"/>
                                <w:szCs w:val="24"/>
                                <w:lang w:eastAsia="ja-JP"/>
                              </w:rPr>
                              <w:t xml:space="preserve">-free skyrmion system at </w:t>
                            </w:r>
                            <m:oMath>
                              <m:r>
                                <w:rPr>
                                  <w:rFonts w:ascii="Cambria Math" w:hAnsi="Cambria Math"/>
                                  <w:color w:val="0D0D0D" w:themeColor="text1" w:themeTint="F2"/>
                                  <w:sz w:val="24"/>
                                  <w:lang w:eastAsia="ja-JP"/>
                                </w:rPr>
                                <m:t xml:space="preserve">5.1 </m:t>
                              </m:r>
                              <m:r>
                                <m:rPr>
                                  <m:sty m:val="p"/>
                                </m:rPr>
                                <w:rPr>
                                  <w:rFonts w:ascii="Cambria Math" w:hAnsi="Cambria Math"/>
                                  <w:color w:val="0D0D0D" w:themeColor="text1" w:themeTint="F2"/>
                                  <w:sz w:val="24"/>
                                  <w:lang w:eastAsia="ja-JP"/>
                                </w:rPr>
                                <m:t>ns</m:t>
                              </m:r>
                            </m:oMath>
                            <w:r w:rsidR="005E3B5A">
                              <w:rPr>
                                <w:rFonts w:ascii="Times New Roman" w:hAnsi="Times New Roman" w:cs="Times New Roman" w:hint="eastAsia"/>
                                <w:color w:val="0D0D0D" w:themeColor="text1" w:themeTint="F2"/>
                                <w:sz w:val="24"/>
                                <w:lang w:eastAsia="ja-JP"/>
                              </w:rPr>
                              <w:t>.</w:t>
                            </w:r>
                            <w:r w:rsidR="00DE0DE1">
                              <w:rPr>
                                <w:rFonts w:ascii="Times New Roman" w:hAnsi="Times New Roman" w:cs="Times New Roman" w:hint="eastAsia"/>
                                <w:sz w:val="24"/>
                                <w:szCs w:val="24"/>
                                <w:lang w:eastAsia="ja-JP"/>
                              </w:rPr>
                              <w:t xml:space="preserve"> </w:t>
                            </w:r>
                            <w:r w:rsidR="006C497B">
                              <w:rPr>
                                <w:rFonts w:ascii="Times New Roman" w:hAnsi="Times New Roman" w:cs="Times New Roman" w:hint="eastAsia"/>
                                <w:sz w:val="24"/>
                                <w:szCs w:val="24"/>
                                <w:lang w:eastAsia="ja-JP"/>
                              </w:rPr>
                              <w:t>The orange highlighted areas indicate current-flowing region in each calculation.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9D9F0E" id="_x0000_s1027" type="#_x0000_t202" style="position:absolute;left:0;text-align:left;margin-left:0;margin-top:304.7pt;width:450.4pt;height:338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" stroked="f">
                <v:textbox>
                  <w:txbxContent>
                    <w:p w14:paraId="694746E7" w14:textId="6C44D33E" w:rsidR="00D841E0" w:rsidRPr="006E0522" w:rsidRDefault="00B72B31" w:rsidP="00D841E0">
                      <w:pPr>
                        <w:jc w:val="center"/>
                        <w:rPr>
                          <w:sz w:val="21"/>
                          <w:szCs w:val="21"/>
                        </w:rPr>
                      </w:pPr>
                      <w:r>
                        <w:rPr>
                          <w:noProof/>
                          <w:sz w:val="21"/>
                          <w:szCs w:val="21"/>
                        </w:rPr>
                        <w:drawing>
                          <wp:inline distT="0" distB="0" distL="0" distR="0" wp14:anchorId="2768D10F" wp14:editId="34191F89">
                            <wp:extent cx="4791600" cy="2811240"/>
                            <wp:effectExtent l="0" t="0" r="9525" b="8255"/>
                            <wp:docPr id="1338238255" name="図 2" descr="カレンダー&#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337269" name="図 2" descr="カレンダー&#10;&#10;AI 生成コンテンツは誤りを含む可能性があります。"/>
                                    <pic:cNvPicPr/>
                                  </pic:nvPicPr>
                                  <pic:blipFill>
                                    <a:blip r:embed="rId10">
                                      <a:extLst>
                                        <a:ext uri="{28A0092B-C50C-407E-A947-70E740481C1C}">
                                          <a14:useLocalDpi xmlns:a14="http://schemas.microsoft.com/office/drawing/2010/main" val="0"/>
                                        </a:ext>
                                      </a:extLst>
                                    </a:blip>
                                    <a:stretch>
                                      <a:fillRect/>
                                    </a:stretch>
                                  </pic:blipFill>
                                  <pic:spPr>
                                    <a:xfrm>
                                      <a:off x="0" y="0"/>
                                      <a:ext cx="4791600" cy="2811240"/>
                                    </a:xfrm>
                                    <a:prstGeom prst="rect">
                                      <a:avLst/>
                                    </a:prstGeom>
                                  </pic:spPr>
                                </pic:pic>
                              </a:graphicData>
                            </a:graphic>
                          </wp:inline>
                        </w:drawing>
                      </w:r>
                    </w:p>
                    <w:p w14:paraId="6E7806CC" w14:textId="5A56BE4C" w:rsidR="00D841E0" w:rsidRPr="000A3513" w:rsidRDefault="00D841E0" w:rsidP="00D841E0">
                      <w:pPr>
                        <w:spacing w:line="360" w:lineRule="auto"/>
                        <w:rPr>
                          <w:rFonts w:ascii="Times New Roman" w:hAnsi="Times New Roman" w:cs="Times New Roman"/>
                          <w:sz w:val="24"/>
                          <w:szCs w:val="24"/>
                          <w:lang w:eastAsia="ja-JP"/>
                        </w:rPr>
                      </w:pPr>
                      <w:r w:rsidRPr="000A3513">
                        <w:rPr>
                          <w:rFonts w:ascii="Times New Roman" w:hAnsi="Times New Roman" w:cs="Times New Roman"/>
                          <w:sz w:val="24"/>
                          <w:szCs w:val="24"/>
                        </w:rPr>
                        <w:t>FIG. S</w:t>
                      </w:r>
                      <w:r>
                        <w:rPr>
                          <w:rFonts w:ascii="Times New Roman" w:hAnsi="Times New Roman" w:cs="Times New Roman" w:hint="eastAsia"/>
                          <w:sz w:val="24"/>
                          <w:szCs w:val="24"/>
                          <w:lang w:eastAsia="ja-JP"/>
                        </w:rPr>
                        <w:t>2</w:t>
                      </w:r>
                      <w:r w:rsidRPr="000A3513">
                        <w:rPr>
                          <w:rFonts w:ascii="Times New Roman" w:hAnsi="Times New Roman" w:cs="Times New Roman"/>
                          <w:sz w:val="24"/>
                          <w:szCs w:val="24"/>
                        </w:rPr>
                        <w:t xml:space="preserve">. </w:t>
                      </w:r>
                      <w:r w:rsidR="00DE0DE1">
                        <w:rPr>
                          <w:rFonts w:ascii="Times New Roman" w:hAnsi="Times New Roman" w:cs="Times New Roman"/>
                          <w:sz w:val="24"/>
                          <w:szCs w:val="24"/>
                          <w:lang w:eastAsia="ja-JP"/>
                        </w:rPr>
                        <w:t>Snapshots</w:t>
                      </w:r>
                      <w:r w:rsidR="00DE0DE1">
                        <w:rPr>
                          <w:rFonts w:ascii="Times New Roman" w:hAnsi="Times New Roman" w:cs="Times New Roman" w:hint="eastAsia"/>
                          <w:sz w:val="24"/>
                          <w:szCs w:val="24"/>
                          <w:lang w:eastAsia="ja-JP"/>
                        </w:rPr>
                        <w:t xml:space="preserve"> of m</w:t>
                      </w:r>
                      <w:r w:rsidRPr="000A3513">
                        <w:rPr>
                          <w:rFonts w:ascii="Times New Roman" w:hAnsi="Times New Roman" w:cs="Times New Roman"/>
                          <w:sz w:val="24"/>
                          <w:szCs w:val="24"/>
                        </w:rPr>
                        <w:t xml:space="preserve">icromagnetic simulations of </w:t>
                      </w:r>
                      <w:r w:rsidR="00DE0DE1">
                        <w:rPr>
                          <w:rFonts w:ascii="Times New Roman" w:hAnsi="Times New Roman" w:cs="Times New Roman" w:hint="eastAsia"/>
                          <w:sz w:val="24"/>
                          <w:szCs w:val="24"/>
                          <w:lang w:eastAsia="ja-JP"/>
                        </w:rPr>
                        <w:t xml:space="preserve">the local current injection with finite thermal gradient with  </w:t>
                      </w:r>
                      <m:oMath>
                        <m:sSub>
                          <m:sSubPr>
                            <m:ctrlPr>
                              <w:rPr>
                                <w:rFonts w:ascii="Cambria Math" w:hAnsi="Cambria Math"/>
                                <w:i/>
                                <w:color w:val="0D0D0D" w:themeColor="text1" w:themeTint="F2"/>
                                <w:sz w:val="24"/>
                                <w:lang w:eastAsia="ja-JP"/>
                              </w:rPr>
                            </m:ctrlPr>
                          </m:sSubPr>
                          <m:e>
                            <m:r>
                              <w:rPr>
                                <w:rFonts w:ascii="Cambria Math" w:hAnsi="Cambria Math"/>
                                <w:color w:val="0D0D0D" w:themeColor="text1" w:themeTint="F2"/>
                                <w:sz w:val="24"/>
                                <w:lang w:eastAsia="ja-JP"/>
                              </w:rPr>
                              <m:t>j</m:t>
                            </m:r>
                          </m:e>
                          <m:sub>
                            <m:r>
                              <w:rPr>
                                <w:rFonts w:ascii="Cambria Math" w:hAnsi="Cambria Math"/>
                                <w:color w:val="0D0D0D" w:themeColor="text1" w:themeTint="F2"/>
                                <w:sz w:val="24"/>
                                <w:lang w:eastAsia="ja-JP"/>
                              </w:rPr>
                              <m:t>2</m:t>
                            </m:r>
                          </m:sub>
                        </m:sSub>
                        <m:r>
                          <w:rPr>
                            <w:rFonts w:ascii="Cambria Math" w:hAnsi="Cambria Math"/>
                            <w:color w:val="0D0D0D" w:themeColor="text1" w:themeTint="F2"/>
                            <w:sz w:val="24"/>
                            <w:lang w:eastAsia="ja-JP"/>
                          </w:rPr>
                          <m:t>=5.9×</m:t>
                        </m:r>
                        <m:sSup>
                          <m:sSupPr>
                            <m:ctrlPr>
                              <w:rPr>
                                <w:rFonts w:ascii="Cambria Math" w:hAnsi="Cambria Math"/>
                                <w:i/>
                                <w:color w:val="0D0D0D" w:themeColor="text1" w:themeTint="F2"/>
                                <w:sz w:val="24"/>
                                <w:lang w:eastAsia="ja-JP"/>
                              </w:rPr>
                            </m:ctrlPr>
                          </m:sSupPr>
                          <m:e>
                            <m:r>
                              <w:rPr>
                                <w:rFonts w:ascii="Cambria Math" w:hAnsi="Cambria Math"/>
                                <w:color w:val="0D0D0D" w:themeColor="text1" w:themeTint="F2"/>
                                <w:sz w:val="24"/>
                                <w:lang w:eastAsia="ja-JP"/>
                              </w:rPr>
                              <m:t>10</m:t>
                            </m:r>
                          </m:e>
                          <m:sup>
                            <m:r>
                              <w:rPr>
                                <w:rFonts w:ascii="Cambria Math" w:hAnsi="Cambria Math"/>
                                <w:color w:val="0D0D0D" w:themeColor="text1" w:themeTint="F2"/>
                                <w:sz w:val="24"/>
                                <w:lang w:eastAsia="ja-JP"/>
                              </w:rPr>
                              <m:t>11</m:t>
                            </m:r>
                          </m:sup>
                        </m:sSup>
                        <m:r>
                          <w:rPr>
                            <w:rFonts w:ascii="Cambria Math" w:hAnsi="Cambria Math"/>
                            <w:color w:val="0D0D0D" w:themeColor="text1" w:themeTint="F2"/>
                            <w:sz w:val="24"/>
                            <w:lang w:eastAsia="ja-JP"/>
                          </w:rPr>
                          <m:t xml:space="preserve"> </m:t>
                        </m:r>
                        <m:r>
                          <m:rPr>
                            <m:sty m:val="p"/>
                          </m:rPr>
                          <w:rPr>
                            <w:rFonts w:ascii="Cambria Math" w:hAnsi="Cambria Math"/>
                            <w:color w:val="0D0D0D" w:themeColor="text1" w:themeTint="F2"/>
                            <w:sz w:val="24"/>
                            <w:lang w:eastAsia="ja-JP"/>
                          </w:rPr>
                          <m:t>A/</m:t>
                        </m:r>
                        <m:sSup>
                          <m:sSupPr>
                            <m:ctrlPr>
                              <w:rPr>
                                <w:rFonts w:ascii="Cambria Math" w:hAnsi="Cambria Math"/>
                                <w:iCs/>
                                <w:color w:val="0D0D0D" w:themeColor="text1" w:themeTint="F2"/>
                                <w:sz w:val="24"/>
                                <w:lang w:eastAsia="ja-JP"/>
                              </w:rPr>
                            </m:ctrlPr>
                          </m:sSupPr>
                          <m:e>
                            <m:r>
                              <m:rPr>
                                <m:sty m:val="p"/>
                              </m:rPr>
                              <w:rPr>
                                <w:rFonts w:ascii="Cambria Math" w:hAnsi="Cambria Math"/>
                                <w:color w:val="0D0D0D" w:themeColor="text1" w:themeTint="F2"/>
                                <w:sz w:val="24"/>
                                <w:lang w:eastAsia="ja-JP"/>
                              </w:rPr>
                              <m:t>m</m:t>
                            </m:r>
                          </m:e>
                          <m:sup>
                            <m:r>
                              <m:rPr>
                                <m:sty m:val="p"/>
                              </m:rPr>
                              <w:rPr>
                                <w:rFonts w:ascii="Cambria Math" w:hAnsi="Cambria Math"/>
                                <w:color w:val="0D0D0D" w:themeColor="text1" w:themeTint="F2"/>
                                <w:sz w:val="24"/>
                                <w:lang w:eastAsia="ja-JP"/>
                              </w:rPr>
                              <m:t>2</m:t>
                            </m:r>
                          </m:sup>
                        </m:sSup>
                      </m:oMath>
                      <w:r w:rsidR="00DE0DE1">
                        <w:rPr>
                          <w:rFonts w:ascii="Times New Roman" w:hAnsi="Times New Roman" w:cs="Times New Roman" w:hint="eastAsia"/>
                          <w:color w:val="0D0D0D" w:themeColor="text1" w:themeTint="F2"/>
                          <w:sz w:val="24"/>
                          <w:lang w:eastAsia="ja-JP"/>
                        </w:rPr>
                        <w:t xml:space="preserve">, </w:t>
                      </w:r>
                      <m:oMath>
                        <m:r>
                          <w:rPr>
                            <w:rFonts w:ascii="Cambria Math" w:hAnsi="Cambria Math"/>
                            <w:color w:val="0D0D0D" w:themeColor="text1" w:themeTint="F2"/>
                            <w:sz w:val="24"/>
                            <w:lang w:eastAsia="ja-JP"/>
                          </w:rPr>
                          <m:t>∆</m:t>
                        </m:r>
                        <m:sSub>
                          <m:sSubPr>
                            <m:ctrlPr>
                              <w:rPr>
                                <w:rFonts w:ascii="Cambria Math" w:hAnsi="Cambria Math"/>
                                <w:i/>
                                <w:color w:val="0D0D0D" w:themeColor="text1" w:themeTint="F2"/>
                                <w:sz w:val="24"/>
                                <w:lang w:eastAsia="ja-JP"/>
                              </w:rPr>
                            </m:ctrlPr>
                          </m:sSubPr>
                          <m:e>
                            <m:r>
                              <w:rPr>
                                <w:rFonts w:ascii="Cambria Math" w:hAnsi="Cambria Math"/>
                                <w:color w:val="0D0D0D" w:themeColor="text1" w:themeTint="F2"/>
                                <w:sz w:val="24"/>
                                <w:lang w:eastAsia="ja-JP"/>
                              </w:rPr>
                              <m:t>T</m:t>
                            </m:r>
                          </m:e>
                          <m:sub>
                            <m:r>
                              <w:rPr>
                                <w:rFonts w:ascii="Cambria Math" w:hAnsi="Cambria Math"/>
                                <w:color w:val="0D0D0D" w:themeColor="text1" w:themeTint="F2"/>
                                <w:sz w:val="24"/>
                                <w:lang w:eastAsia="ja-JP"/>
                              </w:rPr>
                              <m:t>0</m:t>
                            </m:r>
                          </m:sub>
                        </m:sSub>
                        <m:r>
                          <w:rPr>
                            <w:rFonts w:ascii="Cambria Math" w:hAnsi="Cambria Math"/>
                            <w:color w:val="0D0D0D" w:themeColor="text1" w:themeTint="F2"/>
                            <w:sz w:val="24"/>
                            <w:lang w:eastAsia="ja-JP"/>
                          </w:rPr>
                          <m:t xml:space="preserve">=50 </m:t>
                        </m:r>
                        <m:r>
                          <m:rPr>
                            <m:sty m:val="p"/>
                          </m:rPr>
                          <w:rPr>
                            <w:rFonts w:ascii="Cambria Math" w:hAnsi="Cambria Math"/>
                            <w:color w:val="0D0D0D" w:themeColor="text1" w:themeTint="F2"/>
                            <w:sz w:val="24"/>
                            <w:lang w:eastAsia="ja-JP"/>
                          </w:rPr>
                          <m:t>K</m:t>
                        </m:r>
                      </m:oMath>
                      <w:r w:rsidR="00DE0DE1">
                        <w:rPr>
                          <w:rFonts w:ascii="Times New Roman" w:hAnsi="Times New Roman" w:cs="Times New Roman" w:hint="eastAsia"/>
                          <w:iCs/>
                          <w:color w:val="0D0D0D" w:themeColor="text1" w:themeTint="F2"/>
                          <w:sz w:val="24"/>
                          <w:lang w:eastAsia="ja-JP"/>
                        </w:rPr>
                        <w:t xml:space="preserve">, </w:t>
                      </w:r>
                      <w:r w:rsidR="00DE0DE1">
                        <w:rPr>
                          <w:rFonts w:ascii="Times New Roman" w:hAnsi="Times New Roman" w:cs="Times New Roman"/>
                          <w:iCs/>
                          <w:color w:val="0D0D0D" w:themeColor="text1" w:themeTint="F2"/>
                          <w:sz w:val="24"/>
                          <w:lang w:eastAsia="ja-JP"/>
                        </w:rPr>
                        <w:t>and</w:t>
                      </w:r>
                      <w:r w:rsidR="00DE0DE1">
                        <w:rPr>
                          <w:rFonts w:ascii="Times New Roman" w:hAnsi="Times New Roman" w:cs="Times New Roman" w:hint="eastAsia"/>
                          <w:iCs/>
                          <w:color w:val="0D0D0D" w:themeColor="text1" w:themeTint="F2"/>
                          <w:sz w:val="24"/>
                          <w:lang w:eastAsia="ja-JP"/>
                        </w:rPr>
                        <w:t xml:space="preserve"> </w:t>
                      </w:r>
                      <m:oMath>
                        <m:r>
                          <w:rPr>
                            <w:rFonts w:ascii="Cambria Math" w:hAnsi="Cambria Math" w:cs="Times New Roman"/>
                            <w:color w:val="0D0D0D" w:themeColor="text1" w:themeTint="F2"/>
                            <w:sz w:val="24"/>
                            <w:lang w:eastAsia="ja-JP"/>
                          </w:rPr>
                          <m:t xml:space="preserve">σ=300 </m:t>
                        </m:r>
                        <m:r>
                          <m:rPr>
                            <m:sty m:val="p"/>
                          </m:rPr>
                          <w:rPr>
                            <w:rFonts w:ascii="Cambria Math" w:hAnsi="Cambria Math" w:cs="Times New Roman"/>
                            <w:color w:val="0D0D0D" w:themeColor="text1" w:themeTint="F2"/>
                            <w:sz w:val="24"/>
                            <w:lang w:eastAsia="ja-JP"/>
                          </w:rPr>
                          <m:t>nm</m:t>
                        </m:r>
                      </m:oMath>
                      <w:r w:rsidR="00DE0DE1">
                        <w:rPr>
                          <w:rFonts w:ascii="Times New Roman" w:hAnsi="Times New Roman" w:cs="Times New Roman" w:hint="eastAsia"/>
                          <w:color w:val="0D0D0D" w:themeColor="text1" w:themeTint="F2"/>
                          <w:sz w:val="24"/>
                          <w:lang w:eastAsia="ja-JP"/>
                        </w:rPr>
                        <w:t>, at</w:t>
                      </w:r>
                      <w:r w:rsidR="00DE0DE1">
                        <w:rPr>
                          <w:rFonts w:ascii="Times New Roman" w:hAnsi="Times New Roman" w:cs="Times New Roman" w:hint="eastAsia"/>
                          <w:sz w:val="24"/>
                          <w:szCs w:val="24"/>
                          <w:lang w:eastAsia="ja-JP"/>
                        </w:rPr>
                        <w:t xml:space="preserve"> (a)</w:t>
                      </w:r>
                      <w:r w:rsidRPr="000A3513">
                        <w:rPr>
                          <w:rFonts w:ascii="Times New Roman" w:hAnsi="Times New Roman" w:cs="Times New Roman"/>
                          <w:sz w:val="24"/>
                          <w:szCs w:val="24"/>
                          <w:lang w:eastAsia="ja-JP"/>
                        </w:rPr>
                        <w:t xml:space="preserve"> </w:t>
                      </w:r>
                      <m:oMath>
                        <m:r>
                          <w:rPr>
                            <w:rFonts w:ascii="Cambria Math" w:hAnsi="Cambria Math" w:cs="Times New Roman"/>
                            <w:sz w:val="24"/>
                            <w:szCs w:val="24"/>
                            <w:lang w:eastAsia="ja-JP"/>
                          </w:rPr>
                          <m:t xml:space="preserve">t=0.0 </m:t>
                        </m:r>
                        <m:r>
                          <m:rPr>
                            <m:sty m:val="p"/>
                          </m:rPr>
                          <w:rPr>
                            <w:rFonts w:ascii="Cambria Math" w:hAnsi="Cambria Math" w:cs="Times New Roman"/>
                            <w:sz w:val="24"/>
                            <w:szCs w:val="24"/>
                            <w:lang w:eastAsia="ja-JP"/>
                          </w:rPr>
                          <m:t>ns</m:t>
                        </m:r>
                      </m:oMath>
                      <w:r w:rsidRPr="000A3513">
                        <w:rPr>
                          <w:rFonts w:ascii="Times New Roman" w:hAnsi="Times New Roman" w:cs="Times New Roman"/>
                          <w:sz w:val="24"/>
                          <w:szCs w:val="24"/>
                          <w:lang w:eastAsia="ja-JP"/>
                        </w:rPr>
                        <w:t>,</w:t>
                      </w:r>
                      <w:r w:rsidRPr="000A3513">
                        <w:rPr>
                          <w:rFonts w:ascii="Times New Roman" w:hAnsi="Times New Roman" w:cs="Times New Roman"/>
                          <w:sz w:val="24"/>
                          <w:szCs w:val="24"/>
                        </w:rPr>
                        <w:t xml:space="preserve"> (b) </w:t>
                      </w:r>
                      <m:oMath>
                        <m:r>
                          <w:rPr>
                            <w:rFonts w:ascii="Cambria Math" w:hAnsi="Cambria Math"/>
                            <w:color w:val="0D0D0D" w:themeColor="text1" w:themeTint="F2"/>
                            <w:sz w:val="24"/>
                            <w:lang w:eastAsia="ja-JP"/>
                          </w:rPr>
                          <m:t xml:space="preserve">5.1 </m:t>
                        </m:r>
                        <m:r>
                          <m:rPr>
                            <m:sty m:val="p"/>
                          </m:rPr>
                          <w:rPr>
                            <w:rFonts w:ascii="Cambria Math" w:hAnsi="Cambria Math"/>
                            <w:color w:val="0D0D0D" w:themeColor="text1" w:themeTint="F2"/>
                            <w:sz w:val="24"/>
                            <w:lang w:eastAsia="ja-JP"/>
                          </w:rPr>
                          <m:t>ns</m:t>
                        </m:r>
                      </m:oMath>
                      <w:r w:rsidR="00DE0DE1">
                        <w:rPr>
                          <w:rFonts w:ascii="Times New Roman" w:hAnsi="Times New Roman" w:hint="eastAsia"/>
                          <w:color w:val="0D0D0D" w:themeColor="text1" w:themeTint="F2"/>
                          <w:sz w:val="24"/>
                          <w:lang w:eastAsia="ja-JP"/>
                        </w:rPr>
                        <w:t xml:space="preserve">, (c) </w:t>
                      </w:r>
                      <m:oMath>
                        <m:r>
                          <w:rPr>
                            <w:rFonts w:ascii="Cambria Math" w:hAnsi="Cambria Math"/>
                            <w:color w:val="0D0D0D" w:themeColor="text1" w:themeTint="F2"/>
                            <w:sz w:val="24"/>
                            <w:lang w:eastAsia="ja-JP"/>
                          </w:rPr>
                          <m:t xml:space="preserve">10.2 </m:t>
                        </m:r>
                        <m:r>
                          <m:rPr>
                            <m:sty m:val="p"/>
                          </m:rPr>
                          <w:rPr>
                            <w:rFonts w:ascii="Cambria Math" w:hAnsi="Cambria Math"/>
                            <w:color w:val="0D0D0D" w:themeColor="text1" w:themeTint="F2"/>
                            <w:sz w:val="24"/>
                            <w:lang w:eastAsia="ja-JP"/>
                          </w:rPr>
                          <m:t>ns</m:t>
                        </m:r>
                      </m:oMath>
                      <w:r w:rsidR="00DE0DE1">
                        <w:rPr>
                          <w:rFonts w:ascii="Times New Roman" w:hAnsi="Times New Roman" w:hint="eastAsia"/>
                          <w:iCs/>
                          <w:color w:val="0D0D0D" w:themeColor="text1" w:themeTint="F2"/>
                          <w:sz w:val="24"/>
                          <w:lang w:eastAsia="ja-JP"/>
                        </w:rPr>
                        <w:t xml:space="preserve">, and (d) </w:t>
                      </w:r>
                      <m:oMath>
                        <m:r>
                          <w:rPr>
                            <w:rFonts w:ascii="Cambria Math" w:hAnsi="Cambria Math"/>
                            <w:color w:val="0D0D0D" w:themeColor="text1" w:themeTint="F2"/>
                            <w:sz w:val="24"/>
                            <w:lang w:eastAsia="ja-JP"/>
                          </w:rPr>
                          <m:t xml:space="preserve">t=23.0 </m:t>
                        </m:r>
                        <m:r>
                          <m:rPr>
                            <m:sty m:val="p"/>
                          </m:rPr>
                          <w:rPr>
                            <w:rFonts w:ascii="Cambria Math" w:hAnsi="Cambria Math"/>
                            <w:color w:val="0D0D0D" w:themeColor="text1" w:themeTint="F2"/>
                            <w:sz w:val="24"/>
                            <w:lang w:eastAsia="ja-JP"/>
                          </w:rPr>
                          <m:t>ns</m:t>
                        </m:r>
                      </m:oMath>
                      <w:r w:rsidR="00DE0DE1">
                        <w:rPr>
                          <w:rFonts w:ascii="Times New Roman" w:hAnsi="Times New Roman" w:hint="eastAsia"/>
                          <w:iCs/>
                          <w:color w:val="0D0D0D" w:themeColor="text1" w:themeTint="F2"/>
                          <w:sz w:val="24"/>
                          <w:lang w:eastAsia="ja-JP"/>
                        </w:rPr>
                        <w:t xml:space="preserve"> from the initial state</w:t>
                      </w:r>
                      <w:r w:rsidR="00DE0DE1">
                        <w:rPr>
                          <w:rFonts w:ascii="Times New Roman" w:hAnsi="Times New Roman" w:cs="Times New Roman" w:hint="eastAsia"/>
                          <w:sz w:val="24"/>
                          <w:szCs w:val="24"/>
                          <w:lang w:eastAsia="ja-JP"/>
                        </w:rPr>
                        <w:t>, respectively.</w:t>
                      </w:r>
                      <w:r w:rsidRPr="000A3513">
                        <w:rPr>
                          <w:rFonts w:ascii="Times New Roman" w:hAnsi="Times New Roman" w:cs="Times New Roman"/>
                          <w:sz w:val="24"/>
                          <w:szCs w:val="24"/>
                        </w:rPr>
                        <w:t xml:space="preserve"> (</w:t>
                      </w:r>
                      <w:r w:rsidR="00DE0DE1">
                        <w:rPr>
                          <w:rFonts w:ascii="Times New Roman" w:hAnsi="Times New Roman" w:cs="Times New Roman" w:hint="eastAsia"/>
                          <w:sz w:val="24"/>
                          <w:szCs w:val="24"/>
                          <w:lang w:eastAsia="ja-JP"/>
                        </w:rPr>
                        <w:t>e</w:t>
                      </w:r>
                      <w:r w:rsidRPr="000A3513">
                        <w:rPr>
                          <w:rFonts w:ascii="Times New Roman" w:hAnsi="Times New Roman" w:cs="Times New Roman"/>
                          <w:sz w:val="24"/>
                          <w:szCs w:val="24"/>
                        </w:rPr>
                        <w:t xml:space="preserve">) </w:t>
                      </w:r>
                      <w:r w:rsidR="00DE0DE1">
                        <w:rPr>
                          <w:rFonts w:ascii="Times New Roman" w:hAnsi="Times New Roman" w:cs="Times New Roman" w:hint="eastAsia"/>
                          <w:sz w:val="24"/>
                          <w:szCs w:val="24"/>
                          <w:lang w:eastAsia="ja-JP"/>
                        </w:rPr>
                        <w:t xml:space="preserve">A control simulation of </w:t>
                      </w:r>
                      <w:r w:rsidR="00DE0DE1">
                        <w:rPr>
                          <w:rFonts w:ascii="Times New Roman" w:hAnsi="Times New Roman" w:cs="Times New Roman"/>
                          <w:sz w:val="24"/>
                          <w:szCs w:val="24"/>
                          <w:lang w:eastAsia="ja-JP"/>
                        </w:rPr>
                        <w:t>impurity</w:t>
                      </w:r>
                      <w:r w:rsidR="00DE0DE1">
                        <w:rPr>
                          <w:rFonts w:ascii="Times New Roman" w:hAnsi="Times New Roman" w:cs="Times New Roman" w:hint="eastAsia"/>
                          <w:sz w:val="24"/>
                          <w:szCs w:val="24"/>
                          <w:lang w:eastAsia="ja-JP"/>
                        </w:rPr>
                        <w:t xml:space="preserve">-free skyrmion system at </w:t>
                      </w:r>
                      <m:oMath>
                        <m:r>
                          <w:rPr>
                            <w:rFonts w:ascii="Cambria Math" w:hAnsi="Cambria Math"/>
                            <w:color w:val="0D0D0D" w:themeColor="text1" w:themeTint="F2"/>
                            <w:sz w:val="24"/>
                            <w:lang w:eastAsia="ja-JP"/>
                          </w:rPr>
                          <m:t xml:space="preserve">5.1 </m:t>
                        </m:r>
                        <m:r>
                          <m:rPr>
                            <m:sty m:val="p"/>
                          </m:rPr>
                          <w:rPr>
                            <w:rFonts w:ascii="Cambria Math" w:hAnsi="Cambria Math"/>
                            <w:color w:val="0D0D0D" w:themeColor="text1" w:themeTint="F2"/>
                            <w:sz w:val="24"/>
                            <w:lang w:eastAsia="ja-JP"/>
                          </w:rPr>
                          <m:t>ns</m:t>
                        </m:r>
                      </m:oMath>
                      <w:r w:rsidR="005E3B5A">
                        <w:rPr>
                          <w:rFonts w:ascii="Times New Roman" w:hAnsi="Times New Roman" w:cs="Times New Roman" w:hint="eastAsia"/>
                          <w:color w:val="0D0D0D" w:themeColor="text1" w:themeTint="F2"/>
                          <w:sz w:val="24"/>
                          <w:lang w:eastAsia="ja-JP"/>
                        </w:rPr>
                        <w:t>.</w:t>
                      </w:r>
                      <w:r w:rsidR="00DE0DE1">
                        <w:rPr>
                          <w:rFonts w:ascii="Times New Roman" w:hAnsi="Times New Roman" w:cs="Times New Roman" w:hint="eastAsia"/>
                          <w:sz w:val="24"/>
                          <w:szCs w:val="24"/>
                          <w:lang w:eastAsia="ja-JP"/>
                        </w:rPr>
                        <w:t xml:space="preserve"> </w:t>
                      </w:r>
                      <w:r w:rsidR="006C497B">
                        <w:rPr>
                          <w:rFonts w:ascii="Times New Roman" w:hAnsi="Times New Roman" w:cs="Times New Roman" w:hint="eastAsia"/>
                          <w:sz w:val="24"/>
                          <w:szCs w:val="24"/>
                          <w:lang w:eastAsia="ja-JP"/>
                        </w:rPr>
                        <w:t>The orange highlighted areas indicate current-flowing region in each calculation.</w:t>
                      </w:r>
                    </w:p>
                  </w:txbxContent>
                </v:textbox>
                <w10:wrap type="topAndBottom" anchorx="margin" anchory="margin"/>
              </v:shape>
            </w:pict>
          </mc:Fallback>
        </mc:AlternateContent>
      </w:r>
      <w:r w:rsidR="00D841E0" w:rsidRPr="009E3035">
        <w:rPr>
          <w:rFonts w:ascii="Times New Roman" w:hAnsi="Times New Roman" w:hint="eastAsia"/>
          <w:color w:val="000000" w:themeColor="text1"/>
          <w:sz w:val="24"/>
          <w:lang w:eastAsia="ja-JP"/>
        </w:rPr>
        <w:t xml:space="preserve">We note that these simulations are designed as downsized analogies due to the </w:t>
      </w:r>
      <w:r w:rsidR="00680BC1" w:rsidRPr="009E3035">
        <w:rPr>
          <w:rFonts w:ascii="Times New Roman" w:hAnsi="Times New Roman"/>
          <w:color w:val="000000" w:themeColor="text1"/>
          <w:sz w:val="24"/>
          <w:lang w:eastAsia="ja-JP"/>
        </w:rPr>
        <w:t>limitations</w:t>
      </w:r>
      <w:r w:rsidR="00D841E0" w:rsidRPr="009E3035">
        <w:rPr>
          <w:rFonts w:ascii="Times New Roman" w:hAnsi="Times New Roman" w:hint="eastAsia"/>
          <w:color w:val="000000" w:themeColor="text1"/>
          <w:sz w:val="24"/>
          <w:lang w:eastAsia="ja-JP"/>
        </w:rPr>
        <w:t xml:space="preserve"> of </w:t>
      </w:r>
      <w:r w:rsidR="000145EF" w:rsidRPr="009E3035">
        <w:rPr>
          <w:rFonts w:ascii="Times New Roman" w:hAnsi="Times New Roman" w:hint="eastAsia"/>
          <w:color w:val="000000" w:themeColor="text1"/>
          <w:sz w:val="24"/>
          <w:lang w:eastAsia="ja-JP"/>
        </w:rPr>
        <w:t>our computing</w:t>
      </w:r>
      <w:r w:rsidR="00D841E0" w:rsidRPr="009E3035">
        <w:rPr>
          <w:rFonts w:ascii="Times New Roman" w:hAnsi="Times New Roman" w:hint="eastAsia"/>
          <w:color w:val="000000" w:themeColor="text1"/>
          <w:sz w:val="24"/>
          <w:lang w:eastAsia="ja-JP"/>
        </w:rPr>
        <w:t xml:space="preserve"> </w:t>
      </w:r>
      <w:r w:rsidR="000145EF" w:rsidRPr="009E3035">
        <w:rPr>
          <w:rFonts w:ascii="Times New Roman" w:hAnsi="Times New Roman" w:hint="eastAsia"/>
          <w:color w:val="000000" w:themeColor="text1"/>
          <w:sz w:val="24"/>
          <w:lang w:eastAsia="ja-JP"/>
        </w:rPr>
        <w:t>facilities</w:t>
      </w:r>
      <w:r w:rsidR="00D841E0" w:rsidRPr="009E3035">
        <w:rPr>
          <w:rFonts w:ascii="Times New Roman" w:hAnsi="Times New Roman" w:hint="eastAsia"/>
          <w:color w:val="000000" w:themeColor="text1"/>
          <w:sz w:val="24"/>
          <w:lang w:eastAsia="ja-JP"/>
        </w:rPr>
        <w:t>. S</w:t>
      </w:r>
      <w:r w:rsidR="00D841E0" w:rsidRPr="009E3035">
        <w:rPr>
          <w:rFonts w:ascii="Times New Roman" w:hAnsi="Times New Roman"/>
          <w:color w:val="000000" w:themeColor="text1"/>
          <w:sz w:val="24"/>
          <w:lang w:eastAsia="ja-JP"/>
        </w:rPr>
        <w:t>i</w:t>
      </w:r>
      <w:r w:rsidR="00D841E0" w:rsidRPr="009E3035">
        <w:rPr>
          <w:rFonts w:ascii="Times New Roman" w:hAnsi="Times New Roman" w:hint="eastAsia"/>
          <w:color w:val="000000" w:themeColor="text1"/>
          <w:sz w:val="24"/>
          <w:lang w:eastAsia="ja-JP"/>
        </w:rPr>
        <w:t>nce our sub-</w:t>
      </w:r>
      <w:r w:rsidR="00D841E0" w:rsidRPr="009E3035">
        <w:rPr>
          <w:rFonts w:ascii="Times New Roman" w:hAnsi="Times New Roman"/>
          <w:color w:val="000000" w:themeColor="text1"/>
          <w:sz w:val="24"/>
          <w:lang w:eastAsia="ja-JP"/>
        </w:rPr>
        <w:sym w:font="Symbol" w:char="F06D"/>
      </w:r>
      <w:r w:rsidR="00D841E0" w:rsidRPr="009E3035">
        <w:rPr>
          <w:rFonts w:ascii="Times New Roman" w:hAnsi="Times New Roman" w:hint="eastAsia"/>
          <w:color w:val="000000" w:themeColor="text1"/>
          <w:sz w:val="24"/>
          <w:lang w:eastAsia="ja-JP"/>
        </w:rPr>
        <w:t xml:space="preserve">m scale skyrmion bubbles are more dominantly affected by surface magnetostatic energy, the </w:t>
      </w:r>
      <w:r w:rsidR="000145EF" w:rsidRPr="009E3035">
        <w:rPr>
          <w:rFonts w:ascii="Times New Roman" w:hAnsi="Times New Roman" w:hint="eastAsia"/>
          <w:color w:val="000000" w:themeColor="text1"/>
          <w:sz w:val="24"/>
          <w:lang w:eastAsia="ja-JP"/>
        </w:rPr>
        <w:t>experimental</w:t>
      </w:r>
      <w:r w:rsidR="00D841E0" w:rsidRPr="009E3035">
        <w:rPr>
          <w:rFonts w:ascii="Times New Roman" w:hAnsi="Times New Roman" w:hint="eastAsia"/>
          <w:color w:val="000000" w:themeColor="text1"/>
          <w:sz w:val="24"/>
          <w:lang w:eastAsia="ja-JP"/>
        </w:rPr>
        <w:t xml:space="preserve"> time</w:t>
      </w:r>
      <w:r w:rsidR="000145EF" w:rsidRPr="009E3035">
        <w:rPr>
          <w:rFonts w:ascii="Times New Roman" w:hAnsi="Times New Roman" w:hint="eastAsia"/>
          <w:color w:val="000000" w:themeColor="text1"/>
          <w:sz w:val="24"/>
          <w:lang w:eastAsia="ja-JP"/>
        </w:rPr>
        <w:t xml:space="preserve"> and spatial</w:t>
      </w:r>
      <w:r w:rsidR="00D841E0" w:rsidRPr="009E3035">
        <w:rPr>
          <w:rFonts w:ascii="Times New Roman" w:hAnsi="Times New Roman" w:hint="eastAsia"/>
          <w:color w:val="000000" w:themeColor="text1"/>
          <w:sz w:val="24"/>
          <w:lang w:eastAsia="ja-JP"/>
        </w:rPr>
        <w:t xml:space="preserve"> scale</w:t>
      </w:r>
      <w:r w:rsidR="000145EF" w:rsidRPr="009E3035">
        <w:rPr>
          <w:rFonts w:ascii="Times New Roman" w:hAnsi="Times New Roman" w:hint="eastAsia"/>
          <w:color w:val="000000" w:themeColor="text1"/>
          <w:sz w:val="24"/>
          <w:lang w:eastAsia="ja-JP"/>
        </w:rPr>
        <w:t>s</w:t>
      </w:r>
      <w:r w:rsidR="00D841E0" w:rsidRPr="009E3035">
        <w:rPr>
          <w:rFonts w:ascii="Times New Roman" w:hAnsi="Times New Roman" w:hint="eastAsia"/>
          <w:color w:val="000000" w:themeColor="text1"/>
          <w:sz w:val="24"/>
          <w:lang w:eastAsia="ja-JP"/>
        </w:rPr>
        <w:t xml:space="preserve"> </w:t>
      </w:r>
      <w:r w:rsidR="000145EF" w:rsidRPr="009E3035">
        <w:rPr>
          <w:rFonts w:ascii="Times New Roman" w:hAnsi="Times New Roman" w:hint="eastAsia"/>
          <w:color w:val="000000" w:themeColor="text1"/>
          <w:sz w:val="24"/>
          <w:lang w:eastAsia="ja-JP"/>
        </w:rPr>
        <w:t>would</w:t>
      </w:r>
      <w:r w:rsidR="00D841E0" w:rsidRPr="009E3035">
        <w:rPr>
          <w:rFonts w:ascii="Times New Roman" w:hAnsi="Times New Roman" w:hint="eastAsia"/>
          <w:color w:val="000000" w:themeColor="text1"/>
          <w:sz w:val="24"/>
          <w:lang w:eastAsia="ja-JP"/>
        </w:rPr>
        <w:t xml:space="preserve"> be </w:t>
      </w:r>
      <w:r w:rsidR="00415E20" w:rsidRPr="009E3035">
        <w:rPr>
          <w:rFonts w:ascii="Times New Roman" w:hAnsi="Times New Roman" w:hint="eastAsia"/>
          <w:color w:val="000000" w:themeColor="text1"/>
          <w:sz w:val="24"/>
          <w:lang w:eastAsia="ja-JP"/>
        </w:rPr>
        <w:t xml:space="preserve">much </w:t>
      </w:r>
      <w:r w:rsidR="000145EF" w:rsidRPr="009E3035">
        <w:rPr>
          <w:rFonts w:ascii="Times New Roman" w:hAnsi="Times New Roman"/>
          <w:color w:val="000000" w:themeColor="text1"/>
          <w:sz w:val="24"/>
          <w:lang w:eastAsia="ja-JP"/>
        </w:rPr>
        <w:t>different</w:t>
      </w:r>
      <w:r w:rsidR="00D841E0" w:rsidRPr="009E3035">
        <w:rPr>
          <w:rFonts w:ascii="Times New Roman" w:hAnsi="Times New Roman" w:hint="eastAsia"/>
          <w:color w:val="000000" w:themeColor="text1"/>
          <w:sz w:val="24"/>
          <w:lang w:eastAsia="ja-JP"/>
        </w:rPr>
        <w:t xml:space="preserve"> from </w:t>
      </w:r>
      <w:r w:rsidR="00393118" w:rsidRPr="009E3035">
        <w:rPr>
          <w:rFonts w:ascii="Times New Roman" w:hAnsi="Times New Roman"/>
          <w:color w:val="000000" w:themeColor="text1"/>
          <w:sz w:val="24"/>
          <w:lang w:eastAsia="ja-JP"/>
        </w:rPr>
        <w:t xml:space="preserve">the </w:t>
      </w:r>
      <w:r w:rsidR="00391335" w:rsidRPr="009E3035">
        <w:rPr>
          <w:rFonts w:ascii="Times New Roman" w:hAnsi="Times New Roman" w:hint="eastAsia"/>
          <w:color w:val="000000" w:themeColor="text1"/>
          <w:sz w:val="24"/>
          <w:lang w:eastAsia="ja-JP"/>
        </w:rPr>
        <w:t xml:space="preserve">calculation </w:t>
      </w:r>
      <w:r w:rsidR="00D841E0" w:rsidRPr="009E3035">
        <w:rPr>
          <w:rFonts w:ascii="Times New Roman" w:hAnsi="Times New Roman" w:hint="eastAsia"/>
          <w:color w:val="000000" w:themeColor="text1"/>
          <w:sz w:val="24"/>
          <w:lang w:eastAsia="ja-JP"/>
        </w:rPr>
        <w:t>results in F</w:t>
      </w:r>
      <w:r w:rsidR="00D841E0" w:rsidRPr="009E3035">
        <w:rPr>
          <w:rFonts w:ascii="Times New Roman" w:hAnsi="Times New Roman"/>
          <w:color w:val="000000" w:themeColor="text1"/>
          <w:sz w:val="24"/>
          <w:lang w:eastAsia="ja-JP"/>
        </w:rPr>
        <w:t>i</w:t>
      </w:r>
      <w:r w:rsidR="00D841E0" w:rsidRPr="009E3035">
        <w:rPr>
          <w:rFonts w:ascii="Times New Roman" w:hAnsi="Times New Roman" w:hint="eastAsia"/>
          <w:color w:val="000000" w:themeColor="text1"/>
          <w:sz w:val="24"/>
          <w:lang w:eastAsia="ja-JP"/>
        </w:rPr>
        <w:t xml:space="preserve">g. S2. </w:t>
      </w:r>
      <w:r w:rsidR="00D841E0" w:rsidRPr="009E3035">
        <w:rPr>
          <w:rFonts w:ascii="Times New Roman" w:hAnsi="Times New Roman"/>
          <w:color w:val="000000" w:themeColor="text1"/>
          <w:sz w:val="24"/>
          <w:lang w:eastAsia="ja-JP"/>
        </w:rPr>
        <w:t>Nevertheless</w:t>
      </w:r>
      <w:r w:rsidR="00D841E0" w:rsidRPr="009E3035">
        <w:rPr>
          <w:rFonts w:ascii="Times New Roman" w:hAnsi="Times New Roman" w:hint="eastAsia"/>
          <w:color w:val="000000" w:themeColor="text1"/>
          <w:sz w:val="24"/>
          <w:lang w:eastAsia="ja-JP"/>
        </w:rPr>
        <w:t xml:space="preserve">, simulated </w:t>
      </w:r>
      <w:r w:rsidR="000145EF" w:rsidRPr="009E3035">
        <w:rPr>
          <w:rFonts w:ascii="Times New Roman" w:hAnsi="Times New Roman" w:hint="eastAsia"/>
          <w:color w:val="000000" w:themeColor="text1"/>
          <w:sz w:val="24"/>
          <w:lang w:eastAsia="ja-JP"/>
        </w:rPr>
        <w:t xml:space="preserve">multiple </w:t>
      </w:r>
      <w:r w:rsidR="000145EF" w:rsidRPr="009E3035">
        <w:rPr>
          <w:rFonts w:ascii="Times New Roman" w:hAnsi="Times New Roman"/>
          <w:color w:val="000000" w:themeColor="text1"/>
          <w:sz w:val="24"/>
          <w:lang w:eastAsia="ja-JP"/>
        </w:rPr>
        <w:t>series</w:t>
      </w:r>
      <w:r w:rsidR="000145EF" w:rsidRPr="009E3035">
        <w:rPr>
          <w:rFonts w:ascii="Times New Roman" w:hAnsi="Times New Roman" w:hint="eastAsia"/>
          <w:color w:val="000000" w:themeColor="text1"/>
          <w:sz w:val="24"/>
          <w:lang w:eastAsia="ja-JP"/>
        </w:rPr>
        <w:t xml:space="preserve"> of the nonlinear </w:t>
      </w:r>
      <w:r w:rsidR="000145EF" w:rsidRPr="009E3035">
        <w:rPr>
          <w:rFonts w:ascii="Times New Roman" w:hAnsi="Times New Roman"/>
          <w:color w:val="000000" w:themeColor="text1"/>
          <w:sz w:val="24"/>
          <w:lang w:eastAsia="ja-JP"/>
        </w:rPr>
        <w:t>process</w:t>
      </w:r>
      <w:r w:rsidR="000145EF" w:rsidRPr="009E3035">
        <w:rPr>
          <w:rFonts w:ascii="Times New Roman" w:hAnsi="Times New Roman" w:hint="eastAsia"/>
          <w:color w:val="000000" w:themeColor="text1"/>
          <w:sz w:val="24"/>
          <w:lang w:eastAsia="ja-JP"/>
        </w:rPr>
        <w:t xml:space="preserve">es and contribution of the </w:t>
      </w:r>
      <w:r w:rsidR="00D841E0" w:rsidRPr="009E3035">
        <w:rPr>
          <w:rFonts w:ascii="Times New Roman" w:hAnsi="Times New Roman" w:hint="eastAsia"/>
          <w:color w:val="000000" w:themeColor="text1"/>
          <w:sz w:val="24"/>
          <w:lang w:eastAsia="ja-JP"/>
        </w:rPr>
        <w:t xml:space="preserve">local heating could be </w:t>
      </w:r>
      <w:r w:rsidR="00393118" w:rsidRPr="009E3035">
        <w:rPr>
          <w:rFonts w:ascii="Times New Roman" w:hAnsi="Times New Roman"/>
          <w:color w:val="000000" w:themeColor="text1"/>
          <w:sz w:val="24"/>
          <w:lang w:eastAsia="ja-JP"/>
        </w:rPr>
        <w:t>one</w:t>
      </w:r>
      <w:r w:rsidR="000145EF" w:rsidRPr="009E3035">
        <w:rPr>
          <w:rFonts w:ascii="Times New Roman" w:hAnsi="Times New Roman" w:hint="eastAsia"/>
          <w:color w:val="000000" w:themeColor="text1"/>
          <w:sz w:val="24"/>
          <w:lang w:eastAsia="ja-JP"/>
        </w:rPr>
        <w:t xml:space="preserve"> of</w:t>
      </w:r>
      <w:r w:rsidR="00D841E0" w:rsidRPr="009E3035">
        <w:rPr>
          <w:rFonts w:ascii="Times New Roman" w:hAnsi="Times New Roman" w:hint="eastAsia"/>
          <w:color w:val="000000" w:themeColor="text1"/>
          <w:sz w:val="24"/>
          <w:lang w:eastAsia="ja-JP"/>
        </w:rPr>
        <w:t xml:space="preserve"> </w:t>
      </w:r>
      <w:r w:rsidR="000145EF" w:rsidRPr="009E3035">
        <w:rPr>
          <w:rFonts w:ascii="Times New Roman" w:hAnsi="Times New Roman" w:hint="eastAsia"/>
          <w:color w:val="000000" w:themeColor="text1"/>
          <w:sz w:val="24"/>
          <w:lang w:eastAsia="ja-JP"/>
        </w:rPr>
        <w:t xml:space="preserve">the </w:t>
      </w:r>
      <w:r w:rsidR="000E2884" w:rsidRPr="009E3035">
        <w:rPr>
          <w:rFonts w:ascii="Times New Roman" w:hAnsi="Times New Roman" w:hint="eastAsia"/>
          <w:color w:val="000000" w:themeColor="text1"/>
          <w:sz w:val="24"/>
          <w:lang w:eastAsia="ja-JP"/>
        </w:rPr>
        <w:t>feasible</w:t>
      </w:r>
      <w:r w:rsidR="000145EF" w:rsidRPr="009E3035">
        <w:rPr>
          <w:rFonts w:ascii="Times New Roman" w:hAnsi="Times New Roman" w:hint="eastAsia"/>
          <w:color w:val="000000" w:themeColor="text1"/>
          <w:sz w:val="24"/>
          <w:lang w:eastAsia="ja-JP"/>
        </w:rPr>
        <w:t xml:space="preserve"> </w:t>
      </w:r>
      <w:r w:rsidR="00D841E0" w:rsidRPr="009E3035">
        <w:rPr>
          <w:rFonts w:ascii="Times New Roman" w:hAnsi="Times New Roman" w:hint="eastAsia"/>
          <w:color w:val="000000" w:themeColor="text1"/>
          <w:sz w:val="24"/>
          <w:lang w:eastAsia="ja-JP"/>
        </w:rPr>
        <w:t>root</w:t>
      </w:r>
      <w:r w:rsidR="000145EF" w:rsidRPr="009E3035">
        <w:rPr>
          <w:rFonts w:ascii="Times New Roman" w:hAnsi="Times New Roman" w:hint="eastAsia"/>
          <w:color w:val="000000" w:themeColor="text1"/>
          <w:sz w:val="24"/>
          <w:lang w:eastAsia="ja-JP"/>
        </w:rPr>
        <w:t>s</w:t>
      </w:r>
      <w:r w:rsidR="00D841E0" w:rsidRPr="009E3035">
        <w:rPr>
          <w:rFonts w:ascii="Times New Roman" w:hAnsi="Times New Roman" w:hint="eastAsia"/>
          <w:color w:val="000000" w:themeColor="text1"/>
          <w:sz w:val="24"/>
          <w:lang w:eastAsia="ja-JP"/>
        </w:rPr>
        <w:t xml:space="preserve"> for </w:t>
      </w:r>
      <w:r w:rsidR="000145EF" w:rsidRPr="009E3035">
        <w:rPr>
          <w:rFonts w:ascii="Times New Roman" w:hAnsi="Times New Roman" w:hint="eastAsia"/>
          <w:color w:val="000000" w:themeColor="text1"/>
          <w:sz w:val="24"/>
          <w:lang w:eastAsia="ja-JP"/>
        </w:rPr>
        <w:t>the</w:t>
      </w:r>
      <w:r w:rsidR="00D841E0" w:rsidRPr="009E3035">
        <w:rPr>
          <w:rFonts w:ascii="Times New Roman" w:hAnsi="Times New Roman" w:hint="eastAsia"/>
          <w:color w:val="000000" w:themeColor="text1"/>
          <w:sz w:val="24"/>
          <w:lang w:eastAsia="ja-JP"/>
        </w:rPr>
        <w:t xml:space="preserve"> long-range </w:t>
      </w:r>
      <w:r w:rsidR="000145EF" w:rsidRPr="009E3035">
        <w:rPr>
          <w:rFonts w:ascii="Times New Roman" w:hAnsi="Times New Roman" w:hint="eastAsia"/>
          <w:color w:val="000000" w:themeColor="text1"/>
          <w:sz w:val="24"/>
          <w:lang w:eastAsia="ja-JP"/>
        </w:rPr>
        <w:t xml:space="preserve">modulations </w:t>
      </w:r>
      <w:r w:rsidR="00D841E0" w:rsidRPr="009E3035">
        <w:rPr>
          <w:rFonts w:ascii="Times New Roman" w:hAnsi="Times New Roman" w:hint="eastAsia"/>
          <w:color w:val="000000" w:themeColor="text1"/>
          <w:sz w:val="24"/>
          <w:lang w:eastAsia="ja-JP"/>
        </w:rPr>
        <w:t>distinctive to our experiments.</w:t>
      </w:r>
    </w:p>
    <w:p w14:paraId="1AAF4D59" w14:textId="756FEB86" w:rsidR="00D841E0" w:rsidRPr="009E3035" w:rsidRDefault="00D841E0" w:rsidP="009551AA">
      <w:pPr>
        <w:spacing w:line="360" w:lineRule="auto"/>
        <w:rPr>
          <w:rFonts w:ascii="Times New Roman" w:hAnsi="Times New Roman"/>
          <w:color w:val="000000" w:themeColor="text1"/>
          <w:sz w:val="24"/>
          <w:lang w:eastAsia="ja-JP"/>
        </w:rPr>
      </w:pPr>
      <w:r w:rsidRPr="009E3035">
        <w:rPr>
          <w:rFonts w:ascii="Times New Roman" w:hAnsi="Times New Roman"/>
          <w:color w:val="000000" w:themeColor="text1"/>
          <w:sz w:val="24"/>
        </w:rPr>
        <w:lastRenderedPageBreak/>
        <w:br w:type="page"/>
      </w:r>
    </w:p>
    <w:p w14:paraId="4C4DC9A7" w14:textId="620F6947" w:rsidR="007A5505" w:rsidRPr="009E3035" w:rsidRDefault="007A5505" w:rsidP="009551AA">
      <w:pPr>
        <w:spacing w:line="360" w:lineRule="auto"/>
        <w:rPr>
          <w:rFonts w:ascii="Times New Roman" w:hAnsi="Times New Roman"/>
          <w:color w:val="000000" w:themeColor="text1"/>
          <w:sz w:val="24"/>
        </w:rPr>
      </w:pPr>
      <w:r w:rsidRPr="009E3035">
        <w:rPr>
          <w:rFonts w:ascii="Times New Roman" w:hAnsi="Times New Roman"/>
          <w:b/>
          <w:bCs/>
          <w:color w:val="000000" w:themeColor="text1"/>
          <w:sz w:val="24"/>
        </w:rPr>
        <w:lastRenderedPageBreak/>
        <w:t xml:space="preserve">Supplementary Note </w:t>
      </w:r>
      <w:r w:rsidRPr="009E3035">
        <w:rPr>
          <w:rFonts w:ascii="Times New Roman" w:hAnsi="Times New Roman" w:hint="eastAsia"/>
          <w:b/>
          <w:bCs/>
          <w:color w:val="000000" w:themeColor="text1"/>
          <w:sz w:val="24"/>
          <w:lang w:eastAsia="ja-JP"/>
        </w:rPr>
        <w:t>3</w:t>
      </w:r>
      <w:r w:rsidRPr="009E3035">
        <w:rPr>
          <w:rFonts w:ascii="Times New Roman" w:hAnsi="Times New Roman"/>
          <w:b/>
          <w:bCs/>
          <w:color w:val="000000" w:themeColor="text1"/>
          <w:sz w:val="24"/>
        </w:rPr>
        <w:t xml:space="preserve">: </w:t>
      </w:r>
      <w:r w:rsidR="00CE6004" w:rsidRPr="009E3035">
        <w:rPr>
          <w:rFonts w:ascii="Times New Roman" w:hAnsi="Times New Roman" w:hint="eastAsia"/>
          <w:b/>
          <w:bCs/>
          <w:color w:val="000000" w:themeColor="text1"/>
          <w:sz w:val="24"/>
          <w:lang w:eastAsia="ja-JP"/>
        </w:rPr>
        <w:t>Effects</w:t>
      </w:r>
      <w:r w:rsidR="001E5AC0" w:rsidRPr="009E3035">
        <w:rPr>
          <w:rFonts w:ascii="Times New Roman" w:hAnsi="Times New Roman" w:hint="eastAsia"/>
          <w:b/>
          <w:bCs/>
          <w:color w:val="000000" w:themeColor="text1"/>
          <w:sz w:val="24"/>
          <w:lang w:eastAsia="ja-JP"/>
        </w:rPr>
        <w:t xml:space="preserve"> of the current-induced Joule heating and the magnetic field </w:t>
      </w:r>
      <w:r w:rsidR="00CE6004" w:rsidRPr="009E3035">
        <w:rPr>
          <w:rFonts w:ascii="Times New Roman" w:hAnsi="Times New Roman" w:hint="eastAsia"/>
          <w:b/>
          <w:bCs/>
          <w:color w:val="000000" w:themeColor="text1"/>
          <w:sz w:val="24"/>
          <w:lang w:eastAsia="ja-JP"/>
        </w:rPr>
        <w:t>on counting skyrmion numbers</w:t>
      </w:r>
    </w:p>
    <w:p w14:paraId="377892B5" w14:textId="4FBC7886" w:rsidR="007A5505" w:rsidRPr="009E3035" w:rsidRDefault="001E5AC0" w:rsidP="009551AA">
      <w:pPr>
        <w:spacing w:line="360" w:lineRule="auto"/>
        <w:ind w:firstLine="840"/>
        <w:rPr>
          <w:rFonts w:ascii="Times New Roman" w:hAnsi="Times New Roman" w:cs="Times New Roman"/>
          <w:color w:val="000000" w:themeColor="text1"/>
          <w:sz w:val="24"/>
        </w:rPr>
      </w:pPr>
      <w:r w:rsidRPr="009E3035">
        <w:rPr>
          <w:rFonts w:ascii="Times New Roman" w:hAnsi="Times New Roman" w:cs="Times New Roman" w:hint="eastAsia"/>
          <w:color w:val="000000" w:themeColor="text1"/>
          <w:sz w:val="24"/>
          <w:lang w:eastAsia="ja-JP"/>
        </w:rPr>
        <w:t xml:space="preserve">Since </w:t>
      </w:r>
      <w:r w:rsidR="007A5505" w:rsidRPr="009E3035">
        <w:rPr>
          <w:rFonts w:ascii="Times New Roman" w:hAnsi="Times New Roman" w:cs="Times New Roman"/>
          <w:color w:val="000000" w:themeColor="text1"/>
          <w:sz w:val="24"/>
        </w:rPr>
        <w:t>the threshold behaviour and selective skyrmion population</w:t>
      </w:r>
      <w:r w:rsidRPr="009E3035">
        <w:rPr>
          <w:rFonts w:ascii="Times New Roman" w:hAnsi="Times New Roman" w:cs="Times New Roman" w:hint="eastAsia"/>
          <w:color w:val="000000" w:themeColor="text1"/>
          <w:sz w:val="24"/>
          <w:lang w:eastAsia="ja-JP"/>
        </w:rPr>
        <w:t xml:space="preserve"> are observed under application of relatively large current</w:t>
      </w:r>
      <w:r w:rsidR="00CE6004" w:rsidRPr="009E3035">
        <w:rPr>
          <w:rFonts w:ascii="Times New Roman" w:hAnsi="Times New Roman" w:cs="Times New Roman" w:hint="eastAsia"/>
          <w:color w:val="000000" w:themeColor="text1"/>
          <w:sz w:val="24"/>
          <w:lang w:eastAsia="ja-JP"/>
        </w:rPr>
        <w:t xml:space="preserve"> density</w:t>
      </w:r>
      <w:r w:rsidR="00201920" w:rsidRPr="009E3035">
        <w:rPr>
          <w:rFonts w:ascii="Times New Roman" w:hAnsi="Times New Roman" w:cs="Times New Roman" w:hint="eastAsia"/>
          <w:color w:val="000000" w:themeColor="text1"/>
          <w:sz w:val="24"/>
          <w:lang w:eastAsia="ja-JP"/>
        </w:rPr>
        <w:t xml:space="preserve"> (</w:t>
      </w:r>
      <m:oMath>
        <m:r>
          <w:rPr>
            <w:rFonts w:ascii="Cambria Math" w:hAnsi="Cambria Math" w:cs="Times New Roman"/>
            <w:color w:val="000000" w:themeColor="text1"/>
            <w:sz w:val="24"/>
            <w:lang w:eastAsia="ja-JP"/>
          </w:rPr>
          <m:t>ο</m:t>
        </m:r>
        <m:d>
          <m:dPr>
            <m:ctrlPr>
              <w:rPr>
                <w:rFonts w:ascii="Cambria Math" w:hAnsi="Cambria Math" w:cs="Times New Roman"/>
                <w:i/>
                <w:color w:val="000000" w:themeColor="text1"/>
                <w:sz w:val="24"/>
                <w:lang w:eastAsia="ja-JP"/>
              </w:rPr>
            </m:ctrlPr>
          </m:dPr>
          <m:e>
            <m:sSub>
              <m:sSubPr>
                <m:ctrlPr>
                  <w:rPr>
                    <w:rFonts w:ascii="Cambria Math" w:hAnsi="Cambria Math" w:cs="Times New Roman"/>
                    <w:i/>
                    <w:color w:val="000000" w:themeColor="text1"/>
                    <w:sz w:val="24"/>
                    <w:lang w:eastAsia="ja-JP"/>
                  </w:rPr>
                </m:ctrlPr>
              </m:sSubPr>
              <m:e>
                <m:r>
                  <w:rPr>
                    <w:rFonts w:ascii="Cambria Math" w:hAnsi="Cambria Math" w:cs="Times New Roman"/>
                    <w:color w:val="000000" w:themeColor="text1"/>
                    <w:sz w:val="24"/>
                    <w:lang w:eastAsia="ja-JP"/>
                  </w:rPr>
                  <m:t>j</m:t>
                </m:r>
              </m:e>
              <m:sub>
                <m:r>
                  <w:rPr>
                    <w:rFonts w:ascii="Cambria Math" w:hAnsi="Cambria Math" w:cs="Times New Roman"/>
                    <w:color w:val="000000" w:themeColor="text1"/>
                    <w:sz w:val="24"/>
                    <w:lang w:eastAsia="ja-JP"/>
                  </w:rPr>
                  <m:t>1,2</m:t>
                </m:r>
              </m:sub>
            </m:sSub>
          </m:e>
        </m:d>
        <m:r>
          <w:rPr>
            <w:rFonts w:ascii="Cambria Math" w:hAnsi="Cambria Math" w:cs="Times New Roman"/>
            <w:color w:val="000000" w:themeColor="text1"/>
            <w:sz w:val="24"/>
            <w:lang w:eastAsia="ja-JP"/>
          </w:rPr>
          <m:t>~</m:t>
        </m:r>
        <m:sSup>
          <m:sSupPr>
            <m:ctrlPr>
              <w:rPr>
                <w:rFonts w:ascii="Cambria Math" w:hAnsi="Cambria Math" w:cs="Times New Roman"/>
                <w:i/>
                <w:color w:val="000000" w:themeColor="text1"/>
                <w:sz w:val="24"/>
                <w:lang w:eastAsia="ja-JP"/>
              </w:rPr>
            </m:ctrlPr>
          </m:sSupPr>
          <m:e>
            <m:r>
              <w:rPr>
                <w:rFonts w:ascii="Cambria Math" w:hAnsi="Cambria Math" w:cs="Times New Roman"/>
                <w:color w:val="000000" w:themeColor="text1"/>
                <w:sz w:val="24"/>
                <w:lang w:eastAsia="ja-JP"/>
              </w:rPr>
              <m:t>10</m:t>
            </m:r>
          </m:e>
          <m:sup>
            <m:r>
              <w:rPr>
                <w:rFonts w:ascii="Cambria Math" w:hAnsi="Cambria Math" w:cs="Times New Roman"/>
                <w:color w:val="000000" w:themeColor="text1"/>
                <w:sz w:val="24"/>
                <w:lang w:eastAsia="ja-JP"/>
              </w:rPr>
              <m:t>10~11</m:t>
            </m:r>
          </m:sup>
        </m:sSup>
        <m:r>
          <w:rPr>
            <w:rFonts w:ascii="Cambria Math" w:hAnsi="Cambria Math" w:cs="Times New Roman"/>
            <w:color w:val="000000" w:themeColor="text1"/>
            <w:sz w:val="24"/>
            <w:lang w:eastAsia="ja-JP"/>
          </w:rPr>
          <m:t xml:space="preserve"> </m:t>
        </m:r>
        <m:r>
          <m:rPr>
            <m:sty m:val="p"/>
          </m:rPr>
          <w:rPr>
            <w:rFonts w:ascii="Cambria Math" w:hAnsi="Cambria Math" w:cs="Times New Roman"/>
            <w:color w:val="000000" w:themeColor="text1"/>
            <w:sz w:val="24"/>
            <w:lang w:eastAsia="ja-JP"/>
          </w:rPr>
          <m:t>A/</m:t>
        </m:r>
        <m:sSup>
          <m:sSupPr>
            <m:ctrlPr>
              <w:rPr>
                <w:rFonts w:ascii="Cambria Math" w:hAnsi="Cambria Math" w:cs="Times New Roman"/>
                <w:iCs/>
                <w:color w:val="000000" w:themeColor="text1"/>
                <w:sz w:val="24"/>
                <w:lang w:eastAsia="ja-JP"/>
              </w:rPr>
            </m:ctrlPr>
          </m:sSupPr>
          <m:e>
            <m:r>
              <m:rPr>
                <m:sty m:val="p"/>
              </m:rPr>
              <w:rPr>
                <w:rFonts w:ascii="Cambria Math" w:hAnsi="Cambria Math" w:cs="Times New Roman"/>
                <w:color w:val="000000" w:themeColor="text1"/>
                <w:sz w:val="24"/>
                <w:lang w:eastAsia="ja-JP"/>
              </w:rPr>
              <m:t>m</m:t>
            </m:r>
          </m:e>
          <m:sup>
            <m:r>
              <m:rPr>
                <m:sty m:val="p"/>
              </m:rPr>
              <w:rPr>
                <w:rFonts w:ascii="Cambria Math" w:hAnsi="Cambria Math" w:cs="Times New Roman"/>
                <w:color w:val="000000" w:themeColor="text1"/>
                <w:sz w:val="24"/>
                <w:lang w:eastAsia="ja-JP"/>
              </w:rPr>
              <m:t>2</m:t>
            </m:r>
          </m:sup>
        </m:sSup>
      </m:oMath>
      <w:r w:rsidR="00A673DE" w:rsidRPr="009E3035">
        <w:rPr>
          <w:rFonts w:ascii="Times New Roman" w:hAnsi="Times New Roman" w:cs="Times New Roman" w:hint="eastAsia"/>
          <w:iCs/>
          <w:color w:val="000000" w:themeColor="text1"/>
          <w:sz w:val="24"/>
          <w:lang w:eastAsia="ja-JP"/>
        </w:rPr>
        <w:t>)</w:t>
      </w:r>
      <w:r w:rsidRPr="009E3035">
        <w:rPr>
          <w:rFonts w:ascii="Times New Roman" w:hAnsi="Times New Roman" w:cs="Times New Roman" w:hint="eastAsia"/>
          <w:color w:val="000000" w:themeColor="text1"/>
          <w:sz w:val="24"/>
          <w:lang w:eastAsia="ja-JP"/>
        </w:rPr>
        <w:t xml:space="preserve">, </w:t>
      </w:r>
      <w:r w:rsidR="00BD046E" w:rsidRPr="009E3035">
        <w:rPr>
          <w:rFonts w:ascii="Times New Roman" w:hAnsi="Times New Roman" w:cs="Times New Roman" w:hint="eastAsia"/>
          <w:color w:val="000000" w:themeColor="text1"/>
          <w:sz w:val="24"/>
          <w:lang w:eastAsia="ja-JP"/>
        </w:rPr>
        <w:t>control results</w:t>
      </w:r>
      <w:r w:rsidR="0038777B" w:rsidRPr="009E3035">
        <w:rPr>
          <w:rFonts w:ascii="Times New Roman" w:hAnsi="Times New Roman" w:cs="Times New Roman" w:hint="eastAsia"/>
          <w:color w:val="000000" w:themeColor="text1"/>
          <w:sz w:val="24"/>
          <w:lang w:eastAsia="ja-JP"/>
        </w:rPr>
        <w:t xml:space="preserve"> estimations</w:t>
      </w:r>
      <w:r w:rsidR="00BD046E" w:rsidRPr="009E3035">
        <w:rPr>
          <w:rFonts w:ascii="Times New Roman" w:hAnsi="Times New Roman" w:cs="Times New Roman" w:hint="eastAsia"/>
          <w:color w:val="000000" w:themeColor="text1"/>
          <w:sz w:val="24"/>
          <w:lang w:eastAsia="ja-JP"/>
        </w:rPr>
        <w:t xml:space="preserve"> are provided to </w:t>
      </w:r>
      <w:r w:rsidR="00CE6004" w:rsidRPr="009E3035">
        <w:rPr>
          <w:rFonts w:ascii="Times New Roman" w:hAnsi="Times New Roman" w:cs="Times New Roman" w:hint="eastAsia"/>
          <w:color w:val="000000" w:themeColor="text1"/>
          <w:sz w:val="24"/>
          <w:lang w:eastAsia="ja-JP"/>
        </w:rPr>
        <w:t>evaluate</w:t>
      </w:r>
      <w:r w:rsidR="00BD046E" w:rsidRPr="009E3035">
        <w:rPr>
          <w:rFonts w:ascii="Times New Roman" w:hAnsi="Times New Roman" w:cs="Times New Roman" w:hint="eastAsia"/>
          <w:color w:val="000000" w:themeColor="text1"/>
          <w:sz w:val="24"/>
          <w:lang w:eastAsia="ja-JP"/>
        </w:rPr>
        <w:t xml:space="preserve"> </w:t>
      </w:r>
      <w:r w:rsidRPr="009E3035">
        <w:rPr>
          <w:rFonts w:ascii="Times New Roman" w:hAnsi="Times New Roman" w:cs="Times New Roman" w:hint="eastAsia"/>
          <w:color w:val="000000" w:themeColor="text1"/>
          <w:sz w:val="24"/>
          <w:lang w:eastAsia="ja-JP"/>
        </w:rPr>
        <w:t xml:space="preserve">feasible </w:t>
      </w:r>
      <w:r w:rsidR="00CE6004" w:rsidRPr="009E3035">
        <w:rPr>
          <w:rFonts w:ascii="Times New Roman" w:hAnsi="Times New Roman" w:cs="Times New Roman" w:hint="eastAsia"/>
          <w:color w:val="000000" w:themeColor="text1"/>
          <w:sz w:val="24"/>
          <w:lang w:eastAsia="ja-JP"/>
        </w:rPr>
        <w:t>contributions</w:t>
      </w:r>
      <w:r w:rsidRPr="009E3035">
        <w:rPr>
          <w:rFonts w:ascii="Times New Roman" w:hAnsi="Times New Roman" w:cs="Times New Roman" w:hint="eastAsia"/>
          <w:color w:val="000000" w:themeColor="text1"/>
          <w:sz w:val="24"/>
          <w:lang w:eastAsia="ja-JP"/>
        </w:rPr>
        <w:t xml:space="preserve"> of current induced</w:t>
      </w:r>
      <w:r w:rsidR="007A5505" w:rsidRPr="009E3035">
        <w:rPr>
          <w:rFonts w:ascii="Times New Roman" w:hAnsi="Times New Roman" w:cs="Times New Roman"/>
          <w:color w:val="000000" w:themeColor="text1"/>
          <w:sz w:val="24"/>
        </w:rPr>
        <w:t xml:space="preserve"> </w:t>
      </w:r>
      <w:r w:rsidR="00A673DE" w:rsidRPr="009E3035">
        <w:rPr>
          <w:rFonts w:ascii="Times New Roman" w:hAnsi="Times New Roman" w:cs="Times New Roman" w:hint="eastAsia"/>
          <w:color w:val="000000" w:themeColor="text1"/>
          <w:sz w:val="24"/>
          <w:lang w:eastAsia="ja-JP"/>
        </w:rPr>
        <w:t xml:space="preserve">the </w:t>
      </w:r>
      <w:r w:rsidR="00A673DE" w:rsidRPr="009E3035">
        <w:rPr>
          <w:rFonts w:ascii="Times New Roman" w:hAnsi="Times New Roman" w:cs="Times New Roman"/>
          <w:color w:val="000000" w:themeColor="text1"/>
          <w:sz w:val="24"/>
          <w:lang w:eastAsia="ja-JP"/>
        </w:rPr>
        <w:t>Joule heating and the magnetic field</w:t>
      </w:r>
      <w:r w:rsidR="00CE6004" w:rsidRPr="009E3035">
        <w:rPr>
          <w:rFonts w:ascii="Times New Roman" w:hAnsi="Times New Roman" w:cs="Times New Roman" w:hint="eastAsia"/>
          <w:color w:val="000000" w:themeColor="text1"/>
          <w:sz w:val="24"/>
          <w:lang w:eastAsia="ja-JP"/>
        </w:rPr>
        <w:t xml:space="preserve"> on skyrmion population demonstrations</w:t>
      </w:r>
      <w:r w:rsidR="00A673DE" w:rsidRPr="009E3035">
        <w:rPr>
          <w:rFonts w:ascii="Times New Roman" w:hAnsi="Times New Roman" w:cs="Times New Roman" w:hint="eastAsia"/>
          <w:color w:val="000000" w:themeColor="text1"/>
          <w:sz w:val="24"/>
          <w:lang w:eastAsia="ja-JP"/>
        </w:rPr>
        <w:t>.</w:t>
      </w:r>
    </w:p>
    <w:p w14:paraId="6479A685" w14:textId="0E5DE869" w:rsidR="00D53C6B" w:rsidRPr="009E3035" w:rsidRDefault="00D53C6B" w:rsidP="009551AA">
      <w:pPr>
        <w:spacing w:line="360" w:lineRule="auto"/>
        <w:ind w:firstLine="840"/>
        <w:rPr>
          <w:rFonts w:ascii="Times New Roman" w:hAnsi="Times New Roman" w:cs="Times New Roman"/>
          <w:color w:val="000000" w:themeColor="text1"/>
          <w:sz w:val="24"/>
          <w:lang w:eastAsia="ja-JP"/>
        </w:rPr>
      </w:pPr>
      <w:r w:rsidRPr="009E3035">
        <w:rPr>
          <w:rFonts w:ascii="Times New Roman" w:hAnsi="Times New Roman" w:cs="Times New Roman" w:hint="eastAsia"/>
          <w:color w:val="000000" w:themeColor="text1"/>
          <w:sz w:val="24"/>
          <w:lang w:eastAsia="ja-JP"/>
        </w:rPr>
        <w:t xml:space="preserve">The </w:t>
      </w:r>
      <w:r w:rsidRPr="009E3035">
        <w:rPr>
          <w:rFonts w:ascii="Times New Roman" w:hAnsi="Times New Roman" w:cs="Times New Roman"/>
          <w:color w:val="000000" w:themeColor="text1"/>
          <w:sz w:val="24"/>
          <w:lang w:eastAsia="ja-JP"/>
        </w:rPr>
        <w:t>effect</w:t>
      </w:r>
      <w:r w:rsidRPr="009E3035">
        <w:rPr>
          <w:rFonts w:ascii="Times New Roman" w:hAnsi="Times New Roman" w:cs="Times New Roman" w:hint="eastAsia"/>
          <w:color w:val="000000" w:themeColor="text1"/>
          <w:sz w:val="24"/>
          <w:lang w:eastAsia="ja-JP"/>
        </w:rPr>
        <w:t xml:space="preserve"> of the Joule </w:t>
      </w:r>
      <w:r w:rsidRPr="009E3035">
        <w:rPr>
          <w:rFonts w:ascii="Times New Roman" w:hAnsi="Times New Roman" w:cs="Times New Roman"/>
          <w:color w:val="000000" w:themeColor="text1"/>
          <w:sz w:val="24"/>
          <w:lang w:eastAsia="ja-JP"/>
        </w:rPr>
        <w:t>heating</w:t>
      </w:r>
      <w:r w:rsidRPr="009E3035">
        <w:rPr>
          <w:rFonts w:ascii="Times New Roman" w:hAnsi="Times New Roman" w:cs="Times New Roman" w:hint="eastAsia"/>
          <w:color w:val="000000" w:themeColor="text1"/>
          <w:sz w:val="24"/>
          <w:lang w:eastAsia="ja-JP"/>
        </w:rPr>
        <w:t xml:space="preserve"> is first </w:t>
      </w:r>
      <w:r w:rsidRPr="009E3035">
        <w:rPr>
          <w:rFonts w:ascii="Times New Roman" w:hAnsi="Times New Roman" w:cs="Times New Roman"/>
          <w:color w:val="000000" w:themeColor="text1"/>
          <w:sz w:val="24"/>
          <w:lang w:eastAsia="ja-JP"/>
        </w:rPr>
        <w:t>discussed</w:t>
      </w:r>
      <w:r w:rsidRPr="009E3035">
        <w:rPr>
          <w:rFonts w:ascii="Times New Roman" w:hAnsi="Times New Roman" w:cs="Times New Roman" w:hint="eastAsia"/>
          <w:color w:val="000000" w:themeColor="text1"/>
          <w:sz w:val="24"/>
          <w:lang w:eastAsia="ja-JP"/>
        </w:rPr>
        <w:t xml:space="preserve"> by checking current polarity contributions </w:t>
      </w:r>
      <w:r w:rsidR="00393118" w:rsidRPr="009E3035">
        <w:rPr>
          <w:rFonts w:ascii="Times New Roman" w:hAnsi="Times New Roman" w:cs="Times New Roman"/>
          <w:color w:val="000000" w:themeColor="text1"/>
          <w:sz w:val="24"/>
          <w:lang w:eastAsia="ja-JP"/>
        </w:rPr>
        <w:t>to</w:t>
      </w:r>
      <w:r w:rsidRPr="009E3035">
        <w:rPr>
          <w:rFonts w:ascii="Times New Roman" w:hAnsi="Times New Roman" w:cs="Times New Roman" w:hint="eastAsia"/>
          <w:color w:val="000000" w:themeColor="text1"/>
          <w:sz w:val="24"/>
          <w:lang w:eastAsia="ja-JP"/>
        </w:rPr>
        <w:t xml:space="preserve"> the actual </w:t>
      </w:r>
      <w:r w:rsidRPr="009E3035">
        <w:rPr>
          <w:rFonts w:ascii="Times New Roman" w:hAnsi="Times New Roman" w:cs="Times New Roman"/>
          <w:color w:val="000000" w:themeColor="text1"/>
          <w:sz w:val="24"/>
          <w:lang w:eastAsia="ja-JP"/>
        </w:rPr>
        <w:t>imaging</w:t>
      </w:r>
      <w:r w:rsidRPr="009E3035">
        <w:rPr>
          <w:rFonts w:ascii="Times New Roman" w:hAnsi="Times New Roman" w:cs="Times New Roman" w:hint="eastAsia"/>
          <w:color w:val="000000" w:themeColor="text1"/>
          <w:sz w:val="24"/>
          <w:lang w:eastAsia="ja-JP"/>
        </w:rPr>
        <w:t xml:space="preserve"> processes. </w:t>
      </w:r>
      <w:r w:rsidR="00A673DE" w:rsidRPr="009E3035">
        <w:rPr>
          <w:rFonts w:ascii="Times New Roman" w:hAnsi="Times New Roman" w:cs="Times New Roman" w:hint="eastAsia"/>
          <w:color w:val="000000" w:themeColor="text1"/>
          <w:sz w:val="24"/>
          <w:lang w:eastAsia="ja-JP"/>
        </w:rPr>
        <w:t xml:space="preserve">Figure S3 indicates </w:t>
      </w:r>
      <w:r w:rsidR="00D913E0" w:rsidRPr="009E3035">
        <w:rPr>
          <w:rFonts w:ascii="Times New Roman" w:hAnsi="Times New Roman" w:cs="Times New Roman" w:hint="eastAsia"/>
          <w:color w:val="000000" w:themeColor="text1"/>
          <w:sz w:val="24"/>
          <w:lang w:eastAsia="ja-JP"/>
        </w:rPr>
        <w:t>MOKE images at</w:t>
      </w:r>
      <w:r w:rsidR="00A673DE" w:rsidRPr="009E3035">
        <w:rPr>
          <w:rFonts w:ascii="Times New Roman" w:hAnsi="Times New Roman" w:cs="Times New Roman" w:hint="eastAsia"/>
          <w:color w:val="000000" w:themeColor="text1"/>
          <w:sz w:val="24"/>
          <w:lang w:eastAsia="ja-JP"/>
        </w:rPr>
        <w:t xml:space="preserve"> skyrmion population with opposite global current </w:t>
      </w:r>
      <w:r w:rsidR="00A673DE" w:rsidRPr="009E3035">
        <w:rPr>
          <w:rFonts w:ascii="Times New Roman" w:hAnsi="Times New Roman" w:cs="Times New Roman"/>
          <w:i/>
          <w:iCs/>
          <w:noProof/>
          <w:color w:val="000000" w:themeColor="text1"/>
          <w:sz w:val="24"/>
        </w:rPr>
        <w:t>j</w:t>
      </w:r>
      <w:r w:rsidR="00A673DE" w:rsidRPr="009E3035">
        <w:rPr>
          <w:rFonts w:ascii="Times New Roman" w:hAnsi="Times New Roman" w:cs="Times New Roman"/>
          <w:noProof/>
          <w:color w:val="000000" w:themeColor="text1"/>
          <w:sz w:val="24"/>
          <w:vertAlign w:val="subscript"/>
        </w:rPr>
        <w:t>1</w:t>
      </w:r>
      <w:r w:rsidR="00A673DE" w:rsidRPr="009E3035">
        <w:rPr>
          <w:rFonts w:ascii="Times New Roman" w:hAnsi="Times New Roman" w:cs="Times New Roman"/>
          <w:noProof/>
          <w:color w:val="000000" w:themeColor="text1"/>
          <w:sz w:val="24"/>
        </w:rPr>
        <w:t xml:space="preserve"> = </w:t>
      </w:r>
      <m:oMath>
        <m:r>
          <w:rPr>
            <w:rFonts w:ascii="Cambria Math" w:hAnsi="Cambria Math" w:cs="Times New Roman"/>
            <w:noProof/>
            <w:color w:val="000000" w:themeColor="text1"/>
            <w:sz w:val="24"/>
          </w:rPr>
          <m:t>3.1×</m:t>
        </m:r>
        <m:sSup>
          <m:sSupPr>
            <m:ctrlPr>
              <w:rPr>
                <w:rFonts w:ascii="Cambria Math" w:hAnsi="Cambria Math" w:cs="Times New Roman"/>
                <w:i/>
                <w:iCs/>
                <w:noProof/>
                <w:color w:val="000000" w:themeColor="text1"/>
                <w:sz w:val="24"/>
              </w:rPr>
            </m:ctrlPr>
          </m:sSupPr>
          <m:e>
            <m:r>
              <w:rPr>
                <w:rFonts w:ascii="Cambria Math" w:hAnsi="Cambria Math" w:cs="Times New Roman"/>
                <w:noProof/>
                <w:color w:val="000000" w:themeColor="text1"/>
                <w:sz w:val="24"/>
              </w:rPr>
              <m:t>10</m:t>
            </m:r>
          </m:e>
          <m:sup>
            <m:r>
              <w:rPr>
                <w:rFonts w:ascii="Cambria Math" w:hAnsi="Cambria Math" w:cs="Times New Roman"/>
                <w:noProof/>
                <w:color w:val="000000" w:themeColor="text1"/>
                <w:sz w:val="24"/>
              </w:rPr>
              <m:t>10</m:t>
            </m:r>
          </m:sup>
        </m:sSup>
        <m:r>
          <w:rPr>
            <w:rFonts w:ascii="Cambria Math" w:hAnsi="Cambria Math" w:cs="Times New Roman"/>
            <w:noProof/>
            <w:color w:val="000000" w:themeColor="text1"/>
            <w:sz w:val="24"/>
          </w:rPr>
          <m:t> </m:t>
        </m:r>
        <m:r>
          <m:rPr>
            <m:sty m:val="p"/>
          </m:rPr>
          <w:rPr>
            <w:rFonts w:ascii="Cambria Math" w:hAnsi="Cambria Math" w:cs="Times New Roman"/>
            <w:noProof/>
            <w:color w:val="000000" w:themeColor="text1"/>
            <w:sz w:val="24"/>
          </w:rPr>
          <m:t>A/</m:t>
        </m:r>
        <m:sSup>
          <m:sSupPr>
            <m:ctrlPr>
              <w:rPr>
                <w:rFonts w:ascii="Cambria Math" w:hAnsi="Cambria Math" w:cs="Times New Roman"/>
                <w:iCs/>
                <w:noProof/>
                <w:color w:val="000000" w:themeColor="text1"/>
                <w:sz w:val="24"/>
              </w:rPr>
            </m:ctrlPr>
          </m:sSupPr>
          <m:e>
            <m:r>
              <m:rPr>
                <m:sty m:val="p"/>
              </m:rPr>
              <w:rPr>
                <w:rFonts w:ascii="Cambria Math" w:hAnsi="Cambria Math" w:cs="Times New Roman"/>
                <w:noProof/>
                <w:color w:val="000000" w:themeColor="text1"/>
                <w:sz w:val="24"/>
              </w:rPr>
              <m:t>m</m:t>
            </m:r>
          </m:e>
          <m:sup>
            <m:r>
              <m:rPr>
                <m:sty m:val="p"/>
              </m:rPr>
              <w:rPr>
                <w:rFonts w:ascii="Cambria Math" w:hAnsi="Cambria Math" w:cs="Times New Roman"/>
                <w:noProof/>
                <w:color w:val="000000" w:themeColor="text1"/>
                <w:sz w:val="24"/>
              </w:rPr>
              <m:t>2</m:t>
            </m:r>
          </m:sup>
        </m:sSup>
      </m:oMath>
      <w:r w:rsidR="00A673DE" w:rsidRPr="009E3035">
        <w:rPr>
          <w:rFonts w:ascii="Times New Roman" w:hAnsi="Times New Roman" w:cs="Times New Roman" w:hint="eastAsia"/>
          <w:iCs/>
          <w:noProof/>
          <w:color w:val="000000" w:themeColor="text1"/>
          <w:sz w:val="24"/>
          <w:lang w:eastAsia="ja-JP"/>
        </w:rPr>
        <w:t xml:space="preserve"> (</w:t>
      </w:r>
      <m:oMath>
        <m:r>
          <w:rPr>
            <w:rFonts w:ascii="Cambria Math" w:hAnsi="Cambria Math" w:cs="Times New Roman"/>
            <w:noProof/>
            <w:color w:val="000000" w:themeColor="text1"/>
            <w:sz w:val="24"/>
          </w:rPr>
          <m:t>-3.1×</m:t>
        </m:r>
        <m:sSup>
          <m:sSupPr>
            <m:ctrlPr>
              <w:rPr>
                <w:rFonts w:ascii="Cambria Math" w:hAnsi="Cambria Math" w:cs="Times New Roman"/>
                <w:i/>
                <w:iCs/>
                <w:noProof/>
                <w:color w:val="000000" w:themeColor="text1"/>
                <w:sz w:val="24"/>
              </w:rPr>
            </m:ctrlPr>
          </m:sSupPr>
          <m:e>
            <m:r>
              <w:rPr>
                <w:rFonts w:ascii="Cambria Math" w:hAnsi="Cambria Math" w:cs="Times New Roman"/>
                <w:noProof/>
                <w:color w:val="000000" w:themeColor="text1"/>
                <w:sz w:val="24"/>
              </w:rPr>
              <m:t>10</m:t>
            </m:r>
          </m:e>
          <m:sup>
            <m:r>
              <w:rPr>
                <w:rFonts w:ascii="Cambria Math" w:hAnsi="Cambria Math" w:cs="Times New Roman"/>
                <w:noProof/>
                <w:color w:val="000000" w:themeColor="text1"/>
                <w:sz w:val="24"/>
              </w:rPr>
              <m:t>10</m:t>
            </m:r>
          </m:sup>
        </m:sSup>
        <m:r>
          <w:rPr>
            <w:rFonts w:ascii="Cambria Math" w:hAnsi="Cambria Math" w:cs="Times New Roman"/>
            <w:noProof/>
            <w:color w:val="000000" w:themeColor="text1"/>
            <w:sz w:val="24"/>
          </w:rPr>
          <m:t> </m:t>
        </m:r>
        <m:r>
          <m:rPr>
            <m:sty m:val="p"/>
          </m:rPr>
          <w:rPr>
            <w:rFonts w:ascii="Cambria Math" w:hAnsi="Cambria Math" w:cs="Times New Roman"/>
            <w:noProof/>
            <w:color w:val="000000" w:themeColor="text1"/>
            <w:sz w:val="24"/>
          </w:rPr>
          <m:t>A/</m:t>
        </m:r>
        <m:sSup>
          <m:sSupPr>
            <m:ctrlPr>
              <w:rPr>
                <w:rFonts w:ascii="Cambria Math" w:hAnsi="Cambria Math" w:cs="Times New Roman"/>
                <w:iCs/>
                <w:noProof/>
                <w:color w:val="000000" w:themeColor="text1"/>
                <w:sz w:val="24"/>
              </w:rPr>
            </m:ctrlPr>
          </m:sSupPr>
          <m:e>
            <m:r>
              <m:rPr>
                <m:sty m:val="p"/>
              </m:rPr>
              <w:rPr>
                <w:rFonts w:ascii="Cambria Math" w:hAnsi="Cambria Math" w:cs="Times New Roman"/>
                <w:noProof/>
                <w:color w:val="000000" w:themeColor="text1"/>
                <w:sz w:val="24"/>
              </w:rPr>
              <m:t>m</m:t>
            </m:r>
          </m:e>
          <m:sup>
            <m:r>
              <m:rPr>
                <m:sty m:val="p"/>
              </m:rPr>
              <w:rPr>
                <w:rFonts w:ascii="Cambria Math" w:hAnsi="Cambria Math" w:cs="Times New Roman"/>
                <w:noProof/>
                <w:color w:val="000000" w:themeColor="text1"/>
                <w:sz w:val="24"/>
              </w:rPr>
              <m:t>2</m:t>
            </m:r>
          </m:sup>
        </m:sSup>
      </m:oMath>
      <w:r w:rsidR="00A673DE" w:rsidRPr="009E3035">
        <w:rPr>
          <w:rFonts w:ascii="Times New Roman" w:hAnsi="Times New Roman" w:cs="Times New Roman" w:hint="eastAsia"/>
          <w:iCs/>
          <w:noProof/>
          <w:color w:val="000000" w:themeColor="text1"/>
          <w:sz w:val="24"/>
          <w:lang w:eastAsia="ja-JP"/>
        </w:rPr>
        <w:t>)</w:t>
      </w:r>
      <w:r w:rsidR="00D913E0" w:rsidRPr="009E3035">
        <w:rPr>
          <w:rFonts w:ascii="Times New Roman" w:hAnsi="Times New Roman" w:cs="Times New Roman" w:hint="eastAsia"/>
          <w:iCs/>
          <w:noProof/>
          <w:color w:val="000000" w:themeColor="text1"/>
          <w:sz w:val="24"/>
          <w:lang w:eastAsia="ja-JP"/>
        </w:rPr>
        <w:t xml:space="preserve"> under fixed local current </w:t>
      </w:r>
      <m:oMath>
        <m:sSub>
          <m:sSubPr>
            <m:ctrlPr>
              <w:rPr>
                <w:rFonts w:ascii="Cambria Math" w:hAnsi="Cambria Math" w:cs="Times New Roman"/>
                <w:i/>
                <w:noProof/>
                <w:color w:val="000000" w:themeColor="text1"/>
                <w:sz w:val="24"/>
                <w:lang w:eastAsia="ja-JP"/>
              </w:rPr>
            </m:ctrlPr>
          </m:sSubPr>
          <m:e>
            <m:r>
              <w:rPr>
                <w:rFonts w:ascii="Cambria Math" w:hAnsi="Cambria Math" w:cs="Times New Roman"/>
                <w:noProof/>
                <w:color w:val="000000" w:themeColor="text1"/>
                <w:sz w:val="24"/>
                <w:lang w:eastAsia="ja-JP"/>
              </w:rPr>
              <m:t>j</m:t>
            </m:r>
          </m:e>
          <m:sub>
            <m:r>
              <w:rPr>
                <w:rFonts w:ascii="Cambria Math" w:hAnsi="Cambria Math" w:cs="Times New Roman"/>
                <w:noProof/>
                <w:color w:val="000000" w:themeColor="text1"/>
                <w:sz w:val="24"/>
                <w:lang w:eastAsia="ja-JP"/>
              </w:rPr>
              <m:t>2</m:t>
            </m:r>
          </m:sub>
        </m:sSub>
        <m:r>
          <w:rPr>
            <w:rFonts w:ascii="Cambria Math" w:hAnsi="Cambria Math" w:cs="Times New Roman"/>
            <w:noProof/>
            <w:color w:val="000000" w:themeColor="text1"/>
            <w:sz w:val="24"/>
            <w:lang w:eastAsia="ja-JP"/>
          </w:rPr>
          <m:t>(</m:t>
        </m:r>
        <m:r>
          <w:rPr>
            <w:rFonts w:ascii="Cambria Math" w:hAnsi="Cambria Math" w:cs="Times New Roman"/>
            <w:noProof/>
            <w:color w:val="000000" w:themeColor="text1"/>
            <w:sz w:val="24"/>
          </w:rPr>
          <m:t>5.0×</m:t>
        </m:r>
        <m:sSup>
          <m:sSupPr>
            <m:ctrlPr>
              <w:rPr>
                <w:rFonts w:ascii="Cambria Math" w:hAnsi="Cambria Math" w:cs="Times New Roman"/>
                <w:i/>
                <w:iCs/>
                <w:noProof/>
                <w:color w:val="000000" w:themeColor="text1"/>
                <w:sz w:val="24"/>
              </w:rPr>
            </m:ctrlPr>
          </m:sSupPr>
          <m:e>
            <m:r>
              <w:rPr>
                <w:rFonts w:ascii="Cambria Math" w:hAnsi="Cambria Math" w:cs="Times New Roman"/>
                <w:noProof/>
                <w:color w:val="000000" w:themeColor="text1"/>
                <w:sz w:val="24"/>
              </w:rPr>
              <m:t>10</m:t>
            </m:r>
          </m:e>
          <m:sup>
            <m:r>
              <w:rPr>
                <w:rFonts w:ascii="Cambria Math" w:hAnsi="Cambria Math" w:cs="Times New Roman"/>
                <w:noProof/>
                <w:color w:val="000000" w:themeColor="text1"/>
                <w:sz w:val="24"/>
              </w:rPr>
              <m:t>10</m:t>
            </m:r>
          </m:sup>
        </m:sSup>
        <m:r>
          <w:rPr>
            <w:rFonts w:ascii="Cambria Math" w:hAnsi="Cambria Math" w:cs="Times New Roman"/>
            <w:noProof/>
            <w:color w:val="000000" w:themeColor="text1"/>
            <w:sz w:val="24"/>
          </w:rPr>
          <m:t> </m:t>
        </m:r>
        <m:r>
          <m:rPr>
            <m:sty m:val="p"/>
          </m:rPr>
          <w:rPr>
            <w:rFonts w:ascii="Cambria Math" w:hAnsi="Cambria Math" w:cs="Times New Roman"/>
            <w:noProof/>
            <w:color w:val="000000" w:themeColor="text1"/>
            <w:sz w:val="24"/>
          </w:rPr>
          <m:t>A/</m:t>
        </m:r>
        <m:sSup>
          <m:sSupPr>
            <m:ctrlPr>
              <w:rPr>
                <w:rFonts w:ascii="Cambria Math" w:hAnsi="Cambria Math" w:cs="Times New Roman"/>
                <w:iCs/>
                <w:noProof/>
                <w:color w:val="000000" w:themeColor="text1"/>
                <w:sz w:val="24"/>
              </w:rPr>
            </m:ctrlPr>
          </m:sSupPr>
          <m:e>
            <m:r>
              <m:rPr>
                <m:sty m:val="p"/>
              </m:rPr>
              <w:rPr>
                <w:rFonts w:ascii="Cambria Math" w:hAnsi="Cambria Math" w:cs="Times New Roman"/>
                <w:noProof/>
                <w:color w:val="000000" w:themeColor="text1"/>
                <w:sz w:val="24"/>
              </w:rPr>
              <m:t>m</m:t>
            </m:r>
          </m:e>
          <m:sup>
            <m:r>
              <m:rPr>
                <m:sty m:val="p"/>
              </m:rPr>
              <w:rPr>
                <w:rFonts w:ascii="Cambria Math" w:hAnsi="Cambria Math" w:cs="Times New Roman"/>
                <w:noProof/>
                <w:color w:val="000000" w:themeColor="text1"/>
                <w:sz w:val="24"/>
              </w:rPr>
              <m:t>2</m:t>
            </m:r>
          </m:sup>
        </m:sSup>
        <m:r>
          <w:rPr>
            <w:rFonts w:ascii="Cambria Math" w:hAnsi="Cambria Math" w:cs="Times New Roman"/>
            <w:noProof/>
            <w:color w:val="000000" w:themeColor="text1"/>
            <w:sz w:val="24"/>
            <w:lang w:eastAsia="ja-JP"/>
          </w:rPr>
          <m:t>)</m:t>
        </m:r>
      </m:oMath>
      <w:r w:rsidR="00A673DE" w:rsidRPr="009E3035">
        <w:rPr>
          <w:rFonts w:ascii="Times New Roman" w:hAnsi="Times New Roman" w:cs="Times New Roman" w:hint="eastAsia"/>
          <w:iCs/>
          <w:noProof/>
          <w:color w:val="000000" w:themeColor="text1"/>
          <w:sz w:val="24"/>
          <w:lang w:eastAsia="ja-JP"/>
        </w:rPr>
        <w:t>.</w:t>
      </w:r>
      <w:r w:rsidR="00AD6FCF" w:rsidRPr="009E3035">
        <w:rPr>
          <w:rFonts w:ascii="Times New Roman" w:hAnsi="Times New Roman" w:cs="Times New Roman" w:hint="eastAsia"/>
          <w:color w:val="000000" w:themeColor="text1"/>
          <w:sz w:val="24"/>
          <w:lang w:eastAsia="ja-JP"/>
        </w:rPr>
        <w:t xml:space="preserve"> </w:t>
      </w:r>
      <w:r w:rsidR="007A5505" w:rsidRPr="009E3035">
        <w:rPr>
          <w:rFonts w:ascii="Times New Roman" w:hAnsi="Times New Roman" w:cs="Times New Roman"/>
          <w:color w:val="000000" w:themeColor="text1"/>
          <w:sz w:val="24"/>
        </w:rPr>
        <w:t>The loca</w:t>
      </w:r>
      <w:r w:rsidRPr="009E3035">
        <w:rPr>
          <w:rFonts w:ascii="Times New Roman" w:hAnsi="Times New Roman" w:cs="Times New Roman" w:hint="eastAsia"/>
          <w:color w:val="000000" w:themeColor="text1"/>
          <w:sz w:val="24"/>
          <w:lang w:eastAsia="ja-JP"/>
        </w:rPr>
        <w:t xml:space="preserve">lized skyrmion textures appear almost fully symmetric with respect to the horizontal direction with 0~3 skyrmion number difference using </w:t>
      </w:r>
      <w:r w:rsidR="00835457" w:rsidRPr="009E3035">
        <w:rPr>
          <w:rFonts w:ascii="Times New Roman" w:hAnsi="Times New Roman" w:cs="Times New Roman" w:hint="eastAsia"/>
          <w:color w:val="000000" w:themeColor="text1"/>
          <w:sz w:val="24"/>
          <w:lang w:eastAsia="ja-JP"/>
        </w:rPr>
        <w:t>the</w:t>
      </w:r>
      <w:r w:rsidRPr="009E3035">
        <w:rPr>
          <w:rFonts w:ascii="Times New Roman" w:hAnsi="Times New Roman" w:cs="Times New Roman" w:hint="eastAsia"/>
          <w:color w:val="000000" w:themeColor="text1"/>
          <w:sz w:val="24"/>
          <w:lang w:eastAsia="ja-JP"/>
        </w:rPr>
        <w:t xml:space="preserve"> typical particle analysis conditions</w:t>
      </w:r>
      <w:r w:rsidR="00A22C55" w:rsidRPr="009E3035">
        <w:rPr>
          <w:rFonts w:ascii="Times New Roman" w:hAnsi="Times New Roman" w:cs="Times New Roman" w:hint="eastAsia"/>
          <w:color w:val="000000" w:themeColor="text1"/>
          <w:sz w:val="24"/>
          <w:lang w:eastAsia="ja-JP"/>
        </w:rPr>
        <w:t>, enough to</w:t>
      </w:r>
      <w:r w:rsidRPr="009E3035">
        <w:rPr>
          <w:rFonts w:ascii="Times New Roman" w:hAnsi="Times New Roman" w:cs="Times New Roman" w:hint="eastAsia"/>
          <w:color w:val="000000" w:themeColor="text1"/>
          <w:sz w:val="24"/>
          <w:lang w:eastAsia="ja-JP"/>
        </w:rPr>
        <w:t xml:space="preserve"> </w:t>
      </w:r>
      <w:r w:rsidR="00A22C55" w:rsidRPr="009E3035">
        <w:rPr>
          <w:rFonts w:ascii="Times New Roman" w:hAnsi="Times New Roman" w:cs="Times New Roman" w:hint="eastAsia"/>
          <w:color w:val="000000" w:themeColor="text1"/>
          <w:sz w:val="24"/>
          <w:lang w:eastAsia="ja-JP"/>
        </w:rPr>
        <w:t xml:space="preserve">conclude very </w:t>
      </w:r>
      <w:r w:rsidRPr="009E3035">
        <w:rPr>
          <w:rFonts w:ascii="Times New Roman" w:hAnsi="Times New Roman" w:cs="Times New Roman" w:hint="eastAsia"/>
          <w:color w:val="000000" w:themeColor="text1"/>
          <w:sz w:val="24"/>
          <w:lang w:eastAsia="ja-JP"/>
        </w:rPr>
        <w:t xml:space="preserve">minor contributions of </w:t>
      </w:r>
      <w:r w:rsidR="00A22C55" w:rsidRPr="009E3035">
        <w:rPr>
          <w:rFonts w:ascii="Times New Roman" w:hAnsi="Times New Roman" w:cs="Times New Roman" w:hint="eastAsia"/>
          <w:color w:val="000000" w:themeColor="text1"/>
          <w:sz w:val="24"/>
          <w:lang w:eastAsia="ja-JP"/>
        </w:rPr>
        <w:t xml:space="preserve">the </w:t>
      </w:r>
      <w:r w:rsidRPr="009E3035">
        <w:rPr>
          <w:rFonts w:ascii="Times New Roman" w:hAnsi="Times New Roman" w:cs="Times New Roman" w:hint="eastAsia"/>
          <w:color w:val="000000" w:themeColor="text1"/>
          <w:sz w:val="24"/>
          <w:lang w:eastAsia="ja-JP"/>
        </w:rPr>
        <w:t>Joule heating</w:t>
      </w:r>
      <w:r w:rsidR="00393118" w:rsidRPr="009E3035">
        <w:rPr>
          <w:rFonts w:ascii="Times New Roman" w:hAnsi="Times New Roman" w:cs="Times New Roman"/>
          <w:color w:val="000000" w:themeColor="text1"/>
          <w:sz w:val="24"/>
          <w:lang w:eastAsia="ja-JP"/>
        </w:rPr>
        <w:t>,</w:t>
      </w:r>
      <w:r w:rsidR="00A22C55" w:rsidRPr="009E3035">
        <w:rPr>
          <w:rFonts w:ascii="Times New Roman" w:hAnsi="Times New Roman" w:cs="Times New Roman" w:hint="eastAsia"/>
          <w:color w:val="000000" w:themeColor="text1"/>
          <w:sz w:val="24"/>
          <w:lang w:eastAsia="ja-JP"/>
        </w:rPr>
        <w:t xml:space="preserve"> especially for</w:t>
      </w:r>
      <w:r w:rsidR="00835457" w:rsidRPr="009E3035">
        <w:rPr>
          <w:rFonts w:ascii="Times New Roman" w:hAnsi="Times New Roman" w:cs="Times New Roman" w:hint="eastAsia"/>
          <w:color w:val="000000" w:themeColor="text1"/>
          <w:sz w:val="24"/>
          <w:lang w:eastAsia="ja-JP"/>
        </w:rPr>
        <w:t xml:space="preserve"> our</w:t>
      </w:r>
      <w:r w:rsidR="00A22C55" w:rsidRPr="009E3035">
        <w:rPr>
          <w:rFonts w:ascii="Times New Roman" w:hAnsi="Times New Roman" w:cs="Times New Roman" w:hint="eastAsia"/>
          <w:color w:val="000000" w:themeColor="text1"/>
          <w:sz w:val="24"/>
          <w:lang w:eastAsia="ja-JP"/>
        </w:rPr>
        <w:t xml:space="preserve"> counting.</w:t>
      </w:r>
    </w:p>
    <w:p w14:paraId="583FC37D" w14:textId="5C2E9CE5" w:rsidR="007A5505" w:rsidRPr="009E3035" w:rsidRDefault="007A5505" w:rsidP="009551AA">
      <w:pPr>
        <w:spacing w:line="360" w:lineRule="auto"/>
        <w:jc w:val="center"/>
        <w:rPr>
          <w:rFonts w:ascii="Times New Roman" w:hAnsi="Times New Roman" w:cs="Times New Roman"/>
          <w:noProof/>
          <w:color w:val="000000" w:themeColor="text1"/>
          <w:sz w:val="24"/>
          <w:lang w:eastAsia="ja-JP"/>
        </w:rPr>
      </w:pPr>
      <w:r w:rsidRPr="009E3035">
        <w:rPr>
          <w:noProof/>
          <w:color w:val="000000" w:themeColor="text1"/>
          <w:sz w:val="24"/>
        </w:rPr>
        <w:t xml:space="preserve">     </w:t>
      </w:r>
      <w:r w:rsidRPr="009E3035">
        <w:rPr>
          <w:noProof/>
          <w:color w:val="000000" w:themeColor="text1"/>
        </w:rPr>
        <w:drawing>
          <wp:inline distT="0" distB="0" distL="0" distR="0" wp14:anchorId="3DF2064B" wp14:editId="08E83BA6">
            <wp:extent cx="5400000" cy="788400"/>
            <wp:effectExtent l="0" t="0" r="0" b="0"/>
            <wp:docPr id="45187802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000" cy="788400"/>
                    </a:xfrm>
                    <a:prstGeom prst="rect">
                      <a:avLst/>
                    </a:prstGeom>
                    <a:noFill/>
                    <a:ln>
                      <a:noFill/>
                    </a:ln>
                  </pic:spPr>
                </pic:pic>
              </a:graphicData>
            </a:graphic>
          </wp:inline>
        </w:drawing>
      </w:r>
      <w:r w:rsidRPr="009E3035">
        <w:rPr>
          <w:rFonts w:ascii="Times New Roman" w:hAnsi="Times New Roman" w:cs="Times New Roman"/>
          <w:noProof/>
          <w:color w:val="000000" w:themeColor="text1"/>
          <w:sz w:val="24"/>
        </w:rPr>
        <w:t>F</w:t>
      </w:r>
      <w:r w:rsidRPr="009E3035">
        <w:rPr>
          <w:rFonts w:ascii="Times New Roman" w:hAnsi="Times New Roman" w:cs="Times New Roman" w:hint="eastAsia"/>
          <w:noProof/>
          <w:color w:val="000000" w:themeColor="text1"/>
          <w:sz w:val="24"/>
        </w:rPr>
        <w:t>IG</w:t>
      </w:r>
      <w:r w:rsidRPr="009E3035">
        <w:rPr>
          <w:rFonts w:ascii="Times New Roman" w:hAnsi="Times New Roman" w:cs="Times New Roman"/>
          <w:noProof/>
          <w:color w:val="000000" w:themeColor="text1"/>
          <w:sz w:val="24"/>
        </w:rPr>
        <w:t>.</w:t>
      </w:r>
      <w:r w:rsidRPr="009E3035">
        <w:rPr>
          <w:rFonts w:ascii="Times New Roman" w:hAnsi="Times New Roman" w:cs="Times New Roman" w:hint="eastAsia"/>
          <w:noProof/>
          <w:color w:val="000000" w:themeColor="text1"/>
          <w:sz w:val="24"/>
        </w:rPr>
        <w:t>S</w:t>
      </w:r>
      <w:r w:rsidR="001E5AC0" w:rsidRPr="009E3035">
        <w:rPr>
          <w:rFonts w:ascii="Times New Roman" w:hAnsi="Times New Roman" w:cs="Times New Roman" w:hint="eastAsia"/>
          <w:noProof/>
          <w:color w:val="000000" w:themeColor="text1"/>
          <w:sz w:val="24"/>
          <w:lang w:eastAsia="ja-JP"/>
        </w:rPr>
        <w:t>3</w:t>
      </w:r>
      <w:r w:rsidRPr="009E3035">
        <w:rPr>
          <w:rFonts w:ascii="Times New Roman" w:hAnsi="Times New Roman" w:cs="Times New Roman" w:hint="eastAsia"/>
          <w:noProof/>
          <w:color w:val="000000" w:themeColor="text1"/>
          <w:sz w:val="24"/>
        </w:rPr>
        <w:t>.</w:t>
      </w:r>
      <w:r w:rsidRPr="009E3035">
        <w:rPr>
          <w:rFonts w:ascii="Times New Roman" w:hAnsi="Times New Roman" w:cs="Times New Roman"/>
          <w:noProof/>
          <w:color w:val="000000" w:themeColor="text1"/>
          <w:sz w:val="24"/>
        </w:rPr>
        <w:t xml:space="preserve"> </w:t>
      </w:r>
      <w:r w:rsidR="0089023B" w:rsidRPr="009E3035">
        <w:rPr>
          <w:rFonts w:ascii="Times New Roman" w:hAnsi="Times New Roman" w:cs="Times New Roman" w:hint="eastAsia"/>
          <w:noProof/>
          <w:color w:val="000000" w:themeColor="text1"/>
          <w:sz w:val="24"/>
          <w:lang w:eastAsia="ja-JP"/>
        </w:rPr>
        <w:t>Current polarity dependence of skyrmion population with (</w:t>
      </w:r>
      <m:oMath>
        <m:sSub>
          <m:sSubPr>
            <m:ctrlPr>
              <w:rPr>
                <w:rFonts w:ascii="Cambria Math" w:hAnsi="Cambria Math" w:cs="Times New Roman"/>
                <w:i/>
                <w:noProof/>
                <w:color w:val="000000" w:themeColor="text1"/>
                <w:sz w:val="24"/>
                <w:lang w:eastAsia="ja-JP"/>
              </w:rPr>
            </m:ctrlPr>
          </m:sSubPr>
          <m:e>
            <m:r>
              <w:rPr>
                <w:rFonts w:ascii="Cambria Math" w:hAnsi="Cambria Math" w:cs="Times New Roman"/>
                <w:noProof/>
                <w:color w:val="000000" w:themeColor="text1"/>
                <w:sz w:val="24"/>
                <w:lang w:eastAsia="ja-JP"/>
              </w:rPr>
              <m:t>j</m:t>
            </m:r>
          </m:e>
          <m:sub>
            <m:r>
              <w:rPr>
                <w:rFonts w:ascii="Cambria Math" w:hAnsi="Cambria Math" w:cs="Times New Roman"/>
                <w:noProof/>
                <w:color w:val="000000" w:themeColor="text1"/>
                <w:sz w:val="24"/>
                <w:lang w:eastAsia="ja-JP"/>
              </w:rPr>
              <m:t>1</m:t>
            </m:r>
          </m:sub>
        </m:sSub>
        <m:r>
          <w:rPr>
            <w:rFonts w:ascii="Cambria Math" w:hAnsi="Cambria Math" w:cs="Times New Roman"/>
            <w:noProof/>
            <w:color w:val="000000" w:themeColor="text1"/>
            <w:sz w:val="24"/>
            <w:lang w:eastAsia="ja-JP"/>
          </w:rPr>
          <m:t>,</m:t>
        </m:r>
        <m:sSub>
          <m:sSubPr>
            <m:ctrlPr>
              <w:rPr>
                <w:rFonts w:ascii="Cambria Math" w:hAnsi="Cambria Math" w:cs="Times New Roman"/>
                <w:i/>
                <w:noProof/>
                <w:color w:val="000000" w:themeColor="text1"/>
                <w:sz w:val="24"/>
                <w:lang w:eastAsia="ja-JP"/>
              </w:rPr>
            </m:ctrlPr>
          </m:sSubPr>
          <m:e>
            <m:r>
              <w:rPr>
                <w:rFonts w:ascii="Cambria Math" w:hAnsi="Cambria Math" w:cs="Times New Roman"/>
                <w:noProof/>
                <w:color w:val="000000" w:themeColor="text1"/>
                <w:sz w:val="24"/>
                <w:lang w:eastAsia="ja-JP"/>
              </w:rPr>
              <m:t>j</m:t>
            </m:r>
          </m:e>
          <m:sub>
            <m:r>
              <w:rPr>
                <w:rFonts w:ascii="Cambria Math" w:hAnsi="Cambria Math" w:cs="Times New Roman"/>
                <w:noProof/>
                <w:color w:val="000000" w:themeColor="text1"/>
                <w:sz w:val="24"/>
                <w:lang w:eastAsia="ja-JP"/>
              </w:rPr>
              <m:t>2</m:t>
            </m:r>
          </m:sub>
        </m:sSub>
      </m:oMath>
      <w:r w:rsidR="0089023B" w:rsidRPr="009E3035">
        <w:rPr>
          <w:rFonts w:ascii="Times New Roman" w:hAnsi="Times New Roman" w:cs="Times New Roman" w:hint="eastAsia"/>
          <w:noProof/>
          <w:color w:val="000000" w:themeColor="text1"/>
          <w:sz w:val="24"/>
          <w:lang w:eastAsia="ja-JP"/>
        </w:rPr>
        <w:t>)</w:t>
      </w:r>
      <m:oMath>
        <m:r>
          <w:rPr>
            <w:rFonts w:ascii="Cambria Math" w:hAnsi="Cambria Math" w:cs="Times New Roman"/>
            <w:noProof/>
            <w:color w:val="000000" w:themeColor="text1"/>
            <w:sz w:val="24"/>
            <w:lang w:eastAsia="ja-JP"/>
          </w:rPr>
          <m:t>=(±</m:t>
        </m:r>
        <m:r>
          <w:rPr>
            <w:rFonts w:ascii="Cambria Math" w:hAnsi="Cambria Math" w:cs="Times New Roman"/>
            <w:noProof/>
            <w:color w:val="000000" w:themeColor="text1"/>
            <w:sz w:val="24"/>
          </w:rPr>
          <m:t>3.1×</m:t>
        </m:r>
        <m:sSup>
          <m:sSupPr>
            <m:ctrlPr>
              <w:rPr>
                <w:rFonts w:ascii="Cambria Math" w:hAnsi="Cambria Math" w:cs="Times New Roman"/>
                <w:i/>
                <w:iCs/>
                <w:noProof/>
                <w:color w:val="000000" w:themeColor="text1"/>
                <w:sz w:val="24"/>
              </w:rPr>
            </m:ctrlPr>
          </m:sSupPr>
          <m:e>
            <m:r>
              <w:rPr>
                <w:rFonts w:ascii="Cambria Math" w:hAnsi="Cambria Math" w:cs="Times New Roman"/>
                <w:noProof/>
                <w:color w:val="000000" w:themeColor="text1"/>
                <w:sz w:val="24"/>
              </w:rPr>
              <m:t>10</m:t>
            </m:r>
          </m:e>
          <m:sup>
            <m:r>
              <w:rPr>
                <w:rFonts w:ascii="Cambria Math" w:hAnsi="Cambria Math" w:cs="Times New Roman"/>
                <w:noProof/>
                <w:color w:val="000000" w:themeColor="text1"/>
                <w:sz w:val="24"/>
              </w:rPr>
              <m:t>10</m:t>
            </m:r>
          </m:sup>
        </m:sSup>
        <m:r>
          <w:rPr>
            <w:rFonts w:ascii="Cambria Math" w:hAnsi="Cambria Math" w:cs="Times New Roman"/>
            <w:noProof/>
            <w:color w:val="000000" w:themeColor="text1"/>
            <w:sz w:val="24"/>
          </w:rPr>
          <m:t> </m:t>
        </m:r>
        <m:r>
          <m:rPr>
            <m:sty m:val="p"/>
          </m:rPr>
          <w:rPr>
            <w:rFonts w:ascii="Cambria Math" w:hAnsi="Cambria Math" w:cs="Times New Roman"/>
            <w:noProof/>
            <w:color w:val="000000" w:themeColor="text1"/>
            <w:sz w:val="24"/>
          </w:rPr>
          <m:t>A/</m:t>
        </m:r>
        <m:sSup>
          <m:sSupPr>
            <m:ctrlPr>
              <w:rPr>
                <w:rFonts w:ascii="Cambria Math" w:hAnsi="Cambria Math" w:cs="Times New Roman"/>
                <w:iCs/>
                <w:noProof/>
                <w:color w:val="000000" w:themeColor="text1"/>
                <w:sz w:val="24"/>
              </w:rPr>
            </m:ctrlPr>
          </m:sSupPr>
          <m:e>
            <m:r>
              <m:rPr>
                <m:sty m:val="p"/>
              </m:rPr>
              <w:rPr>
                <w:rFonts w:ascii="Cambria Math" w:hAnsi="Cambria Math" w:cs="Times New Roman"/>
                <w:noProof/>
                <w:color w:val="000000" w:themeColor="text1"/>
                <w:sz w:val="24"/>
              </w:rPr>
              <m:t>m</m:t>
            </m:r>
          </m:e>
          <m:sup>
            <m:r>
              <m:rPr>
                <m:sty m:val="p"/>
              </m:rPr>
              <w:rPr>
                <w:rFonts w:ascii="Cambria Math" w:hAnsi="Cambria Math" w:cs="Times New Roman"/>
                <w:noProof/>
                <w:color w:val="000000" w:themeColor="text1"/>
                <w:sz w:val="24"/>
              </w:rPr>
              <m:t>2</m:t>
            </m:r>
          </m:sup>
        </m:sSup>
        <m:r>
          <w:rPr>
            <w:rFonts w:ascii="Cambria Math" w:hAnsi="Cambria Math" w:cs="Times New Roman"/>
            <w:noProof/>
            <w:color w:val="000000" w:themeColor="text1"/>
            <w:sz w:val="24"/>
            <w:lang w:eastAsia="ja-JP"/>
          </w:rPr>
          <m:t>,</m:t>
        </m:r>
        <m:r>
          <w:rPr>
            <w:rFonts w:ascii="Cambria Math" w:hAnsi="Cambria Math" w:cs="Times New Roman"/>
            <w:noProof/>
            <w:color w:val="000000" w:themeColor="text1"/>
            <w:sz w:val="24"/>
          </w:rPr>
          <m:t>5.0×</m:t>
        </m:r>
        <m:sSup>
          <m:sSupPr>
            <m:ctrlPr>
              <w:rPr>
                <w:rFonts w:ascii="Cambria Math" w:hAnsi="Cambria Math" w:cs="Times New Roman"/>
                <w:i/>
                <w:iCs/>
                <w:noProof/>
                <w:color w:val="000000" w:themeColor="text1"/>
                <w:sz w:val="24"/>
              </w:rPr>
            </m:ctrlPr>
          </m:sSupPr>
          <m:e>
            <m:r>
              <w:rPr>
                <w:rFonts w:ascii="Cambria Math" w:hAnsi="Cambria Math" w:cs="Times New Roman"/>
                <w:noProof/>
                <w:color w:val="000000" w:themeColor="text1"/>
                <w:sz w:val="24"/>
              </w:rPr>
              <m:t>10</m:t>
            </m:r>
          </m:e>
          <m:sup>
            <m:r>
              <w:rPr>
                <w:rFonts w:ascii="Cambria Math" w:hAnsi="Cambria Math" w:cs="Times New Roman"/>
                <w:noProof/>
                <w:color w:val="000000" w:themeColor="text1"/>
                <w:sz w:val="24"/>
              </w:rPr>
              <m:t>10</m:t>
            </m:r>
          </m:sup>
        </m:sSup>
        <m:r>
          <w:rPr>
            <w:rFonts w:ascii="Cambria Math" w:hAnsi="Cambria Math" w:cs="Times New Roman"/>
            <w:noProof/>
            <w:color w:val="000000" w:themeColor="text1"/>
            <w:sz w:val="24"/>
          </w:rPr>
          <m:t> </m:t>
        </m:r>
        <m:r>
          <m:rPr>
            <m:sty m:val="p"/>
          </m:rPr>
          <w:rPr>
            <w:rFonts w:ascii="Cambria Math" w:hAnsi="Cambria Math" w:cs="Times New Roman"/>
            <w:noProof/>
            <w:color w:val="000000" w:themeColor="text1"/>
            <w:sz w:val="24"/>
          </w:rPr>
          <m:t>A/</m:t>
        </m:r>
        <m:sSup>
          <m:sSupPr>
            <m:ctrlPr>
              <w:rPr>
                <w:rFonts w:ascii="Cambria Math" w:hAnsi="Cambria Math" w:cs="Times New Roman"/>
                <w:iCs/>
                <w:noProof/>
                <w:color w:val="000000" w:themeColor="text1"/>
                <w:sz w:val="24"/>
              </w:rPr>
            </m:ctrlPr>
          </m:sSupPr>
          <m:e>
            <m:r>
              <m:rPr>
                <m:sty m:val="p"/>
              </m:rPr>
              <w:rPr>
                <w:rFonts w:ascii="Cambria Math" w:hAnsi="Cambria Math" w:cs="Times New Roman"/>
                <w:noProof/>
                <w:color w:val="000000" w:themeColor="text1"/>
                <w:sz w:val="24"/>
              </w:rPr>
              <m:t>m</m:t>
            </m:r>
          </m:e>
          <m:sup>
            <m:r>
              <m:rPr>
                <m:sty m:val="p"/>
              </m:rPr>
              <w:rPr>
                <w:rFonts w:ascii="Cambria Math" w:hAnsi="Cambria Math" w:cs="Times New Roman"/>
                <w:noProof/>
                <w:color w:val="000000" w:themeColor="text1"/>
                <w:sz w:val="24"/>
              </w:rPr>
              <m:t>2</m:t>
            </m:r>
          </m:sup>
        </m:sSup>
        <m:r>
          <w:rPr>
            <w:rFonts w:ascii="Cambria Math" w:hAnsi="Cambria Math" w:cs="Times New Roman"/>
            <w:noProof/>
            <w:color w:val="000000" w:themeColor="text1"/>
            <w:sz w:val="24"/>
            <w:lang w:eastAsia="ja-JP"/>
          </w:rPr>
          <m:t>)</m:t>
        </m:r>
      </m:oMath>
      <w:r w:rsidRPr="009E3035">
        <w:rPr>
          <w:rFonts w:ascii="Times New Roman" w:hAnsi="Times New Roman" w:cs="Times New Roman"/>
          <w:noProof/>
          <w:color w:val="000000" w:themeColor="text1"/>
          <w:sz w:val="24"/>
        </w:rPr>
        <w:t xml:space="preserve"> at an applied magnetic field of -11 Oe</w:t>
      </w:r>
      <w:r w:rsidR="0089023B" w:rsidRPr="009E3035">
        <w:rPr>
          <w:rFonts w:ascii="Times New Roman" w:hAnsi="Times New Roman" w:cs="Times New Roman" w:hint="eastAsia"/>
          <w:noProof/>
          <w:color w:val="000000" w:themeColor="text1"/>
          <w:sz w:val="24"/>
          <w:lang w:eastAsia="ja-JP"/>
        </w:rPr>
        <w:t>, respectively.</w:t>
      </w:r>
    </w:p>
    <w:p w14:paraId="4AB8C0C8" w14:textId="1D05EFD6" w:rsidR="00CA1CC5" w:rsidRPr="009E3035" w:rsidRDefault="0038777B" w:rsidP="009152BE">
      <w:pPr>
        <w:spacing w:line="360" w:lineRule="auto"/>
        <w:ind w:firstLine="720"/>
        <w:rPr>
          <w:rFonts w:ascii="Times New Roman" w:hAnsi="Times New Roman" w:cs="Times New Roman"/>
          <w:color w:val="000000" w:themeColor="text1"/>
          <w:sz w:val="24"/>
          <w:lang w:eastAsia="ja-JP"/>
        </w:rPr>
      </w:pPr>
      <w:r w:rsidRPr="009E3035">
        <w:rPr>
          <w:rFonts w:ascii="Times New Roman" w:hAnsi="Times New Roman" w:cs="Times New Roman" w:hint="eastAsia"/>
          <w:color w:val="000000" w:themeColor="text1"/>
          <w:sz w:val="24"/>
          <w:lang w:eastAsia="ja-JP"/>
        </w:rPr>
        <w:t xml:space="preserve">The </w:t>
      </w:r>
      <w:r w:rsidRPr="009E3035">
        <w:rPr>
          <w:rFonts w:ascii="Times New Roman" w:hAnsi="Times New Roman" w:cs="Times New Roman"/>
          <w:color w:val="000000" w:themeColor="text1"/>
          <w:sz w:val="24"/>
          <w:lang w:eastAsia="ja-JP"/>
        </w:rPr>
        <w:t>effect</w:t>
      </w:r>
      <w:r w:rsidRPr="009E3035">
        <w:rPr>
          <w:rFonts w:ascii="Times New Roman" w:hAnsi="Times New Roman" w:cs="Times New Roman" w:hint="eastAsia"/>
          <w:color w:val="000000" w:themeColor="text1"/>
          <w:sz w:val="24"/>
          <w:lang w:eastAsia="ja-JP"/>
        </w:rPr>
        <w:t xml:space="preserve"> of the </w:t>
      </w:r>
      <w:r w:rsidR="00EB5C01" w:rsidRPr="009E3035">
        <w:rPr>
          <w:rFonts w:ascii="Times New Roman" w:hAnsi="Times New Roman" w:cs="Times New Roman" w:hint="eastAsia"/>
          <w:color w:val="000000" w:themeColor="text1"/>
          <w:sz w:val="24"/>
          <w:lang w:eastAsia="ja-JP"/>
        </w:rPr>
        <w:t xml:space="preserve">current-induced magnetic field by the local current injection is roughly estimated by </w:t>
      </w:r>
      <w:r w:rsidR="003317B3" w:rsidRPr="009E3035">
        <w:rPr>
          <w:rFonts w:ascii="Times New Roman" w:hAnsi="Times New Roman" w:cs="Times New Roman" w:hint="eastAsia"/>
          <w:color w:val="000000" w:themeColor="text1"/>
          <w:sz w:val="24"/>
          <w:lang w:eastAsia="ja-JP"/>
        </w:rPr>
        <w:t xml:space="preserve">the </w:t>
      </w:r>
      <w:r w:rsidR="00EB5C01" w:rsidRPr="009E3035">
        <w:rPr>
          <w:rFonts w:ascii="Times New Roman" w:hAnsi="Times New Roman" w:cs="Times New Roman" w:hint="eastAsia"/>
          <w:color w:val="000000" w:themeColor="text1"/>
          <w:sz w:val="24"/>
          <w:lang w:eastAsia="ja-JP"/>
        </w:rPr>
        <w:t xml:space="preserve">simple </w:t>
      </w:r>
      <w:proofErr w:type="spellStart"/>
      <w:r w:rsidR="00EB5C01" w:rsidRPr="009E3035">
        <w:rPr>
          <w:rFonts w:ascii="Times New Roman" w:hAnsi="Times New Roman" w:cs="Times New Roman"/>
          <w:color w:val="000000" w:themeColor="text1"/>
          <w:sz w:val="24"/>
          <w:lang w:eastAsia="ja-JP"/>
        </w:rPr>
        <w:t>Biot</w:t>
      </w:r>
      <w:proofErr w:type="spellEnd"/>
      <w:r w:rsidR="00EB5C01" w:rsidRPr="009E3035">
        <w:rPr>
          <w:rFonts w:ascii="Times New Roman" w:hAnsi="Times New Roman" w:cs="Times New Roman"/>
          <w:color w:val="000000" w:themeColor="text1"/>
          <w:sz w:val="24"/>
          <w:lang w:eastAsia="ja-JP"/>
        </w:rPr>
        <w:t xml:space="preserve">–Savart </w:t>
      </w:r>
      <w:r w:rsidR="00EB5C01" w:rsidRPr="009E3035">
        <w:rPr>
          <w:rFonts w:ascii="Times New Roman" w:hAnsi="Times New Roman" w:cs="Times New Roman" w:hint="eastAsia"/>
          <w:color w:val="000000" w:themeColor="text1"/>
          <w:sz w:val="24"/>
          <w:lang w:eastAsia="ja-JP"/>
        </w:rPr>
        <w:t xml:space="preserve">approximation </w:t>
      </w:r>
      <w:r w:rsidR="00296CAA" w:rsidRPr="009E3035">
        <w:rPr>
          <w:rFonts w:ascii="Times New Roman" w:hAnsi="Times New Roman" w:cs="Times New Roman" w:hint="eastAsia"/>
          <w:color w:val="000000" w:themeColor="text1"/>
          <w:sz w:val="24"/>
          <w:lang w:eastAsia="ja-JP"/>
        </w:rPr>
        <w:t xml:space="preserve">as </w:t>
      </w:r>
      <m:oMath>
        <m:r>
          <w:rPr>
            <w:rFonts w:ascii="Cambria Math" w:hAnsi="Cambria Math" w:cs="Times New Roman"/>
            <w:color w:val="000000" w:themeColor="text1"/>
            <w:sz w:val="24"/>
            <w:lang w:eastAsia="ja-JP"/>
          </w:rPr>
          <m:t>H(r)=</m:t>
        </m:r>
        <m:d>
          <m:dPr>
            <m:ctrlPr>
              <w:rPr>
                <w:rFonts w:ascii="Cambria Math" w:hAnsi="Cambria Math" w:cs="Times New Roman"/>
                <w:i/>
                <w:color w:val="000000" w:themeColor="text1"/>
                <w:sz w:val="24"/>
                <w:lang w:eastAsia="ja-JP"/>
              </w:rPr>
            </m:ctrlPr>
          </m:dPr>
          <m:e>
            <m:f>
              <m:fPr>
                <m:ctrlPr>
                  <w:rPr>
                    <w:rFonts w:ascii="Cambria Math" w:hAnsi="Cambria Math" w:cs="Times New Roman"/>
                    <w:i/>
                    <w:color w:val="000000" w:themeColor="text1"/>
                    <w:sz w:val="24"/>
                    <w:lang w:eastAsia="ja-JP"/>
                  </w:rPr>
                </m:ctrlPr>
              </m:fPr>
              <m:num>
                <m:r>
                  <w:rPr>
                    <w:rFonts w:ascii="Cambria Math" w:hAnsi="Cambria Math" w:cs="Times New Roman"/>
                    <w:color w:val="000000" w:themeColor="text1"/>
                    <w:sz w:val="24"/>
                    <w:lang w:eastAsia="ja-JP"/>
                  </w:rPr>
                  <m:t>I</m:t>
                </m:r>
              </m:num>
              <m:den>
                <m:r>
                  <w:rPr>
                    <w:rFonts w:ascii="Cambria Math" w:hAnsi="Cambria Math" w:cs="Times New Roman"/>
                    <w:color w:val="000000" w:themeColor="text1"/>
                    <w:sz w:val="24"/>
                    <w:lang w:eastAsia="ja-JP"/>
                  </w:rPr>
                  <m:t>2πr</m:t>
                </m:r>
              </m:den>
            </m:f>
          </m:e>
        </m:d>
        <m:r>
          <m:rPr>
            <m:sty m:val="p"/>
          </m:rPr>
          <w:rPr>
            <w:rFonts w:ascii="Cambria Math" w:hAnsi="Cambria Math" w:cs="Times New Roman"/>
            <w:color w:val="000000" w:themeColor="text1"/>
            <w:sz w:val="24"/>
            <w:lang w:eastAsia="ja-JP"/>
          </w:rPr>
          <m:t>A/m</m:t>
        </m:r>
      </m:oMath>
      <w:r w:rsidR="00296CAA" w:rsidRPr="009E3035">
        <w:rPr>
          <w:rFonts w:ascii="Times New Roman" w:hAnsi="Times New Roman" w:cs="Times New Roman" w:hint="eastAsia"/>
          <w:iCs/>
          <w:color w:val="000000" w:themeColor="text1"/>
          <w:sz w:val="24"/>
          <w:lang w:eastAsia="ja-JP"/>
        </w:rPr>
        <w:t>.</w:t>
      </w:r>
      <w:r w:rsidR="00296CAA" w:rsidRPr="009E3035">
        <w:rPr>
          <w:rFonts w:ascii="Times New Roman" w:hAnsi="Times New Roman" w:cs="Times New Roman" w:hint="eastAsia"/>
          <w:color w:val="000000" w:themeColor="text1"/>
          <w:sz w:val="24"/>
          <w:lang w:eastAsia="ja-JP"/>
        </w:rPr>
        <w:t xml:space="preserve"> </w:t>
      </w:r>
      <w:r w:rsidR="007A5505" w:rsidRPr="009E3035">
        <w:rPr>
          <w:rFonts w:ascii="Times New Roman" w:hAnsi="Times New Roman" w:cs="Times New Roman"/>
          <w:color w:val="000000" w:themeColor="text1"/>
          <w:sz w:val="24"/>
        </w:rPr>
        <w:t>For current densities on the order of 10</w:t>
      </w:r>
      <w:r w:rsidR="007A5505" w:rsidRPr="009E3035">
        <w:rPr>
          <w:rFonts w:ascii="Times New Roman" w:hAnsi="Times New Roman" w:cs="Times New Roman"/>
          <w:color w:val="000000" w:themeColor="text1"/>
          <w:sz w:val="24"/>
          <w:vertAlign w:val="superscript"/>
        </w:rPr>
        <w:t>11</w:t>
      </w:r>
      <w:r w:rsidR="007A5505" w:rsidRPr="009E3035">
        <w:rPr>
          <w:rFonts w:ascii="Times New Roman" w:hAnsi="Times New Roman" w:cs="Times New Roman"/>
          <w:color w:val="000000" w:themeColor="text1"/>
          <w:sz w:val="24"/>
        </w:rPr>
        <w:t> A/m</w:t>
      </w:r>
      <w:r w:rsidR="007A5505" w:rsidRPr="009E3035">
        <w:rPr>
          <w:rFonts w:ascii="Times New Roman" w:hAnsi="Times New Roman" w:cs="Times New Roman"/>
          <w:color w:val="000000" w:themeColor="text1"/>
          <w:sz w:val="24"/>
          <w:vertAlign w:val="superscript"/>
        </w:rPr>
        <w:t>2</w:t>
      </w:r>
      <w:r w:rsidR="007A5505" w:rsidRPr="009E3035">
        <w:rPr>
          <w:rFonts w:ascii="Times New Roman" w:hAnsi="Times New Roman" w:cs="Times New Roman"/>
          <w:color w:val="000000" w:themeColor="text1"/>
          <w:sz w:val="24"/>
        </w:rPr>
        <w:t xml:space="preserve"> </w:t>
      </w:r>
      <w:r w:rsidR="00805947" w:rsidRPr="009E3035">
        <w:rPr>
          <w:rFonts w:ascii="Times New Roman" w:hAnsi="Times New Roman" w:cs="Times New Roman" w:hint="eastAsia"/>
          <w:color w:val="000000" w:themeColor="text1"/>
          <w:sz w:val="24"/>
          <w:lang w:eastAsia="ja-JP"/>
        </w:rPr>
        <w:t>with</w:t>
      </w:r>
      <w:r w:rsidR="007A5505" w:rsidRPr="009E3035">
        <w:rPr>
          <w:rFonts w:ascii="Times New Roman" w:hAnsi="Times New Roman" w:cs="Times New Roman"/>
          <w:color w:val="000000" w:themeColor="text1"/>
          <w:sz w:val="24"/>
        </w:rPr>
        <w:t xml:space="preserve"> a total conductive thickness below 10 nm, the </w:t>
      </w:r>
      <w:r w:rsidR="00805947" w:rsidRPr="009E3035">
        <w:rPr>
          <w:rFonts w:ascii="Times New Roman" w:hAnsi="Times New Roman" w:cs="Times New Roman" w:hint="eastAsia"/>
          <w:color w:val="000000" w:themeColor="text1"/>
          <w:sz w:val="24"/>
          <w:lang w:eastAsia="ja-JP"/>
        </w:rPr>
        <w:t xml:space="preserve">average field on the main wire is approximated as enough </w:t>
      </w:r>
      <w:r w:rsidR="007A5505" w:rsidRPr="009E3035">
        <w:rPr>
          <w:rFonts w:ascii="Times New Roman" w:hAnsi="Times New Roman" w:cs="Times New Roman"/>
          <w:color w:val="000000" w:themeColor="text1"/>
          <w:sz w:val="24"/>
        </w:rPr>
        <w:t>below ~1 mT</w:t>
      </w:r>
      <w:r w:rsidR="00805947" w:rsidRPr="009E3035">
        <w:rPr>
          <w:rFonts w:ascii="Times New Roman" w:hAnsi="Times New Roman" w:cs="Times New Roman" w:hint="eastAsia"/>
          <w:color w:val="000000" w:themeColor="text1"/>
          <w:sz w:val="24"/>
          <w:lang w:eastAsia="ja-JP"/>
        </w:rPr>
        <w:t>,</w:t>
      </w:r>
      <w:r w:rsidR="007A5505" w:rsidRPr="009E3035">
        <w:rPr>
          <w:rFonts w:ascii="Times New Roman" w:hAnsi="Times New Roman" w:cs="Times New Roman"/>
          <w:color w:val="000000" w:themeColor="text1"/>
          <w:sz w:val="24"/>
        </w:rPr>
        <w:t xml:space="preserve"> significantly smaller </w:t>
      </w:r>
      <w:r w:rsidR="00805947" w:rsidRPr="009E3035">
        <w:rPr>
          <w:rFonts w:ascii="Times New Roman" w:hAnsi="Times New Roman" w:cs="Times New Roman" w:hint="eastAsia"/>
          <w:color w:val="000000" w:themeColor="text1"/>
          <w:sz w:val="24"/>
          <w:lang w:eastAsia="ja-JP"/>
        </w:rPr>
        <w:t>to modulate</w:t>
      </w:r>
      <w:r w:rsidR="007A5505" w:rsidRPr="009E3035">
        <w:rPr>
          <w:rFonts w:ascii="Times New Roman" w:hAnsi="Times New Roman" w:cs="Times New Roman"/>
          <w:color w:val="000000" w:themeColor="text1"/>
          <w:sz w:val="24"/>
        </w:rPr>
        <w:t xml:space="preserve"> skyrmion stabilization </w:t>
      </w:r>
      <w:r w:rsidRPr="009E3035">
        <w:rPr>
          <w:rFonts w:ascii="Times New Roman" w:hAnsi="Times New Roman" w:cs="Times New Roman" w:hint="eastAsia"/>
          <w:color w:val="000000" w:themeColor="text1"/>
          <w:sz w:val="24"/>
          <w:lang w:eastAsia="ja-JP"/>
        </w:rPr>
        <w:t xml:space="preserve">and/or density </w:t>
      </w:r>
      <w:r w:rsidR="007A5505" w:rsidRPr="009E3035">
        <w:rPr>
          <w:rFonts w:ascii="Times New Roman" w:hAnsi="Times New Roman" w:cs="Times New Roman"/>
          <w:color w:val="000000" w:themeColor="text1"/>
          <w:sz w:val="24"/>
        </w:rPr>
        <w:t xml:space="preserve">in our </w:t>
      </w:r>
      <w:r w:rsidRPr="009E3035">
        <w:rPr>
          <w:rFonts w:ascii="Times New Roman" w:hAnsi="Times New Roman" w:cs="Times New Roman" w:hint="eastAsia"/>
          <w:color w:val="000000" w:themeColor="text1"/>
          <w:sz w:val="24"/>
          <w:lang w:eastAsia="ja-JP"/>
        </w:rPr>
        <w:t>multilayer samples</w:t>
      </w:r>
      <w:r w:rsidR="007A5505" w:rsidRPr="009E3035">
        <w:rPr>
          <w:rFonts w:ascii="Times New Roman" w:hAnsi="Times New Roman" w:cs="Times New Roman"/>
          <w:color w:val="000000" w:themeColor="text1"/>
          <w:sz w:val="24"/>
        </w:rPr>
        <w:t xml:space="preserve">. Moreover, </w:t>
      </w:r>
      <w:r w:rsidR="00CA1CC5" w:rsidRPr="009E3035">
        <w:rPr>
          <w:rFonts w:ascii="Times New Roman" w:hAnsi="Times New Roman" w:cs="Times New Roman" w:hint="eastAsia"/>
          <w:color w:val="000000" w:themeColor="text1"/>
          <w:sz w:val="24"/>
          <w:lang w:eastAsia="ja-JP"/>
        </w:rPr>
        <w:t>such magnetic</w:t>
      </w:r>
      <w:r w:rsidR="007A5505" w:rsidRPr="009E3035">
        <w:rPr>
          <w:rFonts w:ascii="Times New Roman" w:hAnsi="Times New Roman" w:cs="Times New Roman"/>
          <w:color w:val="000000" w:themeColor="text1"/>
          <w:sz w:val="24"/>
        </w:rPr>
        <w:t xml:space="preserve">-field-driven </w:t>
      </w:r>
      <w:r w:rsidR="009152BE" w:rsidRPr="009E3035">
        <w:rPr>
          <w:rFonts w:ascii="Times New Roman" w:hAnsi="Times New Roman" w:cs="Times New Roman" w:hint="eastAsia"/>
          <w:color w:val="000000" w:themeColor="text1"/>
          <w:sz w:val="24"/>
          <w:lang w:eastAsia="ja-JP"/>
        </w:rPr>
        <w:t>contribution reflect</w:t>
      </w:r>
      <w:r w:rsidR="00D8325F" w:rsidRPr="009E3035">
        <w:rPr>
          <w:rFonts w:ascii="Times New Roman" w:hAnsi="Times New Roman" w:cs="Times New Roman" w:hint="eastAsia"/>
          <w:color w:val="000000" w:themeColor="text1"/>
          <w:sz w:val="24"/>
          <w:lang w:eastAsia="ja-JP"/>
        </w:rPr>
        <w:t>s</w:t>
      </w:r>
      <w:r w:rsidR="009152BE" w:rsidRPr="009E3035">
        <w:rPr>
          <w:rFonts w:ascii="Times New Roman" w:hAnsi="Times New Roman" w:cs="Times New Roman" w:hint="eastAsia"/>
          <w:color w:val="000000" w:themeColor="text1"/>
          <w:sz w:val="24"/>
          <w:lang w:eastAsia="ja-JP"/>
        </w:rPr>
        <w:t xml:space="preserve"> device geometry</w:t>
      </w:r>
      <w:r w:rsidR="00393118" w:rsidRPr="009E3035">
        <w:rPr>
          <w:rFonts w:ascii="Times New Roman" w:hAnsi="Times New Roman" w:cs="Times New Roman"/>
          <w:color w:val="000000" w:themeColor="text1"/>
          <w:sz w:val="24"/>
          <w:lang w:eastAsia="ja-JP"/>
        </w:rPr>
        <w:t>,</w:t>
      </w:r>
      <w:r w:rsidR="009152BE" w:rsidRPr="009E3035">
        <w:rPr>
          <w:rFonts w:ascii="Times New Roman" w:hAnsi="Times New Roman" w:cs="Times New Roman" w:hint="eastAsia"/>
          <w:color w:val="000000" w:themeColor="text1"/>
          <w:sz w:val="24"/>
          <w:lang w:eastAsia="ja-JP"/>
        </w:rPr>
        <w:t xml:space="preserve"> hence it</w:t>
      </w:r>
      <w:r w:rsidR="007A5505" w:rsidRPr="009E3035">
        <w:rPr>
          <w:rFonts w:ascii="Times New Roman" w:hAnsi="Times New Roman" w:cs="Times New Roman"/>
          <w:color w:val="000000" w:themeColor="text1"/>
          <w:sz w:val="24"/>
        </w:rPr>
        <w:t xml:space="preserve"> </w:t>
      </w:r>
      <w:r w:rsidR="009152BE" w:rsidRPr="009E3035">
        <w:rPr>
          <w:rFonts w:ascii="Times New Roman" w:hAnsi="Times New Roman" w:cs="Times New Roman" w:hint="eastAsia"/>
          <w:color w:val="000000" w:themeColor="text1"/>
          <w:sz w:val="24"/>
          <w:lang w:eastAsia="ja-JP"/>
        </w:rPr>
        <w:t xml:space="preserve">appears totally with </w:t>
      </w:r>
      <w:r w:rsidR="00393118" w:rsidRPr="009E3035">
        <w:rPr>
          <w:rFonts w:ascii="Times New Roman" w:hAnsi="Times New Roman" w:cs="Times New Roman"/>
          <w:color w:val="000000" w:themeColor="text1"/>
          <w:sz w:val="24"/>
          <w:lang w:eastAsia="ja-JP"/>
        </w:rPr>
        <w:t xml:space="preserve">a </w:t>
      </w:r>
      <w:r w:rsidR="009152BE" w:rsidRPr="009E3035">
        <w:rPr>
          <w:rFonts w:ascii="Times New Roman" w:hAnsi="Times New Roman" w:cs="Times New Roman" w:hint="eastAsia"/>
          <w:color w:val="000000" w:themeColor="text1"/>
          <w:sz w:val="24"/>
          <w:lang w:eastAsia="ja-JP"/>
        </w:rPr>
        <w:t xml:space="preserve">different scale between global and local current applications; the corresponding field </w:t>
      </w:r>
      <w:r w:rsidR="00393118" w:rsidRPr="009E3035">
        <w:rPr>
          <w:rFonts w:ascii="Times New Roman" w:hAnsi="Times New Roman" w:cs="Times New Roman"/>
          <w:color w:val="000000" w:themeColor="text1"/>
          <w:sz w:val="24"/>
          <w:lang w:eastAsia="ja-JP"/>
        </w:rPr>
        <w:t xml:space="preserve">is </w:t>
      </w:r>
      <w:r w:rsidR="009152BE" w:rsidRPr="009E3035">
        <w:rPr>
          <w:rFonts w:ascii="Times New Roman" w:hAnsi="Times New Roman" w:cs="Times New Roman" w:hint="eastAsia"/>
          <w:color w:val="000000" w:themeColor="text1"/>
          <w:sz w:val="24"/>
          <w:lang w:eastAsia="ja-JP"/>
        </w:rPr>
        <w:t>applied on the whole experimental part in the former</w:t>
      </w:r>
      <w:r w:rsidR="00393118" w:rsidRPr="009E3035">
        <w:rPr>
          <w:rFonts w:ascii="Times New Roman" w:hAnsi="Times New Roman" w:cs="Times New Roman"/>
          <w:color w:val="000000" w:themeColor="text1"/>
          <w:sz w:val="24"/>
          <w:lang w:eastAsia="ja-JP"/>
        </w:rPr>
        <w:t>,</w:t>
      </w:r>
      <w:r w:rsidR="009152BE" w:rsidRPr="009E3035">
        <w:rPr>
          <w:rFonts w:ascii="Times New Roman" w:hAnsi="Times New Roman" w:cs="Times New Roman" w:hint="eastAsia"/>
          <w:color w:val="000000" w:themeColor="text1"/>
          <w:sz w:val="24"/>
          <w:lang w:eastAsia="ja-JP"/>
        </w:rPr>
        <w:t xml:space="preserve"> while the very local application </w:t>
      </w:r>
      <w:r w:rsidR="00D8325F" w:rsidRPr="009E3035">
        <w:rPr>
          <w:rFonts w:ascii="Times New Roman" w:hAnsi="Times New Roman" w:cs="Times New Roman" w:hint="eastAsia"/>
          <w:color w:val="000000" w:themeColor="text1"/>
          <w:sz w:val="24"/>
          <w:lang w:eastAsia="ja-JP"/>
        </w:rPr>
        <w:t>is speculated</w:t>
      </w:r>
      <w:r w:rsidR="009152BE" w:rsidRPr="009E3035">
        <w:rPr>
          <w:rFonts w:ascii="Times New Roman" w:hAnsi="Times New Roman" w:cs="Times New Roman" w:hint="eastAsia"/>
          <w:color w:val="000000" w:themeColor="text1"/>
          <w:sz w:val="24"/>
          <w:lang w:eastAsia="ja-JP"/>
        </w:rPr>
        <w:t xml:space="preserve"> in the latter. </w:t>
      </w:r>
      <w:r w:rsidR="009152BE" w:rsidRPr="009E3035">
        <w:rPr>
          <w:rFonts w:ascii="Times New Roman" w:hAnsi="Times New Roman" w:cs="Times New Roman"/>
          <w:color w:val="000000" w:themeColor="text1"/>
          <w:sz w:val="24"/>
          <w:lang w:eastAsia="ja-JP"/>
        </w:rPr>
        <w:t>Nevertheless</w:t>
      </w:r>
      <w:r w:rsidR="009152BE" w:rsidRPr="009E3035">
        <w:rPr>
          <w:rFonts w:ascii="Times New Roman" w:hAnsi="Times New Roman" w:cs="Times New Roman" w:hint="eastAsia"/>
          <w:color w:val="000000" w:themeColor="text1"/>
          <w:sz w:val="24"/>
          <w:lang w:eastAsia="ja-JP"/>
        </w:rPr>
        <w:t xml:space="preserve">, as is </w:t>
      </w:r>
      <w:r w:rsidR="009152BE" w:rsidRPr="009E3035">
        <w:rPr>
          <w:rFonts w:ascii="Times New Roman" w:hAnsi="Times New Roman" w:cs="Times New Roman"/>
          <w:color w:val="000000" w:themeColor="text1"/>
          <w:sz w:val="24"/>
          <w:lang w:eastAsia="ja-JP"/>
        </w:rPr>
        <w:t>clear</w:t>
      </w:r>
      <w:r w:rsidR="009152BE" w:rsidRPr="009E3035">
        <w:rPr>
          <w:rFonts w:ascii="Times New Roman" w:hAnsi="Times New Roman" w:cs="Times New Roman" w:hint="eastAsia"/>
          <w:color w:val="000000" w:themeColor="text1"/>
          <w:sz w:val="24"/>
          <w:lang w:eastAsia="ja-JP"/>
        </w:rPr>
        <w:t xml:space="preserve"> in all single current injection results in F</w:t>
      </w:r>
      <w:r w:rsidR="009152BE" w:rsidRPr="009E3035">
        <w:rPr>
          <w:rFonts w:ascii="Times New Roman" w:hAnsi="Times New Roman" w:cs="Times New Roman"/>
          <w:color w:val="000000" w:themeColor="text1"/>
          <w:sz w:val="24"/>
          <w:lang w:eastAsia="ja-JP"/>
        </w:rPr>
        <w:t>i</w:t>
      </w:r>
      <w:r w:rsidR="009152BE" w:rsidRPr="009E3035">
        <w:rPr>
          <w:rFonts w:ascii="Times New Roman" w:hAnsi="Times New Roman" w:cs="Times New Roman" w:hint="eastAsia"/>
          <w:color w:val="000000" w:themeColor="text1"/>
          <w:sz w:val="24"/>
          <w:lang w:eastAsia="ja-JP"/>
        </w:rPr>
        <w:t xml:space="preserve">g.2(a)-(c) and Table 1 in the main text, only very minor differences are </w:t>
      </w:r>
      <w:r w:rsidR="009152BE" w:rsidRPr="009E3035">
        <w:rPr>
          <w:rFonts w:ascii="Times New Roman" w:hAnsi="Times New Roman" w:cs="Times New Roman"/>
          <w:color w:val="000000" w:themeColor="text1"/>
          <w:sz w:val="24"/>
          <w:lang w:eastAsia="ja-JP"/>
        </w:rPr>
        <w:t>confirmed</w:t>
      </w:r>
      <w:r w:rsidR="009152BE" w:rsidRPr="009E3035">
        <w:rPr>
          <w:rFonts w:ascii="Times New Roman" w:hAnsi="Times New Roman" w:cs="Times New Roman" w:hint="eastAsia"/>
          <w:color w:val="000000" w:themeColor="text1"/>
          <w:sz w:val="24"/>
          <w:lang w:eastAsia="ja-JP"/>
        </w:rPr>
        <w:t xml:space="preserve"> between global and local injection</w:t>
      </w:r>
      <w:r w:rsidR="00393118" w:rsidRPr="009E3035">
        <w:rPr>
          <w:rFonts w:ascii="Times New Roman" w:hAnsi="Times New Roman" w:cs="Times New Roman"/>
          <w:color w:val="000000" w:themeColor="text1"/>
          <w:sz w:val="24"/>
          <w:lang w:eastAsia="ja-JP"/>
        </w:rPr>
        <w:t>,</w:t>
      </w:r>
      <w:r w:rsidR="009152BE" w:rsidRPr="009E3035">
        <w:rPr>
          <w:rFonts w:ascii="Times New Roman" w:hAnsi="Times New Roman" w:cs="Times New Roman" w:hint="eastAsia"/>
          <w:color w:val="000000" w:themeColor="text1"/>
          <w:sz w:val="24"/>
          <w:lang w:eastAsia="ja-JP"/>
        </w:rPr>
        <w:t xml:space="preserve"> especially for skyrmion counting process</w:t>
      </w:r>
      <w:r w:rsidR="00D8325F" w:rsidRPr="009E3035">
        <w:rPr>
          <w:rFonts w:ascii="Times New Roman" w:hAnsi="Times New Roman" w:cs="Times New Roman" w:hint="eastAsia"/>
          <w:color w:val="000000" w:themeColor="text1"/>
          <w:sz w:val="24"/>
          <w:lang w:eastAsia="ja-JP"/>
        </w:rPr>
        <w:t>,</w:t>
      </w:r>
      <w:r w:rsidR="009152BE" w:rsidRPr="009E3035">
        <w:rPr>
          <w:rFonts w:ascii="Times New Roman" w:hAnsi="Times New Roman" w:cs="Times New Roman" w:hint="eastAsia"/>
          <w:color w:val="000000" w:themeColor="text1"/>
          <w:sz w:val="24"/>
          <w:lang w:eastAsia="ja-JP"/>
        </w:rPr>
        <w:t xml:space="preserve"> </w:t>
      </w:r>
      <w:r w:rsidR="00CA1CC5" w:rsidRPr="009E3035">
        <w:rPr>
          <w:rFonts w:ascii="Times New Roman" w:hAnsi="Times New Roman" w:cs="Times New Roman" w:hint="eastAsia"/>
          <w:color w:val="000000" w:themeColor="text1"/>
          <w:sz w:val="24"/>
          <w:lang w:eastAsia="ja-JP"/>
        </w:rPr>
        <w:t xml:space="preserve">indicating </w:t>
      </w:r>
      <w:r w:rsidR="00CA1CC5" w:rsidRPr="009E3035">
        <w:rPr>
          <w:rFonts w:ascii="Times New Roman" w:hAnsi="Times New Roman" w:cs="Times New Roman"/>
          <w:color w:val="000000" w:themeColor="text1"/>
          <w:sz w:val="24"/>
          <w:lang w:eastAsia="ja-JP"/>
        </w:rPr>
        <w:t>enough</w:t>
      </w:r>
      <w:r w:rsidR="00CA1CC5" w:rsidRPr="009E3035">
        <w:rPr>
          <w:rFonts w:ascii="Times New Roman" w:hAnsi="Times New Roman" w:cs="Times New Roman" w:hint="eastAsia"/>
          <w:color w:val="000000" w:themeColor="text1"/>
          <w:sz w:val="24"/>
          <w:lang w:eastAsia="ja-JP"/>
        </w:rPr>
        <w:t xml:space="preserve"> minor contributions </w:t>
      </w:r>
      <w:r w:rsidR="00D8325F" w:rsidRPr="009E3035">
        <w:rPr>
          <w:rFonts w:ascii="Times New Roman" w:hAnsi="Times New Roman" w:cs="Times New Roman" w:hint="eastAsia"/>
          <w:color w:val="000000" w:themeColor="text1"/>
          <w:sz w:val="24"/>
          <w:lang w:eastAsia="ja-JP"/>
        </w:rPr>
        <w:t>of the</w:t>
      </w:r>
      <w:r w:rsidR="00CA1CC5" w:rsidRPr="009E3035">
        <w:rPr>
          <w:rFonts w:ascii="Times New Roman" w:hAnsi="Times New Roman" w:cs="Times New Roman" w:hint="eastAsia"/>
          <w:color w:val="000000" w:themeColor="text1"/>
          <w:sz w:val="24"/>
          <w:lang w:eastAsia="ja-JP"/>
        </w:rPr>
        <w:t xml:space="preserve"> current-induced </w:t>
      </w:r>
      <w:r w:rsidR="00D8325F" w:rsidRPr="009E3035">
        <w:rPr>
          <w:rFonts w:ascii="Times New Roman" w:hAnsi="Times New Roman" w:cs="Times New Roman" w:hint="eastAsia"/>
          <w:color w:val="000000" w:themeColor="text1"/>
          <w:sz w:val="24"/>
          <w:lang w:eastAsia="ja-JP"/>
        </w:rPr>
        <w:t xml:space="preserve">magnetic </w:t>
      </w:r>
      <w:r w:rsidR="00CA1CC5" w:rsidRPr="009E3035">
        <w:rPr>
          <w:rFonts w:ascii="Times New Roman" w:hAnsi="Times New Roman" w:cs="Times New Roman" w:hint="eastAsia"/>
          <w:color w:val="000000" w:themeColor="text1"/>
          <w:sz w:val="24"/>
          <w:lang w:eastAsia="ja-JP"/>
        </w:rPr>
        <w:t xml:space="preserve">field. </w:t>
      </w:r>
    </w:p>
    <w:p w14:paraId="71B4BE36" w14:textId="5FBA99F9" w:rsidR="00CA1CC5" w:rsidRPr="009E3035" w:rsidRDefault="00CA1CC5" w:rsidP="009551AA">
      <w:pPr>
        <w:spacing w:line="360" w:lineRule="auto"/>
        <w:rPr>
          <w:rFonts w:ascii="Times New Roman" w:hAnsi="Times New Roman" w:cs="Times New Roman"/>
          <w:color w:val="000000" w:themeColor="text1"/>
          <w:sz w:val="24"/>
        </w:rPr>
      </w:pPr>
      <w:r w:rsidRPr="009E3035">
        <w:rPr>
          <w:rFonts w:ascii="Times New Roman" w:hAnsi="Times New Roman" w:cs="Times New Roman"/>
          <w:color w:val="000000" w:themeColor="text1"/>
          <w:sz w:val="24"/>
        </w:rPr>
        <w:br w:type="page"/>
      </w:r>
    </w:p>
    <w:p w14:paraId="7359E54E" w14:textId="56A1633A" w:rsidR="00C245E6" w:rsidRPr="009E3035" w:rsidRDefault="00055D59" w:rsidP="00055D59">
      <w:pPr>
        <w:spacing w:line="360" w:lineRule="auto"/>
        <w:rPr>
          <w:rFonts w:ascii="Times New Roman" w:hAnsi="Times New Roman" w:cs="Times New Roman"/>
          <w:b/>
          <w:bCs/>
          <w:color w:val="000000" w:themeColor="text1"/>
          <w:sz w:val="24"/>
          <w:szCs w:val="24"/>
          <w:lang w:eastAsia="ja-JP"/>
        </w:rPr>
      </w:pPr>
      <w:r w:rsidRPr="009E3035">
        <w:rPr>
          <w:rFonts w:ascii="Times New Roman" w:hAnsi="Times New Roman" w:cs="Times New Roman" w:hint="eastAsia"/>
          <w:b/>
          <w:bCs/>
          <w:color w:val="000000" w:themeColor="text1"/>
          <w:sz w:val="24"/>
          <w:lang w:eastAsia="ja-JP"/>
        </w:rPr>
        <w:lastRenderedPageBreak/>
        <w:t>References</w:t>
      </w:r>
    </w:p>
    <w:sectPr w:rsidR="00C245E6" w:rsidRPr="009E3035" w:rsidSect="002D5C10">
      <w:endnotePr>
        <w:numFmt w:val="decimal"/>
      </w:endnotePr>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BDFD6" w14:textId="77777777" w:rsidR="006860A5" w:rsidRDefault="006860A5" w:rsidP="00C33C75">
      <w:pPr>
        <w:spacing w:after="0" w:line="240" w:lineRule="auto"/>
      </w:pPr>
      <w:r>
        <w:separator/>
      </w:r>
    </w:p>
  </w:endnote>
  <w:endnote w:type="continuationSeparator" w:id="0">
    <w:p w14:paraId="1D64D8E7" w14:textId="77777777" w:rsidR="006860A5" w:rsidRDefault="006860A5" w:rsidP="00C33C75">
      <w:pPr>
        <w:spacing w:after="0" w:line="240" w:lineRule="auto"/>
      </w:pPr>
      <w:r>
        <w:continuationSeparator/>
      </w:r>
    </w:p>
  </w:endnote>
  <w:endnote w:id="1">
    <w:p w14:paraId="72F797CA" w14:textId="5167F547" w:rsidR="00B72E97" w:rsidRPr="00CA6297" w:rsidRDefault="00B72E97" w:rsidP="00CA6297">
      <w:pPr>
        <w:pStyle w:val="aff0"/>
        <w:spacing w:line="360" w:lineRule="auto"/>
        <w:ind w:leftChars="50" w:left="460" w:hangingChars="150" w:hanging="360"/>
        <w:rPr>
          <w:rFonts w:ascii="Times New Roman" w:hAnsi="Times New Roman"/>
          <w:sz w:val="24"/>
        </w:rPr>
      </w:pPr>
      <w:r w:rsidRPr="009838DD">
        <w:rPr>
          <w:rStyle w:val="aff2"/>
          <w:rFonts w:ascii="Times New Roman" w:hAnsi="Times New Roman"/>
          <w:sz w:val="24"/>
          <w:vertAlign w:val="baseline"/>
        </w:rPr>
        <w:endnoteRef/>
      </w:r>
      <w:r w:rsidRPr="00CA6297">
        <w:rPr>
          <w:rFonts w:ascii="Times New Roman" w:hAnsi="Times New Roman"/>
          <w:sz w:val="24"/>
        </w:rPr>
        <w:t xml:space="preserve"> A. Vansteenkiste, J. Leliaert, M. Dvornik, M. Helsen, F. Garcia Sanchez, and B. Van Waeyenberge, AIP Adv. </w:t>
      </w:r>
      <w:r w:rsidRPr="00CA6297">
        <w:rPr>
          <w:rFonts w:ascii="Times New Roman" w:hAnsi="Times New Roman"/>
          <w:b/>
          <w:bCs/>
          <w:sz w:val="24"/>
        </w:rPr>
        <w:t>4</w:t>
      </w:r>
      <w:r w:rsidRPr="00CA6297">
        <w:rPr>
          <w:rFonts w:ascii="Times New Roman" w:hAnsi="Times New Roman"/>
          <w:sz w:val="24"/>
        </w:rPr>
        <w:t>, 107133(2014).</w:t>
      </w:r>
    </w:p>
  </w:endnote>
  <w:endnote w:id="2">
    <w:p w14:paraId="1F8703D1" w14:textId="1C399689" w:rsidR="00B72E97" w:rsidRPr="00CA6297" w:rsidRDefault="00B72E97" w:rsidP="00CA6297">
      <w:pPr>
        <w:pStyle w:val="aff0"/>
        <w:spacing w:line="360" w:lineRule="auto"/>
        <w:ind w:firstLine="120"/>
        <w:rPr>
          <w:rFonts w:ascii="Times New Roman" w:hAnsi="Times New Roman"/>
          <w:sz w:val="24"/>
        </w:rPr>
      </w:pPr>
      <w:r w:rsidRPr="009838DD">
        <w:rPr>
          <w:rStyle w:val="aff2"/>
          <w:rFonts w:ascii="Times New Roman" w:hAnsi="Times New Roman"/>
          <w:sz w:val="24"/>
          <w:vertAlign w:val="baseline"/>
        </w:rPr>
        <w:endnoteRef/>
      </w:r>
      <w:r w:rsidRPr="00CA6297">
        <w:rPr>
          <w:rFonts w:ascii="Times New Roman" w:hAnsi="Times New Roman"/>
          <w:sz w:val="24"/>
        </w:rPr>
        <w:t xml:space="preserve"> L. D. Landau, and E. M. Lifshitz, Phys. Z. Sowietunion </w:t>
      </w:r>
      <w:r w:rsidRPr="00CA6297">
        <w:rPr>
          <w:rFonts w:ascii="Times New Roman" w:hAnsi="Times New Roman"/>
          <w:b/>
          <w:bCs/>
          <w:sz w:val="24"/>
        </w:rPr>
        <w:t>8</w:t>
      </w:r>
      <w:r w:rsidRPr="00CA6297">
        <w:rPr>
          <w:rFonts w:ascii="Times New Roman" w:hAnsi="Times New Roman"/>
          <w:sz w:val="24"/>
        </w:rPr>
        <w:t>, 153 (1935).</w:t>
      </w:r>
    </w:p>
  </w:endnote>
  <w:endnote w:id="3">
    <w:p w14:paraId="19AA1DE7" w14:textId="6850D544" w:rsidR="00B72E97" w:rsidRPr="00CA6297" w:rsidRDefault="00B72E97" w:rsidP="00CA6297">
      <w:pPr>
        <w:pStyle w:val="aff0"/>
        <w:spacing w:line="360" w:lineRule="auto"/>
        <w:ind w:firstLine="120"/>
        <w:rPr>
          <w:rFonts w:ascii="Times New Roman" w:hAnsi="Times New Roman"/>
          <w:sz w:val="24"/>
        </w:rPr>
      </w:pPr>
      <w:r w:rsidRPr="009838DD">
        <w:rPr>
          <w:rStyle w:val="aff2"/>
          <w:rFonts w:ascii="Times New Roman" w:hAnsi="Times New Roman"/>
          <w:sz w:val="24"/>
          <w:vertAlign w:val="baseline"/>
        </w:rPr>
        <w:endnoteRef/>
      </w:r>
      <w:r w:rsidRPr="00CA6297">
        <w:rPr>
          <w:rFonts w:ascii="Times New Roman" w:hAnsi="Times New Roman"/>
          <w:sz w:val="24"/>
        </w:rPr>
        <w:t xml:space="preserve"> T. L. Gilbert, Phys. Rev. </w:t>
      </w:r>
      <w:r w:rsidRPr="00CA6297">
        <w:rPr>
          <w:rFonts w:ascii="Times New Roman" w:hAnsi="Times New Roman"/>
          <w:b/>
          <w:bCs/>
          <w:sz w:val="24"/>
        </w:rPr>
        <w:t>100</w:t>
      </w:r>
      <w:r w:rsidRPr="00CA6297">
        <w:rPr>
          <w:rFonts w:ascii="Times New Roman" w:hAnsi="Times New Roman"/>
          <w:sz w:val="24"/>
        </w:rPr>
        <w:t>,1243 (1955).</w:t>
      </w:r>
    </w:p>
  </w:endnote>
  <w:endnote w:id="4">
    <w:p w14:paraId="7460F8B5" w14:textId="733A324B" w:rsidR="000C486C" w:rsidRPr="00CA6297" w:rsidRDefault="000C486C" w:rsidP="00CA6297">
      <w:pPr>
        <w:pStyle w:val="aff0"/>
        <w:spacing w:line="360" w:lineRule="auto"/>
        <w:ind w:firstLine="120"/>
        <w:rPr>
          <w:rFonts w:ascii="Times New Roman" w:hAnsi="Times New Roman"/>
          <w:sz w:val="24"/>
        </w:rPr>
      </w:pPr>
      <w:r w:rsidRPr="009838DD">
        <w:rPr>
          <w:rStyle w:val="aff2"/>
          <w:rFonts w:ascii="Times New Roman" w:hAnsi="Times New Roman"/>
          <w:sz w:val="24"/>
          <w:vertAlign w:val="baseline"/>
        </w:rPr>
        <w:endnoteRef/>
      </w:r>
      <w:r w:rsidRPr="00CA6297">
        <w:rPr>
          <w:rFonts w:ascii="Times New Roman" w:hAnsi="Times New Roman"/>
          <w:sz w:val="24"/>
        </w:rPr>
        <w:t xml:space="preserve"> </w:t>
      </w:r>
      <w:r w:rsidR="00F86F91" w:rsidRPr="009424A6">
        <w:rPr>
          <w:rFonts w:ascii="Times New Roman" w:eastAsia="Times New Roman" w:hAnsi="Times New Roman"/>
          <w:sz w:val="24"/>
        </w:rPr>
        <w:t>W. Koshibae, and N. Nagaosa, Sci</w:t>
      </w:r>
      <w:r w:rsidR="00F86F91" w:rsidRPr="009424A6">
        <w:rPr>
          <w:rFonts w:ascii="Times New Roman" w:hAnsi="Times New Roman" w:hint="eastAsia"/>
          <w:sz w:val="24"/>
        </w:rPr>
        <w:t>.</w:t>
      </w:r>
      <w:r w:rsidR="00F86F91" w:rsidRPr="009424A6">
        <w:rPr>
          <w:rFonts w:ascii="Times New Roman" w:eastAsia="Times New Roman" w:hAnsi="Times New Roman"/>
          <w:sz w:val="24"/>
        </w:rPr>
        <w:t xml:space="preserve"> Rep</w:t>
      </w:r>
      <w:r w:rsidR="00F86F91" w:rsidRPr="009424A6">
        <w:rPr>
          <w:rFonts w:ascii="Times New Roman" w:hAnsi="Times New Roman" w:hint="eastAsia"/>
          <w:sz w:val="24"/>
        </w:rPr>
        <w:t>.</w:t>
      </w:r>
      <w:r w:rsidR="00F86F91" w:rsidRPr="009424A6">
        <w:rPr>
          <w:rFonts w:ascii="Times New Roman" w:eastAsia="Times New Roman" w:hAnsi="Times New Roman"/>
          <w:sz w:val="24"/>
        </w:rPr>
        <w:t xml:space="preserve"> </w:t>
      </w:r>
      <w:r w:rsidR="00F86F91" w:rsidRPr="009424A6">
        <w:rPr>
          <w:rFonts w:ascii="Times New Roman" w:eastAsia="Times New Roman" w:hAnsi="Times New Roman"/>
          <w:b/>
          <w:bCs/>
          <w:sz w:val="24"/>
        </w:rPr>
        <w:t>8</w:t>
      </w:r>
      <w:r w:rsidR="00F86F91" w:rsidRPr="009424A6">
        <w:rPr>
          <w:rFonts w:ascii="Times New Roman" w:eastAsia="Times New Roman" w:hAnsi="Times New Roman"/>
          <w:sz w:val="24"/>
        </w:rPr>
        <w:t>,</w:t>
      </w:r>
      <w:r w:rsidR="00F86F91" w:rsidRPr="009424A6">
        <w:rPr>
          <w:rFonts w:ascii="Times New Roman" w:hAnsi="Times New Roman" w:hint="eastAsia"/>
          <w:sz w:val="24"/>
        </w:rPr>
        <w:t xml:space="preserve"> 6328 </w:t>
      </w:r>
      <w:r w:rsidR="00F86F91" w:rsidRPr="009424A6">
        <w:rPr>
          <w:rFonts w:ascii="Times New Roman" w:eastAsia="Times New Roman" w:hAnsi="Times New Roman"/>
          <w:sz w:val="24"/>
        </w:rPr>
        <w:t>(2018).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D65A7" w14:textId="77777777" w:rsidR="006860A5" w:rsidRDefault="006860A5" w:rsidP="00C33C75">
      <w:pPr>
        <w:spacing w:after="0" w:line="240" w:lineRule="auto"/>
      </w:pPr>
      <w:r>
        <w:separator/>
      </w:r>
    </w:p>
  </w:footnote>
  <w:footnote w:type="continuationSeparator" w:id="0">
    <w:p w14:paraId="74B06E13" w14:textId="77777777" w:rsidR="006860A5" w:rsidRDefault="006860A5" w:rsidP="00C33C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503"/>
    <w:rsid w:val="00001D44"/>
    <w:rsid w:val="00010CFF"/>
    <w:rsid w:val="000143D7"/>
    <w:rsid w:val="000145EF"/>
    <w:rsid w:val="00015B3C"/>
    <w:rsid w:val="00017340"/>
    <w:rsid w:val="00017C48"/>
    <w:rsid w:val="00020CC3"/>
    <w:rsid w:val="000237E2"/>
    <w:rsid w:val="00030B89"/>
    <w:rsid w:val="000311DA"/>
    <w:rsid w:val="000354C7"/>
    <w:rsid w:val="00036EF5"/>
    <w:rsid w:val="00040CF7"/>
    <w:rsid w:val="0004175B"/>
    <w:rsid w:val="000461E2"/>
    <w:rsid w:val="00046B74"/>
    <w:rsid w:val="00051D25"/>
    <w:rsid w:val="00055D59"/>
    <w:rsid w:val="00060F5E"/>
    <w:rsid w:val="00066267"/>
    <w:rsid w:val="00072D42"/>
    <w:rsid w:val="00072DFF"/>
    <w:rsid w:val="00075522"/>
    <w:rsid w:val="00081043"/>
    <w:rsid w:val="00082003"/>
    <w:rsid w:val="00086960"/>
    <w:rsid w:val="000960AA"/>
    <w:rsid w:val="000A3513"/>
    <w:rsid w:val="000A4E50"/>
    <w:rsid w:val="000A6DAB"/>
    <w:rsid w:val="000A6DB3"/>
    <w:rsid w:val="000B27DD"/>
    <w:rsid w:val="000B54CD"/>
    <w:rsid w:val="000C09B6"/>
    <w:rsid w:val="000C126B"/>
    <w:rsid w:val="000C2537"/>
    <w:rsid w:val="000C486C"/>
    <w:rsid w:val="000D3C7B"/>
    <w:rsid w:val="000D4B6D"/>
    <w:rsid w:val="000D54B2"/>
    <w:rsid w:val="000E21D7"/>
    <w:rsid w:val="000E21F9"/>
    <w:rsid w:val="000E2884"/>
    <w:rsid w:val="000E62EC"/>
    <w:rsid w:val="000F041F"/>
    <w:rsid w:val="000F114D"/>
    <w:rsid w:val="000F26D5"/>
    <w:rsid w:val="000F4093"/>
    <w:rsid w:val="00100556"/>
    <w:rsid w:val="00102960"/>
    <w:rsid w:val="0010538E"/>
    <w:rsid w:val="00105439"/>
    <w:rsid w:val="0010611B"/>
    <w:rsid w:val="00107F07"/>
    <w:rsid w:val="00113808"/>
    <w:rsid w:val="0012172C"/>
    <w:rsid w:val="00121E2F"/>
    <w:rsid w:val="00124920"/>
    <w:rsid w:val="00124F2F"/>
    <w:rsid w:val="00125DD8"/>
    <w:rsid w:val="00135094"/>
    <w:rsid w:val="001353B4"/>
    <w:rsid w:val="00135EB3"/>
    <w:rsid w:val="00140636"/>
    <w:rsid w:val="00162098"/>
    <w:rsid w:val="001621B9"/>
    <w:rsid w:val="00166F2A"/>
    <w:rsid w:val="001738ED"/>
    <w:rsid w:val="00177D25"/>
    <w:rsid w:val="00190333"/>
    <w:rsid w:val="00191553"/>
    <w:rsid w:val="001915AE"/>
    <w:rsid w:val="001926D3"/>
    <w:rsid w:val="001945DD"/>
    <w:rsid w:val="00195A1B"/>
    <w:rsid w:val="00196994"/>
    <w:rsid w:val="001A1D1A"/>
    <w:rsid w:val="001A4914"/>
    <w:rsid w:val="001A564D"/>
    <w:rsid w:val="001A78D0"/>
    <w:rsid w:val="001B0101"/>
    <w:rsid w:val="001C0748"/>
    <w:rsid w:val="001C07D0"/>
    <w:rsid w:val="001C2329"/>
    <w:rsid w:val="001C7752"/>
    <w:rsid w:val="001C7B25"/>
    <w:rsid w:val="001D0EC7"/>
    <w:rsid w:val="001D0FB0"/>
    <w:rsid w:val="001D0FF1"/>
    <w:rsid w:val="001D5C33"/>
    <w:rsid w:val="001E43B6"/>
    <w:rsid w:val="001E5AC0"/>
    <w:rsid w:val="001F1546"/>
    <w:rsid w:val="001F21A2"/>
    <w:rsid w:val="001F28AA"/>
    <w:rsid w:val="001F66C6"/>
    <w:rsid w:val="001F6A83"/>
    <w:rsid w:val="001F790E"/>
    <w:rsid w:val="00201920"/>
    <w:rsid w:val="00203B2E"/>
    <w:rsid w:val="00207259"/>
    <w:rsid w:val="00207619"/>
    <w:rsid w:val="002129F5"/>
    <w:rsid w:val="002151C8"/>
    <w:rsid w:val="00220B60"/>
    <w:rsid w:val="00230519"/>
    <w:rsid w:val="00232B1C"/>
    <w:rsid w:val="0023784F"/>
    <w:rsid w:val="00243427"/>
    <w:rsid w:val="00244439"/>
    <w:rsid w:val="00244623"/>
    <w:rsid w:val="002475CE"/>
    <w:rsid w:val="00247C9E"/>
    <w:rsid w:val="00254FA8"/>
    <w:rsid w:val="00257FF4"/>
    <w:rsid w:val="00261214"/>
    <w:rsid w:val="00263167"/>
    <w:rsid w:val="00264DF5"/>
    <w:rsid w:val="00265A27"/>
    <w:rsid w:val="00270399"/>
    <w:rsid w:val="00276EF9"/>
    <w:rsid w:val="00290D98"/>
    <w:rsid w:val="002921AF"/>
    <w:rsid w:val="00293E3F"/>
    <w:rsid w:val="00295179"/>
    <w:rsid w:val="00296CAA"/>
    <w:rsid w:val="002B18CC"/>
    <w:rsid w:val="002B46CF"/>
    <w:rsid w:val="002B7B9E"/>
    <w:rsid w:val="002C16C9"/>
    <w:rsid w:val="002C1E16"/>
    <w:rsid w:val="002C26BD"/>
    <w:rsid w:val="002C6226"/>
    <w:rsid w:val="002C77FB"/>
    <w:rsid w:val="002D110E"/>
    <w:rsid w:val="002D3993"/>
    <w:rsid w:val="002D44D6"/>
    <w:rsid w:val="002D48E1"/>
    <w:rsid w:val="002D5C10"/>
    <w:rsid w:val="002E0477"/>
    <w:rsid w:val="002E11ED"/>
    <w:rsid w:val="002E31B6"/>
    <w:rsid w:val="002E5138"/>
    <w:rsid w:val="002E67AC"/>
    <w:rsid w:val="002F15BD"/>
    <w:rsid w:val="002F21AA"/>
    <w:rsid w:val="002F2EAB"/>
    <w:rsid w:val="002F4413"/>
    <w:rsid w:val="002F7B00"/>
    <w:rsid w:val="00300111"/>
    <w:rsid w:val="0030097B"/>
    <w:rsid w:val="003011B1"/>
    <w:rsid w:val="00302F28"/>
    <w:rsid w:val="00311AE9"/>
    <w:rsid w:val="0031452E"/>
    <w:rsid w:val="00315B44"/>
    <w:rsid w:val="00316C03"/>
    <w:rsid w:val="003222D2"/>
    <w:rsid w:val="00322D6F"/>
    <w:rsid w:val="003267B3"/>
    <w:rsid w:val="0032739C"/>
    <w:rsid w:val="0033026A"/>
    <w:rsid w:val="00330E98"/>
    <w:rsid w:val="003317B3"/>
    <w:rsid w:val="003330EA"/>
    <w:rsid w:val="003335D9"/>
    <w:rsid w:val="00334F06"/>
    <w:rsid w:val="003378FF"/>
    <w:rsid w:val="00342037"/>
    <w:rsid w:val="00344752"/>
    <w:rsid w:val="00352788"/>
    <w:rsid w:val="00354C72"/>
    <w:rsid w:val="003571CE"/>
    <w:rsid w:val="00361503"/>
    <w:rsid w:val="00362344"/>
    <w:rsid w:val="00363B09"/>
    <w:rsid w:val="00363F66"/>
    <w:rsid w:val="003654C1"/>
    <w:rsid w:val="00365C93"/>
    <w:rsid w:val="0036610F"/>
    <w:rsid w:val="0037056D"/>
    <w:rsid w:val="00372991"/>
    <w:rsid w:val="00376077"/>
    <w:rsid w:val="00376FD7"/>
    <w:rsid w:val="00382C04"/>
    <w:rsid w:val="00384FFC"/>
    <w:rsid w:val="0038777B"/>
    <w:rsid w:val="00387FA3"/>
    <w:rsid w:val="003908C2"/>
    <w:rsid w:val="00390C44"/>
    <w:rsid w:val="00391335"/>
    <w:rsid w:val="0039273A"/>
    <w:rsid w:val="00393118"/>
    <w:rsid w:val="003933C5"/>
    <w:rsid w:val="00394A04"/>
    <w:rsid w:val="00395E09"/>
    <w:rsid w:val="003A50A5"/>
    <w:rsid w:val="003B15DD"/>
    <w:rsid w:val="003C35B7"/>
    <w:rsid w:val="003C5252"/>
    <w:rsid w:val="003C571B"/>
    <w:rsid w:val="003D34A6"/>
    <w:rsid w:val="003D34ED"/>
    <w:rsid w:val="003D3CDC"/>
    <w:rsid w:val="003D4750"/>
    <w:rsid w:val="003F4E38"/>
    <w:rsid w:val="003F6B07"/>
    <w:rsid w:val="00404E30"/>
    <w:rsid w:val="004052EB"/>
    <w:rsid w:val="004057BD"/>
    <w:rsid w:val="004078F1"/>
    <w:rsid w:val="00410B6C"/>
    <w:rsid w:val="00415E20"/>
    <w:rsid w:val="004200D9"/>
    <w:rsid w:val="00424BB8"/>
    <w:rsid w:val="0042689C"/>
    <w:rsid w:val="00426DE8"/>
    <w:rsid w:val="00430A16"/>
    <w:rsid w:val="00432BA0"/>
    <w:rsid w:val="00434523"/>
    <w:rsid w:val="00434ACA"/>
    <w:rsid w:val="00437126"/>
    <w:rsid w:val="004416ED"/>
    <w:rsid w:val="00443B12"/>
    <w:rsid w:val="00444866"/>
    <w:rsid w:val="0044687D"/>
    <w:rsid w:val="00446AD1"/>
    <w:rsid w:val="004510AF"/>
    <w:rsid w:val="00451347"/>
    <w:rsid w:val="00451C6B"/>
    <w:rsid w:val="00452D23"/>
    <w:rsid w:val="004542CA"/>
    <w:rsid w:val="004548F3"/>
    <w:rsid w:val="0045620C"/>
    <w:rsid w:val="00457CA8"/>
    <w:rsid w:val="00460D91"/>
    <w:rsid w:val="00463FAC"/>
    <w:rsid w:val="0046545F"/>
    <w:rsid w:val="00467320"/>
    <w:rsid w:val="00471A9A"/>
    <w:rsid w:val="004723DB"/>
    <w:rsid w:val="00475279"/>
    <w:rsid w:val="004769E9"/>
    <w:rsid w:val="004908DC"/>
    <w:rsid w:val="00491959"/>
    <w:rsid w:val="00496BCE"/>
    <w:rsid w:val="004975DA"/>
    <w:rsid w:val="004977FE"/>
    <w:rsid w:val="004A0ACD"/>
    <w:rsid w:val="004A1028"/>
    <w:rsid w:val="004A2850"/>
    <w:rsid w:val="004A2D1B"/>
    <w:rsid w:val="004A3B56"/>
    <w:rsid w:val="004A446F"/>
    <w:rsid w:val="004B025C"/>
    <w:rsid w:val="004B2353"/>
    <w:rsid w:val="004B75DE"/>
    <w:rsid w:val="004C22DA"/>
    <w:rsid w:val="004C4B15"/>
    <w:rsid w:val="004C545F"/>
    <w:rsid w:val="004C5DBB"/>
    <w:rsid w:val="004D108E"/>
    <w:rsid w:val="004E3D0D"/>
    <w:rsid w:val="004E77B2"/>
    <w:rsid w:val="004F5F99"/>
    <w:rsid w:val="004F7C07"/>
    <w:rsid w:val="00501913"/>
    <w:rsid w:val="0050224D"/>
    <w:rsid w:val="005076F8"/>
    <w:rsid w:val="00507FC0"/>
    <w:rsid w:val="00512469"/>
    <w:rsid w:val="00514D78"/>
    <w:rsid w:val="00515265"/>
    <w:rsid w:val="00515AB9"/>
    <w:rsid w:val="005166F9"/>
    <w:rsid w:val="00520A33"/>
    <w:rsid w:val="00523812"/>
    <w:rsid w:val="00524693"/>
    <w:rsid w:val="00530BB8"/>
    <w:rsid w:val="00532AA3"/>
    <w:rsid w:val="005331BD"/>
    <w:rsid w:val="005342FA"/>
    <w:rsid w:val="00535EA2"/>
    <w:rsid w:val="0053752C"/>
    <w:rsid w:val="00542DD6"/>
    <w:rsid w:val="0054388F"/>
    <w:rsid w:val="00543B3B"/>
    <w:rsid w:val="00544932"/>
    <w:rsid w:val="005449FC"/>
    <w:rsid w:val="0054589A"/>
    <w:rsid w:val="00547E1B"/>
    <w:rsid w:val="005505C0"/>
    <w:rsid w:val="00551449"/>
    <w:rsid w:val="00553DDA"/>
    <w:rsid w:val="00554D7D"/>
    <w:rsid w:val="00555A0A"/>
    <w:rsid w:val="00557FA8"/>
    <w:rsid w:val="00560496"/>
    <w:rsid w:val="00560B75"/>
    <w:rsid w:val="00565C54"/>
    <w:rsid w:val="005663FC"/>
    <w:rsid w:val="005724FF"/>
    <w:rsid w:val="00572E0B"/>
    <w:rsid w:val="00573025"/>
    <w:rsid w:val="005748A8"/>
    <w:rsid w:val="005828D1"/>
    <w:rsid w:val="00583808"/>
    <w:rsid w:val="00587472"/>
    <w:rsid w:val="00590E16"/>
    <w:rsid w:val="005A441C"/>
    <w:rsid w:val="005A4F13"/>
    <w:rsid w:val="005B244E"/>
    <w:rsid w:val="005C33B4"/>
    <w:rsid w:val="005C5C2B"/>
    <w:rsid w:val="005C7C90"/>
    <w:rsid w:val="005D15E4"/>
    <w:rsid w:val="005D1659"/>
    <w:rsid w:val="005D4B15"/>
    <w:rsid w:val="005D5673"/>
    <w:rsid w:val="005E14A7"/>
    <w:rsid w:val="005E3B5A"/>
    <w:rsid w:val="005E6AE4"/>
    <w:rsid w:val="005E736C"/>
    <w:rsid w:val="005F0E54"/>
    <w:rsid w:val="005F12D4"/>
    <w:rsid w:val="005F1963"/>
    <w:rsid w:val="005F225A"/>
    <w:rsid w:val="005F3C1F"/>
    <w:rsid w:val="005F4235"/>
    <w:rsid w:val="005F713D"/>
    <w:rsid w:val="00602965"/>
    <w:rsid w:val="006065B9"/>
    <w:rsid w:val="00610E5F"/>
    <w:rsid w:val="00613975"/>
    <w:rsid w:val="00615AE7"/>
    <w:rsid w:val="00615CD0"/>
    <w:rsid w:val="0062641E"/>
    <w:rsid w:val="006323AF"/>
    <w:rsid w:val="00632A4C"/>
    <w:rsid w:val="006354A0"/>
    <w:rsid w:val="00637BD0"/>
    <w:rsid w:val="00642FC9"/>
    <w:rsid w:val="00647D4B"/>
    <w:rsid w:val="00660C95"/>
    <w:rsid w:val="006614B9"/>
    <w:rsid w:val="0066518A"/>
    <w:rsid w:val="00666036"/>
    <w:rsid w:val="00666B49"/>
    <w:rsid w:val="0067679B"/>
    <w:rsid w:val="00680BC1"/>
    <w:rsid w:val="006860A5"/>
    <w:rsid w:val="0068698A"/>
    <w:rsid w:val="006961F2"/>
    <w:rsid w:val="00697B6B"/>
    <w:rsid w:val="006A20C3"/>
    <w:rsid w:val="006A45C3"/>
    <w:rsid w:val="006B1BCD"/>
    <w:rsid w:val="006B2228"/>
    <w:rsid w:val="006B411E"/>
    <w:rsid w:val="006C149C"/>
    <w:rsid w:val="006C2630"/>
    <w:rsid w:val="006C315B"/>
    <w:rsid w:val="006C4500"/>
    <w:rsid w:val="006C497B"/>
    <w:rsid w:val="006D1636"/>
    <w:rsid w:val="006D2296"/>
    <w:rsid w:val="006D6686"/>
    <w:rsid w:val="006D6C23"/>
    <w:rsid w:val="006D7CB5"/>
    <w:rsid w:val="006D7D42"/>
    <w:rsid w:val="006E0352"/>
    <w:rsid w:val="006E0522"/>
    <w:rsid w:val="006E0F6C"/>
    <w:rsid w:val="006E0FF9"/>
    <w:rsid w:val="006E17D7"/>
    <w:rsid w:val="006E210A"/>
    <w:rsid w:val="006E42C2"/>
    <w:rsid w:val="006F5CE0"/>
    <w:rsid w:val="00703A89"/>
    <w:rsid w:val="007047F9"/>
    <w:rsid w:val="007077F5"/>
    <w:rsid w:val="00707AEA"/>
    <w:rsid w:val="00710C10"/>
    <w:rsid w:val="007128EB"/>
    <w:rsid w:val="00714F80"/>
    <w:rsid w:val="00715C75"/>
    <w:rsid w:val="007224BE"/>
    <w:rsid w:val="00722D45"/>
    <w:rsid w:val="0072684E"/>
    <w:rsid w:val="00727AD1"/>
    <w:rsid w:val="00731C41"/>
    <w:rsid w:val="00736C47"/>
    <w:rsid w:val="007442FF"/>
    <w:rsid w:val="00747046"/>
    <w:rsid w:val="007515E4"/>
    <w:rsid w:val="00751BFE"/>
    <w:rsid w:val="00754895"/>
    <w:rsid w:val="0075546F"/>
    <w:rsid w:val="00765366"/>
    <w:rsid w:val="00765A0A"/>
    <w:rsid w:val="007670E5"/>
    <w:rsid w:val="007702A5"/>
    <w:rsid w:val="00770EB4"/>
    <w:rsid w:val="007732F2"/>
    <w:rsid w:val="00774724"/>
    <w:rsid w:val="00793576"/>
    <w:rsid w:val="00796CB1"/>
    <w:rsid w:val="00797069"/>
    <w:rsid w:val="00797623"/>
    <w:rsid w:val="007A0A3B"/>
    <w:rsid w:val="007A41D1"/>
    <w:rsid w:val="007A5188"/>
    <w:rsid w:val="007A5505"/>
    <w:rsid w:val="007A6BE3"/>
    <w:rsid w:val="007A7BBF"/>
    <w:rsid w:val="007B02F1"/>
    <w:rsid w:val="007B0C77"/>
    <w:rsid w:val="007C2A4E"/>
    <w:rsid w:val="007C41FE"/>
    <w:rsid w:val="007C56D0"/>
    <w:rsid w:val="007C5EE7"/>
    <w:rsid w:val="007C75AA"/>
    <w:rsid w:val="007D0813"/>
    <w:rsid w:val="007D1475"/>
    <w:rsid w:val="007D6257"/>
    <w:rsid w:val="007D7E14"/>
    <w:rsid w:val="007E1F51"/>
    <w:rsid w:val="007E34A9"/>
    <w:rsid w:val="007E3CB6"/>
    <w:rsid w:val="007F2CA7"/>
    <w:rsid w:val="007F4A1F"/>
    <w:rsid w:val="00800749"/>
    <w:rsid w:val="00800BA8"/>
    <w:rsid w:val="00802E7F"/>
    <w:rsid w:val="00805947"/>
    <w:rsid w:val="00810335"/>
    <w:rsid w:val="00812238"/>
    <w:rsid w:val="0081506A"/>
    <w:rsid w:val="008171BF"/>
    <w:rsid w:val="00827A28"/>
    <w:rsid w:val="0083236F"/>
    <w:rsid w:val="00833077"/>
    <w:rsid w:val="0083339B"/>
    <w:rsid w:val="008341EB"/>
    <w:rsid w:val="00835457"/>
    <w:rsid w:val="008362EB"/>
    <w:rsid w:val="00836721"/>
    <w:rsid w:val="00836F01"/>
    <w:rsid w:val="00837A1D"/>
    <w:rsid w:val="008446AD"/>
    <w:rsid w:val="00844AF3"/>
    <w:rsid w:val="00845480"/>
    <w:rsid w:val="0084707A"/>
    <w:rsid w:val="00851D54"/>
    <w:rsid w:val="0086097D"/>
    <w:rsid w:val="008648EB"/>
    <w:rsid w:val="0086496D"/>
    <w:rsid w:val="008651FA"/>
    <w:rsid w:val="00873DE4"/>
    <w:rsid w:val="00874536"/>
    <w:rsid w:val="0087561D"/>
    <w:rsid w:val="00875A89"/>
    <w:rsid w:val="00875AE4"/>
    <w:rsid w:val="00880F35"/>
    <w:rsid w:val="00881BCE"/>
    <w:rsid w:val="00882745"/>
    <w:rsid w:val="008827B6"/>
    <w:rsid w:val="0088470B"/>
    <w:rsid w:val="00884D14"/>
    <w:rsid w:val="0089023B"/>
    <w:rsid w:val="00890A61"/>
    <w:rsid w:val="00890FA5"/>
    <w:rsid w:val="0089104A"/>
    <w:rsid w:val="00893491"/>
    <w:rsid w:val="00896B35"/>
    <w:rsid w:val="0089743B"/>
    <w:rsid w:val="008A1EB5"/>
    <w:rsid w:val="008A290D"/>
    <w:rsid w:val="008A3E31"/>
    <w:rsid w:val="008B3051"/>
    <w:rsid w:val="008B3ECC"/>
    <w:rsid w:val="008B4036"/>
    <w:rsid w:val="008C01C2"/>
    <w:rsid w:val="008C4741"/>
    <w:rsid w:val="008D3CB1"/>
    <w:rsid w:val="008E4848"/>
    <w:rsid w:val="008E49D8"/>
    <w:rsid w:val="008E66C7"/>
    <w:rsid w:val="008E71FC"/>
    <w:rsid w:val="008E76B3"/>
    <w:rsid w:val="008F2101"/>
    <w:rsid w:val="008F3608"/>
    <w:rsid w:val="008F5B19"/>
    <w:rsid w:val="008F7E21"/>
    <w:rsid w:val="00901004"/>
    <w:rsid w:val="009015F7"/>
    <w:rsid w:val="00902627"/>
    <w:rsid w:val="00904AB5"/>
    <w:rsid w:val="0091019F"/>
    <w:rsid w:val="009140D1"/>
    <w:rsid w:val="00914F19"/>
    <w:rsid w:val="009152BE"/>
    <w:rsid w:val="00916D5F"/>
    <w:rsid w:val="00921E82"/>
    <w:rsid w:val="00922B47"/>
    <w:rsid w:val="009260E7"/>
    <w:rsid w:val="0092720D"/>
    <w:rsid w:val="00933A38"/>
    <w:rsid w:val="00936302"/>
    <w:rsid w:val="009412CA"/>
    <w:rsid w:val="009424A6"/>
    <w:rsid w:val="00950C03"/>
    <w:rsid w:val="009522F6"/>
    <w:rsid w:val="00954AB9"/>
    <w:rsid w:val="009551AA"/>
    <w:rsid w:val="009560FD"/>
    <w:rsid w:val="00960E7A"/>
    <w:rsid w:val="00961AE7"/>
    <w:rsid w:val="0096288D"/>
    <w:rsid w:val="00964CF8"/>
    <w:rsid w:val="00974668"/>
    <w:rsid w:val="00976999"/>
    <w:rsid w:val="00980B1F"/>
    <w:rsid w:val="009838DD"/>
    <w:rsid w:val="00984FD3"/>
    <w:rsid w:val="00985B30"/>
    <w:rsid w:val="00986563"/>
    <w:rsid w:val="009910DD"/>
    <w:rsid w:val="009A176E"/>
    <w:rsid w:val="009A540E"/>
    <w:rsid w:val="009A6D27"/>
    <w:rsid w:val="009B5143"/>
    <w:rsid w:val="009B6CE6"/>
    <w:rsid w:val="009C17F5"/>
    <w:rsid w:val="009C2218"/>
    <w:rsid w:val="009C28FA"/>
    <w:rsid w:val="009C2B8F"/>
    <w:rsid w:val="009C4587"/>
    <w:rsid w:val="009C46D4"/>
    <w:rsid w:val="009C7DD4"/>
    <w:rsid w:val="009D162C"/>
    <w:rsid w:val="009D1E91"/>
    <w:rsid w:val="009D65A9"/>
    <w:rsid w:val="009E17EB"/>
    <w:rsid w:val="009E3035"/>
    <w:rsid w:val="009E6D22"/>
    <w:rsid w:val="009E754F"/>
    <w:rsid w:val="009F37FC"/>
    <w:rsid w:val="00A01F56"/>
    <w:rsid w:val="00A106C0"/>
    <w:rsid w:val="00A10A61"/>
    <w:rsid w:val="00A13DB8"/>
    <w:rsid w:val="00A16109"/>
    <w:rsid w:val="00A22C55"/>
    <w:rsid w:val="00A235DB"/>
    <w:rsid w:val="00A23BCC"/>
    <w:rsid w:val="00A2432A"/>
    <w:rsid w:val="00A24705"/>
    <w:rsid w:val="00A2701D"/>
    <w:rsid w:val="00A3309A"/>
    <w:rsid w:val="00A34731"/>
    <w:rsid w:val="00A410EC"/>
    <w:rsid w:val="00A415B7"/>
    <w:rsid w:val="00A41A5D"/>
    <w:rsid w:val="00A50633"/>
    <w:rsid w:val="00A55908"/>
    <w:rsid w:val="00A57FA6"/>
    <w:rsid w:val="00A62AAF"/>
    <w:rsid w:val="00A63B06"/>
    <w:rsid w:val="00A673DE"/>
    <w:rsid w:val="00A72A6B"/>
    <w:rsid w:val="00A7318C"/>
    <w:rsid w:val="00A757CC"/>
    <w:rsid w:val="00A758B2"/>
    <w:rsid w:val="00A809BA"/>
    <w:rsid w:val="00A8301D"/>
    <w:rsid w:val="00A96AD3"/>
    <w:rsid w:val="00AA07CA"/>
    <w:rsid w:val="00AA14BC"/>
    <w:rsid w:val="00AA1710"/>
    <w:rsid w:val="00AB1639"/>
    <w:rsid w:val="00AB2369"/>
    <w:rsid w:val="00AC1402"/>
    <w:rsid w:val="00AC3424"/>
    <w:rsid w:val="00AC4841"/>
    <w:rsid w:val="00AC5909"/>
    <w:rsid w:val="00AC5F9B"/>
    <w:rsid w:val="00AD0924"/>
    <w:rsid w:val="00AD11FA"/>
    <w:rsid w:val="00AD14B5"/>
    <w:rsid w:val="00AD2784"/>
    <w:rsid w:val="00AD56E1"/>
    <w:rsid w:val="00AD6FCF"/>
    <w:rsid w:val="00AD7424"/>
    <w:rsid w:val="00AE19C3"/>
    <w:rsid w:val="00AE3622"/>
    <w:rsid w:val="00AE3D61"/>
    <w:rsid w:val="00AE40D2"/>
    <w:rsid w:val="00AE55EF"/>
    <w:rsid w:val="00AF1DC2"/>
    <w:rsid w:val="00AF35CD"/>
    <w:rsid w:val="00AF4344"/>
    <w:rsid w:val="00AF5021"/>
    <w:rsid w:val="00AF7AAC"/>
    <w:rsid w:val="00B00641"/>
    <w:rsid w:val="00B012EC"/>
    <w:rsid w:val="00B01EEC"/>
    <w:rsid w:val="00B03B7D"/>
    <w:rsid w:val="00B03D3F"/>
    <w:rsid w:val="00B073C0"/>
    <w:rsid w:val="00B154FB"/>
    <w:rsid w:val="00B206BB"/>
    <w:rsid w:val="00B238C8"/>
    <w:rsid w:val="00B23E90"/>
    <w:rsid w:val="00B27043"/>
    <w:rsid w:val="00B33BA0"/>
    <w:rsid w:val="00B42821"/>
    <w:rsid w:val="00B44060"/>
    <w:rsid w:val="00B4636E"/>
    <w:rsid w:val="00B47312"/>
    <w:rsid w:val="00B52B4F"/>
    <w:rsid w:val="00B52EE5"/>
    <w:rsid w:val="00B55A18"/>
    <w:rsid w:val="00B56CA4"/>
    <w:rsid w:val="00B637A9"/>
    <w:rsid w:val="00B651CD"/>
    <w:rsid w:val="00B652A6"/>
    <w:rsid w:val="00B665CE"/>
    <w:rsid w:val="00B7056B"/>
    <w:rsid w:val="00B7086A"/>
    <w:rsid w:val="00B72B31"/>
    <w:rsid w:val="00B72DAC"/>
    <w:rsid w:val="00B72E97"/>
    <w:rsid w:val="00B730E0"/>
    <w:rsid w:val="00B739EE"/>
    <w:rsid w:val="00B73EE0"/>
    <w:rsid w:val="00B81658"/>
    <w:rsid w:val="00B817B9"/>
    <w:rsid w:val="00B82993"/>
    <w:rsid w:val="00B864E7"/>
    <w:rsid w:val="00B923B1"/>
    <w:rsid w:val="00B92DBB"/>
    <w:rsid w:val="00B94522"/>
    <w:rsid w:val="00B9487C"/>
    <w:rsid w:val="00B975DF"/>
    <w:rsid w:val="00BA5046"/>
    <w:rsid w:val="00BB223F"/>
    <w:rsid w:val="00BB27C2"/>
    <w:rsid w:val="00BB35F4"/>
    <w:rsid w:val="00BB394B"/>
    <w:rsid w:val="00BB439D"/>
    <w:rsid w:val="00BB55EA"/>
    <w:rsid w:val="00BB5AA1"/>
    <w:rsid w:val="00BC0A4B"/>
    <w:rsid w:val="00BC1D6F"/>
    <w:rsid w:val="00BC204D"/>
    <w:rsid w:val="00BC3F2A"/>
    <w:rsid w:val="00BC5140"/>
    <w:rsid w:val="00BD046E"/>
    <w:rsid w:val="00BD3AEF"/>
    <w:rsid w:val="00BD6389"/>
    <w:rsid w:val="00BD702D"/>
    <w:rsid w:val="00BE1231"/>
    <w:rsid w:val="00BE228F"/>
    <w:rsid w:val="00BE4206"/>
    <w:rsid w:val="00BE508F"/>
    <w:rsid w:val="00BE56A6"/>
    <w:rsid w:val="00BE59D6"/>
    <w:rsid w:val="00BE61DA"/>
    <w:rsid w:val="00BE67B0"/>
    <w:rsid w:val="00BF127F"/>
    <w:rsid w:val="00BF2F1A"/>
    <w:rsid w:val="00BF34CD"/>
    <w:rsid w:val="00BF4629"/>
    <w:rsid w:val="00C00960"/>
    <w:rsid w:val="00C045D9"/>
    <w:rsid w:val="00C12159"/>
    <w:rsid w:val="00C16551"/>
    <w:rsid w:val="00C1756B"/>
    <w:rsid w:val="00C21102"/>
    <w:rsid w:val="00C21D1B"/>
    <w:rsid w:val="00C21D91"/>
    <w:rsid w:val="00C245E6"/>
    <w:rsid w:val="00C246D0"/>
    <w:rsid w:val="00C24AD4"/>
    <w:rsid w:val="00C25F45"/>
    <w:rsid w:val="00C3096E"/>
    <w:rsid w:val="00C313EB"/>
    <w:rsid w:val="00C33C75"/>
    <w:rsid w:val="00C34308"/>
    <w:rsid w:val="00C35A44"/>
    <w:rsid w:val="00C41463"/>
    <w:rsid w:val="00C60BBF"/>
    <w:rsid w:val="00C61D52"/>
    <w:rsid w:val="00C63065"/>
    <w:rsid w:val="00C6332F"/>
    <w:rsid w:val="00C66547"/>
    <w:rsid w:val="00C70F98"/>
    <w:rsid w:val="00C80D72"/>
    <w:rsid w:val="00C85C07"/>
    <w:rsid w:val="00C92A27"/>
    <w:rsid w:val="00C96D9D"/>
    <w:rsid w:val="00CA079E"/>
    <w:rsid w:val="00CA1CC5"/>
    <w:rsid w:val="00CA5BA8"/>
    <w:rsid w:val="00CA5F42"/>
    <w:rsid w:val="00CA6297"/>
    <w:rsid w:val="00CA73D4"/>
    <w:rsid w:val="00CA7A90"/>
    <w:rsid w:val="00CB3AF3"/>
    <w:rsid w:val="00CB5EB0"/>
    <w:rsid w:val="00CC0AC6"/>
    <w:rsid w:val="00CC55A2"/>
    <w:rsid w:val="00CC6992"/>
    <w:rsid w:val="00CD4318"/>
    <w:rsid w:val="00CD5057"/>
    <w:rsid w:val="00CD75D6"/>
    <w:rsid w:val="00CE3A99"/>
    <w:rsid w:val="00CE6004"/>
    <w:rsid w:val="00CF4712"/>
    <w:rsid w:val="00CF5327"/>
    <w:rsid w:val="00CF6054"/>
    <w:rsid w:val="00D0447D"/>
    <w:rsid w:val="00D059EC"/>
    <w:rsid w:val="00D05BB0"/>
    <w:rsid w:val="00D06D24"/>
    <w:rsid w:val="00D15208"/>
    <w:rsid w:val="00D178E1"/>
    <w:rsid w:val="00D17F58"/>
    <w:rsid w:val="00D20495"/>
    <w:rsid w:val="00D2439E"/>
    <w:rsid w:val="00D263DF"/>
    <w:rsid w:val="00D269CF"/>
    <w:rsid w:val="00D33756"/>
    <w:rsid w:val="00D33C63"/>
    <w:rsid w:val="00D43E07"/>
    <w:rsid w:val="00D52AD5"/>
    <w:rsid w:val="00D53C6B"/>
    <w:rsid w:val="00D55A86"/>
    <w:rsid w:val="00D622C9"/>
    <w:rsid w:val="00D740B7"/>
    <w:rsid w:val="00D74111"/>
    <w:rsid w:val="00D7475B"/>
    <w:rsid w:val="00D74F6A"/>
    <w:rsid w:val="00D75E4A"/>
    <w:rsid w:val="00D77DE3"/>
    <w:rsid w:val="00D77E72"/>
    <w:rsid w:val="00D8325F"/>
    <w:rsid w:val="00D841E0"/>
    <w:rsid w:val="00D84657"/>
    <w:rsid w:val="00D84969"/>
    <w:rsid w:val="00D84F72"/>
    <w:rsid w:val="00D85C47"/>
    <w:rsid w:val="00D913E0"/>
    <w:rsid w:val="00D93D06"/>
    <w:rsid w:val="00D94182"/>
    <w:rsid w:val="00D94CC9"/>
    <w:rsid w:val="00DA24E3"/>
    <w:rsid w:val="00DA2550"/>
    <w:rsid w:val="00DA2EDB"/>
    <w:rsid w:val="00DA49EA"/>
    <w:rsid w:val="00DA60F4"/>
    <w:rsid w:val="00DB13F6"/>
    <w:rsid w:val="00DB24B9"/>
    <w:rsid w:val="00DB2F75"/>
    <w:rsid w:val="00DC00CA"/>
    <w:rsid w:val="00DC1794"/>
    <w:rsid w:val="00DC243E"/>
    <w:rsid w:val="00DC2803"/>
    <w:rsid w:val="00DC2EAB"/>
    <w:rsid w:val="00DC560D"/>
    <w:rsid w:val="00DD0176"/>
    <w:rsid w:val="00DD0F4A"/>
    <w:rsid w:val="00DD6033"/>
    <w:rsid w:val="00DD6C9C"/>
    <w:rsid w:val="00DE0DE1"/>
    <w:rsid w:val="00DE3FF1"/>
    <w:rsid w:val="00DF1814"/>
    <w:rsid w:val="00DF2A9C"/>
    <w:rsid w:val="00DF4E7C"/>
    <w:rsid w:val="00DF4EB2"/>
    <w:rsid w:val="00DF6114"/>
    <w:rsid w:val="00DF715C"/>
    <w:rsid w:val="00E01505"/>
    <w:rsid w:val="00E0205C"/>
    <w:rsid w:val="00E03CA9"/>
    <w:rsid w:val="00E06FE4"/>
    <w:rsid w:val="00E13244"/>
    <w:rsid w:val="00E16567"/>
    <w:rsid w:val="00E20397"/>
    <w:rsid w:val="00E21768"/>
    <w:rsid w:val="00E23F31"/>
    <w:rsid w:val="00E25739"/>
    <w:rsid w:val="00E26C9E"/>
    <w:rsid w:val="00E26D4C"/>
    <w:rsid w:val="00E3174F"/>
    <w:rsid w:val="00E31DB8"/>
    <w:rsid w:val="00E36CF6"/>
    <w:rsid w:val="00E418C4"/>
    <w:rsid w:val="00E42EAD"/>
    <w:rsid w:val="00E44013"/>
    <w:rsid w:val="00E5175D"/>
    <w:rsid w:val="00E5191A"/>
    <w:rsid w:val="00E52224"/>
    <w:rsid w:val="00E611DE"/>
    <w:rsid w:val="00E63719"/>
    <w:rsid w:val="00E662C0"/>
    <w:rsid w:val="00E6690D"/>
    <w:rsid w:val="00E66C30"/>
    <w:rsid w:val="00E8065A"/>
    <w:rsid w:val="00E81008"/>
    <w:rsid w:val="00E8157B"/>
    <w:rsid w:val="00E86322"/>
    <w:rsid w:val="00E87808"/>
    <w:rsid w:val="00E903DD"/>
    <w:rsid w:val="00E90E7C"/>
    <w:rsid w:val="00E92B18"/>
    <w:rsid w:val="00E93D03"/>
    <w:rsid w:val="00E93EBF"/>
    <w:rsid w:val="00E94414"/>
    <w:rsid w:val="00E9555D"/>
    <w:rsid w:val="00EA1C6C"/>
    <w:rsid w:val="00EA2D5B"/>
    <w:rsid w:val="00EA3C68"/>
    <w:rsid w:val="00EA5087"/>
    <w:rsid w:val="00EA5FAF"/>
    <w:rsid w:val="00EB5C01"/>
    <w:rsid w:val="00EC6351"/>
    <w:rsid w:val="00ED1D52"/>
    <w:rsid w:val="00ED23D5"/>
    <w:rsid w:val="00ED2D91"/>
    <w:rsid w:val="00ED38CA"/>
    <w:rsid w:val="00ED7858"/>
    <w:rsid w:val="00EE5C6F"/>
    <w:rsid w:val="00EE6AA1"/>
    <w:rsid w:val="00EF0C65"/>
    <w:rsid w:val="00EF10F8"/>
    <w:rsid w:val="00EF2ADE"/>
    <w:rsid w:val="00EF3DA4"/>
    <w:rsid w:val="00EF71E7"/>
    <w:rsid w:val="00F004ED"/>
    <w:rsid w:val="00F02440"/>
    <w:rsid w:val="00F03764"/>
    <w:rsid w:val="00F077FF"/>
    <w:rsid w:val="00F113DC"/>
    <w:rsid w:val="00F16A8A"/>
    <w:rsid w:val="00F30858"/>
    <w:rsid w:val="00F32A44"/>
    <w:rsid w:val="00F331AF"/>
    <w:rsid w:val="00F366F2"/>
    <w:rsid w:val="00F41B8B"/>
    <w:rsid w:val="00F42BC7"/>
    <w:rsid w:val="00F43A3D"/>
    <w:rsid w:val="00F44DE0"/>
    <w:rsid w:val="00F46449"/>
    <w:rsid w:val="00F46BCB"/>
    <w:rsid w:val="00F53519"/>
    <w:rsid w:val="00F53C60"/>
    <w:rsid w:val="00F57522"/>
    <w:rsid w:val="00F608DD"/>
    <w:rsid w:val="00F719E6"/>
    <w:rsid w:val="00F754D6"/>
    <w:rsid w:val="00F818D9"/>
    <w:rsid w:val="00F843EB"/>
    <w:rsid w:val="00F8459F"/>
    <w:rsid w:val="00F85BFA"/>
    <w:rsid w:val="00F85FB0"/>
    <w:rsid w:val="00F86F91"/>
    <w:rsid w:val="00F9552F"/>
    <w:rsid w:val="00FA3EDE"/>
    <w:rsid w:val="00FA424C"/>
    <w:rsid w:val="00FB2714"/>
    <w:rsid w:val="00FB3C2A"/>
    <w:rsid w:val="00FB47BC"/>
    <w:rsid w:val="00FB5D5B"/>
    <w:rsid w:val="00FB6968"/>
    <w:rsid w:val="00FC3FA2"/>
    <w:rsid w:val="00FC51A0"/>
    <w:rsid w:val="00FC73FE"/>
    <w:rsid w:val="00FD09B5"/>
    <w:rsid w:val="00FD2C12"/>
    <w:rsid w:val="00FD6721"/>
    <w:rsid w:val="00FF0833"/>
    <w:rsid w:val="00FF2CC1"/>
    <w:rsid w:val="00FF41E3"/>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B9B814F"/>
  <w15:chartTrackingRefBased/>
  <w15:docId w15:val="{F0DF12C0-DB34-42C0-847C-29E5BD470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IN"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065A"/>
  </w:style>
  <w:style w:type="paragraph" w:styleId="1">
    <w:name w:val="heading 1"/>
    <w:basedOn w:val="a"/>
    <w:next w:val="a"/>
    <w:link w:val="10"/>
    <w:uiPriority w:val="9"/>
    <w:qFormat/>
    <w:rsid w:val="00E8065A"/>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E8065A"/>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3">
    <w:name w:val="heading 3"/>
    <w:basedOn w:val="a"/>
    <w:next w:val="a"/>
    <w:link w:val="30"/>
    <w:uiPriority w:val="9"/>
    <w:semiHidden/>
    <w:unhideWhenUsed/>
    <w:qFormat/>
    <w:rsid w:val="00E8065A"/>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4">
    <w:name w:val="heading 4"/>
    <w:basedOn w:val="a"/>
    <w:next w:val="a"/>
    <w:link w:val="40"/>
    <w:uiPriority w:val="9"/>
    <w:semiHidden/>
    <w:unhideWhenUsed/>
    <w:qFormat/>
    <w:rsid w:val="00E8065A"/>
    <w:pPr>
      <w:keepNext/>
      <w:keepLines/>
      <w:spacing w:before="40" w:after="0"/>
      <w:outlineLvl w:val="3"/>
    </w:pPr>
    <w:rPr>
      <w:rFonts w:asciiTheme="majorHAnsi" w:eastAsiaTheme="majorEastAsia" w:hAnsiTheme="majorHAnsi" w:cstheme="majorBidi"/>
      <w:sz w:val="22"/>
      <w:szCs w:val="22"/>
    </w:rPr>
  </w:style>
  <w:style w:type="paragraph" w:styleId="5">
    <w:name w:val="heading 5"/>
    <w:basedOn w:val="a"/>
    <w:next w:val="a"/>
    <w:link w:val="50"/>
    <w:uiPriority w:val="9"/>
    <w:semiHidden/>
    <w:unhideWhenUsed/>
    <w:qFormat/>
    <w:rsid w:val="00E8065A"/>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6">
    <w:name w:val="heading 6"/>
    <w:basedOn w:val="a"/>
    <w:next w:val="a"/>
    <w:link w:val="60"/>
    <w:uiPriority w:val="9"/>
    <w:semiHidden/>
    <w:unhideWhenUsed/>
    <w:qFormat/>
    <w:rsid w:val="00E8065A"/>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7">
    <w:name w:val="heading 7"/>
    <w:basedOn w:val="a"/>
    <w:next w:val="a"/>
    <w:link w:val="70"/>
    <w:uiPriority w:val="9"/>
    <w:semiHidden/>
    <w:unhideWhenUsed/>
    <w:qFormat/>
    <w:rsid w:val="00E8065A"/>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8">
    <w:name w:val="heading 8"/>
    <w:basedOn w:val="a"/>
    <w:next w:val="a"/>
    <w:link w:val="80"/>
    <w:uiPriority w:val="9"/>
    <w:semiHidden/>
    <w:unhideWhenUsed/>
    <w:qFormat/>
    <w:rsid w:val="00E8065A"/>
    <w:pPr>
      <w:keepNext/>
      <w:keepLines/>
      <w:spacing w:before="40" w:after="0"/>
      <w:outlineLvl w:val="7"/>
    </w:pPr>
    <w:rPr>
      <w:rFonts w:asciiTheme="majorHAnsi" w:eastAsiaTheme="majorEastAsia" w:hAnsiTheme="majorHAnsi" w:cstheme="majorBidi"/>
      <w:b/>
      <w:bCs/>
      <w:color w:val="44546A" w:themeColor="text2"/>
    </w:rPr>
  </w:style>
  <w:style w:type="paragraph" w:styleId="9">
    <w:name w:val="heading 9"/>
    <w:basedOn w:val="a"/>
    <w:next w:val="a"/>
    <w:link w:val="90"/>
    <w:uiPriority w:val="9"/>
    <w:semiHidden/>
    <w:unhideWhenUsed/>
    <w:qFormat/>
    <w:rsid w:val="00E8065A"/>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8065A"/>
    <w:rPr>
      <w:rFonts w:asciiTheme="majorHAnsi" w:eastAsiaTheme="majorEastAsia" w:hAnsiTheme="majorHAnsi" w:cstheme="majorBidi"/>
      <w:color w:val="2F5496" w:themeColor="accent1" w:themeShade="BF"/>
      <w:sz w:val="32"/>
      <w:szCs w:val="32"/>
    </w:rPr>
  </w:style>
  <w:style w:type="character" w:customStyle="1" w:styleId="20">
    <w:name w:val="見出し 2 (文字)"/>
    <w:basedOn w:val="a0"/>
    <w:link w:val="2"/>
    <w:uiPriority w:val="9"/>
    <w:semiHidden/>
    <w:rsid w:val="00E8065A"/>
    <w:rPr>
      <w:rFonts w:asciiTheme="majorHAnsi" w:eastAsiaTheme="majorEastAsia" w:hAnsiTheme="majorHAnsi" w:cstheme="majorBidi"/>
      <w:color w:val="404040" w:themeColor="text1" w:themeTint="BF"/>
      <w:sz w:val="28"/>
      <w:szCs w:val="28"/>
    </w:rPr>
  </w:style>
  <w:style w:type="character" w:customStyle="1" w:styleId="30">
    <w:name w:val="見出し 3 (文字)"/>
    <w:basedOn w:val="a0"/>
    <w:link w:val="3"/>
    <w:uiPriority w:val="9"/>
    <w:semiHidden/>
    <w:rsid w:val="00E8065A"/>
    <w:rPr>
      <w:rFonts w:asciiTheme="majorHAnsi" w:eastAsiaTheme="majorEastAsia" w:hAnsiTheme="majorHAnsi" w:cstheme="majorBidi"/>
      <w:color w:val="44546A" w:themeColor="text2"/>
      <w:sz w:val="24"/>
      <w:szCs w:val="24"/>
    </w:rPr>
  </w:style>
  <w:style w:type="character" w:customStyle="1" w:styleId="40">
    <w:name w:val="見出し 4 (文字)"/>
    <w:basedOn w:val="a0"/>
    <w:link w:val="4"/>
    <w:uiPriority w:val="9"/>
    <w:semiHidden/>
    <w:rsid w:val="00E8065A"/>
    <w:rPr>
      <w:rFonts w:asciiTheme="majorHAnsi" w:eastAsiaTheme="majorEastAsia" w:hAnsiTheme="majorHAnsi" w:cstheme="majorBidi"/>
      <w:sz w:val="22"/>
      <w:szCs w:val="22"/>
    </w:rPr>
  </w:style>
  <w:style w:type="character" w:customStyle="1" w:styleId="50">
    <w:name w:val="見出し 5 (文字)"/>
    <w:basedOn w:val="a0"/>
    <w:link w:val="5"/>
    <w:uiPriority w:val="9"/>
    <w:semiHidden/>
    <w:rsid w:val="00E8065A"/>
    <w:rPr>
      <w:rFonts w:asciiTheme="majorHAnsi" w:eastAsiaTheme="majorEastAsia" w:hAnsiTheme="majorHAnsi" w:cstheme="majorBidi"/>
      <w:color w:val="44546A" w:themeColor="text2"/>
      <w:sz w:val="22"/>
      <w:szCs w:val="22"/>
    </w:rPr>
  </w:style>
  <w:style w:type="character" w:customStyle="1" w:styleId="60">
    <w:name w:val="見出し 6 (文字)"/>
    <w:basedOn w:val="a0"/>
    <w:link w:val="6"/>
    <w:uiPriority w:val="9"/>
    <w:semiHidden/>
    <w:rsid w:val="00E8065A"/>
    <w:rPr>
      <w:rFonts w:asciiTheme="majorHAnsi" w:eastAsiaTheme="majorEastAsia" w:hAnsiTheme="majorHAnsi" w:cstheme="majorBidi"/>
      <w:i/>
      <w:iCs/>
      <w:color w:val="44546A" w:themeColor="text2"/>
      <w:sz w:val="21"/>
      <w:szCs w:val="21"/>
    </w:rPr>
  </w:style>
  <w:style w:type="character" w:customStyle="1" w:styleId="70">
    <w:name w:val="見出し 7 (文字)"/>
    <w:basedOn w:val="a0"/>
    <w:link w:val="7"/>
    <w:uiPriority w:val="9"/>
    <w:semiHidden/>
    <w:rsid w:val="00E8065A"/>
    <w:rPr>
      <w:rFonts w:asciiTheme="majorHAnsi" w:eastAsiaTheme="majorEastAsia" w:hAnsiTheme="majorHAnsi" w:cstheme="majorBidi"/>
      <w:i/>
      <w:iCs/>
      <w:color w:val="1F3864" w:themeColor="accent1" w:themeShade="80"/>
      <w:sz w:val="21"/>
      <w:szCs w:val="21"/>
    </w:rPr>
  </w:style>
  <w:style w:type="character" w:customStyle="1" w:styleId="80">
    <w:name w:val="見出し 8 (文字)"/>
    <w:basedOn w:val="a0"/>
    <w:link w:val="8"/>
    <w:uiPriority w:val="9"/>
    <w:semiHidden/>
    <w:rsid w:val="00E8065A"/>
    <w:rPr>
      <w:rFonts w:asciiTheme="majorHAnsi" w:eastAsiaTheme="majorEastAsia" w:hAnsiTheme="majorHAnsi" w:cstheme="majorBidi"/>
      <w:b/>
      <w:bCs/>
      <w:color w:val="44546A" w:themeColor="text2"/>
    </w:rPr>
  </w:style>
  <w:style w:type="character" w:customStyle="1" w:styleId="90">
    <w:name w:val="見出し 9 (文字)"/>
    <w:basedOn w:val="a0"/>
    <w:link w:val="9"/>
    <w:uiPriority w:val="9"/>
    <w:semiHidden/>
    <w:rsid w:val="00E8065A"/>
    <w:rPr>
      <w:rFonts w:asciiTheme="majorHAnsi" w:eastAsiaTheme="majorEastAsia" w:hAnsiTheme="majorHAnsi" w:cstheme="majorBidi"/>
      <w:b/>
      <w:bCs/>
      <w:i/>
      <w:iCs/>
      <w:color w:val="44546A" w:themeColor="text2"/>
    </w:rPr>
  </w:style>
  <w:style w:type="paragraph" w:styleId="a3">
    <w:name w:val="Title"/>
    <w:basedOn w:val="a"/>
    <w:next w:val="a"/>
    <w:link w:val="a4"/>
    <w:uiPriority w:val="10"/>
    <w:qFormat/>
    <w:rsid w:val="00E8065A"/>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a4">
    <w:name w:val="表題 (文字)"/>
    <w:basedOn w:val="a0"/>
    <w:link w:val="a3"/>
    <w:uiPriority w:val="10"/>
    <w:rsid w:val="00E8065A"/>
    <w:rPr>
      <w:rFonts w:asciiTheme="majorHAnsi" w:eastAsiaTheme="majorEastAsia" w:hAnsiTheme="majorHAnsi" w:cstheme="majorBidi"/>
      <w:color w:val="4472C4" w:themeColor="accent1"/>
      <w:spacing w:val="-10"/>
      <w:sz w:val="56"/>
      <w:szCs w:val="56"/>
    </w:rPr>
  </w:style>
  <w:style w:type="paragraph" w:styleId="a5">
    <w:name w:val="Subtitle"/>
    <w:basedOn w:val="a"/>
    <w:next w:val="a"/>
    <w:link w:val="a6"/>
    <w:uiPriority w:val="11"/>
    <w:qFormat/>
    <w:rsid w:val="00E8065A"/>
    <w:pPr>
      <w:numPr>
        <w:ilvl w:val="1"/>
      </w:numPr>
      <w:spacing w:line="240" w:lineRule="auto"/>
    </w:pPr>
    <w:rPr>
      <w:rFonts w:asciiTheme="majorHAnsi" w:eastAsiaTheme="majorEastAsia" w:hAnsiTheme="majorHAnsi" w:cstheme="majorBidi"/>
      <w:sz w:val="24"/>
      <w:szCs w:val="24"/>
    </w:rPr>
  </w:style>
  <w:style w:type="character" w:customStyle="1" w:styleId="a6">
    <w:name w:val="副題 (文字)"/>
    <w:basedOn w:val="a0"/>
    <w:link w:val="a5"/>
    <w:uiPriority w:val="11"/>
    <w:rsid w:val="00E8065A"/>
    <w:rPr>
      <w:rFonts w:asciiTheme="majorHAnsi" w:eastAsiaTheme="majorEastAsia" w:hAnsiTheme="majorHAnsi" w:cstheme="majorBidi"/>
      <w:sz w:val="24"/>
      <w:szCs w:val="24"/>
    </w:rPr>
  </w:style>
  <w:style w:type="paragraph" w:styleId="a7">
    <w:name w:val="Quote"/>
    <w:basedOn w:val="a"/>
    <w:next w:val="a"/>
    <w:link w:val="a8"/>
    <w:uiPriority w:val="29"/>
    <w:qFormat/>
    <w:rsid w:val="00E8065A"/>
    <w:pPr>
      <w:spacing w:before="160"/>
      <w:ind w:left="720" w:right="720"/>
    </w:pPr>
    <w:rPr>
      <w:i/>
      <w:iCs/>
      <w:color w:val="404040" w:themeColor="text1" w:themeTint="BF"/>
    </w:rPr>
  </w:style>
  <w:style w:type="character" w:customStyle="1" w:styleId="a8">
    <w:name w:val="引用文 (文字)"/>
    <w:basedOn w:val="a0"/>
    <w:link w:val="a7"/>
    <w:uiPriority w:val="29"/>
    <w:rsid w:val="00E8065A"/>
    <w:rPr>
      <w:i/>
      <w:iCs/>
      <w:color w:val="404040" w:themeColor="text1" w:themeTint="BF"/>
    </w:rPr>
  </w:style>
  <w:style w:type="paragraph" w:styleId="a9">
    <w:name w:val="List Paragraph"/>
    <w:basedOn w:val="a"/>
    <w:uiPriority w:val="34"/>
    <w:qFormat/>
    <w:rsid w:val="00361503"/>
    <w:pPr>
      <w:ind w:left="720"/>
      <w:contextualSpacing/>
    </w:pPr>
  </w:style>
  <w:style w:type="character" w:styleId="21">
    <w:name w:val="Intense Emphasis"/>
    <w:basedOn w:val="a0"/>
    <w:uiPriority w:val="21"/>
    <w:qFormat/>
    <w:rsid w:val="00E8065A"/>
    <w:rPr>
      <w:b/>
      <w:bCs/>
      <w:i/>
      <w:iCs/>
    </w:rPr>
  </w:style>
  <w:style w:type="paragraph" w:styleId="22">
    <w:name w:val="Intense Quote"/>
    <w:basedOn w:val="a"/>
    <w:next w:val="a"/>
    <w:link w:val="23"/>
    <w:uiPriority w:val="30"/>
    <w:qFormat/>
    <w:rsid w:val="00E8065A"/>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23">
    <w:name w:val="引用文 2 (文字)"/>
    <w:basedOn w:val="a0"/>
    <w:link w:val="22"/>
    <w:uiPriority w:val="30"/>
    <w:rsid w:val="00E8065A"/>
    <w:rPr>
      <w:rFonts w:asciiTheme="majorHAnsi" w:eastAsiaTheme="majorEastAsia" w:hAnsiTheme="majorHAnsi" w:cstheme="majorBidi"/>
      <w:color w:val="4472C4" w:themeColor="accent1"/>
      <w:sz w:val="28"/>
      <w:szCs w:val="28"/>
    </w:rPr>
  </w:style>
  <w:style w:type="character" w:styleId="24">
    <w:name w:val="Intense Reference"/>
    <w:basedOn w:val="a0"/>
    <w:uiPriority w:val="32"/>
    <w:qFormat/>
    <w:rsid w:val="00E8065A"/>
    <w:rPr>
      <w:b/>
      <w:bCs/>
      <w:smallCaps/>
      <w:spacing w:val="5"/>
      <w:u w:val="single"/>
    </w:rPr>
  </w:style>
  <w:style w:type="paragraph" w:styleId="Web">
    <w:name w:val="Normal (Web)"/>
    <w:basedOn w:val="a"/>
    <w:uiPriority w:val="99"/>
    <w:semiHidden/>
    <w:unhideWhenUsed/>
    <w:rsid w:val="00B730E0"/>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aa">
    <w:name w:val="Revision"/>
    <w:hidden/>
    <w:uiPriority w:val="99"/>
    <w:semiHidden/>
    <w:rsid w:val="00530BB8"/>
    <w:pPr>
      <w:spacing w:after="0" w:line="240" w:lineRule="auto"/>
    </w:pPr>
  </w:style>
  <w:style w:type="character" w:styleId="ab">
    <w:name w:val="annotation reference"/>
    <w:basedOn w:val="a0"/>
    <w:uiPriority w:val="99"/>
    <w:semiHidden/>
    <w:unhideWhenUsed/>
    <w:rsid w:val="00890A61"/>
    <w:rPr>
      <w:sz w:val="18"/>
      <w:szCs w:val="18"/>
    </w:rPr>
  </w:style>
  <w:style w:type="paragraph" w:styleId="ac">
    <w:name w:val="annotation text"/>
    <w:basedOn w:val="a"/>
    <w:link w:val="ad"/>
    <w:unhideWhenUsed/>
    <w:rsid w:val="00890A61"/>
  </w:style>
  <w:style w:type="character" w:customStyle="1" w:styleId="ad">
    <w:name w:val="コメント文字列 (文字)"/>
    <w:basedOn w:val="a0"/>
    <w:link w:val="ac"/>
    <w:rsid w:val="00890A61"/>
  </w:style>
  <w:style w:type="paragraph" w:styleId="ae">
    <w:name w:val="annotation subject"/>
    <w:basedOn w:val="ac"/>
    <w:next w:val="ac"/>
    <w:link w:val="af"/>
    <w:uiPriority w:val="99"/>
    <w:semiHidden/>
    <w:unhideWhenUsed/>
    <w:rsid w:val="00890A61"/>
    <w:rPr>
      <w:b/>
      <w:bCs/>
    </w:rPr>
  </w:style>
  <w:style w:type="character" w:customStyle="1" w:styleId="af">
    <w:name w:val="コメント内容 (文字)"/>
    <w:basedOn w:val="ad"/>
    <w:link w:val="ae"/>
    <w:uiPriority w:val="99"/>
    <w:semiHidden/>
    <w:rsid w:val="00890A61"/>
    <w:rPr>
      <w:b/>
      <w:bCs/>
    </w:rPr>
  </w:style>
  <w:style w:type="character" w:styleId="af0">
    <w:name w:val="Placeholder Text"/>
    <w:basedOn w:val="a0"/>
    <w:uiPriority w:val="99"/>
    <w:semiHidden/>
    <w:rsid w:val="009D1E91"/>
    <w:rPr>
      <w:color w:val="666666"/>
    </w:rPr>
  </w:style>
  <w:style w:type="character" w:styleId="af1">
    <w:name w:val="line number"/>
    <w:basedOn w:val="a0"/>
    <w:uiPriority w:val="99"/>
    <w:semiHidden/>
    <w:unhideWhenUsed/>
    <w:rsid w:val="00FF41E3"/>
  </w:style>
  <w:style w:type="character" w:styleId="af2">
    <w:name w:val="Hyperlink"/>
    <w:basedOn w:val="a0"/>
    <w:uiPriority w:val="99"/>
    <w:unhideWhenUsed/>
    <w:rsid w:val="00666B49"/>
    <w:rPr>
      <w:color w:val="0563C1" w:themeColor="hyperlink"/>
      <w:u w:val="single"/>
    </w:rPr>
  </w:style>
  <w:style w:type="character" w:styleId="af3">
    <w:name w:val="Unresolved Mention"/>
    <w:basedOn w:val="a0"/>
    <w:uiPriority w:val="99"/>
    <w:semiHidden/>
    <w:unhideWhenUsed/>
    <w:rsid w:val="00666B49"/>
    <w:rPr>
      <w:color w:val="605E5C"/>
      <w:shd w:val="clear" w:color="auto" w:fill="E1DFDD"/>
    </w:rPr>
  </w:style>
  <w:style w:type="paragraph" w:styleId="af4">
    <w:name w:val="header"/>
    <w:basedOn w:val="a"/>
    <w:link w:val="af5"/>
    <w:uiPriority w:val="99"/>
    <w:unhideWhenUsed/>
    <w:rsid w:val="00C33C75"/>
    <w:pPr>
      <w:tabs>
        <w:tab w:val="center" w:pos="4252"/>
        <w:tab w:val="right" w:pos="8504"/>
      </w:tabs>
      <w:snapToGrid w:val="0"/>
    </w:pPr>
  </w:style>
  <w:style w:type="character" w:customStyle="1" w:styleId="af5">
    <w:name w:val="ヘッダー (文字)"/>
    <w:basedOn w:val="a0"/>
    <w:link w:val="af4"/>
    <w:uiPriority w:val="99"/>
    <w:rsid w:val="00C33C75"/>
  </w:style>
  <w:style w:type="paragraph" w:styleId="af6">
    <w:name w:val="footer"/>
    <w:basedOn w:val="a"/>
    <w:link w:val="af7"/>
    <w:uiPriority w:val="99"/>
    <w:unhideWhenUsed/>
    <w:rsid w:val="00C33C75"/>
    <w:pPr>
      <w:tabs>
        <w:tab w:val="center" w:pos="4252"/>
        <w:tab w:val="right" w:pos="8504"/>
      </w:tabs>
      <w:snapToGrid w:val="0"/>
    </w:pPr>
  </w:style>
  <w:style w:type="character" w:customStyle="1" w:styleId="af7">
    <w:name w:val="フッター (文字)"/>
    <w:basedOn w:val="a0"/>
    <w:link w:val="af6"/>
    <w:uiPriority w:val="99"/>
    <w:rsid w:val="00C33C75"/>
  </w:style>
  <w:style w:type="paragraph" w:styleId="af8">
    <w:name w:val="caption"/>
    <w:basedOn w:val="a"/>
    <w:next w:val="a"/>
    <w:uiPriority w:val="35"/>
    <w:semiHidden/>
    <w:unhideWhenUsed/>
    <w:qFormat/>
    <w:rsid w:val="00E8065A"/>
    <w:pPr>
      <w:spacing w:line="240" w:lineRule="auto"/>
    </w:pPr>
    <w:rPr>
      <w:b/>
      <w:bCs/>
      <w:smallCaps/>
      <w:color w:val="595959" w:themeColor="text1" w:themeTint="A6"/>
      <w:spacing w:val="6"/>
    </w:rPr>
  </w:style>
  <w:style w:type="character" w:styleId="af9">
    <w:name w:val="Strong"/>
    <w:basedOn w:val="a0"/>
    <w:uiPriority w:val="22"/>
    <w:qFormat/>
    <w:rsid w:val="00E8065A"/>
    <w:rPr>
      <w:b/>
      <w:bCs/>
    </w:rPr>
  </w:style>
  <w:style w:type="character" w:styleId="afa">
    <w:name w:val="Emphasis"/>
    <w:basedOn w:val="a0"/>
    <w:uiPriority w:val="20"/>
    <w:qFormat/>
    <w:rsid w:val="00E8065A"/>
    <w:rPr>
      <w:i/>
      <w:iCs/>
    </w:rPr>
  </w:style>
  <w:style w:type="paragraph" w:styleId="afb">
    <w:name w:val="No Spacing"/>
    <w:uiPriority w:val="1"/>
    <w:qFormat/>
    <w:rsid w:val="00E8065A"/>
    <w:pPr>
      <w:spacing w:after="0" w:line="240" w:lineRule="auto"/>
    </w:pPr>
  </w:style>
  <w:style w:type="character" w:styleId="afc">
    <w:name w:val="Subtle Emphasis"/>
    <w:basedOn w:val="a0"/>
    <w:uiPriority w:val="19"/>
    <w:qFormat/>
    <w:rsid w:val="00E8065A"/>
    <w:rPr>
      <w:i/>
      <w:iCs/>
      <w:color w:val="404040" w:themeColor="text1" w:themeTint="BF"/>
    </w:rPr>
  </w:style>
  <w:style w:type="character" w:styleId="afd">
    <w:name w:val="Subtle Reference"/>
    <w:basedOn w:val="a0"/>
    <w:uiPriority w:val="31"/>
    <w:qFormat/>
    <w:rsid w:val="00E8065A"/>
    <w:rPr>
      <w:smallCaps/>
      <w:color w:val="404040" w:themeColor="text1" w:themeTint="BF"/>
      <w:u w:val="single" w:color="7F7F7F" w:themeColor="text1" w:themeTint="80"/>
    </w:rPr>
  </w:style>
  <w:style w:type="character" w:styleId="afe">
    <w:name w:val="Book Title"/>
    <w:basedOn w:val="a0"/>
    <w:uiPriority w:val="33"/>
    <w:qFormat/>
    <w:rsid w:val="00E8065A"/>
    <w:rPr>
      <w:b/>
      <w:bCs/>
      <w:smallCaps/>
    </w:rPr>
  </w:style>
  <w:style w:type="paragraph" w:styleId="aff">
    <w:name w:val="TOC Heading"/>
    <w:basedOn w:val="1"/>
    <w:next w:val="a"/>
    <w:uiPriority w:val="39"/>
    <w:semiHidden/>
    <w:unhideWhenUsed/>
    <w:qFormat/>
    <w:rsid w:val="00E8065A"/>
    <w:pPr>
      <w:outlineLvl w:val="9"/>
    </w:pPr>
  </w:style>
  <w:style w:type="paragraph" w:styleId="aff0">
    <w:name w:val="endnote text"/>
    <w:basedOn w:val="a"/>
    <w:link w:val="aff1"/>
    <w:uiPriority w:val="99"/>
    <w:unhideWhenUsed/>
    <w:rsid w:val="00B72E97"/>
    <w:pPr>
      <w:snapToGrid w:val="0"/>
      <w:spacing w:after="0" w:line="240" w:lineRule="auto"/>
      <w:ind w:firstLineChars="50" w:firstLine="50"/>
    </w:pPr>
    <w:rPr>
      <w:rFonts w:ascii="Century" w:eastAsia="ＭＳ 明朝" w:hAnsi="Century" w:cs="Times New Roman"/>
      <w:kern w:val="2"/>
      <w:sz w:val="21"/>
      <w:szCs w:val="24"/>
      <w:lang w:val="en-US" w:eastAsia="ja-JP"/>
    </w:rPr>
  </w:style>
  <w:style w:type="character" w:customStyle="1" w:styleId="aff1">
    <w:name w:val="文末脚注文字列 (文字)"/>
    <w:basedOn w:val="a0"/>
    <w:link w:val="aff0"/>
    <w:uiPriority w:val="99"/>
    <w:rsid w:val="00B72E97"/>
    <w:rPr>
      <w:rFonts w:ascii="Century" w:eastAsia="ＭＳ 明朝" w:hAnsi="Century" w:cs="Times New Roman"/>
      <w:kern w:val="2"/>
      <w:sz w:val="21"/>
      <w:szCs w:val="24"/>
      <w:lang w:val="en-US" w:eastAsia="ja-JP"/>
    </w:rPr>
  </w:style>
  <w:style w:type="character" w:styleId="aff2">
    <w:name w:val="endnote reference"/>
    <w:basedOn w:val="a0"/>
    <w:uiPriority w:val="99"/>
    <w:semiHidden/>
    <w:unhideWhenUsed/>
    <w:rsid w:val="00B72E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09269">
      <w:marLeft w:val="0"/>
      <w:marRight w:val="0"/>
      <w:marTop w:val="0"/>
      <w:marBottom w:val="0"/>
      <w:divBdr>
        <w:top w:val="none" w:sz="0" w:space="0" w:color="auto"/>
        <w:left w:val="none" w:sz="0" w:space="0" w:color="auto"/>
        <w:bottom w:val="none" w:sz="0" w:space="0" w:color="auto"/>
        <w:right w:val="none" w:sz="0" w:space="0" w:color="auto"/>
      </w:divBdr>
    </w:div>
    <w:div w:id="21590724">
      <w:marLeft w:val="0"/>
      <w:marRight w:val="0"/>
      <w:marTop w:val="0"/>
      <w:marBottom w:val="0"/>
      <w:divBdr>
        <w:top w:val="none" w:sz="0" w:space="0" w:color="auto"/>
        <w:left w:val="none" w:sz="0" w:space="0" w:color="auto"/>
        <w:bottom w:val="none" w:sz="0" w:space="0" w:color="auto"/>
        <w:right w:val="none" w:sz="0" w:space="0" w:color="auto"/>
      </w:divBdr>
    </w:div>
    <w:div w:id="23092254">
      <w:marLeft w:val="0"/>
      <w:marRight w:val="0"/>
      <w:marTop w:val="0"/>
      <w:marBottom w:val="0"/>
      <w:divBdr>
        <w:top w:val="none" w:sz="0" w:space="0" w:color="auto"/>
        <w:left w:val="none" w:sz="0" w:space="0" w:color="auto"/>
        <w:bottom w:val="none" w:sz="0" w:space="0" w:color="auto"/>
        <w:right w:val="none" w:sz="0" w:space="0" w:color="auto"/>
      </w:divBdr>
    </w:div>
    <w:div w:id="59445561">
      <w:marLeft w:val="0"/>
      <w:marRight w:val="0"/>
      <w:marTop w:val="0"/>
      <w:marBottom w:val="0"/>
      <w:divBdr>
        <w:top w:val="none" w:sz="0" w:space="0" w:color="auto"/>
        <w:left w:val="none" w:sz="0" w:space="0" w:color="auto"/>
        <w:bottom w:val="none" w:sz="0" w:space="0" w:color="auto"/>
        <w:right w:val="none" w:sz="0" w:space="0" w:color="auto"/>
      </w:divBdr>
    </w:div>
    <w:div w:id="82528616">
      <w:marLeft w:val="0"/>
      <w:marRight w:val="0"/>
      <w:marTop w:val="0"/>
      <w:marBottom w:val="0"/>
      <w:divBdr>
        <w:top w:val="none" w:sz="0" w:space="0" w:color="auto"/>
        <w:left w:val="none" w:sz="0" w:space="0" w:color="auto"/>
        <w:bottom w:val="none" w:sz="0" w:space="0" w:color="auto"/>
        <w:right w:val="none" w:sz="0" w:space="0" w:color="auto"/>
      </w:divBdr>
    </w:div>
    <w:div w:id="83384429">
      <w:marLeft w:val="0"/>
      <w:marRight w:val="0"/>
      <w:marTop w:val="0"/>
      <w:marBottom w:val="0"/>
      <w:divBdr>
        <w:top w:val="none" w:sz="0" w:space="0" w:color="auto"/>
        <w:left w:val="none" w:sz="0" w:space="0" w:color="auto"/>
        <w:bottom w:val="none" w:sz="0" w:space="0" w:color="auto"/>
        <w:right w:val="none" w:sz="0" w:space="0" w:color="auto"/>
      </w:divBdr>
    </w:div>
    <w:div w:id="84810430">
      <w:marLeft w:val="0"/>
      <w:marRight w:val="0"/>
      <w:marTop w:val="0"/>
      <w:marBottom w:val="0"/>
      <w:divBdr>
        <w:top w:val="none" w:sz="0" w:space="0" w:color="auto"/>
        <w:left w:val="none" w:sz="0" w:space="0" w:color="auto"/>
        <w:bottom w:val="none" w:sz="0" w:space="0" w:color="auto"/>
        <w:right w:val="none" w:sz="0" w:space="0" w:color="auto"/>
      </w:divBdr>
    </w:div>
    <w:div w:id="98720442">
      <w:marLeft w:val="0"/>
      <w:marRight w:val="0"/>
      <w:marTop w:val="0"/>
      <w:marBottom w:val="0"/>
      <w:divBdr>
        <w:top w:val="none" w:sz="0" w:space="0" w:color="auto"/>
        <w:left w:val="none" w:sz="0" w:space="0" w:color="auto"/>
        <w:bottom w:val="none" w:sz="0" w:space="0" w:color="auto"/>
        <w:right w:val="none" w:sz="0" w:space="0" w:color="auto"/>
      </w:divBdr>
    </w:div>
    <w:div w:id="111291485">
      <w:marLeft w:val="0"/>
      <w:marRight w:val="0"/>
      <w:marTop w:val="0"/>
      <w:marBottom w:val="0"/>
      <w:divBdr>
        <w:top w:val="none" w:sz="0" w:space="0" w:color="auto"/>
        <w:left w:val="none" w:sz="0" w:space="0" w:color="auto"/>
        <w:bottom w:val="none" w:sz="0" w:space="0" w:color="auto"/>
        <w:right w:val="none" w:sz="0" w:space="0" w:color="auto"/>
      </w:divBdr>
    </w:div>
    <w:div w:id="114760932">
      <w:marLeft w:val="0"/>
      <w:marRight w:val="0"/>
      <w:marTop w:val="0"/>
      <w:marBottom w:val="0"/>
      <w:divBdr>
        <w:top w:val="none" w:sz="0" w:space="0" w:color="auto"/>
        <w:left w:val="none" w:sz="0" w:space="0" w:color="auto"/>
        <w:bottom w:val="none" w:sz="0" w:space="0" w:color="auto"/>
        <w:right w:val="none" w:sz="0" w:space="0" w:color="auto"/>
      </w:divBdr>
    </w:div>
    <w:div w:id="117143951">
      <w:marLeft w:val="0"/>
      <w:marRight w:val="0"/>
      <w:marTop w:val="0"/>
      <w:marBottom w:val="0"/>
      <w:divBdr>
        <w:top w:val="none" w:sz="0" w:space="0" w:color="auto"/>
        <w:left w:val="none" w:sz="0" w:space="0" w:color="auto"/>
        <w:bottom w:val="none" w:sz="0" w:space="0" w:color="auto"/>
        <w:right w:val="none" w:sz="0" w:space="0" w:color="auto"/>
      </w:divBdr>
    </w:div>
    <w:div w:id="158080221">
      <w:marLeft w:val="0"/>
      <w:marRight w:val="0"/>
      <w:marTop w:val="0"/>
      <w:marBottom w:val="0"/>
      <w:divBdr>
        <w:top w:val="none" w:sz="0" w:space="0" w:color="auto"/>
        <w:left w:val="none" w:sz="0" w:space="0" w:color="auto"/>
        <w:bottom w:val="none" w:sz="0" w:space="0" w:color="auto"/>
        <w:right w:val="none" w:sz="0" w:space="0" w:color="auto"/>
      </w:divBdr>
    </w:div>
    <w:div w:id="175121935">
      <w:marLeft w:val="0"/>
      <w:marRight w:val="0"/>
      <w:marTop w:val="0"/>
      <w:marBottom w:val="0"/>
      <w:divBdr>
        <w:top w:val="none" w:sz="0" w:space="0" w:color="auto"/>
        <w:left w:val="none" w:sz="0" w:space="0" w:color="auto"/>
        <w:bottom w:val="none" w:sz="0" w:space="0" w:color="auto"/>
        <w:right w:val="none" w:sz="0" w:space="0" w:color="auto"/>
      </w:divBdr>
    </w:div>
    <w:div w:id="175849898">
      <w:marLeft w:val="0"/>
      <w:marRight w:val="0"/>
      <w:marTop w:val="0"/>
      <w:marBottom w:val="0"/>
      <w:divBdr>
        <w:top w:val="none" w:sz="0" w:space="0" w:color="auto"/>
        <w:left w:val="none" w:sz="0" w:space="0" w:color="auto"/>
        <w:bottom w:val="none" w:sz="0" w:space="0" w:color="auto"/>
        <w:right w:val="none" w:sz="0" w:space="0" w:color="auto"/>
      </w:divBdr>
    </w:div>
    <w:div w:id="206264312">
      <w:marLeft w:val="0"/>
      <w:marRight w:val="0"/>
      <w:marTop w:val="0"/>
      <w:marBottom w:val="0"/>
      <w:divBdr>
        <w:top w:val="none" w:sz="0" w:space="0" w:color="auto"/>
        <w:left w:val="none" w:sz="0" w:space="0" w:color="auto"/>
        <w:bottom w:val="none" w:sz="0" w:space="0" w:color="auto"/>
        <w:right w:val="none" w:sz="0" w:space="0" w:color="auto"/>
      </w:divBdr>
    </w:div>
    <w:div w:id="237322762">
      <w:marLeft w:val="0"/>
      <w:marRight w:val="0"/>
      <w:marTop w:val="0"/>
      <w:marBottom w:val="0"/>
      <w:divBdr>
        <w:top w:val="none" w:sz="0" w:space="0" w:color="auto"/>
        <w:left w:val="none" w:sz="0" w:space="0" w:color="auto"/>
        <w:bottom w:val="none" w:sz="0" w:space="0" w:color="auto"/>
        <w:right w:val="none" w:sz="0" w:space="0" w:color="auto"/>
      </w:divBdr>
    </w:div>
    <w:div w:id="269972440">
      <w:marLeft w:val="0"/>
      <w:marRight w:val="0"/>
      <w:marTop w:val="0"/>
      <w:marBottom w:val="0"/>
      <w:divBdr>
        <w:top w:val="none" w:sz="0" w:space="0" w:color="auto"/>
        <w:left w:val="none" w:sz="0" w:space="0" w:color="auto"/>
        <w:bottom w:val="none" w:sz="0" w:space="0" w:color="auto"/>
        <w:right w:val="none" w:sz="0" w:space="0" w:color="auto"/>
      </w:divBdr>
    </w:div>
    <w:div w:id="277421493">
      <w:marLeft w:val="0"/>
      <w:marRight w:val="0"/>
      <w:marTop w:val="0"/>
      <w:marBottom w:val="0"/>
      <w:divBdr>
        <w:top w:val="none" w:sz="0" w:space="0" w:color="auto"/>
        <w:left w:val="none" w:sz="0" w:space="0" w:color="auto"/>
        <w:bottom w:val="none" w:sz="0" w:space="0" w:color="auto"/>
        <w:right w:val="none" w:sz="0" w:space="0" w:color="auto"/>
      </w:divBdr>
    </w:div>
    <w:div w:id="281809390">
      <w:marLeft w:val="0"/>
      <w:marRight w:val="0"/>
      <w:marTop w:val="0"/>
      <w:marBottom w:val="0"/>
      <w:divBdr>
        <w:top w:val="none" w:sz="0" w:space="0" w:color="auto"/>
        <w:left w:val="none" w:sz="0" w:space="0" w:color="auto"/>
        <w:bottom w:val="none" w:sz="0" w:space="0" w:color="auto"/>
        <w:right w:val="none" w:sz="0" w:space="0" w:color="auto"/>
      </w:divBdr>
    </w:div>
    <w:div w:id="282033330">
      <w:marLeft w:val="0"/>
      <w:marRight w:val="0"/>
      <w:marTop w:val="0"/>
      <w:marBottom w:val="0"/>
      <w:divBdr>
        <w:top w:val="none" w:sz="0" w:space="0" w:color="auto"/>
        <w:left w:val="none" w:sz="0" w:space="0" w:color="auto"/>
        <w:bottom w:val="none" w:sz="0" w:space="0" w:color="auto"/>
        <w:right w:val="none" w:sz="0" w:space="0" w:color="auto"/>
      </w:divBdr>
    </w:div>
    <w:div w:id="283537053">
      <w:marLeft w:val="0"/>
      <w:marRight w:val="0"/>
      <w:marTop w:val="0"/>
      <w:marBottom w:val="0"/>
      <w:divBdr>
        <w:top w:val="none" w:sz="0" w:space="0" w:color="auto"/>
        <w:left w:val="none" w:sz="0" w:space="0" w:color="auto"/>
        <w:bottom w:val="none" w:sz="0" w:space="0" w:color="auto"/>
        <w:right w:val="none" w:sz="0" w:space="0" w:color="auto"/>
      </w:divBdr>
    </w:div>
    <w:div w:id="343359580">
      <w:marLeft w:val="0"/>
      <w:marRight w:val="0"/>
      <w:marTop w:val="0"/>
      <w:marBottom w:val="0"/>
      <w:divBdr>
        <w:top w:val="none" w:sz="0" w:space="0" w:color="auto"/>
        <w:left w:val="none" w:sz="0" w:space="0" w:color="auto"/>
        <w:bottom w:val="none" w:sz="0" w:space="0" w:color="auto"/>
        <w:right w:val="none" w:sz="0" w:space="0" w:color="auto"/>
      </w:divBdr>
    </w:div>
    <w:div w:id="348801018">
      <w:marLeft w:val="0"/>
      <w:marRight w:val="0"/>
      <w:marTop w:val="0"/>
      <w:marBottom w:val="0"/>
      <w:divBdr>
        <w:top w:val="none" w:sz="0" w:space="0" w:color="auto"/>
        <w:left w:val="none" w:sz="0" w:space="0" w:color="auto"/>
        <w:bottom w:val="none" w:sz="0" w:space="0" w:color="auto"/>
        <w:right w:val="none" w:sz="0" w:space="0" w:color="auto"/>
      </w:divBdr>
    </w:div>
    <w:div w:id="355620895">
      <w:marLeft w:val="0"/>
      <w:marRight w:val="0"/>
      <w:marTop w:val="0"/>
      <w:marBottom w:val="0"/>
      <w:divBdr>
        <w:top w:val="none" w:sz="0" w:space="0" w:color="auto"/>
        <w:left w:val="none" w:sz="0" w:space="0" w:color="auto"/>
        <w:bottom w:val="none" w:sz="0" w:space="0" w:color="auto"/>
        <w:right w:val="none" w:sz="0" w:space="0" w:color="auto"/>
      </w:divBdr>
    </w:div>
    <w:div w:id="363332431">
      <w:marLeft w:val="0"/>
      <w:marRight w:val="0"/>
      <w:marTop w:val="0"/>
      <w:marBottom w:val="0"/>
      <w:divBdr>
        <w:top w:val="none" w:sz="0" w:space="0" w:color="auto"/>
        <w:left w:val="none" w:sz="0" w:space="0" w:color="auto"/>
        <w:bottom w:val="none" w:sz="0" w:space="0" w:color="auto"/>
        <w:right w:val="none" w:sz="0" w:space="0" w:color="auto"/>
      </w:divBdr>
    </w:div>
    <w:div w:id="376859203">
      <w:marLeft w:val="0"/>
      <w:marRight w:val="0"/>
      <w:marTop w:val="0"/>
      <w:marBottom w:val="0"/>
      <w:divBdr>
        <w:top w:val="none" w:sz="0" w:space="0" w:color="auto"/>
        <w:left w:val="none" w:sz="0" w:space="0" w:color="auto"/>
        <w:bottom w:val="none" w:sz="0" w:space="0" w:color="auto"/>
        <w:right w:val="none" w:sz="0" w:space="0" w:color="auto"/>
      </w:divBdr>
    </w:div>
    <w:div w:id="402022584">
      <w:marLeft w:val="0"/>
      <w:marRight w:val="0"/>
      <w:marTop w:val="0"/>
      <w:marBottom w:val="0"/>
      <w:divBdr>
        <w:top w:val="none" w:sz="0" w:space="0" w:color="auto"/>
        <w:left w:val="none" w:sz="0" w:space="0" w:color="auto"/>
        <w:bottom w:val="none" w:sz="0" w:space="0" w:color="auto"/>
        <w:right w:val="none" w:sz="0" w:space="0" w:color="auto"/>
      </w:divBdr>
    </w:div>
    <w:div w:id="423843285">
      <w:marLeft w:val="0"/>
      <w:marRight w:val="0"/>
      <w:marTop w:val="0"/>
      <w:marBottom w:val="0"/>
      <w:divBdr>
        <w:top w:val="none" w:sz="0" w:space="0" w:color="auto"/>
        <w:left w:val="none" w:sz="0" w:space="0" w:color="auto"/>
        <w:bottom w:val="none" w:sz="0" w:space="0" w:color="auto"/>
        <w:right w:val="none" w:sz="0" w:space="0" w:color="auto"/>
      </w:divBdr>
    </w:div>
    <w:div w:id="424545130">
      <w:marLeft w:val="0"/>
      <w:marRight w:val="0"/>
      <w:marTop w:val="0"/>
      <w:marBottom w:val="0"/>
      <w:divBdr>
        <w:top w:val="none" w:sz="0" w:space="0" w:color="auto"/>
        <w:left w:val="none" w:sz="0" w:space="0" w:color="auto"/>
        <w:bottom w:val="none" w:sz="0" w:space="0" w:color="auto"/>
        <w:right w:val="none" w:sz="0" w:space="0" w:color="auto"/>
      </w:divBdr>
    </w:div>
    <w:div w:id="438528020">
      <w:marLeft w:val="0"/>
      <w:marRight w:val="0"/>
      <w:marTop w:val="0"/>
      <w:marBottom w:val="0"/>
      <w:divBdr>
        <w:top w:val="none" w:sz="0" w:space="0" w:color="auto"/>
        <w:left w:val="none" w:sz="0" w:space="0" w:color="auto"/>
        <w:bottom w:val="none" w:sz="0" w:space="0" w:color="auto"/>
        <w:right w:val="none" w:sz="0" w:space="0" w:color="auto"/>
      </w:divBdr>
    </w:div>
    <w:div w:id="446193837">
      <w:marLeft w:val="0"/>
      <w:marRight w:val="0"/>
      <w:marTop w:val="0"/>
      <w:marBottom w:val="0"/>
      <w:divBdr>
        <w:top w:val="none" w:sz="0" w:space="0" w:color="auto"/>
        <w:left w:val="none" w:sz="0" w:space="0" w:color="auto"/>
        <w:bottom w:val="none" w:sz="0" w:space="0" w:color="auto"/>
        <w:right w:val="none" w:sz="0" w:space="0" w:color="auto"/>
      </w:divBdr>
    </w:div>
    <w:div w:id="447743093">
      <w:marLeft w:val="0"/>
      <w:marRight w:val="0"/>
      <w:marTop w:val="0"/>
      <w:marBottom w:val="0"/>
      <w:divBdr>
        <w:top w:val="none" w:sz="0" w:space="0" w:color="auto"/>
        <w:left w:val="none" w:sz="0" w:space="0" w:color="auto"/>
        <w:bottom w:val="none" w:sz="0" w:space="0" w:color="auto"/>
        <w:right w:val="none" w:sz="0" w:space="0" w:color="auto"/>
      </w:divBdr>
    </w:div>
    <w:div w:id="456342487">
      <w:bodyDiv w:val="1"/>
      <w:marLeft w:val="0"/>
      <w:marRight w:val="0"/>
      <w:marTop w:val="0"/>
      <w:marBottom w:val="0"/>
      <w:divBdr>
        <w:top w:val="none" w:sz="0" w:space="0" w:color="auto"/>
        <w:left w:val="none" w:sz="0" w:space="0" w:color="auto"/>
        <w:bottom w:val="none" w:sz="0" w:space="0" w:color="auto"/>
        <w:right w:val="none" w:sz="0" w:space="0" w:color="auto"/>
      </w:divBdr>
    </w:div>
    <w:div w:id="498353023">
      <w:marLeft w:val="0"/>
      <w:marRight w:val="0"/>
      <w:marTop w:val="0"/>
      <w:marBottom w:val="0"/>
      <w:divBdr>
        <w:top w:val="none" w:sz="0" w:space="0" w:color="auto"/>
        <w:left w:val="none" w:sz="0" w:space="0" w:color="auto"/>
        <w:bottom w:val="none" w:sz="0" w:space="0" w:color="auto"/>
        <w:right w:val="none" w:sz="0" w:space="0" w:color="auto"/>
      </w:divBdr>
    </w:div>
    <w:div w:id="545486309">
      <w:marLeft w:val="0"/>
      <w:marRight w:val="0"/>
      <w:marTop w:val="0"/>
      <w:marBottom w:val="0"/>
      <w:divBdr>
        <w:top w:val="none" w:sz="0" w:space="0" w:color="auto"/>
        <w:left w:val="none" w:sz="0" w:space="0" w:color="auto"/>
        <w:bottom w:val="none" w:sz="0" w:space="0" w:color="auto"/>
        <w:right w:val="none" w:sz="0" w:space="0" w:color="auto"/>
      </w:divBdr>
    </w:div>
    <w:div w:id="565452212">
      <w:marLeft w:val="0"/>
      <w:marRight w:val="0"/>
      <w:marTop w:val="0"/>
      <w:marBottom w:val="0"/>
      <w:divBdr>
        <w:top w:val="none" w:sz="0" w:space="0" w:color="auto"/>
        <w:left w:val="none" w:sz="0" w:space="0" w:color="auto"/>
        <w:bottom w:val="none" w:sz="0" w:space="0" w:color="auto"/>
        <w:right w:val="none" w:sz="0" w:space="0" w:color="auto"/>
      </w:divBdr>
    </w:div>
    <w:div w:id="579367383">
      <w:marLeft w:val="0"/>
      <w:marRight w:val="0"/>
      <w:marTop w:val="0"/>
      <w:marBottom w:val="0"/>
      <w:divBdr>
        <w:top w:val="none" w:sz="0" w:space="0" w:color="auto"/>
        <w:left w:val="none" w:sz="0" w:space="0" w:color="auto"/>
        <w:bottom w:val="none" w:sz="0" w:space="0" w:color="auto"/>
        <w:right w:val="none" w:sz="0" w:space="0" w:color="auto"/>
      </w:divBdr>
    </w:div>
    <w:div w:id="617643500">
      <w:marLeft w:val="0"/>
      <w:marRight w:val="0"/>
      <w:marTop w:val="0"/>
      <w:marBottom w:val="0"/>
      <w:divBdr>
        <w:top w:val="none" w:sz="0" w:space="0" w:color="auto"/>
        <w:left w:val="none" w:sz="0" w:space="0" w:color="auto"/>
        <w:bottom w:val="none" w:sz="0" w:space="0" w:color="auto"/>
        <w:right w:val="none" w:sz="0" w:space="0" w:color="auto"/>
      </w:divBdr>
    </w:div>
    <w:div w:id="634792859">
      <w:marLeft w:val="0"/>
      <w:marRight w:val="0"/>
      <w:marTop w:val="0"/>
      <w:marBottom w:val="0"/>
      <w:divBdr>
        <w:top w:val="none" w:sz="0" w:space="0" w:color="auto"/>
        <w:left w:val="none" w:sz="0" w:space="0" w:color="auto"/>
        <w:bottom w:val="none" w:sz="0" w:space="0" w:color="auto"/>
        <w:right w:val="none" w:sz="0" w:space="0" w:color="auto"/>
      </w:divBdr>
    </w:div>
    <w:div w:id="643587693">
      <w:marLeft w:val="0"/>
      <w:marRight w:val="0"/>
      <w:marTop w:val="0"/>
      <w:marBottom w:val="0"/>
      <w:divBdr>
        <w:top w:val="none" w:sz="0" w:space="0" w:color="auto"/>
        <w:left w:val="none" w:sz="0" w:space="0" w:color="auto"/>
        <w:bottom w:val="none" w:sz="0" w:space="0" w:color="auto"/>
        <w:right w:val="none" w:sz="0" w:space="0" w:color="auto"/>
      </w:divBdr>
    </w:div>
    <w:div w:id="700395866">
      <w:marLeft w:val="0"/>
      <w:marRight w:val="0"/>
      <w:marTop w:val="0"/>
      <w:marBottom w:val="0"/>
      <w:divBdr>
        <w:top w:val="none" w:sz="0" w:space="0" w:color="auto"/>
        <w:left w:val="none" w:sz="0" w:space="0" w:color="auto"/>
        <w:bottom w:val="none" w:sz="0" w:space="0" w:color="auto"/>
        <w:right w:val="none" w:sz="0" w:space="0" w:color="auto"/>
      </w:divBdr>
    </w:div>
    <w:div w:id="722100571">
      <w:marLeft w:val="0"/>
      <w:marRight w:val="0"/>
      <w:marTop w:val="0"/>
      <w:marBottom w:val="0"/>
      <w:divBdr>
        <w:top w:val="none" w:sz="0" w:space="0" w:color="auto"/>
        <w:left w:val="none" w:sz="0" w:space="0" w:color="auto"/>
        <w:bottom w:val="none" w:sz="0" w:space="0" w:color="auto"/>
        <w:right w:val="none" w:sz="0" w:space="0" w:color="auto"/>
      </w:divBdr>
    </w:div>
    <w:div w:id="744760210">
      <w:marLeft w:val="0"/>
      <w:marRight w:val="0"/>
      <w:marTop w:val="0"/>
      <w:marBottom w:val="0"/>
      <w:divBdr>
        <w:top w:val="none" w:sz="0" w:space="0" w:color="auto"/>
        <w:left w:val="none" w:sz="0" w:space="0" w:color="auto"/>
        <w:bottom w:val="none" w:sz="0" w:space="0" w:color="auto"/>
        <w:right w:val="none" w:sz="0" w:space="0" w:color="auto"/>
      </w:divBdr>
    </w:div>
    <w:div w:id="759562743">
      <w:marLeft w:val="0"/>
      <w:marRight w:val="0"/>
      <w:marTop w:val="0"/>
      <w:marBottom w:val="0"/>
      <w:divBdr>
        <w:top w:val="none" w:sz="0" w:space="0" w:color="auto"/>
        <w:left w:val="none" w:sz="0" w:space="0" w:color="auto"/>
        <w:bottom w:val="none" w:sz="0" w:space="0" w:color="auto"/>
        <w:right w:val="none" w:sz="0" w:space="0" w:color="auto"/>
      </w:divBdr>
    </w:div>
    <w:div w:id="777482207">
      <w:marLeft w:val="0"/>
      <w:marRight w:val="0"/>
      <w:marTop w:val="0"/>
      <w:marBottom w:val="0"/>
      <w:divBdr>
        <w:top w:val="none" w:sz="0" w:space="0" w:color="auto"/>
        <w:left w:val="none" w:sz="0" w:space="0" w:color="auto"/>
        <w:bottom w:val="none" w:sz="0" w:space="0" w:color="auto"/>
        <w:right w:val="none" w:sz="0" w:space="0" w:color="auto"/>
      </w:divBdr>
    </w:div>
    <w:div w:id="777601500">
      <w:marLeft w:val="0"/>
      <w:marRight w:val="0"/>
      <w:marTop w:val="0"/>
      <w:marBottom w:val="0"/>
      <w:divBdr>
        <w:top w:val="none" w:sz="0" w:space="0" w:color="auto"/>
        <w:left w:val="none" w:sz="0" w:space="0" w:color="auto"/>
        <w:bottom w:val="none" w:sz="0" w:space="0" w:color="auto"/>
        <w:right w:val="none" w:sz="0" w:space="0" w:color="auto"/>
      </w:divBdr>
    </w:div>
    <w:div w:id="795567079">
      <w:marLeft w:val="0"/>
      <w:marRight w:val="0"/>
      <w:marTop w:val="0"/>
      <w:marBottom w:val="0"/>
      <w:divBdr>
        <w:top w:val="none" w:sz="0" w:space="0" w:color="auto"/>
        <w:left w:val="none" w:sz="0" w:space="0" w:color="auto"/>
        <w:bottom w:val="none" w:sz="0" w:space="0" w:color="auto"/>
        <w:right w:val="none" w:sz="0" w:space="0" w:color="auto"/>
      </w:divBdr>
    </w:div>
    <w:div w:id="891118260">
      <w:marLeft w:val="0"/>
      <w:marRight w:val="0"/>
      <w:marTop w:val="0"/>
      <w:marBottom w:val="0"/>
      <w:divBdr>
        <w:top w:val="none" w:sz="0" w:space="0" w:color="auto"/>
        <w:left w:val="none" w:sz="0" w:space="0" w:color="auto"/>
        <w:bottom w:val="none" w:sz="0" w:space="0" w:color="auto"/>
        <w:right w:val="none" w:sz="0" w:space="0" w:color="auto"/>
      </w:divBdr>
    </w:div>
    <w:div w:id="902981431">
      <w:marLeft w:val="0"/>
      <w:marRight w:val="0"/>
      <w:marTop w:val="0"/>
      <w:marBottom w:val="0"/>
      <w:divBdr>
        <w:top w:val="none" w:sz="0" w:space="0" w:color="auto"/>
        <w:left w:val="none" w:sz="0" w:space="0" w:color="auto"/>
        <w:bottom w:val="none" w:sz="0" w:space="0" w:color="auto"/>
        <w:right w:val="none" w:sz="0" w:space="0" w:color="auto"/>
      </w:divBdr>
    </w:div>
    <w:div w:id="914123751">
      <w:marLeft w:val="0"/>
      <w:marRight w:val="0"/>
      <w:marTop w:val="0"/>
      <w:marBottom w:val="0"/>
      <w:divBdr>
        <w:top w:val="none" w:sz="0" w:space="0" w:color="auto"/>
        <w:left w:val="none" w:sz="0" w:space="0" w:color="auto"/>
        <w:bottom w:val="none" w:sz="0" w:space="0" w:color="auto"/>
        <w:right w:val="none" w:sz="0" w:space="0" w:color="auto"/>
      </w:divBdr>
    </w:div>
    <w:div w:id="947585587">
      <w:marLeft w:val="0"/>
      <w:marRight w:val="0"/>
      <w:marTop w:val="0"/>
      <w:marBottom w:val="0"/>
      <w:divBdr>
        <w:top w:val="none" w:sz="0" w:space="0" w:color="auto"/>
        <w:left w:val="none" w:sz="0" w:space="0" w:color="auto"/>
        <w:bottom w:val="none" w:sz="0" w:space="0" w:color="auto"/>
        <w:right w:val="none" w:sz="0" w:space="0" w:color="auto"/>
      </w:divBdr>
    </w:div>
    <w:div w:id="950475212">
      <w:marLeft w:val="0"/>
      <w:marRight w:val="0"/>
      <w:marTop w:val="0"/>
      <w:marBottom w:val="0"/>
      <w:divBdr>
        <w:top w:val="none" w:sz="0" w:space="0" w:color="auto"/>
        <w:left w:val="none" w:sz="0" w:space="0" w:color="auto"/>
        <w:bottom w:val="none" w:sz="0" w:space="0" w:color="auto"/>
        <w:right w:val="none" w:sz="0" w:space="0" w:color="auto"/>
      </w:divBdr>
    </w:div>
    <w:div w:id="950626724">
      <w:marLeft w:val="0"/>
      <w:marRight w:val="0"/>
      <w:marTop w:val="0"/>
      <w:marBottom w:val="0"/>
      <w:divBdr>
        <w:top w:val="none" w:sz="0" w:space="0" w:color="auto"/>
        <w:left w:val="none" w:sz="0" w:space="0" w:color="auto"/>
        <w:bottom w:val="none" w:sz="0" w:space="0" w:color="auto"/>
        <w:right w:val="none" w:sz="0" w:space="0" w:color="auto"/>
      </w:divBdr>
    </w:div>
    <w:div w:id="959189032">
      <w:marLeft w:val="0"/>
      <w:marRight w:val="0"/>
      <w:marTop w:val="0"/>
      <w:marBottom w:val="0"/>
      <w:divBdr>
        <w:top w:val="none" w:sz="0" w:space="0" w:color="auto"/>
        <w:left w:val="none" w:sz="0" w:space="0" w:color="auto"/>
        <w:bottom w:val="none" w:sz="0" w:space="0" w:color="auto"/>
        <w:right w:val="none" w:sz="0" w:space="0" w:color="auto"/>
      </w:divBdr>
    </w:div>
    <w:div w:id="977681572">
      <w:marLeft w:val="0"/>
      <w:marRight w:val="0"/>
      <w:marTop w:val="0"/>
      <w:marBottom w:val="0"/>
      <w:divBdr>
        <w:top w:val="none" w:sz="0" w:space="0" w:color="auto"/>
        <w:left w:val="none" w:sz="0" w:space="0" w:color="auto"/>
        <w:bottom w:val="none" w:sz="0" w:space="0" w:color="auto"/>
        <w:right w:val="none" w:sz="0" w:space="0" w:color="auto"/>
      </w:divBdr>
    </w:div>
    <w:div w:id="982544640">
      <w:marLeft w:val="0"/>
      <w:marRight w:val="0"/>
      <w:marTop w:val="0"/>
      <w:marBottom w:val="0"/>
      <w:divBdr>
        <w:top w:val="none" w:sz="0" w:space="0" w:color="auto"/>
        <w:left w:val="none" w:sz="0" w:space="0" w:color="auto"/>
        <w:bottom w:val="none" w:sz="0" w:space="0" w:color="auto"/>
        <w:right w:val="none" w:sz="0" w:space="0" w:color="auto"/>
      </w:divBdr>
    </w:div>
    <w:div w:id="983268665">
      <w:marLeft w:val="0"/>
      <w:marRight w:val="0"/>
      <w:marTop w:val="0"/>
      <w:marBottom w:val="0"/>
      <w:divBdr>
        <w:top w:val="none" w:sz="0" w:space="0" w:color="auto"/>
        <w:left w:val="none" w:sz="0" w:space="0" w:color="auto"/>
        <w:bottom w:val="none" w:sz="0" w:space="0" w:color="auto"/>
        <w:right w:val="none" w:sz="0" w:space="0" w:color="auto"/>
      </w:divBdr>
    </w:div>
    <w:div w:id="998966002">
      <w:marLeft w:val="0"/>
      <w:marRight w:val="0"/>
      <w:marTop w:val="0"/>
      <w:marBottom w:val="0"/>
      <w:divBdr>
        <w:top w:val="none" w:sz="0" w:space="0" w:color="auto"/>
        <w:left w:val="none" w:sz="0" w:space="0" w:color="auto"/>
        <w:bottom w:val="none" w:sz="0" w:space="0" w:color="auto"/>
        <w:right w:val="none" w:sz="0" w:space="0" w:color="auto"/>
      </w:divBdr>
    </w:div>
    <w:div w:id="1002394571">
      <w:marLeft w:val="0"/>
      <w:marRight w:val="0"/>
      <w:marTop w:val="0"/>
      <w:marBottom w:val="0"/>
      <w:divBdr>
        <w:top w:val="none" w:sz="0" w:space="0" w:color="auto"/>
        <w:left w:val="none" w:sz="0" w:space="0" w:color="auto"/>
        <w:bottom w:val="none" w:sz="0" w:space="0" w:color="auto"/>
        <w:right w:val="none" w:sz="0" w:space="0" w:color="auto"/>
      </w:divBdr>
    </w:div>
    <w:div w:id="1022515242">
      <w:marLeft w:val="0"/>
      <w:marRight w:val="0"/>
      <w:marTop w:val="0"/>
      <w:marBottom w:val="0"/>
      <w:divBdr>
        <w:top w:val="none" w:sz="0" w:space="0" w:color="auto"/>
        <w:left w:val="none" w:sz="0" w:space="0" w:color="auto"/>
        <w:bottom w:val="none" w:sz="0" w:space="0" w:color="auto"/>
        <w:right w:val="none" w:sz="0" w:space="0" w:color="auto"/>
      </w:divBdr>
    </w:div>
    <w:div w:id="1027177945">
      <w:marLeft w:val="0"/>
      <w:marRight w:val="0"/>
      <w:marTop w:val="0"/>
      <w:marBottom w:val="0"/>
      <w:divBdr>
        <w:top w:val="none" w:sz="0" w:space="0" w:color="auto"/>
        <w:left w:val="none" w:sz="0" w:space="0" w:color="auto"/>
        <w:bottom w:val="none" w:sz="0" w:space="0" w:color="auto"/>
        <w:right w:val="none" w:sz="0" w:space="0" w:color="auto"/>
      </w:divBdr>
    </w:div>
    <w:div w:id="1060130342">
      <w:marLeft w:val="0"/>
      <w:marRight w:val="0"/>
      <w:marTop w:val="0"/>
      <w:marBottom w:val="0"/>
      <w:divBdr>
        <w:top w:val="none" w:sz="0" w:space="0" w:color="auto"/>
        <w:left w:val="none" w:sz="0" w:space="0" w:color="auto"/>
        <w:bottom w:val="none" w:sz="0" w:space="0" w:color="auto"/>
        <w:right w:val="none" w:sz="0" w:space="0" w:color="auto"/>
      </w:divBdr>
    </w:div>
    <w:div w:id="1063679329">
      <w:marLeft w:val="0"/>
      <w:marRight w:val="0"/>
      <w:marTop w:val="0"/>
      <w:marBottom w:val="0"/>
      <w:divBdr>
        <w:top w:val="none" w:sz="0" w:space="0" w:color="auto"/>
        <w:left w:val="none" w:sz="0" w:space="0" w:color="auto"/>
        <w:bottom w:val="none" w:sz="0" w:space="0" w:color="auto"/>
        <w:right w:val="none" w:sz="0" w:space="0" w:color="auto"/>
      </w:divBdr>
    </w:div>
    <w:div w:id="1069157089">
      <w:marLeft w:val="0"/>
      <w:marRight w:val="0"/>
      <w:marTop w:val="0"/>
      <w:marBottom w:val="0"/>
      <w:divBdr>
        <w:top w:val="none" w:sz="0" w:space="0" w:color="auto"/>
        <w:left w:val="none" w:sz="0" w:space="0" w:color="auto"/>
        <w:bottom w:val="none" w:sz="0" w:space="0" w:color="auto"/>
        <w:right w:val="none" w:sz="0" w:space="0" w:color="auto"/>
      </w:divBdr>
    </w:div>
    <w:div w:id="1086616340">
      <w:marLeft w:val="0"/>
      <w:marRight w:val="0"/>
      <w:marTop w:val="0"/>
      <w:marBottom w:val="0"/>
      <w:divBdr>
        <w:top w:val="none" w:sz="0" w:space="0" w:color="auto"/>
        <w:left w:val="none" w:sz="0" w:space="0" w:color="auto"/>
        <w:bottom w:val="none" w:sz="0" w:space="0" w:color="auto"/>
        <w:right w:val="none" w:sz="0" w:space="0" w:color="auto"/>
      </w:divBdr>
    </w:div>
    <w:div w:id="1173298675">
      <w:marLeft w:val="0"/>
      <w:marRight w:val="0"/>
      <w:marTop w:val="0"/>
      <w:marBottom w:val="0"/>
      <w:divBdr>
        <w:top w:val="none" w:sz="0" w:space="0" w:color="auto"/>
        <w:left w:val="none" w:sz="0" w:space="0" w:color="auto"/>
        <w:bottom w:val="none" w:sz="0" w:space="0" w:color="auto"/>
        <w:right w:val="none" w:sz="0" w:space="0" w:color="auto"/>
      </w:divBdr>
    </w:div>
    <w:div w:id="1201429624">
      <w:marLeft w:val="0"/>
      <w:marRight w:val="0"/>
      <w:marTop w:val="0"/>
      <w:marBottom w:val="0"/>
      <w:divBdr>
        <w:top w:val="none" w:sz="0" w:space="0" w:color="auto"/>
        <w:left w:val="none" w:sz="0" w:space="0" w:color="auto"/>
        <w:bottom w:val="none" w:sz="0" w:space="0" w:color="auto"/>
        <w:right w:val="none" w:sz="0" w:space="0" w:color="auto"/>
      </w:divBdr>
    </w:div>
    <w:div w:id="1215045197">
      <w:marLeft w:val="0"/>
      <w:marRight w:val="0"/>
      <w:marTop w:val="0"/>
      <w:marBottom w:val="0"/>
      <w:divBdr>
        <w:top w:val="none" w:sz="0" w:space="0" w:color="auto"/>
        <w:left w:val="none" w:sz="0" w:space="0" w:color="auto"/>
        <w:bottom w:val="none" w:sz="0" w:space="0" w:color="auto"/>
        <w:right w:val="none" w:sz="0" w:space="0" w:color="auto"/>
      </w:divBdr>
    </w:div>
    <w:div w:id="1248077700">
      <w:marLeft w:val="0"/>
      <w:marRight w:val="0"/>
      <w:marTop w:val="0"/>
      <w:marBottom w:val="0"/>
      <w:divBdr>
        <w:top w:val="none" w:sz="0" w:space="0" w:color="auto"/>
        <w:left w:val="none" w:sz="0" w:space="0" w:color="auto"/>
        <w:bottom w:val="none" w:sz="0" w:space="0" w:color="auto"/>
        <w:right w:val="none" w:sz="0" w:space="0" w:color="auto"/>
      </w:divBdr>
    </w:div>
    <w:div w:id="1287397276">
      <w:marLeft w:val="0"/>
      <w:marRight w:val="0"/>
      <w:marTop w:val="0"/>
      <w:marBottom w:val="0"/>
      <w:divBdr>
        <w:top w:val="none" w:sz="0" w:space="0" w:color="auto"/>
        <w:left w:val="none" w:sz="0" w:space="0" w:color="auto"/>
        <w:bottom w:val="none" w:sz="0" w:space="0" w:color="auto"/>
        <w:right w:val="none" w:sz="0" w:space="0" w:color="auto"/>
      </w:divBdr>
    </w:div>
    <w:div w:id="1309900478">
      <w:marLeft w:val="0"/>
      <w:marRight w:val="0"/>
      <w:marTop w:val="0"/>
      <w:marBottom w:val="0"/>
      <w:divBdr>
        <w:top w:val="none" w:sz="0" w:space="0" w:color="auto"/>
        <w:left w:val="none" w:sz="0" w:space="0" w:color="auto"/>
        <w:bottom w:val="none" w:sz="0" w:space="0" w:color="auto"/>
        <w:right w:val="none" w:sz="0" w:space="0" w:color="auto"/>
      </w:divBdr>
    </w:div>
    <w:div w:id="1361783864">
      <w:marLeft w:val="0"/>
      <w:marRight w:val="0"/>
      <w:marTop w:val="0"/>
      <w:marBottom w:val="0"/>
      <w:divBdr>
        <w:top w:val="none" w:sz="0" w:space="0" w:color="auto"/>
        <w:left w:val="none" w:sz="0" w:space="0" w:color="auto"/>
        <w:bottom w:val="none" w:sz="0" w:space="0" w:color="auto"/>
        <w:right w:val="none" w:sz="0" w:space="0" w:color="auto"/>
      </w:divBdr>
    </w:div>
    <w:div w:id="1368064532">
      <w:marLeft w:val="0"/>
      <w:marRight w:val="0"/>
      <w:marTop w:val="0"/>
      <w:marBottom w:val="0"/>
      <w:divBdr>
        <w:top w:val="none" w:sz="0" w:space="0" w:color="auto"/>
        <w:left w:val="none" w:sz="0" w:space="0" w:color="auto"/>
        <w:bottom w:val="none" w:sz="0" w:space="0" w:color="auto"/>
        <w:right w:val="none" w:sz="0" w:space="0" w:color="auto"/>
      </w:divBdr>
    </w:div>
    <w:div w:id="1380129590">
      <w:marLeft w:val="0"/>
      <w:marRight w:val="0"/>
      <w:marTop w:val="0"/>
      <w:marBottom w:val="0"/>
      <w:divBdr>
        <w:top w:val="none" w:sz="0" w:space="0" w:color="auto"/>
        <w:left w:val="none" w:sz="0" w:space="0" w:color="auto"/>
        <w:bottom w:val="none" w:sz="0" w:space="0" w:color="auto"/>
        <w:right w:val="none" w:sz="0" w:space="0" w:color="auto"/>
      </w:divBdr>
    </w:div>
    <w:div w:id="1403796836">
      <w:marLeft w:val="0"/>
      <w:marRight w:val="0"/>
      <w:marTop w:val="0"/>
      <w:marBottom w:val="0"/>
      <w:divBdr>
        <w:top w:val="none" w:sz="0" w:space="0" w:color="auto"/>
        <w:left w:val="none" w:sz="0" w:space="0" w:color="auto"/>
        <w:bottom w:val="none" w:sz="0" w:space="0" w:color="auto"/>
        <w:right w:val="none" w:sz="0" w:space="0" w:color="auto"/>
      </w:divBdr>
    </w:div>
    <w:div w:id="1436442705">
      <w:marLeft w:val="0"/>
      <w:marRight w:val="0"/>
      <w:marTop w:val="0"/>
      <w:marBottom w:val="0"/>
      <w:divBdr>
        <w:top w:val="none" w:sz="0" w:space="0" w:color="auto"/>
        <w:left w:val="none" w:sz="0" w:space="0" w:color="auto"/>
        <w:bottom w:val="none" w:sz="0" w:space="0" w:color="auto"/>
        <w:right w:val="none" w:sz="0" w:space="0" w:color="auto"/>
      </w:divBdr>
    </w:div>
    <w:div w:id="1443306425">
      <w:marLeft w:val="0"/>
      <w:marRight w:val="0"/>
      <w:marTop w:val="0"/>
      <w:marBottom w:val="0"/>
      <w:divBdr>
        <w:top w:val="none" w:sz="0" w:space="0" w:color="auto"/>
        <w:left w:val="none" w:sz="0" w:space="0" w:color="auto"/>
        <w:bottom w:val="none" w:sz="0" w:space="0" w:color="auto"/>
        <w:right w:val="none" w:sz="0" w:space="0" w:color="auto"/>
      </w:divBdr>
    </w:div>
    <w:div w:id="1552614285">
      <w:marLeft w:val="0"/>
      <w:marRight w:val="0"/>
      <w:marTop w:val="0"/>
      <w:marBottom w:val="0"/>
      <w:divBdr>
        <w:top w:val="none" w:sz="0" w:space="0" w:color="auto"/>
        <w:left w:val="none" w:sz="0" w:space="0" w:color="auto"/>
        <w:bottom w:val="none" w:sz="0" w:space="0" w:color="auto"/>
        <w:right w:val="none" w:sz="0" w:space="0" w:color="auto"/>
      </w:divBdr>
    </w:div>
    <w:div w:id="1553077396">
      <w:marLeft w:val="0"/>
      <w:marRight w:val="0"/>
      <w:marTop w:val="0"/>
      <w:marBottom w:val="0"/>
      <w:divBdr>
        <w:top w:val="none" w:sz="0" w:space="0" w:color="auto"/>
        <w:left w:val="none" w:sz="0" w:space="0" w:color="auto"/>
        <w:bottom w:val="none" w:sz="0" w:space="0" w:color="auto"/>
        <w:right w:val="none" w:sz="0" w:space="0" w:color="auto"/>
      </w:divBdr>
    </w:div>
    <w:div w:id="1560821133">
      <w:marLeft w:val="0"/>
      <w:marRight w:val="0"/>
      <w:marTop w:val="0"/>
      <w:marBottom w:val="0"/>
      <w:divBdr>
        <w:top w:val="none" w:sz="0" w:space="0" w:color="auto"/>
        <w:left w:val="none" w:sz="0" w:space="0" w:color="auto"/>
        <w:bottom w:val="none" w:sz="0" w:space="0" w:color="auto"/>
        <w:right w:val="none" w:sz="0" w:space="0" w:color="auto"/>
      </w:divBdr>
    </w:div>
    <w:div w:id="1572690786">
      <w:marLeft w:val="0"/>
      <w:marRight w:val="0"/>
      <w:marTop w:val="0"/>
      <w:marBottom w:val="0"/>
      <w:divBdr>
        <w:top w:val="none" w:sz="0" w:space="0" w:color="auto"/>
        <w:left w:val="none" w:sz="0" w:space="0" w:color="auto"/>
        <w:bottom w:val="none" w:sz="0" w:space="0" w:color="auto"/>
        <w:right w:val="none" w:sz="0" w:space="0" w:color="auto"/>
      </w:divBdr>
    </w:div>
    <w:div w:id="1575774915">
      <w:marLeft w:val="0"/>
      <w:marRight w:val="0"/>
      <w:marTop w:val="0"/>
      <w:marBottom w:val="0"/>
      <w:divBdr>
        <w:top w:val="none" w:sz="0" w:space="0" w:color="auto"/>
        <w:left w:val="none" w:sz="0" w:space="0" w:color="auto"/>
        <w:bottom w:val="none" w:sz="0" w:space="0" w:color="auto"/>
        <w:right w:val="none" w:sz="0" w:space="0" w:color="auto"/>
      </w:divBdr>
    </w:div>
    <w:div w:id="1576234849">
      <w:marLeft w:val="0"/>
      <w:marRight w:val="0"/>
      <w:marTop w:val="0"/>
      <w:marBottom w:val="0"/>
      <w:divBdr>
        <w:top w:val="none" w:sz="0" w:space="0" w:color="auto"/>
        <w:left w:val="none" w:sz="0" w:space="0" w:color="auto"/>
        <w:bottom w:val="none" w:sz="0" w:space="0" w:color="auto"/>
        <w:right w:val="none" w:sz="0" w:space="0" w:color="auto"/>
      </w:divBdr>
    </w:div>
    <w:div w:id="1581912859">
      <w:marLeft w:val="0"/>
      <w:marRight w:val="0"/>
      <w:marTop w:val="0"/>
      <w:marBottom w:val="0"/>
      <w:divBdr>
        <w:top w:val="none" w:sz="0" w:space="0" w:color="auto"/>
        <w:left w:val="none" w:sz="0" w:space="0" w:color="auto"/>
        <w:bottom w:val="none" w:sz="0" w:space="0" w:color="auto"/>
        <w:right w:val="none" w:sz="0" w:space="0" w:color="auto"/>
      </w:divBdr>
    </w:div>
    <w:div w:id="1584606690">
      <w:marLeft w:val="0"/>
      <w:marRight w:val="0"/>
      <w:marTop w:val="0"/>
      <w:marBottom w:val="0"/>
      <w:divBdr>
        <w:top w:val="none" w:sz="0" w:space="0" w:color="auto"/>
        <w:left w:val="none" w:sz="0" w:space="0" w:color="auto"/>
        <w:bottom w:val="none" w:sz="0" w:space="0" w:color="auto"/>
        <w:right w:val="none" w:sz="0" w:space="0" w:color="auto"/>
      </w:divBdr>
    </w:div>
    <w:div w:id="1600022520">
      <w:marLeft w:val="0"/>
      <w:marRight w:val="0"/>
      <w:marTop w:val="0"/>
      <w:marBottom w:val="0"/>
      <w:divBdr>
        <w:top w:val="none" w:sz="0" w:space="0" w:color="auto"/>
        <w:left w:val="none" w:sz="0" w:space="0" w:color="auto"/>
        <w:bottom w:val="none" w:sz="0" w:space="0" w:color="auto"/>
        <w:right w:val="none" w:sz="0" w:space="0" w:color="auto"/>
      </w:divBdr>
    </w:div>
    <w:div w:id="1613516051">
      <w:marLeft w:val="0"/>
      <w:marRight w:val="0"/>
      <w:marTop w:val="0"/>
      <w:marBottom w:val="0"/>
      <w:divBdr>
        <w:top w:val="none" w:sz="0" w:space="0" w:color="auto"/>
        <w:left w:val="none" w:sz="0" w:space="0" w:color="auto"/>
        <w:bottom w:val="none" w:sz="0" w:space="0" w:color="auto"/>
        <w:right w:val="none" w:sz="0" w:space="0" w:color="auto"/>
      </w:divBdr>
    </w:div>
    <w:div w:id="1617368163">
      <w:marLeft w:val="0"/>
      <w:marRight w:val="0"/>
      <w:marTop w:val="0"/>
      <w:marBottom w:val="0"/>
      <w:divBdr>
        <w:top w:val="none" w:sz="0" w:space="0" w:color="auto"/>
        <w:left w:val="none" w:sz="0" w:space="0" w:color="auto"/>
        <w:bottom w:val="none" w:sz="0" w:space="0" w:color="auto"/>
        <w:right w:val="none" w:sz="0" w:space="0" w:color="auto"/>
      </w:divBdr>
    </w:div>
    <w:div w:id="1637376422">
      <w:marLeft w:val="0"/>
      <w:marRight w:val="0"/>
      <w:marTop w:val="0"/>
      <w:marBottom w:val="0"/>
      <w:divBdr>
        <w:top w:val="none" w:sz="0" w:space="0" w:color="auto"/>
        <w:left w:val="none" w:sz="0" w:space="0" w:color="auto"/>
        <w:bottom w:val="none" w:sz="0" w:space="0" w:color="auto"/>
        <w:right w:val="none" w:sz="0" w:space="0" w:color="auto"/>
      </w:divBdr>
    </w:div>
    <w:div w:id="1651901981">
      <w:marLeft w:val="0"/>
      <w:marRight w:val="0"/>
      <w:marTop w:val="0"/>
      <w:marBottom w:val="0"/>
      <w:divBdr>
        <w:top w:val="none" w:sz="0" w:space="0" w:color="auto"/>
        <w:left w:val="none" w:sz="0" w:space="0" w:color="auto"/>
        <w:bottom w:val="none" w:sz="0" w:space="0" w:color="auto"/>
        <w:right w:val="none" w:sz="0" w:space="0" w:color="auto"/>
      </w:divBdr>
    </w:div>
    <w:div w:id="1655717331">
      <w:marLeft w:val="0"/>
      <w:marRight w:val="0"/>
      <w:marTop w:val="0"/>
      <w:marBottom w:val="0"/>
      <w:divBdr>
        <w:top w:val="none" w:sz="0" w:space="0" w:color="auto"/>
        <w:left w:val="none" w:sz="0" w:space="0" w:color="auto"/>
        <w:bottom w:val="none" w:sz="0" w:space="0" w:color="auto"/>
        <w:right w:val="none" w:sz="0" w:space="0" w:color="auto"/>
      </w:divBdr>
    </w:div>
    <w:div w:id="1736930052">
      <w:marLeft w:val="0"/>
      <w:marRight w:val="0"/>
      <w:marTop w:val="0"/>
      <w:marBottom w:val="0"/>
      <w:divBdr>
        <w:top w:val="none" w:sz="0" w:space="0" w:color="auto"/>
        <w:left w:val="none" w:sz="0" w:space="0" w:color="auto"/>
        <w:bottom w:val="none" w:sz="0" w:space="0" w:color="auto"/>
        <w:right w:val="none" w:sz="0" w:space="0" w:color="auto"/>
      </w:divBdr>
    </w:div>
    <w:div w:id="1757363614">
      <w:marLeft w:val="0"/>
      <w:marRight w:val="0"/>
      <w:marTop w:val="0"/>
      <w:marBottom w:val="0"/>
      <w:divBdr>
        <w:top w:val="none" w:sz="0" w:space="0" w:color="auto"/>
        <w:left w:val="none" w:sz="0" w:space="0" w:color="auto"/>
        <w:bottom w:val="none" w:sz="0" w:space="0" w:color="auto"/>
        <w:right w:val="none" w:sz="0" w:space="0" w:color="auto"/>
      </w:divBdr>
    </w:div>
    <w:div w:id="1772508017">
      <w:marLeft w:val="0"/>
      <w:marRight w:val="0"/>
      <w:marTop w:val="0"/>
      <w:marBottom w:val="0"/>
      <w:divBdr>
        <w:top w:val="none" w:sz="0" w:space="0" w:color="auto"/>
        <w:left w:val="none" w:sz="0" w:space="0" w:color="auto"/>
        <w:bottom w:val="none" w:sz="0" w:space="0" w:color="auto"/>
        <w:right w:val="none" w:sz="0" w:space="0" w:color="auto"/>
      </w:divBdr>
    </w:div>
    <w:div w:id="1782914326">
      <w:marLeft w:val="0"/>
      <w:marRight w:val="0"/>
      <w:marTop w:val="0"/>
      <w:marBottom w:val="0"/>
      <w:divBdr>
        <w:top w:val="none" w:sz="0" w:space="0" w:color="auto"/>
        <w:left w:val="none" w:sz="0" w:space="0" w:color="auto"/>
        <w:bottom w:val="none" w:sz="0" w:space="0" w:color="auto"/>
        <w:right w:val="none" w:sz="0" w:space="0" w:color="auto"/>
      </w:divBdr>
    </w:div>
    <w:div w:id="1814984714">
      <w:marLeft w:val="0"/>
      <w:marRight w:val="0"/>
      <w:marTop w:val="0"/>
      <w:marBottom w:val="0"/>
      <w:divBdr>
        <w:top w:val="none" w:sz="0" w:space="0" w:color="auto"/>
        <w:left w:val="none" w:sz="0" w:space="0" w:color="auto"/>
        <w:bottom w:val="none" w:sz="0" w:space="0" w:color="auto"/>
        <w:right w:val="none" w:sz="0" w:space="0" w:color="auto"/>
      </w:divBdr>
    </w:div>
    <w:div w:id="1835997992">
      <w:marLeft w:val="0"/>
      <w:marRight w:val="0"/>
      <w:marTop w:val="0"/>
      <w:marBottom w:val="0"/>
      <w:divBdr>
        <w:top w:val="none" w:sz="0" w:space="0" w:color="auto"/>
        <w:left w:val="none" w:sz="0" w:space="0" w:color="auto"/>
        <w:bottom w:val="none" w:sz="0" w:space="0" w:color="auto"/>
        <w:right w:val="none" w:sz="0" w:space="0" w:color="auto"/>
      </w:divBdr>
    </w:div>
    <w:div w:id="1872111617">
      <w:marLeft w:val="0"/>
      <w:marRight w:val="0"/>
      <w:marTop w:val="0"/>
      <w:marBottom w:val="0"/>
      <w:divBdr>
        <w:top w:val="none" w:sz="0" w:space="0" w:color="auto"/>
        <w:left w:val="none" w:sz="0" w:space="0" w:color="auto"/>
        <w:bottom w:val="none" w:sz="0" w:space="0" w:color="auto"/>
        <w:right w:val="none" w:sz="0" w:space="0" w:color="auto"/>
      </w:divBdr>
    </w:div>
    <w:div w:id="1901674713">
      <w:bodyDiv w:val="1"/>
      <w:marLeft w:val="0"/>
      <w:marRight w:val="0"/>
      <w:marTop w:val="0"/>
      <w:marBottom w:val="0"/>
      <w:divBdr>
        <w:top w:val="none" w:sz="0" w:space="0" w:color="auto"/>
        <w:left w:val="none" w:sz="0" w:space="0" w:color="auto"/>
        <w:bottom w:val="none" w:sz="0" w:space="0" w:color="auto"/>
        <w:right w:val="none" w:sz="0" w:space="0" w:color="auto"/>
      </w:divBdr>
    </w:div>
    <w:div w:id="1956478739">
      <w:marLeft w:val="0"/>
      <w:marRight w:val="0"/>
      <w:marTop w:val="0"/>
      <w:marBottom w:val="0"/>
      <w:divBdr>
        <w:top w:val="none" w:sz="0" w:space="0" w:color="auto"/>
        <w:left w:val="none" w:sz="0" w:space="0" w:color="auto"/>
        <w:bottom w:val="none" w:sz="0" w:space="0" w:color="auto"/>
        <w:right w:val="none" w:sz="0" w:space="0" w:color="auto"/>
      </w:divBdr>
    </w:div>
    <w:div w:id="1982730483">
      <w:marLeft w:val="0"/>
      <w:marRight w:val="0"/>
      <w:marTop w:val="0"/>
      <w:marBottom w:val="0"/>
      <w:divBdr>
        <w:top w:val="none" w:sz="0" w:space="0" w:color="auto"/>
        <w:left w:val="none" w:sz="0" w:space="0" w:color="auto"/>
        <w:bottom w:val="none" w:sz="0" w:space="0" w:color="auto"/>
        <w:right w:val="none" w:sz="0" w:space="0" w:color="auto"/>
      </w:divBdr>
    </w:div>
    <w:div w:id="2003659678">
      <w:marLeft w:val="0"/>
      <w:marRight w:val="0"/>
      <w:marTop w:val="0"/>
      <w:marBottom w:val="0"/>
      <w:divBdr>
        <w:top w:val="none" w:sz="0" w:space="0" w:color="auto"/>
        <w:left w:val="none" w:sz="0" w:space="0" w:color="auto"/>
        <w:bottom w:val="none" w:sz="0" w:space="0" w:color="auto"/>
        <w:right w:val="none" w:sz="0" w:space="0" w:color="auto"/>
      </w:divBdr>
    </w:div>
    <w:div w:id="2010673712">
      <w:marLeft w:val="0"/>
      <w:marRight w:val="0"/>
      <w:marTop w:val="0"/>
      <w:marBottom w:val="0"/>
      <w:divBdr>
        <w:top w:val="none" w:sz="0" w:space="0" w:color="auto"/>
        <w:left w:val="none" w:sz="0" w:space="0" w:color="auto"/>
        <w:bottom w:val="none" w:sz="0" w:space="0" w:color="auto"/>
        <w:right w:val="none" w:sz="0" w:space="0" w:color="auto"/>
      </w:divBdr>
    </w:div>
    <w:div w:id="2012053082">
      <w:marLeft w:val="0"/>
      <w:marRight w:val="0"/>
      <w:marTop w:val="0"/>
      <w:marBottom w:val="0"/>
      <w:divBdr>
        <w:top w:val="none" w:sz="0" w:space="0" w:color="auto"/>
        <w:left w:val="none" w:sz="0" w:space="0" w:color="auto"/>
        <w:bottom w:val="none" w:sz="0" w:space="0" w:color="auto"/>
        <w:right w:val="none" w:sz="0" w:space="0" w:color="auto"/>
      </w:divBdr>
    </w:div>
    <w:div w:id="2021734627">
      <w:marLeft w:val="0"/>
      <w:marRight w:val="0"/>
      <w:marTop w:val="0"/>
      <w:marBottom w:val="0"/>
      <w:divBdr>
        <w:top w:val="none" w:sz="0" w:space="0" w:color="auto"/>
        <w:left w:val="none" w:sz="0" w:space="0" w:color="auto"/>
        <w:bottom w:val="none" w:sz="0" w:space="0" w:color="auto"/>
        <w:right w:val="none" w:sz="0" w:space="0" w:color="auto"/>
      </w:divBdr>
    </w:div>
    <w:div w:id="2040080298">
      <w:marLeft w:val="0"/>
      <w:marRight w:val="0"/>
      <w:marTop w:val="0"/>
      <w:marBottom w:val="0"/>
      <w:divBdr>
        <w:top w:val="none" w:sz="0" w:space="0" w:color="auto"/>
        <w:left w:val="none" w:sz="0" w:space="0" w:color="auto"/>
        <w:bottom w:val="none" w:sz="0" w:space="0" w:color="auto"/>
        <w:right w:val="none" w:sz="0" w:space="0" w:color="auto"/>
      </w:divBdr>
    </w:div>
    <w:div w:id="2044554516">
      <w:marLeft w:val="0"/>
      <w:marRight w:val="0"/>
      <w:marTop w:val="0"/>
      <w:marBottom w:val="0"/>
      <w:divBdr>
        <w:top w:val="none" w:sz="0" w:space="0" w:color="auto"/>
        <w:left w:val="none" w:sz="0" w:space="0" w:color="auto"/>
        <w:bottom w:val="none" w:sz="0" w:space="0" w:color="auto"/>
        <w:right w:val="none" w:sz="0" w:space="0" w:color="auto"/>
      </w:divBdr>
    </w:div>
    <w:div w:id="2052531281">
      <w:marLeft w:val="0"/>
      <w:marRight w:val="0"/>
      <w:marTop w:val="0"/>
      <w:marBottom w:val="0"/>
      <w:divBdr>
        <w:top w:val="none" w:sz="0" w:space="0" w:color="auto"/>
        <w:left w:val="none" w:sz="0" w:space="0" w:color="auto"/>
        <w:bottom w:val="none" w:sz="0" w:space="0" w:color="auto"/>
        <w:right w:val="none" w:sz="0" w:space="0" w:color="auto"/>
      </w:divBdr>
    </w:div>
    <w:div w:id="2065373877">
      <w:marLeft w:val="0"/>
      <w:marRight w:val="0"/>
      <w:marTop w:val="0"/>
      <w:marBottom w:val="0"/>
      <w:divBdr>
        <w:top w:val="none" w:sz="0" w:space="0" w:color="auto"/>
        <w:left w:val="none" w:sz="0" w:space="0" w:color="auto"/>
        <w:bottom w:val="none" w:sz="0" w:space="0" w:color="auto"/>
        <w:right w:val="none" w:sz="0" w:space="0" w:color="auto"/>
      </w:divBdr>
    </w:div>
    <w:div w:id="2084176055">
      <w:marLeft w:val="0"/>
      <w:marRight w:val="0"/>
      <w:marTop w:val="0"/>
      <w:marBottom w:val="0"/>
      <w:divBdr>
        <w:top w:val="none" w:sz="0" w:space="0" w:color="auto"/>
        <w:left w:val="none" w:sz="0" w:space="0" w:color="auto"/>
        <w:bottom w:val="none" w:sz="0" w:space="0" w:color="auto"/>
        <w:right w:val="none" w:sz="0" w:space="0" w:color="auto"/>
      </w:divBdr>
    </w:div>
    <w:div w:id="2109932644">
      <w:marLeft w:val="0"/>
      <w:marRight w:val="0"/>
      <w:marTop w:val="0"/>
      <w:marBottom w:val="0"/>
      <w:divBdr>
        <w:top w:val="none" w:sz="0" w:space="0" w:color="auto"/>
        <w:left w:val="none" w:sz="0" w:space="0" w:color="auto"/>
        <w:bottom w:val="none" w:sz="0" w:space="0" w:color="auto"/>
        <w:right w:val="none" w:sz="0" w:space="0" w:color="auto"/>
      </w:divBdr>
    </w:div>
    <w:div w:id="211991344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2815E1D-9FC4-4860-A229-6ACBEC861892}">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63047024639"/>
    <we:property name="MENDELEY_CITATIONS" value="[{&quot;citationID&quot;:&quot;MENDELEY_CITATION_69dff646-e998-4bb8-96a2-042a4e3911f0&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&quot;,&quot;citationItems&quot;:[{&quot;id&quot;:&quot;ecb03806-a0bc-3ab6-a46f-00cc55fa1832&quot;,&quot;itemData&quot;:{&quot;type&quot;:&quot;article&quot;,&quot;id&quot;:&quot;ecb03806-a0bc-3ab6-a46f-00cc55fa1832&quot;,&quot;title&quot;:&quot;Magnetic skyrmions: Advances in physics and potential applications&quot;,&quot;author&quot;:[{&quot;family&quot;:&quot;Fert&quot;,&quot;given&quot;:&quot;Albert&quot;,&quot;parse-names&quot;:false,&quot;dropping-particle&quot;:&quot;&quot;,&quot;non-dropping-particle&quot;:&quot;&quot;},{&quot;family&quot;:&quot;Reyren&quot;,&quot;given&quot;:&quot;Nicolas&quot;,&quot;parse-names&quot;:false,&quot;dropping-particle&quot;:&quot;&quot;,&quot;non-dropping-particle&quot;:&quot;&quot;},{&quot;family&quot;:&quot;Cros&quot;,&quot;given&quot;:&quot;Vincent&quot;,&quot;parse-names&quot;:false,&quot;dropping-particle&quot;:&quot;&quot;,&quot;non-dropping-particle&quot;:&quot;&quot;}],&quot;container-title&quot;:&quot;Nature Reviews Materials&quot;,&quot;container-title-short&quot;:&quot;Nat Rev Mater&quot;,&quot;DOI&quot;:&quot;10.1038/natrevmats.2017.31&quot;,&quot;ISSN&quot;:&quot;20588437&quot;,&quot;issued&quot;:{&quot;date-parts&quot;:[[2017,6,13]]},&quot;abstract&quot;:&quot;Magnetic skyrmions are small swirling topological defects in the magnetization texture. Their stabilization and dynamics depend strongly on their topological properties. In most cases, they are induced by chiral interactions between atomic spins in non-centrosymmetric magnetic compounds or in thin films with broken inversion symmetry. Skyrmions can be extremely small, with diameters in the nanometre range, and behave as particles that can be moved, created and annihilated, which makes them suitable for 'abacus'-type applications in information storage and logic technologies. Until recently, skyrmions had been observed only at low temperature and, in most cases, under large applied magnetic fields. An intense research effort has led to the identification of thin-film and multilayer structures in which skyrmions are now stable at room temperature and can be manipulated by electrical currents. The development of skyrmion-based topological spintronics holds promise for applications in the mid-term furure, even though many challenges, such as the achievement of writing, processing and reading functionalities at room temperature and in all-electrical manipulation schemes, still lie ahead.&quot;,&quot;publisher&quot;:&quot;Nature Publishing Group&quot;,&quot;volume&quot;:&quot;2&quot;},&quot;isTemporary&quot;:false}]},{&quot;citationID&quot;:&quot;MENDELEY_CITATION_4707f77e-376f-4713-b47d-4f9e4de9ad0b&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&quot;,&quot;citationItems&quot;:[{&quot;id&quot;:&quot;e444e300-5e0d-3754-86a1-2dddc2c9860d&quot;,&quot;itemData&quot;:{&quot;type&quot;:&quot;article&quot;,&quot;id&quot;:&quot;e444e300-5e0d-3754-86a1-2dddc2c9860d&quot;,&quot;title&quot;:&quot;Skyrmion-electronics: Writing, deleting, reading and processing magnetic skyrmions toward spintronic applications&quot;,&quot;author&quot;:[{&quot;family&quot;:&quot;Zhang&quot;,&quot;given&quot;:&quot;Xichao&quot;,&quot;parse-names&quot;:false,&quot;dropping-particle&quot;:&quot;&quot;,&quot;non-dropping-particle&quot;:&quot;&quot;},{&quot;family&quot;:&quot;Zhou&quot;,&quot;given&quot;:&quot;Yan&quot;,&quot;parse-names&quot;:false,&quot;dropping-particle&quot;:&quot;&quot;,&quot;non-dropping-particle&quot;:&quot;&quot;},{&quot;family&quot;:&quot;Song&quot;,&quot;given&quot;:&quot;Kyung Mee&quot;,&quot;parse-names&quot;:false,&quot;dropping-particle&quot;:&quot;&quot;,&quot;non-dropping-particle&quot;:&quot;&quot;},{&quot;family&quot;:&quot;Park&quot;,&quot;given&quot;:&quot;Tae Eon&quot;,&quot;parse-names&quot;:false,&quot;dropping-particle&quot;:&quot;&quot;,&quot;non-dropping-particle&quot;:&quot;&quot;},{&quot;family&quot;:&quot;Xia&quot;,&quot;given&quot;:&quot;Jing&quot;,&quot;parse-names&quot;:false,&quot;dropping-particle&quot;:&quot;&quot;,&quot;non-dropping-particle&quot;:&quot;&quot;},{&quot;family&quot;:&quot;Ezawa&quot;,&quot;given&quot;:&quot;Motohiko&quot;,&quot;parse-names&quot;:false,&quot;dropping-particle&quot;:&quot;&quot;,&quot;non-dropping-particle&quot;:&quot;&quot;},{&quot;family&quot;:&quot;Liu&quot;,&quot;given&quot;:&quot;Xiaoxi&quot;,&quot;parse-names&quot;:false,&quot;dropping-particle&quot;:&quot;&quot;,&quot;non-dropping-particle&quot;:&quot;&quot;},{&quot;family&quot;:&quot;Zhao&quot;,&quot;given&quot;:&quot;Weisheng&quot;,&quot;parse-names&quot;:false,&quot;dropping-particle&quot;:&quot;&quot;,&quot;non-dropping-particle&quot;:&quot;&quot;},{&quot;family&quot;:&quot;Zhao&quot;,&quot;given&quot;:&quot;Guoping&quot;,&quot;parse-names&quot;:false,&quot;dropping-particle&quot;:&quot;&quot;,&quot;non-dropping-particle&quot;:&quot;&quot;},{&quot;family&quot;:&quot;Woo&quot;,&quot;given&quot;:&quot;Seonghoon&quot;,&quot;parse-names&quot;:false,&quot;dropping-particle&quot;:&quot;&quot;,&quot;non-dropping-particle&quot;:&quot;&quot;}],&quot;container-title&quot;:&quot;Journal of Physics Condensed Matter&quot;,&quot;DOI&quot;:&quot;10.1088/1361-648X/ab5488&quot;,&quot;ISSN&quot;:&quot;1361648X&quot;,&quot;PMID&quot;:&quot;31689688&quot;,&quot;issued&quot;:{&quot;date-parts&quot;:[[2020,4,3]]},&quot;abstract&quot;:&quot;The field of magnetic skyrmions has been actively investigated across a wide range of topics during the last decades. In this topical review, we mainly review and discuss key results and findings in skyrmion research since the first experimental observation of magnetic skyrmions in 2009. We particularly focus on the theoretical, computational and experimental findings and advances that are directly relevant to the spintronic applications based on magnetic skyrmions, i.e. their writing, deleting, reading and processing driven by magnetic field, electric current and thermal energy. We then review several potential applications including information storage, logic computing gates and non-conventional devices such as neuromorphic computing devices. Finally, we discuss possible future research directions on magnetic skyrmions, which also cover rich topics on other topological textures such as antiskyrmions and bimerons in antiferromagnets and frustrated magnets.&quot;,&quot;publisher&quot;:&quot;Institute of Physics Publishing&quot;,&quot;issue&quot;:&quot;14&quot;,&quot;volume&quot;:&quot;32&quot;,&quot;container-title-short&quot;:&quot;&quot;},&quot;isTemporary&quot;:false},{&quot;id&quot;:&quot;735d36d8-85e4-325e-8886-f5bf6619d13b&quot;,&quot;itemData&quot;:{&quot;type&quot;:&quot;article&quot;,&quot;id&quot;:&quot;735d36d8-85e4-325e-8886-f5bf6619d13b&quot;,&quot;title&quot;:&quot;Nanoscale magnetic skyrmions in metallic films and multilayers: A new twist for spintronics&quot;,&quot;author&quot;:[{&quot;family&quot;:&quot;Wiesendanger&quot;,&quot;given&quot;:&quot;Roland&quot;,&quot;parse-names&quot;:false,&quot;dropping-particle&quot;:&quot;&quot;,&quot;non-dropping-particle&quot;:&quot;&quot;}],&quot;container-title&quot;:&quot;Nature Reviews Materials&quot;,&quot;container-title-short&quot;:&quot;Nat Rev Mater&quot;,&quot;DOI&quot;:&quot;10.1038/natrevmats.2016.44&quot;,&quot;ISSN&quot;:&quot;20588437&quot;,&quot;issued&quot;:{&quot;date-parts&quot;:[[2016,6,21]]},&quot;abstract&quot;:&quot;Magnetic skyrmions are chiral quasiparticles that show promise for the transportation and storage of information. On a fundamental level, skyrmions are model systems for topologically protected spin textures and can be considered as the counterpart of topologically protected electronic states, emphasizing the role of topology in the classification of complex states of condensed matter. Recent impressive demonstrations of the control of individual nanometre-scale skyrmions-including their creation, detection, manipulation and deletion-have raised expectations for their use in future spintronic devices, including magnetic memories and logic gates. From a materials perspective, it is remarkable that skyrmions can be stabilized in ultrathin transition metal films, such as iron-one of the most abundant elements on earth-if in contact with materials that exhibit high spin-orbit coupling. At present, research in this field is focused on the development of transition-metal-based magnetic multilayer structures that support skyrmionic states at room temperature and allow for the precise control of skyrmions by spin-polarized currents and external fields.&quot;,&quot;publisher&quot;:&quot;Nature Publishing Group&quot;,&quot;issue&quot;:&quot;7&quot;,&quot;volume&quot;:&quot;1&quot;},&quot;isTemporary&quot;:false}]},{&quot;citationID&quot;:&quot;MENDELEY_CITATION_e10e66aa-696c-4aab-9a7e-675ae3c15211&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&quot;,&quot;citationItems&quot;:[{&quot;id&quot;:&quot;6bee0064-38a8-309f-ac41-151c807bbe0b&quot;,&quot;itemData&quot;:{&quot;type&quot;:&quot;article-journal&quot;,&quot;id&quot;:&quot;6bee0064-38a8-309f-ac41-151c807bbe0b&quot;,&quot;title&quot;:&quot;Magnetic Skyrmion as a Nonlinear Resistive Element: A Potential Building Block for Reservoir Computing&quot;,&quot;author&quot;:[{&quot;family&quot;:&quot;Prychynenko&quot;,&quot;given&quot;:&quot;Diana&quot;,&quot;parse-names&quot;:false,&quot;dropping-particle&quot;:&quot;&quot;,&quot;non-dropping-particle&quot;:&quot;&quot;},{&quot;family&quot;:&quot;Sitte&quot;,&quot;given&quot;:&quot;Matthias&quot;,&quot;parse-names&quot;:false,&quot;dropping-particle&quot;:&quot;&quot;,&quot;non-dropping-particle&quot;:&quot;&quot;},{&quot;family&quot;:&quot;Litzius&quot;,&quot;given&quot;:&quot;Kai&quot;,&quot;parse-names&quot;:false,&quot;dropping-particle&quot;:&quot;&quot;,&quot;non-dropping-particle&quot;:&quot;&quot;},{&quot;family&quot;:&quot;Krüger&quot;,&quot;given&quot;:&quot;Benjamin&quot;,&quot;parse-names&quot;:false,&quot;dropping-particle&quot;:&quot;&quot;,&quot;non-dropping-particle&quot;:&quot;&quot;},{&quot;family&quot;:&quot;Bourianoff&quot;,&quot;given&quot;:&quot;George&quot;,&quot;parse-names&quot;:false,&quot;dropping-particle&quot;:&quot;&quot;,&quot;non-dropping-particle&quot;:&quot;&quot;},{&quot;family&quot;:&quot;Kläui&quot;,&quot;given&quot;:&quot;Mathias&quot;,&quot;parse-names&quot;:false,&quot;dropping-particle&quot;:&quot;&quot;,&quot;non-dropping-particle&quot;:&quot;&quot;},{&quot;family&quot;:&quot;Sinova&quot;,&quot;given&quot;:&quot;Jairo&quot;,&quot;parse-names&quot;:false,&quot;dropping-particle&quot;:&quot;&quot;,&quot;non-dropping-particle&quot;:&quot;&quot;},{&quot;family&quot;:&quot;Everschor-Sitte&quot;,&quot;given&quot;:&quot;Karin&quot;,&quot;parse-names&quot;:false,&quot;dropping-particle&quot;:&quot;&quot;,&quot;non-dropping-particle&quot;:&quot;&quot;}],&quot;container-title&quot;:&quot;Physical Review Applied&quot;,&quot;container-title-short&quot;:&quot;Phys Rev Appl&quot;,&quot;DOI&quot;:&quot;10.1103/PhysRevApplied.9.014034&quot;,&quot;ISSN&quot;:&quot;23317019&quot;,&quot;issued&quot;:{&quot;date-parts&quot;:[[2018,1,31]]},&quot;abstract&quot;:&quot;Inspired by the human brain, there is a strong effort to find alternative models of information processing capable of imitating the high energy efficiency of neuromorphic information processing. One possible realization of cognitive computing involves reservoir computing networks. These networks are built out of nonlinear resistive elements which are recursively connected. We propose that a Skyrmion network embedded in magnetic films may provide a suitable physical implementation for reservoir computing applications. The significant key ingredient of such a network is a two-terminal device with nonlinear voltage characteristics originating from magnetoresistive effects, such as the anisotropic magnetoresistance or the recently discovered noncollinear magnetoresistance. The most basic element for a reservoir computing network built from \&quot;Skyrmion fabrics\&quot; is a single Skyrmion embedded in a ferromagnetic ribbon. In order to pave the way towards reservoir computing systems based on Skyrmion fabrics, we simulate and analyze (i) the current flow through a single magnetic Skyrmion due to the anisotropic magnetoresistive effect and (ii) the combined physics of local pinning and the anisotropic magnetoresistive effect.&quot;,&quot;publisher&quot;:&quot;American Physical Society&quot;,&quot;issue&quot;:&quot;1&quot;,&quot;volume&quot;:&quot;9&quot;},&quot;isTemporary&quot;:false}]},{&quot;citationID&quot;:&quot;MENDELEY_CITATION_692ac9fe-a6b5-4602-aeed-c22ee9608f39&quot;,&quot;properties&quot;:{&quot;noteIndex&quot;:0},&quot;isEdited&quot;:false,&quot;manualOverride&quot;:{&quot;isManuallyOverridden&quot;:false,&quot;citeprocText&quot;:&quot;&lt;sup&gt;5,6&lt;/sup&gt;&quot;,&quot;manualOverrideText&quot;:&quot;&quot;},&quot;citationTag&quot;:&quot;MENDELEY_CITATION_v3_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&quot;,&quot;citationItems&quot;:[{&quot;id&quot;:&quot;1b61188e-14bd-3037-8a97-2159bbed4305&quot;,&quot;itemData&quot;:{&quot;type&quot;:&quot;report&quot;,&quot;id&quot;:&quot;1b61188e-14bd-3037-8a97-2159bbed4305&quot;,&quot;title&quot;:&quot;Pattern recognition with neuromorphic computing using magnetic field-induced dynamics of skyrmions&quot;,&quot;author&quot;:[{&quot;family&quot;:&quot;Yokouchi&quot;,&quot;given&quot;:&quot;Tomoyuki&quot;,&quot;parse-names&quot;:false,&quot;dropping-particle&quot;:&quot;&quot;,&quot;non-dropping-particle&quot;:&quot;&quot;},{&quot;family&quot;:&quot;Sugimoto&quot;,&quot;given&quot;:&quot;Satoshi&quot;,&quot;parse-names&quot;:false,&quot;dropping-particle&quot;:&quot;&quot;,&quot;non-dropping-particle&quot;:&quot;&quot;},{&quot;family&quot;:&quot;Rana&quot;,&quot;given&quot;:&quot;Bivas&quot;,&quot;parse-names&quot;:false,&quot;dropping-particle&quot;:&quot;&quot;,&quot;non-dropping-particle&quot;:&quot;&quot;},{&quot;family&quot;:&quot;Seki&quot;,&quot;given&quot;:&quot;Shinichiro&quot;,&quot;parse-names&quot;:false,&quot;dropping-particle&quot;:&quot;&quot;,&quot;non-dropping-particle&quot;:&quot;&quot;},{&quot;family&quot;:&quot;Ogawa&quot;,&quot;given&quot;:&quot;Naoki&quot;,&quot;parse-names&quot;:false,&quot;dropping-particle&quot;:&quot;&quot;,&quot;non-dropping-particle&quot;:&quot;&quot;},{&quot;family&quot;:&quot;Shiomi&quot;,&quot;given&quot;:&quot;Yuki&quot;,&quot;parse-names&quot;:false,&quot;dropping-particle&quot;:&quot;&quot;,&quot;non-dropping-particle&quot;:&quot;&quot;},{&quot;family&quot;:&quot;Kasai&quot;,&quot;given&quot;:&quot;Shinya&quot;,&quot;parse-names&quot;:false,&quot;dropping-particle&quot;:&quot;&quot;,&quot;non-dropping-particle&quot;:&quot;&quot;},{&quot;family&quot;:&quot;Otani&quot;,&quot;given&quot;:&quot;Yoshichika&quot;,&quot;parse-names&quot;:false,&quot;dropping-particle&quot;:&quot;&quot;,&quot;non-dropping-particle&quot;:&quot;&quot;}],&quot;container-title&quot;:&quot;Sci. Adv&quot;,&quot;URL&quot;:&quot;https://www.science.org&quot;,&quot;issued&quot;:{&quot;date-parts&quot;:[[2022]]},&quot;number-of-pages&quot;:&quot;5652&quot;,&quot;abstract&quot;:&quot;Nonlinear phenomena in physical systems can be used for brain-inspired computing with low energy consumption. Response from the dynamics of a topological spin structure called skyrmion is one of the candidates for such a neuromorphic computing. However, its ability has not been well explored experimentally. Here, we experimentally demonstrate neuromorphic computing using nonlinear response originating from magnetic field-induced dynamics of skyrmions. We designed a simple-structured skyrmion-based neuromorphic device and succeeded in handwritten digit recognition with the accuracy as large as 94.7% and waveform recognition. Notably, there exists a positive correlation between the recognition accuracy and the number of skyrmions in the devices. The large degrees of freedom of skyrmion systems, such as the position and the size, originate from the more complex nonlinear mapping, the larger output dimension, and, thus, high accuracy. Our results provide a guideline for developing energy-saving and high-performance skyrmion neuromorphic computing devices.&quot;,&quot;volume&quot;:&quot;8&quot;,&quot;container-title-short&quot;:&quot;&quot;},&quot;isTemporary&quot;:false},{&quot;id&quot;:&quot;86281972-60c0-3c18-b2bb-2657678defad&quot;,&quot;itemData&quot;:{&quot;type&quot;:&quot;article-journal&quot;,&quot;id&quot;:&quot;86281972-60c0-3c18-b2bb-2657678defad&quot;,&quot;title&quot;:&quot;Anomalous hall and skyrmion topological hall resistivity in magnetic heterostructures for the neuromorphic computing applications&quot;,&quot;author&quot;:[{&quot;family&quot;:&quot;Lone&quot;,&quot;given&quot;:&quot;Aijaz H.&quot;,&quot;parse-names&quot;:false,&quot;dropping-particle&quot;:&quot;&quot;,&quot;non-dropping-particle&quot;:&quot;&quot;},{&quot;family&quot;:&quot;Zou&quot;,&quot;given&quot;:&quot;Xuecui&quot;,&quot;parse-names&quot;:false,&quot;dropping-particle&quot;:&quot;&quot;,&quot;non-dropping-particle&quot;:&quot;&quot;},{&quot;family&quot;:&quot;Das&quot;,&quot;given&quot;:&quot;Debasis&quot;,&quot;parse-names&quot;:false,&quot;dropping-particle&quot;:&quot;&quot;,&quot;non-dropping-particle&quot;:&quot;&quot;},{&quot;family&quot;:&quot;Fong&quot;,&quot;given&quot;:&quot;Xuanyao&quot;,&quot;parse-names&quot;:false,&quot;dropping-particle&quot;:&quot;&quot;,&quot;non-dropping-particle&quot;:&quot;&quot;},{&quot;family&quot;:&quot;Setti&quot;,&quot;given&quot;:&quot;Gianluca&quot;,&quot;parse-names&quot;:false,&quot;dropping-particle&quot;:&quot;&quot;,&quot;non-dropping-particle&quot;:&quot;&quot;},{&quot;family&quot;:&quot;Fariborzi&quot;,&quot;given&quot;:&quot;Hossein&quot;,&quot;parse-names&quot;:false,&quot;dropping-particle&quot;:&quot;&quot;,&quot;non-dropping-particle&quot;:&quot;&quot;}],&quot;container-title&quot;:&quot;npj Spintronics&quot;,&quot;DOI&quot;:&quot;10.1038/s44306-023-00006-z&quot;,&quot;issued&quot;:{&quot;date-parts&quot;:[[2024,3,12]]},&quot;abstract&quot;:&quot;Topologically protected spin textures, such as magnetic skyrmions, have shown the potential for high-density data storage and energy-efficient computing applications owing to their particle-like behavior, small size, and low driving current requirements. Evaluating the writing and reading of the skyrmion’s magnetic and electrical characteristics is crucial to implementing these devices. In this paper, we present the magnetic heterostructure Hall bar device and study the anomalous Hall and topological Hall signals in these devices. Using different measurement techniques, we investigate the magnetic and electrical characteristics of the magnetic structure. We measure the skyrmion topological resistivity and the magnetic field at different temperatures. MFM imaging and micromagnetic simulations further explain the anomalous Hall and topological Hall resistivity characteristics at various magnetic fields and temperatures. The study is extended to propose a skyrmion-based synaptic device showing spin-orbit torque-controlled plasticity. The resistance states are read using the anomalous Hall measurement technique. The device integration in a neuromorphic circuit is simulated in a 3-layer feedforward artificial neural network ANN. Based on the proposed synapses, the neural network is trained and tested on the MNIST data set, where a recognition accuracy performance of about 90% is achieved. Considering the nanosecond reading/writing time scale and a good system level performance, these devices exhibit a substantial prospect for energy-efficient neuromorphic computing.&quot;,&quot;publisher&quot;:&quot;Springer Science and Business Media LLC&quot;,&quot;issue&quot;:&quot;1&quot;,&quot;volume&quot;:&quot;2&quot;,&quot;container-title-short&quot;:&quot;&quot;},&quot;isTemporary&quot;:false}]},{&quot;citationID&quot;:&quot;MENDELEY_CITATION_98867396-ca9b-4c6f-882f-e07df1e8e1b4&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&quot;,&quot;citationItems&quot;:[{&quot;id&quot;:&quot;4dfbdd68-6b30-3b56-9cb5-41efa4aace08&quot;,&quot;itemData&quot;:{&quot;type&quot;:&quot;report&quot;,&quot;id&quot;:&quot;4dfbdd68-6b30-3b56-9cb5-41efa4aace08&quot;,&quot;title&quot;:&quot;Skyrmion Lattice in a Chiral Magnet&quot;,&quot;author&quot;:[{&quot;family&quot;:&quot;Mühlbauer&quot;,&quot;given&quot;:&quot;S&quot;,&quot;parse-names&quot;:false,&quot;dropping-particle&quot;:&quot;&quot;,&quot;non-dropping-particle&quot;:&quot;&quot;},{&quot;family&quot;:&quot;Binz&quot;,&quot;given&quot;:&quot;B&quot;,&quot;parse-names&quot;:false,&quot;dropping-particle&quot;:&quot;&quot;,&quot;non-dropping-particle&quot;:&quot;&quot;},{&quot;family&quot;:&quot;Jonietz&quot;,&quot;given&quot;:&quot;F&quot;,&quot;parse-names&quot;:false,&quot;dropping-particle&quot;:&quot;&quot;,&quot;non-dropping-particle&quot;:&quot;&quot;},{&quot;family&quot;:&quot;Pfleiderer&quot;,&quot;given&quot;:&quot;C&quot;,&quot;parse-names&quot;:false,&quot;dropping-particle&quot;:&quot;&quot;,&quot;non-dropping-particle&quot;:&quot;&quot;},{&quot;family&quot;:&quot;Rosch&quot;,&quot;given&quot;:&quot;A&quot;,&quot;parse-names&quot;:false,&quot;dropping-particle&quot;:&quot;&quot;,&quot;non-dropping-particle&quot;:&quot;&quot;},{&quot;family&quot;:&quot;Neubauer&quot;,&quot;given&quot;:&quot;A&quot;,&quot;parse-names&quot;:false,&quot;dropping-particle&quot;:&quot;&quot;,&quot;non-dropping-particle&quot;:&quot;&quot;},{&quot;family&quot;:&quot;Georgii&quot;,&quot;given&quot;:&quot;R&quot;,&quot;parse-names&quot;:false,&quot;dropping-particle&quot;:&quot;&quot;,&quot;non-dropping-particle&quot;:&quot;&quot;},{&quot;family&quot;:&quot;Böni&quot;,&quot;given&quot;:&quot;P&quot;,&quot;parse-names&quot;:false,&quot;dropping-particle&quot;:&quot;&quot;,&quot;non-dropping-particle&quot;:&quot;&quot;}],&quot;URL&quot;:&quot;https://www.science.org&quot;,&quot;abstract&quot;:&quot;Skyrmions represent topologically stable field configurations with particle-like properties. We used neutron scattering to observe the spontaneous formation of a two-dimensional lattice of skyrmion lines, a type of magnetic vortex, in the chiral itinerant-electron magnet MnSi. The skyrmion lattice stabilizes at the border between paramagnetism and long-range helimagnetic order perpendicular to a small applied magnetic field regardless of the direction of the magnetic field relative to the atomic lattice. Our study experimentally establishes magnetic materials lacking inversion symmetry as an arena for new forms of crystalline order composed of topologically stable spin states.&quot;,&quot;container-title-short&quot;:&quot;&quot;},&quot;isTemporary&quot;:false}]},{&quot;citationID&quot;:&quot;MENDELEY_CITATION_e7ca09e0-724f-4b39-bfbf-d23af81ed60a&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&quot;,&quot;citationItems&quot;:[{&quot;id&quot;:&quot;f70af0cc-f392-3512-9efd-c88283cad525&quot;,&quot;itemData&quot;:{&quot;type&quot;:&quot;article&quot;,&quot;id&quot;:&quot;f70af0cc-f392-3512-9efd-c88283cad525&quot;,&quot;title&quot;:&quot;Skyrmions in magnetic multilayers&quot;,&quot;author&quot;:[{&quot;family&quot;:&quot;Jiang&quot;,&quot;given&quot;:&quot;Wanjun&quot;,&quot;parse-names&quot;:false,&quot;dropping-particle&quot;:&quot;&quot;,&quot;non-dropping-particle&quot;:&quot;&quot;},{&quot;family&quot;:&quot;Chen&quot;,&quot;given&quot;:&quot;Gong&quot;,&quot;parse-names&quot;:false,&quot;dropping-particle&quot;:&quot;&quot;,&quot;non-dropping-particle&quot;:&quot;&quot;},{&quot;family&quot;:&quot;Liu&quot;,&quot;given&quot;:&quot;Kai&quot;,&quot;parse-names&quot;:false,&quot;dropping-particle&quot;:&quot;&quot;,&quot;non-dropping-particle&quot;:&quot;&quot;},{&quot;family&quot;:&quot;Zang&quot;,&quot;given&quot;:&quot;Jiadong&quot;,&quot;parse-names&quot;:false,&quot;dropping-particle&quot;:&quot;&quot;,&quot;non-dropping-particle&quot;:&quot;&quot;},{&quot;family&quot;:&quot;Velthuis&quot;,&quot;given&quot;:&quot;Suzanne G.E.&quot;,&quot;parse-names&quot;:false,&quot;dropping-particle&quot;:&quot;&quot;,&quot;non-dropping-particle&quot;:&quot;te&quot;},{&quot;family&quot;:&quot;Hoffmann&quot;,&quot;given&quot;:&quot;Axel&quot;,&quot;parse-names&quot;:false,&quot;dropping-particle&quot;:&quot;&quot;,&quot;non-dropping-particle&quot;:&quot;&quot;}],&quot;container-title&quot;:&quot;Physics Reports&quot;,&quot;container-title-short&quot;:&quot;Phys Rep&quot;,&quot;DOI&quot;:&quot;10.1016/j.physrep.2017.08.001&quot;,&quot;ISSN&quot;:&quot;03701573&quot;,&quot;issued&quot;:{&quot;date-parts&quot;:[[2017,8,23]]},&quot;page&quot;:&quot;1-49&quot;,&quot;abstract&quot;:&quot;Symmetry breaking together with strong spin–orbit interaction gives rise to many exciting phenomena within condensed matter physics. A recent example is the existence of chiral spin textures, which are observed in magnetic systems lacking inversion symmetry. These chiral spin textures, including domain walls and magnetic skyrmions, are both fundamentally interesting and technologically promising. For example, they can be driven very efficiently by electrical currents, and exhibit many new physical properties determined by their real-space topological characteristics. Depending on the details of the competing interactions, these spin textures exist in different parameter spaces. However, the governing mechanism underlying their physical behaviors remains essentially the same. In this review article, the fundamental topological physics underlying these chiral spin textures, the key factors for materials optimization, and current developments and future challenges will be discussed. In the end, a few promising directions that will advance the development of skyrmion based spintronics will be highlighted.&quot;,&quot;publisher&quot;:&quot;Elsevier B.V.&quot;,&quot;volume&quot;:&quot;704&quot;},&quot;isTemporary&quot;:false}]},{&quot;citationID&quot;:&quot;MENDELEY_CITATION_f060cb2f-72fd-4dfb-9b13-61e65777e806&quot;,&quot;properties&quot;:{&quot;noteIndex&quot;:0},&quot;isEdited&quot;:false,&quot;manualOverride&quot;:{&quot;isManuallyOverridden&quot;:false,&quot;citeprocText&quot;:&quot;&lt;sup&gt;9–11&lt;/sup&gt;&quot;,&quot;manualOverrideText&quot;:&quot;&quot;},&quot;citationTag&quot;:&quot;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&quot;,&quot;citationItems&quot;:[{&quot;id&quot;:&quot;75730f86-c659-31cc-825f-780cadd885c0&quot;,&quot;itemData&quot;:{&quot;type&quot;:&quot;article&quot;,&quot;id&quot;:&quot;75730f86-c659-31cc-825f-780cadd885c0&quot;,&quot;title&quot;:&quot;Skyrmions on the track&quot;,&quot;author&quot;:[{&quot;family&quot;:&quot;Fert&quot;,&quot;given&quot;:&quot;Albert&quot;,&quot;parse-names&quot;:false,&quot;dropping-particle&quot;:&quot;&quot;,&quot;non-dropping-particle&quot;:&quot;&quot;},{&quot;family&quot;:&quot;Cros&quot;,&quot;given&quot;:&quot;Vincent&quot;,&quot;parse-names&quot;:false,&quot;dropping-particle&quot;:&quot;&quot;,&quot;non-dropping-particle&quot;:&quot;&quot;},{&quot;family&quot;:&quot;Sampaio&quot;,&quot;given&quot;:&quot;João&quot;,&quot;parse-names&quot;:false,&quot;dropping-particle&quot;:&quot;&quot;,&quot;non-dropping-particle&quot;:&quot;&quot;}],&quot;container-title&quot;:&quot;Nature Nanotechnology&quot;,&quot;container-title-short&quot;:&quot;Nat Nanotechnol&quot;,&quot;DOI&quot;:&quot;10.1038/nnano.2013.29&quot;,&quot;ISSN&quot;:&quot;17483395&quot;,&quot;PMID&quot;:&quot;23459548&quot;,&quot;issued&quot;:{&quot;date-parts&quot;:[[2013]]},&quot;page&quot;:&quot;152-156&quot;,&quot;publisher&quot;:&quot;Nature Publishing Group&quot;,&quot;issue&quot;:&quot;3&quot;,&quot;volume&quot;:&quot;8&quot;},&quot;isTemporary&quot;:false},{&quot;id&quot;:&quot;05666b29-7fc7-3cd9-aa96-37cbe17010e5&quot;,&quot;itemData&quot;:{&quot;type&quot;:&quot;article-journal&quot;,&quot;id&quot;:&quot;05666b29-7fc7-3cd9-aa96-37cbe17010e5&quot;,&quot;title&quot;:&quot;Observation of room-temperature magnetic skyrmions and their current-driven dynamics in ultrathin metallic ferromagnets&quot;,&quot;author&quot;:[{&quot;family&quot;:&quot;Woo&quot;,&quot;given&quot;:&quot;Seonghoon&quot;,&quot;parse-names&quot;:false,&quot;dropping-particle&quot;:&quot;&quot;,&quot;non-dropping-particle&quot;:&quot;&quot;},{&quot;family&quot;:&quot;Litzius&quot;,&quot;given&quot;:&quot;Kai&quot;,&quot;parse-names&quot;:false,&quot;dropping-particle&quot;:&quot;&quot;,&quot;non-dropping-particle&quot;:&quot;&quot;},{&quot;family&quot;:&quot;Krüger&quot;,&quot;given&quot;:&quot;Benjamin&quot;,&quot;parse-names&quot;:false,&quot;dropping-particle&quot;:&quot;&quot;,&quot;non-dropping-particle&quot;:&quot;&quot;},{&quot;family&quot;:&quot;Im&quot;,&quot;given&quot;:&quot;Mi Young&quot;,&quot;parse-names&quot;:false,&quot;dropping-particle&quot;:&quot;&quot;,&quot;non-dropping-particle&quot;:&quot;&quot;},{&quot;family&quot;:&quot;Caretta&quot;,&quot;given&quot;:&quot;Lucas&quot;,&quot;parse-names&quot;:false,&quot;dropping-particle&quot;:&quot;&quot;,&quot;non-dropping-particle&quot;:&quot;&quot;},{&quot;family&quot;:&quot;Richter&quot;,&quot;given&quot;:&quot;Kornel&quot;,&quot;parse-names&quot;:false,&quot;dropping-particle&quot;:&quot;&quot;,&quot;non-dropping-particle&quot;:&quot;&quot;},{&quot;family&quot;:&quot;Mann&quot;,&quot;given&quot;:&quot;Maxwell&quot;,&quot;parse-names&quot;:false,&quot;dropping-particle&quot;:&quot;&quot;,&quot;non-dropping-particle&quot;:&quot;&quot;},{&quot;family&quot;:&quot;Krone&quot;,&quot;given&quot;:&quot;Andrea&quot;,&quot;parse-names&quot;:false,&quot;dropping-particle&quot;:&quot;&quot;,&quot;non-dropping-particle&quot;:&quot;&quot;},{&quot;family&quot;:&quot;Reeve&quot;,&quot;given&quot;:&quot;Robert M.&quot;,&quot;parse-names&quot;:false,&quot;dropping-particle&quot;:&quot;&quot;,&quot;non-dropping-particle&quot;:&quot;&quot;},{&quot;family&quot;:&quot;Weigand&quot;,&quot;given&quot;:&quot;Markus&quot;,&quot;parse-names&quot;:false,&quot;dropping-particle&quot;:&quot;&quot;,&quot;non-dropping-particle&quot;:&quot;&quot;},{&quot;family&quot;:&quot;Agrawal&quot;,&quot;given&quot;:&quot;Parnika&quot;,&quot;parse-names&quot;:false,&quot;dropping-particle&quot;:&quot;&quot;,&quot;non-dropping-particle&quot;:&quot;&quot;},{&quot;family&quot;:&quot;Lemesh&quot;,&quot;given&quot;:&quot;Ivan&quot;,&quot;parse-names&quot;:false,&quot;dropping-particle&quot;:&quot;&quot;,&quot;non-dropping-particle&quot;:&quot;&quot;},{&quot;family&quot;:&quot;Mawass&quot;,&quot;given&quot;:&quot;Mohamad Assaad&quot;,&quot;parse-names&quot;:false,&quot;dropping-particle&quot;:&quot;&quot;,&quot;non-dropping-particle&quot;:&quot;&quot;},{&quot;family&quot;:&quot;Fischer&quot;,&quot;given&quot;:&quot;Peter&quot;,&quot;parse-names&quot;:false,&quot;dropping-particle&quot;:&quot;&quot;,&quot;non-dropping-particle&quot;:&quot;&quot;},{&quot;family&quot;:&quot;Kläui&quot;,&quot;given&quot;:&quot;Mathias&quot;,&quot;parse-names&quot;:false,&quot;dropping-particle&quot;:&quot;&quot;,&quot;non-dropping-particle&quot;:&quot;&quot;},{&quot;family&quot;:&quot;Beach&quot;,&quot;given&quot;:&quot;Geoffrey S.D.&quot;,&quot;parse-names&quot;:false,&quot;dropping-particle&quot;:&quot;&quot;,&quot;non-dropping-particle&quot;:&quot;&quot;}],&quot;container-title&quot;:&quot;Nature Materials&quot;,&quot;container-title-short&quot;:&quot;Nat Mater&quot;,&quot;DOI&quot;:&quot;10.1038/nmat4593&quot;,&quot;ISSN&quot;:&quot;14764660&quot;,&quot;PMID&quot;:&quot;26928640&quot;,&quot;issued&quot;:{&quot;date-parts&quot;:[[2016,5,1]]},&quot;page&quot;:&quot;501-506&quot;,&quot;abstract&quot;:&quot;Magnetic skyrmions are topologically protected spin textures that exhibit fascinating physical behaviours and large potential in highly energy-efficient spintronic device applications. The main obstacles so far are that skyrmions have been observed in only a few exotic materials and at low temperatures, and fast current-driven motion of individual skyrmions has not yet been achieved. Here, we report the observation of stable magnetic skyrmions at room temperature in ultrathin transition metal ferromagnets with magnetic transmission soft X-ray microscopy. We demonstrate the ability to generate stable skyrmion lattices and drive trains of individual skyrmions by short current pulses along a magnetic racetrack at speeds exceeding 100 m s-1 as required for applications. Our findings provide experimental evidence of recent predictions and open the door to room-temperature skyrmion spintronics in robust thin-film heterostructures.&quot;,&quot;publisher&quot;:&quot;Nature Publishing Group&quot;,&quot;issue&quot;:&quot;5&quot;,&quot;volume&quot;:&quot;15&quot;},&quot;isTemporary&quot;:false},{&quot;id&quot;:&quot;843a4f92-946a-3fb4-9093-901d4cd9706a&quot;,&quot;itemData&quot;:{&quot;type&quot;:&quot;article-journal&quot;,&quot;id&quot;:&quot;843a4f92-946a-3fb4-9093-901d4cd9706a&quot;,&quot;title&quot;:&quot;Additive interfacial chiral interaction in multilayers for stabilization of small individual skyrmions at room temperature&quot;,&quot;author&quot;:[{&quot;family&quot;:&quot;Moreau-Luchaire&quot;,&quot;given&quot;:&quot;C.&quot;,&quot;parse-names&quot;:false,&quot;dropping-particle&quot;:&quot;&quot;,&quot;non-dropping-particle&quot;:&quot;&quot;},{&quot;family&quot;:&quot;Moutafis&quot;,&quot;given&quot;:&quot;C.&quot;,&quot;parse-names&quot;:false,&quot;dropping-particle&quot;:&quot;&quot;,&quot;non-dropping-particle&quot;:&quot;&quot;},{&quot;family&quot;:&quot;Reyren&quot;,&quot;given&quot;:&quot;N.&quot;,&quot;parse-names&quot;:false,&quot;dropping-particle&quot;:&quot;&quot;,&quot;non-dropping-particle&quot;:&quot;&quot;},{&quot;family&quot;:&quot;Sampaio&quot;,&quot;given&quot;:&quot;J.&quot;,&quot;parse-names&quot;:false,&quot;dropping-particle&quot;:&quot;&quot;,&quot;non-dropping-particle&quot;:&quot;&quot;},{&quot;family&quot;:&quot;Vaz&quot;,&quot;given&quot;:&quot;C. A.F.&quot;,&quot;parse-names&quot;:false,&quot;dropping-particle&quot;:&quot;&quot;,&quot;non-dropping-particle&quot;:&quot;&quot;},{&quot;family&quot;:&quot;Horne&quot;,&quot;given&quot;:&quot;N.&quot;,&quot;parse-names&quot;:false,&quot;dropping-particle&quot;:&quot;&quot;,&quot;non-dropping-particle&quot;:&quot;Van&quot;},{&quot;family&quot;:&quot;Bouzehouane&quot;,&quot;given&quot;:&quot;K.&quot;,&quot;parse-names&quot;:false,&quot;dropping-particle&quot;:&quot;&quot;,&quot;non-dropping-particle&quot;:&quot;&quot;},{&quot;family&quot;:&quot;Garcia&quot;,&quot;given&quot;:&quot;K.&quot;,&quot;parse-names&quot;:false,&quot;dropping-particle&quot;:&quot;&quot;,&quot;non-dropping-particle&quot;:&quot;&quot;},{&quot;family&quot;:&quot;Deranlot&quot;,&quot;given&quot;:&quot;C.&quot;,&quot;parse-names&quot;:false,&quot;dropping-particle&quot;:&quot;&quot;,&quot;non-dropping-particle&quot;:&quot;&quot;},{&quot;family&quot;:&quot;Warnicke&quot;,&quot;given&quot;:&quot;P.&quot;,&quot;parse-names&quot;:false,&quot;dropping-particle&quot;:&quot;&quot;,&quot;non-dropping-particle&quot;:&quot;&quot;},{&quot;family&quot;:&quot;Wohlhüter&quot;,&quot;given&quot;:&quot;P.&quot;,&quot;parse-names&quot;:false,&quot;dropping-particle&quot;:&quot;&quot;,&quot;non-dropping-particle&quot;:&quot;&quot;},{&quot;family&quot;:&quot;George&quot;,&quot;given&quot;:&quot;J. M.&quot;,&quot;parse-names&quot;:false,&quot;dropping-particle&quot;:&quot;&quot;,&quot;non-dropping-particle&quot;:&quot;&quot;},{&quot;family&quot;:&quot;Weigand&quot;,&quot;given&quot;:&quot;M.&quot;,&quot;parse-names&quot;:false,&quot;dropping-particle&quot;:&quot;&quot;,&quot;non-dropping-particle&quot;:&quot;&quot;},{&quot;family&quot;:&quot;Raabe&quot;,&quot;given&quot;:&quot;J.&quot;,&quot;parse-names&quot;:false,&quot;dropping-particle&quot;:&quot;&quot;,&quot;non-dropping-particle&quot;:&quot;&quot;},{&quot;family&quot;:&quot;Cros&quot;,&quot;given&quot;:&quot;V.&quot;,&quot;parse-names&quot;:false,&quot;dropping-particle&quot;:&quot;&quot;,&quot;non-dropping-particle&quot;:&quot;&quot;},{&quot;family&quot;:&quot;Fert&quot;,&quot;given&quot;:&quot;A.&quot;,&quot;parse-names&quot;:false,&quot;dropping-particle&quot;:&quot;&quot;,&quot;non-dropping-particle&quot;:&quot;&quot;}],&quot;container-title&quot;:&quot;Nature Nanotechnology&quot;,&quot;container-title-short&quot;:&quot;Nat Nanotechnol&quot;,&quot;DOI&quot;:&quot;10.1038/nnano.2015.313&quot;,&quot;ISSN&quot;:&quot;17483395&quot;,&quot;PMID&quot;:&quot;26780660&quot;,&quot;issued&quot;:{&quot;date-parts&quot;:[[2016,5,1]]},&quot;page&quot;:&quot;444-448&quot;,&quot;abstract&quot;:&quot;Facing the ever-growing demand for data storage will most probably require a new paradigm. Nanoscale magnetic skyrmions are anticipated to solve this issue as they are arguably the smallest spin textures in magnetic thin films in nature. We designed cobalt-based multilayered thin films in which the cobalt layer is sandwiched between two heavy metals and so provides additive interfacial Dzyaloshinskii-Moriya interactions (DMIs), which reach a value close to 2mJ m -2 in the case of the Ir|Co|Pt asymmetric multilayers. Using a magnetization-sensitive scanning X-ray transmission microscopy technique, we imaged small magnetic domains at very low fields in these multilayers. The study of their behaviour in a perpendicular magnetic field allows us to conclude that they are actually magnetic skyrmions stabilized by the large DMI. This discovery of stable sub-100nm individual skyrmions at room temperature in a technologically relevant material opens the way for device applications in the near future.&quot;,&quot;publisher&quot;:&quot;Nature Publishing Group&quot;,&quot;issue&quot;:&quot;5&quot;,&quot;volume&quot;:&quot;11&quot;},&quot;isTemporary&quot;:false}]},{&quot;citationID&quot;:&quot;MENDELEY_CITATION_1b6f478d-5942-442c-8c4c-c4b610442ae6&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&quot;,&quot;citationItems&quot;:[{&quot;id&quot;:&quot;632792d7-49f1-355b-9885-e306e1529008&quot;,&quot;itemData&quot;:{&quot;type&quot;:&quot;article-journal&quot;,&quot;id&quot;:&quot;632792d7-49f1-355b-9885-e306e1529008&quot;,&quot;title&quot;:&quot;Tunable room-temperature magnetic skyrmions in Ir/Fe/Co/Pt multilayers&quot;,&quot;author&quot;:[{&quot;family&quot;:&quot;Soumyanarayanan&quot;,&quot;given&quot;:&quot;Anjan&quot;,&quot;parse-names&quot;:false,&quot;dropping-particle&quot;:&quot;&quot;,&quot;non-dropping-particle&quot;:&quot;&quot;},{&quot;family&quot;:&quot;Raju&quot;,&quot;given&quot;:&quot;M.&quot;,&quot;parse-names&quot;:false,&quot;dropping-particle&quot;:&quot;&quot;,&quot;non-dropping-particle&quot;:&quot;&quot;},{&quot;family&quot;:&quot;Oyarce&quot;,&quot;given&quot;:&quot;A. L.Gonzalez&quot;,&quot;parse-names&quot;:false,&quot;dropping-particle&quot;:&quot;&quot;,&quot;non-dropping-particle&quot;:&quot;&quot;},{&quot;family&quot;:&quot;Tan&quot;,&quot;given&quot;:&quot;Anthony K.C.&quot;,&quot;parse-names&quot;:false,&quot;dropping-particle&quot;:&quot;&quot;,&quot;non-dropping-particle&quot;:&quot;&quot;},{&quot;family&quot;:&quot;Im&quot;,&quot;given&quot;:&quot;Mi Young&quot;,&quot;parse-names&quot;:false,&quot;dropping-particle&quot;:&quot;&quot;,&quot;non-dropping-particle&quot;:&quot;&quot;},{&quot;family&quot;:&quot;Petrovic&quot;,&quot;given&quot;:&quot;A. P.&quot;,&quot;parse-names&quot;:false,&quot;dropping-particle&quot;:&quot;&quot;,&quot;non-dropping-particle&quot;:&quot;&quot;},{&quot;family&quot;:&quot;Ho&quot;,&quot;given&quot;:&quot;Pin&quot;,&quot;parse-names&quot;:false,&quot;dropping-particle&quot;:&quot;&quot;,&quot;non-dropping-particle&quot;:&quot;&quot;},{&quot;family&quot;:&quot;Khoo&quot;,&quot;given&quot;:&quot;K. H.&quot;,&quot;parse-names&quot;:false,&quot;dropping-particle&quot;:&quot;&quot;,&quot;non-dropping-particle&quot;:&quot;&quot;},{&quot;family&quot;:&quot;Tran&quot;,&quot;given&quot;:&quot;M.&quot;,&quot;parse-names&quot;:false,&quot;dropping-particle&quot;:&quot;&quot;,&quot;non-dropping-particle&quot;:&quot;&quot;},{&quot;family&quot;:&quot;Gan&quot;,&quot;given&quot;:&quot;C. K.&quot;,&quot;parse-names&quot;:false,&quot;dropping-particle&quot;:&quot;&quot;,&quot;non-dropping-particle&quot;:&quot;&quot;},{&quot;family&quot;:&quot;Ernult&quot;,&quot;given&quot;:&quot;F.&quot;,&quot;parse-names&quot;:false,&quot;dropping-particle&quot;:&quot;&quot;,&quot;non-dropping-particle&quot;:&quot;&quot;},{&quot;family&quot;:&quot;Panagopoulos&quot;,&quot;given&quot;:&quot;C.&quot;,&quot;parse-names&quot;:false,&quot;dropping-particle&quot;:&quot;&quot;,&quot;non-dropping-particle&quot;:&quot;&quot;}],&quot;container-title&quot;:&quot;Nature Materials&quot;,&quot;container-title-short&quot;:&quot;Nat Mater&quot;,&quot;DOI&quot;:&quot;10.1038/NMAT4934&quot;,&quot;ISSN&quot;:&quot;14764660&quot;,&quot;PMID&quot;:&quot;28714983&quot;,&quot;issued&quot;:{&quot;date-parts&quot;:[[2017,9,1]]},&quot;page&quot;:&quot;898-904&quot;,&quot;abstract&quot;:&quot;Magnetic skyrmions are nanoscale topological spin structures offering great promise for next-generation information storage technologies. The recent discovery of sub-100-nm room-temperature (RT) skyrmions in several multilayer films has triggered vigorous efforts to modulate their physical properties for their use in devices. Here we present a tunable RT skyrmion platform based on multilayer stacks of Ir/Fe/Co/Pt, which we study using X-ray microscopy, magnetic force microscopy and Hall transport techniques. By varying the ferromagnetic layer composition, we can tailor the magnetic interactions governing skyrmion properties, thereby tuning their thermodynamic stability parameter by an order of magnitude. The skyrmions exhibit a smooth crossover between isolated (metastable) and disordered lattice configurations across samples, while their size and density can be tuned by factors of two and ten, respectively. We thus establish a platform for investigating functional sub-50-nm RT skyrmions, pointing towards the development of skyrmion-based memory devices.&quot;,&quot;publisher&quot;:&quot;Nature Publishing Group&quot;,&quot;issue&quot;:&quot;9&quot;,&quot;volume&quot;:&quot;16&quot;},&quot;isTemporary&quot;:false}]},{&quot;citationID&quot;:&quot;MENDELEY_CITATION_caa593c6-4c11-458d-9925-8f451e74fa19&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&quot;,&quot;citationItems&quot;:[{&quot;id&quot;:&quot;b3f27101-c9ac-36bd-b36e-587dac2ecade&quot;,&quot;itemData&quot;:{&quot;type&quot;:&quot;article-journal&quot;,&quot;id&quot;:&quot;b3f27101-c9ac-36bd-b36e-587dac2ecade&quot;,&quot;title&quot;:&quot;Room-temperature observation and current control of skyrmions in Pt/Co/Os/Pt thin films&quot;,&quot;author&quot;:[{&quot;family&quot;:&quot;Tolley&quot;,&quot;given&quot;:&quot;R.&quot;,&quot;parse-names&quot;:false,&quot;dropping-particle&quot;:&quot;&quot;,&quot;non-dropping-particle&quot;:&quot;&quot;},{&quot;family&quot;:&quot;Montoya&quot;,&quot;given&quot;:&quot;S. A.&quot;,&quot;parse-names&quot;:false,&quot;dropping-particle&quot;:&quot;&quot;,&quot;non-dropping-particle&quot;:&quot;&quot;},{&quot;family&quot;:&quot;Fullerton&quot;,&quot;given&quot;:&quot;E. E.&quot;,&quot;parse-names&quot;:false,&quot;dropping-particle&quot;:&quot;&quot;,&quot;non-dropping-particle&quot;:&quot;&quot;}],&quot;container-title&quot;:&quot;Physical Review Materials&quot;,&quot;container-title-short&quot;:&quot;Phys Rev Mater&quot;,&quot;DOI&quot;:&quot;10.1103/PhysRevMaterials.2.044404&quot;,&quot;ISSN&quot;:&quot;24759953&quot;,&quot;issued&quot;:{&quot;date-parts&quot;:[[2018,4,17]]},&quot;abstract&quot;:&quot;We report the observation of room-temperature magnetic skyrmions in Pt/Co/Os/Pt thin-film heterostructures and their response to electric currents. The magnetic properties are extremely sensitive to inserting thin Os layers between the Co-Pt interface, resulting in reduced saturation magnetization, magnetic anisotropy, and Curie temperature. The observed skyrmions exist in a narrow temperature, applied-field and layer-thickness range near the spin-reorientation transition from perpendicular to in-plane magnetic anisotropy. The skyrmions have an average diameter of 2.3μm and transport measurements demonstrate these features can be displaced by means of spin-orbit torques with current densities as low as J=2×108A/m2 and display a skyrmion Hall effect.&quot;,&quot;publisher&quot;:&quot;American Physical Society&quot;,&quot;issue&quot;:&quot;4&quot;,&quot;volume&quot;:&quot;2&quot;},&quot;isTemporary&quot;:false}]},{&quot;citationID&quot;:&quot;MENDELEY_CITATION_eca0c4bd-e1db-444a-ab22-0032e32d4e07&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&quot;,&quot;citationItems&quot;:[{&quot;id&quot;:&quot;af97aac6-ccdf-3ff9-b731-538829c62c81&quot;,&quot;itemData&quot;:{&quot;type&quot;:&quot;article-journal&quot;,&quot;id&quot;:&quot;af97aac6-ccdf-3ff9-b731-538829c62c81&quot;,&quot;title&quot;:&quot;Skyrmion Hall effect revealed by direct time-resolved X-ray microscopy&quot;,&quot;author&quot;:[{&quot;family&quot;:&quot;Litzius&quot;,&quot;given&quot;:&quot;Kai&quot;,&quot;parse-names&quot;:false,&quot;dropping-particle&quot;:&quot;&quot;,&quot;non-dropping-particle&quot;:&quot;&quot;},{&quot;family&quot;:&quot;Lemesh&quot;,&quot;given&quot;:&quot;Ivan&quot;,&quot;parse-names&quot;:false,&quot;dropping-particle&quot;:&quot;&quot;,&quot;non-dropping-particle&quot;:&quot;&quot;},{&quot;family&quot;:&quot;Krüger&quot;,&quot;given&quot;:&quot;Benjamin&quot;,&quot;parse-names&quot;:false,&quot;dropping-particle&quot;:&quot;&quot;,&quot;non-dropping-particle&quot;:&quot;&quot;},{&quot;family&quot;:&quot;Bassirian&quot;,&quot;given&quot;:&quot;Pedram&quot;,&quot;parse-names&quot;:false,&quot;dropping-particle&quot;:&quot;&quot;,&quot;non-dropping-particle&quot;:&quot;&quot;},{&quot;family&quot;:&quot;Caretta&quot;,&quot;given&quot;:&quot;Lucas&quot;,&quot;parse-names&quot;:false,&quot;dropping-particle&quot;:&quot;&quot;,&quot;non-dropping-particle&quot;:&quot;&quot;},{&quot;family&quot;:&quot;Richter&quot;,&quot;given&quot;:&quot;Kornel&quot;,&quot;parse-names&quot;:false,&quot;dropping-particle&quot;:&quot;&quot;,&quot;non-dropping-particle&quot;:&quot;&quot;},{&quot;family&quot;:&quot;Büttner&quot;,&quot;given&quot;:&quot;Felix&quot;,&quot;parse-names&quot;:false,&quot;dropping-particle&quot;:&quot;&quot;,&quot;non-dropping-particle&quot;:&quot;&quot;},{&quot;family&quot;:&quot;Sato&quot;,&quot;given&quot;:&quot;Koji&quot;,&quot;parse-names&quot;:false,&quot;dropping-particle&quot;:&quot;&quot;,&quot;non-dropping-particle&quot;:&quot;&quot;},{&quot;family&quot;:&quot;Tretiakov&quot;,&quot;given&quot;:&quot;Oleg A.&quot;,&quot;parse-names&quot;:false,&quot;dropping-particle&quot;:&quot;&quot;,&quot;non-dropping-particle&quot;:&quot;&quot;},{&quot;family&quot;:&quot;Förster&quot;,&quot;given&quot;:&quot;Johannes&quot;,&quot;parse-names&quot;:false,&quot;dropping-particle&quot;:&quot;&quot;,&quot;non-dropping-particle&quot;:&quot;&quot;},{&quot;family&quot;:&quot;Reeve&quot;,&quot;given&quot;:&quot;Robert M.&quot;,&quot;parse-names&quot;:false,&quot;dropping-particle&quot;:&quot;&quot;,&quot;non-dropping-particle&quot;:&quot;&quot;},{&quot;family&quot;:&quot;Weigand&quot;,&quot;given&quot;:&quot;Markus&quot;,&quot;parse-names&quot;:false,&quot;dropping-particle&quot;:&quot;&quot;,&quot;non-dropping-particle&quot;:&quot;&quot;},{&quot;family&quot;:&quot;Bykova&quot;,&quot;given&quot;:&quot;Iuliia&quot;,&quot;parse-names&quot;:false,&quot;dropping-particle&quot;:&quot;&quot;,&quot;non-dropping-particle&quot;:&quot;&quot;},{&quot;family&quot;:&quot;Stoll&quot;,&quot;given&quot;:&quot;Hermann&quot;,&quot;parse-names&quot;:false,&quot;dropping-particle&quot;:&quot;&quot;,&quot;non-dropping-particle&quot;:&quot;&quot;},{&quot;family&quot;:&quot;Schütz&quot;,&quot;given&quot;:&quot;Gisela&quot;,&quot;parse-names&quot;:false,&quot;dropping-particle&quot;:&quot;&quot;,&quot;non-dropping-particle&quot;:&quot;&quot;},{&quot;family&quot;:&quot;Beach&quot;,&quot;given&quot;:&quot;Geoffrey S.D.&quot;,&quot;parse-names&quot;:false,&quot;dropping-particle&quot;:&quot;&quot;,&quot;non-dropping-particle&quot;:&quot;&quot;},{&quot;family&quot;:&quot;Klaüi&quot;,&quot;given&quot;:&quot;Mathias&quot;,&quot;parse-names&quot;:false,&quot;dropping-particle&quot;:&quot;&quot;,&quot;non-dropping-particle&quot;:&quot;&quot;}],&quot;container-title&quot;:&quot;Nature Physics&quot;,&quot;container-title-short&quot;:&quot;Nat Phys&quot;,&quot;DOI&quot;:&quot;10.1038/nphys4000&quot;,&quot;ISSN&quot;:&quot;17452481&quot;,&quot;issued&quot;:{&quot;date-parts&quot;:[[2017,2,1]]},&quot;page&quot;:&quot;170-175&quot;,&quot;abstract&quot;:&quot;Magnetic skyrmions are promising candidates for future spintronic applications such as skyrmion racetrack memories and logic devices. They exhibit exotic and complex dynamics governed by topology and are less influenced by defects, such as edge roughness, than conventionally used domain walls. In particular, their non-zero topological charge leads to a predicted 'skyrmion Hall effect', in which current-driven skyrmions acquire a transverse velocity component analogous to charged particles in the conventional Hall effect. Here, we use nanoscale pump-probe imaging to reveal the real-time dynamics of skyrmions driven by current-induced spin-orbit torques. We find that skyrmions move at a well-defined angle Θ SkH that can exceed 30° with respect to the current flow, but in contrast to conventional theoretical expectations, Θ SkH increases linearly with velocity up to at least 100 ms -1 . We qualitatively explain our observation based on internal mode excitations in combination with a field-like spin-orbit torque, showing that one must go beyond the usual rigid skyrmion description to understand the dynamics.&quot;,&quot;publisher&quot;:&quot;Nature Publishing Group&quot;,&quot;issue&quot;:&quot;2&quot;,&quot;volume&quot;:&quot;13&quot;},&quot;isTemporary&quot;:false}]},{&quot;citationID&quot;:&quot;MENDELEY_CITATION_7ac6c504-9de7-4ce0-9b8f-7bb614679163&quot;,&quot;properties&quot;:{&quot;noteIndex&quot;:0},&quot;isEdited&quot;:false,&quot;manualOverride&quot;:{&quot;isManuallyOverridden&quot;:false,&quot;citeprocText&quot;:&quot;&lt;sup&gt;15,16&lt;/sup&gt;&quot;,&quot;manualOverrideText&quot;:&quot;&quot;},&quot;citationTag&quot;:&quot;MENDELEY_CITATION_v3_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&quot;,&quot;citationItems&quot;:[{&quot;id&quot;:&quot;1a91e645-12a4-318e-8e23-dd6bb9c9a445&quot;,&quot;itemData&quot;:{&quot;type&quot;:&quot;article-journal&quot;,&quot;id&quot;:&quot;1a91e645-12a4-318e-8e23-dd6bb9c9a445&quot;,&quot;title&quot;:&quot;Direct observation of the skyrmion Hall effect&quot;,&quot;author&quot;:[{&quot;family&quot;:&quot;Jiang&quot;,&quot;given&quot;:&quot;Wanjun&quot;,&quot;parse-names&quot;:false,&quot;dropping-particle&quot;:&quot;&quot;,&quot;non-dropping-particle&quot;:&quot;&quot;},{&quot;family&quot;:&quot;Zhang&quot;,&quot;given&quot;:&quot;Xichao&quot;,&quot;parse-names&quot;:false,&quot;dropping-particle&quot;:&quot;&quot;,&quot;non-dropping-particle&quot;:&quot;&quot;},{&quot;family&quot;:&quot;Yu&quot;,&quot;given&quot;:&quot;Guoqiang&quot;,&quot;parse-names&quot;:false,&quot;dropping-particle&quot;:&quot;&quot;,&quot;non-dropping-particle&quot;:&quot;&quot;},{&quot;family&quot;:&quot;Zhang&quot;,&quot;given&quot;:&quot;Wei&quot;,&quot;parse-names&quot;:false,&quot;dropping-particle&quot;:&quot;&quot;,&quot;non-dropping-particle&quot;:&quot;&quot;},{&quot;family&quot;:&quot;Wang&quot;,&quot;given&quot;:&quot;Xiao&quot;,&quot;parse-names&quot;:false,&quot;dropping-particle&quot;:&quot;&quot;,&quot;non-dropping-particle&quot;:&quot;&quot;},{&quot;family&quot;:&quot;Benjamin Jungfleisch&quot;,&quot;given&quot;:&quot;M.&quot;,&quot;parse-names&quot;:false,&quot;dropping-particle&quot;:&quot;&quot;,&quot;non-dropping-particle&quot;:&quot;&quot;},{&quot;family&quot;:&quot;Pearson&quot;,&quot;given&quot;:&quot;John E.&quot;,&quot;parse-names&quot;:false,&quot;dropping-particle&quot;:&quot;&quot;,&quot;non-dropping-particle&quot;:&quot;&quot;},{&quot;family&quot;:&quot;Cheng&quot;,&quot;given&quot;:&quot;Xuemei&quot;,&quot;parse-names&quot;:false,&quot;dropping-particle&quot;:&quot;&quot;,&quot;non-dropping-particle&quot;:&quot;&quot;},{&quot;family&quot;:&quot;Heinonen&quot;,&quot;given&quot;:&quot;Olle&quot;,&quot;parse-names&quot;:false,&quot;dropping-particle&quot;:&quot;&quot;,&quot;non-dropping-particle&quot;:&quot;&quot;},{&quot;family&quot;:&quot;Wang&quot;,&quot;given&quot;:&quot;Kang L.&quot;,&quot;parse-names&quot;:false,&quot;dropping-particle&quot;:&quot;&quot;,&quot;non-dropping-particle&quot;:&quot;&quot;},{&quot;family&quot;:&quot;Zhou&quot;,&quot;given&quot;:&quot;Yan&quot;,&quot;parse-names&quot;:false,&quot;dropping-particle&quot;:&quot;&quot;,&quot;non-dropping-particle&quot;:&quot;&quot;},{&quot;family&quot;:&quot;Hoffmann&quot;,&quot;given&quot;:&quot;Axel&quot;,&quot;parse-names&quot;:false,&quot;dropping-particle&quot;:&quot;&quot;,&quot;non-dropping-particle&quot;:&quot;&quot;},{&quot;family&quot;:&quot;Velthuis&quot;,&quot;given&quot;:&quot;Suzanne G.E.&quot;,&quot;parse-names&quot;:false,&quot;dropping-particle&quot;:&quot;&quot;,&quot;non-dropping-particle&quot;:&quot;Te&quot;}],&quot;container-title&quot;:&quot;Nature Physics&quot;,&quot;container-title-short&quot;:&quot;Nat Phys&quot;,&quot;DOI&quot;:&quot;10.1038/nphys3883&quot;,&quot;ISSN&quot;:&quot;17452481&quot;,&quot;issued&quot;:{&quot;date-parts&quot;:[[2017,2,1]]},&quot;page&quot;:&quot;162-169&quot;,&quot;abstract&quot;:&quot;The well-known Hall effect describes the transverse deflection of charged particles (electrons/holes) as a result of the Lorentz force. Similarly, it is intriguing to examine if quasi-particles without an electric charge, but with a topological charge, show related transverse motion. Magnetic skyrmions with a well-defined spin texture with a unit topological charge serve as good candidates to test this hypothesis. In spite of the recent progress made on investigating magnetic skyrmions, direct observation of the skyrmion Hall effect has remained elusive. Here, by using a current-induced spin Hall spin torque, we experimentally demonstrate the skyrmion Hall effect, and the resultant skyrmion accumulation, by driving skyrmions from the creep-motion regime (where their dynamics are influenced by pinning defects) into the steady-flow-motion regime. The experimental observation of transverse transport of skyrmions due to topological charge may potentially create many exciting opportunities, such as topological selection.&quot;,&quot;publisher&quot;:&quot;Nature Publishing Group&quot;,&quot;issue&quot;:&quot;2&quot;,&quot;volume&quot;:&quot;13&quot;},&quot;isTemporary&quot;:false},{&quot;id&quot;:&quot;cc541429-a906-3e01-be72-a15ad53c0d6e&quot;,&quot;itemData&quot;:{&quot;type&quot;:&quot;article-journal&quot;,&quot;id&quot;:&quot;cc541429-a906-3e01-be72-a15ad53c0d6e&quot;,&quot;title&quot;:&quot;Emergent electrodynamics of skyrmions in a chiral magnet&quot;,&quot;author&quot;:[{&quot;family&quot;:&quot;Schulz&quot;,&quot;given&quot;:&quot;T.&quot;,&quot;parse-names&quot;:false,&quot;dropping-particle&quot;:&quot;&quot;,&quot;non-dropping-particle&quot;:&quot;&quot;},{&quot;family&quot;:&quot;Ritz&quot;,&quot;given&quot;:&quot;R.&quot;,&quot;parse-names&quot;:false,&quot;dropping-particle&quot;:&quot;&quot;,&quot;non-dropping-particle&quot;:&quot;&quot;},{&quot;family&quot;:&quot;Bauer&quot;,&quot;given&quot;:&quot;A.&quot;,&quot;parse-names&quot;:false,&quot;dropping-particle&quot;:&quot;&quot;,&quot;non-dropping-particle&quot;:&quot;&quot;},{&quot;family&quot;:&quot;Halder&quot;,&quot;given&quot;:&quot;M.&quot;,&quot;parse-names&quot;:false,&quot;dropping-particle&quot;:&quot;&quot;,&quot;non-dropping-particle&quot;:&quot;&quot;},{&quot;family&quot;:&quot;Wagner&quot;,&quot;given&quot;:&quot;M.&quot;,&quot;parse-names&quot;:false,&quot;dropping-particle&quot;:&quot;&quot;,&quot;non-dropping-particle&quot;:&quot;&quot;},{&quot;family&quot;:&quot;Franz&quot;,&quot;given&quot;:&quot;C.&quot;,&quot;parse-names&quot;:false,&quot;dropping-particle&quot;:&quot;&quot;,&quot;non-dropping-particle&quot;:&quot;&quot;},{&quot;family&quot;:&quot;Pfleiderer&quot;,&quot;given&quot;:&quot;C.&quot;,&quot;parse-names&quot;:false,&quot;dropping-particle&quot;:&quot;&quot;,&quot;non-dropping-particle&quot;:&quot;&quot;},{&quot;family&quot;:&quot;Everschor&quot;,&quot;given&quot;:&quot;K.&quot;,&quot;parse-names&quot;:false,&quot;dropping-particle&quot;:&quot;&quot;,&quot;non-dropping-particle&quot;:&quot;&quot;},{&quot;family&quot;:&quot;Garst&quot;,&quot;given&quot;:&quot;M.&quot;,&quot;parse-names&quot;:false,&quot;dropping-particle&quot;:&quot;&quot;,&quot;non-dropping-particle&quot;:&quot;&quot;},{&quot;family&quot;:&quot;Rosch&quot;,&quot;given&quot;:&quot;A.&quot;,&quot;parse-names&quot;:false,&quot;dropping-particle&quot;:&quot;&quot;,&quot;non-dropping-particle&quot;:&quot;&quot;}],&quot;container-title&quot;:&quot;Nature Physics&quot;,&quot;container-title-short&quot;:&quot;Nat Phys&quot;,&quot;DOI&quot;:&quot;10.1038/nphys2231&quot;,&quot;ISSN&quot;:&quot;17452473&quot;,&quot;issued&quot;:{&quot;date-parts&quot;:[[2012,4]]},&quot;page&quot;:&quot;301-304&quot;,&quot;abstract&quot;:&quot;When an electron moves in a smoothly varying non-collinear magnetic structure, its spin orientation adapts constantly, thereby inducing forces that act both on the magnetic structure and on the electron. These forces may be described by electric and magnetic fields of an emergent electrodynamics. The topologically quantized winding number of so-called skyrmions-a type of magnetic whirl discovered recently in chiral magnets-has been predicted to induce exactly one quantum of emergent magnetic flux per skyrmion. A moving skyrmion is therefore expected to induce an emergent electric field following Faraday's law of induction, which inherits this topological quantization. Here we report Hall-effect measurements that establish quantitatively the predicted emergent electrodynamics. We obtain quantitative evidence for the depinning of skyrmions from impurities (at current densities of only 10 6 Am -2) and their subsequent motion. The combination of exceptionally small current densities and simple transport measurements offers fundamental insights into the connection between the emergent and real electrodynamics of skyrmions in chiral magnets, and might, in the long term, be important for applications. © 2012 Macmillan Publishers Limited. All rights reserved.&quot;,&quot;issue&quot;:&quot;4&quot;,&quot;volume&quot;:&quot;8&quot;},&quot;isTemporary&quot;:false}]},{&quot;citationID&quot;:&quot;MENDELEY_CITATION_37defb45-8336-4394-987c-63c98f3d7e74&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&quot;,&quot;citationItems&quot;:[{&quot;id&quot;:&quot;c2980a5b-a9e2-3875-9341-9b26d9030479&quot;,&quot;itemData&quot;:{&quot;type&quot;:&quot;report&quot;,&quot;id&quot;:&quot;c2980a5b-a9e2-3875-9341-9b26d9030479&quot;,&quot;title&quot;:&quot;Driving skyrmions with low threshold current density in Pt/CoFeB thin film&quot;,&quot;author&quot;:[{&quot;family&quot;:&quot;Ojha&quot;,&quot;given&quot;:&quot;Brindaban&quot;,&quot;parse-names&quot;:false,&quot;dropping-particle&quot;:&quot;&quot;,&quot;non-dropping-particle&quot;:&quot;&quot;},{&quot;family&quot;:&quot;Mallick&quot;,&quot;given&quot;:&quot;Sougata&quot;,&quot;parse-names&quot;:false,&quot;dropping-particle&quot;:&quot;&quot;,&quot;non-dropping-particle&quot;:&quot;&quot;},{&quot;family&quot;:&quot;Kumar Panigrahy&quot;,&quot;given&quot;:&quot;Sujit&quot;,&quot;parse-names&quot;:false,&quot;dropping-particle&quot;:&quot;&quot;,&quot;non-dropping-particle&quot;:&quot;&quot;},{&quot;family&quot;:&quot;Sharma&quot;,&quot;given&quot;:&quot;Minaxi&quot;,&quot;parse-names&quot;:false,&quot;dropping-particle&quot;:&quot;&quot;,&quot;non-dropping-particle&quot;:&quot;&quot;},{&quot;family&quot;:&quot;Thiaville&quot;,&quot;given&quot;:&quot;André&quot;,&quot;parse-names&quot;:false,&quot;dropping-particle&quot;:&quot;&quot;,&quot;non-dropping-particle&quot;:&quot;&quot;},{&quot;family&quot;:&quot;Rohart&quot;,&quot;given&quot;:&quot;Stanislas&quot;,&quot;parse-names&quot;:false,&quot;dropping-particle&quot;:&quot;&quot;,&quot;non-dropping-particle&quot;:&quot;&quot;},{&quot;family&quot;:&quot;Bedanta&quot;,&quot;given&quot;:&quot;Subhankar&quot;,&quot;parse-names&quot;:false,&quot;dropping-particle&quot;:&quot;&quot;,&quot;non-dropping-particle&quot;:&quot;&quot;}],&quot;issued&quot;:{&quot;date-parts&quot;:[[2023]]},&quot;abstract&quot;:&quot;Magnetic skyrmions are topologically stable spin swirling particle like entities which are appealing for next generation spintronic devices. The expected low critical current density for the motion of skyrmions makes them potential candidates for future energy efficient electronic devices. Several heavy metal/ferromagnetic (HM/FM) systems have been explored in the past decade to achieve faster skyrmion velocity at low current densities. In this context, we have studied Pt/CoFeB/MgO heterostructures in which skyrmions have been stabilized at room temperature (RT). It has been observed that the shape of the skyrmions are perturbed even by the small stray field arising from low moment magnetic tips while performing the magnetic force microscopy (MFM), indicating presence of low pinning landscape in the samples. This hypothesis is indeed confirmed by the low threshold current density to drive the skyrmions in our sample, at velocities of few ∼10m/s.&quot;,&quot;container-title-short&quot;:&quot;&quot;},&quot;isTemporary&quot;:false}]},{&quot;citationID&quot;:&quot;MENDELEY_CITATION_e4392f7e-5bba-41de-8353-235a00f7fbe5&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&quot;,&quot;citationItems&quot;:[{&quot;id&quot;:&quot;c2980a5b-a9e2-3875-9341-9b26d9030479&quot;,&quot;itemData&quot;:{&quot;type&quot;:&quot;report&quot;,&quot;id&quot;:&quot;c2980a5b-a9e2-3875-9341-9b26d9030479&quot;,&quot;title&quot;:&quot;Driving skyrmions with low threshold current density in Pt/CoFeB thin film&quot;,&quot;author&quot;:[{&quot;family&quot;:&quot;Ojha&quot;,&quot;given&quot;:&quot;Brindaban&quot;,&quot;parse-names&quot;:false,&quot;dropping-particle&quot;:&quot;&quot;,&quot;non-dropping-particle&quot;:&quot;&quot;},{&quot;family&quot;:&quot;Mallick&quot;,&quot;given&quot;:&quot;Sougata&quot;,&quot;parse-names&quot;:false,&quot;dropping-particle&quot;:&quot;&quot;,&quot;non-dropping-particle&quot;:&quot;&quot;},{&quot;family&quot;:&quot;Kumar Panigrahy&quot;,&quot;given&quot;:&quot;Sujit&quot;,&quot;parse-names&quot;:false,&quot;dropping-particle&quot;:&quot;&quot;,&quot;non-dropping-particle&quot;:&quot;&quot;},{&quot;family&quot;:&quot;Sharma&quot;,&quot;given&quot;:&quot;Minaxi&quot;,&quot;parse-names&quot;:false,&quot;dropping-particle&quot;:&quot;&quot;,&quot;non-dropping-particle&quot;:&quot;&quot;},{&quot;family&quot;:&quot;Thiaville&quot;,&quot;given&quot;:&quot;André&quot;,&quot;parse-names&quot;:false,&quot;dropping-particle&quot;:&quot;&quot;,&quot;non-dropping-particle&quot;:&quot;&quot;},{&quot;family&quot;:&quot;Rohart&quot;,&quot;given&quot;:&quot;Stanislas&quot;,&quot;parse-names&quot;:false,&quot;dropping-particle&quot;:&quot;&quot;,&quot;non-dropping-particle&quot;:&quot;&quot;},{&quot;family&quot;:&quot;Bedanta&quot;,&quot;given&quot;:&quot;Subhankar&quot;,&quot;parse-names&quot;:false,&quot;dropping-particle&quot;:&quot;&quot;,&quot;non-dropping-particle&quot;:&quot;&quot;}],&quot;issued&quot;:{&quot;date-parts&quot;:[[2023]]},&quot;abstract&quot;:&quot;Magnetic skyrmions are topologically stable spin swirling particle like entities which are appealing for next generation spintronic devices. The expected low critical current density for the motion of skyrmions makes them potential candidates for future energy efficient electronic devices. Several heavy metal/ferromagnetic (HM/FM) systems have been explored in the past decade to achieve faster skyrmion velocity at low current densities. In this context, we have studied Pt/CoFeB/MgO heterostructures in which skyrmions have been stabilized at room temperature (RT). It has been observed that the shape of the skyrmions are perturbed even by the small stray field arising from low moment magnetic tips while performing the magnetic force microscopy (MFM), indicating presence of low pinning landscape in the samples. This hypothesis is indeed confirmed by the low threshold current density to drive the skyrmions in our sample, at velocities of few ∼10m/s.&quot;,&quot;container-title-short&quot;:&quot;&quot;},&quot;isTemporary&quot;:false}]},{&quot;citationID&quot;:&quot;MENDELEY_CITATION_742f62f6-3b92-4581-82f0-e0520596fe1d&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&quot;,&quot;citationItems&quot;:[{&quot;id&quot;:&quot;b1a533e8-d2e4-38a3-bdf1-9874d81beba6&quot;,&quot;itemData&quot;:{&quot;type&quot;:&quot;report&quot;,&quot;id&quot;:&quot;b1a533e8-d2e4-38a3-bdf1-9874d81beba6&quot;,&quot;title&quot;:&quot;P H Y S I C S Current-induced dynamics of skyrmion strings&quot;,&quot;author&quot;:[{&quot;family&quot;:&quot;Yokouchi&quot;,&quot;given&quot;:&quot;Tomoyuki&quot;,&quot;parse-names&quot;:false,&quot;dropping-particle&quot;:&quot;&quot;,&quot;non-dropping-particle&quot;:&quot;&quot;},{&quot;family&quot;:&quot;Hoshino&quot;,&quot;given&quot;:&quot;Shintaro&quot;,&quot;parse-names&quot;:false,&quot;dropping-particle&quot;:&quot;&quot;,&quot;non-dropping-particle&quot;:&quot;&quot;},{&quot;family&quot;:&quot;Kanazawa&quot;,&quot;given&quot;:&quot;Naoya&quot;,&quot;parse-names&quot;:false,&quot;dropping-particle&quot;:&quot;&quot;,&quot;non-dropping-particle&quot;:&quot;&quot;},{&quot;family&quot;:&quot;Kikkawa&quot;,&quot;given&quot;:&quot;Akiko&quot;,&quot;parse-names&quot;:false,&quot;dropping-particle&quot;:&quot;&quot;,&quot;non-dropping-particle&quot;:&quot;&quot;},{&quot;family&quot;:&quot;Morikawa&quot;,&quot;given&quot;:&quot;Daisuke&quot;,&quot;parse-names&quot;:false,&quot;dropping-particle&quot;:&quot;&quot;,&quot;non-dropping-particle&quot;:&quot;&quot;},{&quot;family&quot;:&quot;Shibata&quot;,&quot;given&quot;:&quot;Kiyou&quot;,&quot;parse-names&quot;:false,&quot;dropping-particle&quot;:&quot;&quot;,&quot;non-dropping-particle&quot;:&quot;&quot;},{&quot;family&quot;:&quot;Arima&quot;,&quot;given&quot;:&quot;Taka-Hisa&quot;,&quot;parse-names&quot;:false,&quot;dropping-particle&quot;:&quot;&quot;,&quot;non-dropping-particle&quot;:&quot;&quot;},{&quot;family&quot;:&quot;Taguchi&quot;,&quot;given&quot;:&quot;Yasujiro&quot;,&quot;parse-names&quot;:false,&quot;dropping-particle&quot;:&quot;&quot;,&quot;non-dropping-particle&quot;:&quot;&quot;},{&quot;family&quot;:&quot;Kagawa&quot;,&quot;given&quot;:&quot;Fumitaka&quot;,&quot;parse-names&quot;:false,&quot;dropping-particle&quot;:&quot;&quot;,&quot;non-dropping-particle&quot;:&quot;&quot;},{&quot;family&quot;:&quot;Nagaosa&quot;,&quot;given&quot;:&quot;Naoto&quot;,&quot;parse-names&quot;:false,&quot;dropping-particle&quot;:&quot;&quot;,&quot;non-dropping-particle&quot;:&quot;&quot;},{&quot;family&quot;:&quot;Tokura&quot;,&quot;given&quot;:&quot;Yoshinori&quot;,&quot;parse-names&quot;:false,&quot;dropping-particle&quot;:&quot;&quot;,&quot;non-dropping-particle&quot;:&quot;&quot;}],&quot;URL&quot;:&quot;https://www.science.org&quot;,&quot;issued&quot;:{&quot;date-parts&quot;:[[2018]]},&quot;abstract&quot;:&quot;Dynamics of string-like objects is an important issue in a broad range of physical systems, including vortex lines in superconductors, viscoelastic polymers, and superstrings in elementary particle physics. In noncentro-symmetric magnets, string forms of magnetic skyrmions are present as topological spin objects, and their current-induced dynamics has recently attracted intense interest. We show in the chiral magnet MnSi that the current-induced deformation dynamics of skyrmion strings results in transport response associated with the real-space Berry phase. Prominent nonlinear Hall signals emerge above the threshold current only in the skyrmion phase. We clarify the mechanism for these nonlinear Hall signals by adopting spin density wave picture to describe the moving skyrmion lattice; deformation of skyrmion strings occurs in an asymmetric manner due to the Dzyaloshinskii-Moriya interaction, which leads to the nonreciprocal nonlinear Hall response originating from an emergent electromagnetic field. This finding reveals the dynamical nature of string-like objects and consequent transport outcomes in noncentrosymmetric systems.&quot;,&quot;container-title-short&quot;:&quot;&quot;},&quot;isTemporary&quot;:false}]},{&quot;citationID&quot;:&quot;MENDELEY_CITATION_8d95fcb7-9ada-4cbe-b11a-fbd203009a00&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&quot;,&quot;citationItems&quot;:[{&quot;id&quot;:&quot;b1a533e8-d2e4-38a3-bdf1-9874d81beba6&quot;,&quot;itemData&quot;:{&quot;type&quot;:&quot;report&quot;,&quot;id&quot;:&quot;b1a533e8-d2e4-38a3-bdf1-9874d81beba6&quot;,&quot;title&quot;:&quot;P H Y S I C S Current-induced dynamics of skyrmion strings&quot;,&quot;author&quot;:[{&quot;family&quot;:&quot;Yokouchi&quot;,&quot;given&quot;:&quot;Tomoyuki&quot;,&quot;parse-names&quot;:false,&quot;dropping-particle&quot;:&quot;&quot;,&quot;non-dropping-particle&quot;:&quot;&quot;},{&quot;family&quot;:&quot;Hoshino&quot;,&quot;given&quot;:&quot;Shintaro&quot;,&quot;parse-names&quot;:false,&quot;dropping-particle&quot;:&quot;&quot;,&quot;non-dropping-particle&quot;:&quot;&quot;},{&quot;family&quot;:&quot;Kanazawa&quot;,&quot;given&quot;:&quot;Naoya&quot;,&quot;parse-names&quot;:false,&quot;dropping-particle&quot;:&quot;&quot;,&quot;non-dropping-particle&quot;:&quot;&quot;},{&quot;family&quot;:&quot;Kikkawa&quot;,&quot;given&quot;:&quot;Akiko&quot;,&quot;parse-names&quot;:false,&quot;dropping-particle&quot;:&quot;&quot;,&quot;non-dropping-particle&quot;:&quot;&quot;},{&quot;family&quot;:&quot;Morikawa&quot;,&quot;given&quot;:&quot;Daisuke&quot;,&quot;parse-names&quot;:false,&quot;dropping-particle&quot;:&quot;&quot;,&quot;non-dropping-particle&quot;:&quot;&quot;},{&quot;family&quot;:&quot;Shibata&quot;,&quot;given&quot;:&quot;Kiyou&quot;,&quot;parse-names&quot;:false,&quot;dropping-particle&quot;:&quot;&quot;,&quot;non-dropping-particle&quot;:&quot;&quot;},{&quot;family&quot;:&quot;Arima&quot;,&quot;given&quot;:&quot;Taka-Hisa&quot;,&quot;parse-names&quot;:false,&quot;dropping-particle&quot;:&quot;&quot;,&quot;non-dropping-particle&quot;:&quot;&quot;},{&quot;family&quot;:&quot;Taguchi&quot;,&quot;given&quot;:&quot;Yasujiro&quot;,&quot;parse-names&quot;:false,&quot;dropping-particle&quot;:&quot;&quot;,&quot;non-dropping-particle&quot;:&quot;&quot;},{&quot;family&quot;:&quot;Kagawa&quot;,&quot;given&quot;:&quot;Fumitaka&quot;,&quot;parse-names&quot;:false,&quot;dropping-particle&quot;:&quot;&quot;,&quot;non-dropping-particle&quot;:&quot;&quot;},{&quot;family&quot;:&quot;Nagaosa&quot;,&quot;given&quot;:&quot;Naoto&quot;,&quot;parse-names&quot;:false,&quot;dropping-particle&quot;:&quot;&quot;,&quot;non-dropping-particle&quot;:&quot;&quot;},{&quot;family&quot;:&quot;Tokura&quot;,&quot;given&quot;:&quot;Yoshinori&quot;,&quot;parse-names&quot;:false,&quot;dropping-particle&quot;:&quot;&quot;,&quot;non-dropping-particle&quot;:&quot;&quot;}],&quot;URL&quot;:&quot;https://www.science.org&quot;,&quot;issued&quot;:{&quot;date-parts&quot;:[[2018]]},&quot;abstract&quot;:&quot;Dynamics of string-like objects is an important issue in a broad range of physical systems, including vortex lines in superconductors, viscoelastic polymers, and superstrings in elementary particle physics. In noncentro-symmetric magnets, string forms of magnetic skyrmions are present as topological spin objects, and their current-induced dynamics has recently attracted intense interest. We show in the chiral magnet MnSi that the current-induced deformation dynamics of skyrmion strings results in transport response associated with the real-space Berry phase. Prominent nonlinear Hall signals emerge above the threshold current only in the skyrmion phase. We clarify the mechanism for these nonlinear Hall signals by adopting spin density wave picture to describe the moving skyrmion lattice; deformation of skyrmion strings occurs in an asymmetric manner due to the Dzyaloshinskii-Moriya interaction, which leads to the nonreciprocal nonlinear Hall response originating from an emergent electromagnetic field. This finding reveals the dynamical nature of string-like objects and consequent transport outcomes in noncentrosymmetric systems.&quot;,&quot;container-title-short&quot;:&quot;&quot;},&quot;isTemporary&quot;:false}]},{&quot;citationID&quot;:&quot;MENDELEY_CITATION_aa76e5c1-e718-4008-abc1-80552aecbef3&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&quot;,&quot;citationItems&quot;:[{&quot;id&quot;:&quot;268327af-0708-3364-9b4a-44c40b7cc7be&quot;,&quot;itemData&quot;:{&quot;type&quot;:&quot;article-journal&quot;,&quot;id&quot;:&quot;268327af-0708-3364-9b4a-44c40b7cc7be&quot;,&quot;title&quot;:&quot;Magnetic skyrmion-based synaptic devices&quot;,&quot;author&quot;:[{&quot;family&quot;:&quot;Huang&quot;,&quot;given&quot;:&quot;Yangqi&quot;,&quot;parse-names&quot;:false,&quot;dropping-particle&quot;:&quot;&quot;,&quot;non-dropping-particle&quot;:&quot;&quot;},{&quot;family&quot;:&quot;Kang&quot;,&quot;given&quot;:&quot;Wang&quot;,&quot;parse-names&quot;:false,&quot;dropping-particle&quot;:&quot;&quot;,&quot;non-dropping-particle&quot;:&quot;&quot;},{&quot;family&quot;:&quot;Zhang&quot;,&quot;given&quot;:&quot;Xichao&quot;,&quot;parse-names&quot;:false,&quot;dropping-particle&quot;:&quot;&quot;,&quot;non-dropping-particle&quot;:&quot;&quot;},{&quot;family&quot;:&quot;Zhou&quot;,&quot;given&quot;:&quot;Yan&quot;,&quot;parse-names&quot;:false,&quot;dropping-particle&quot;:&quot;&quot;,&quot;non-dropping-particle&quot;:&quot;&quot;},{&quot;family&quot;:&quot;Zhao&quot;,&quot;given&quot;:&quot;Weisheng&quot;,&quot;parse-names&quot;:false,&quot;dropping-particle&quot;:&quot;&quot;,&quot;non-dropping-particle&quot;:&quot;&quot;}],&quot;container-title&quot;:&quot;Nanotechnology&quot;,&quot;container-title-short&quot;:&quot;Nanotechnology&quot;,&quot;DOI&quot;:&quot;10.1088/1361-6528/aa5838&quot;,&quot;ISSN&quot;:&quot;13616528&quot;,&quot;PMID&quot;:&quot;28070023&quot;,&quot;issued&quot;:{&quot;date-parts&quot;:[[2017,1,23]]},&quot;abstract&quot;:&quot;Magnetic skyrmions are promising candidates for next-generation information carriers, owing to their small size, topological stability, and ultralow depinning current density. A wide variety of skyrmionic device concepts and prototypes have recently been proposed, highlighting their potential applications. Furthermore, the intrinsic properties of skyrmions enable new functionalities that may be inaccessible to conventional electronic devices. Here, we report on a skyrmion-based artificial synapse device for neuromorphic systems. The synaptic weight of the proposed device can be strengthened/weakened by positive/negative stimuli, mimicking the potentiation/depression process of a biological synapse. Both short-term plasticity and long-term potentiation functionalities have been demonstrated with micromagnetic simulations. This proposal suggests new possibilities for synaptic devices in neuromorphic systems with adaptive learning function.&quot;,&quot;publisher&quot;:&quot;Institute of Physics Publishing&quot;,&quot;issue&quot;:&quot;8&quot;,&quot;volume&quot;:&quot;28&quot;},&quot;isTemporary&quot;:false}]},{&quot;citationID&quot;:&quot;MENDELEY_CITATION_54e1e7b4-daef-47f8-a198-70f44bd42120&quot;,&quot;properties&quot;:{&quot;noteIndex&quot;:0},&quot;isEdited&quot;:false,&quot;manualOverride&quot;:{&quot;isManuallyOverridden&quot;:false,&quot;citeprocText&quot;:&quot;&lt;sup&gt;20–22&lt;/sup&gt;&quot;,&quot;manualOverrideText&quot;:&quot;&quot;},&quot;citationItems&quot;:[{&quot;id&quot;:&quot;e82d0785-b9e2-30cb-917a-3c18c6201061&quot;,&quot;itemData&quot;:{&quot;type&quot;:&quot;article-journal&quot;,&quot;id&quot;:&quot;e82d0785-b9e2-30cb-917a-3c18c6201061&quot;,&quot;title&quot;:&quot;Magnetic Skyrmion as a Nonlinear Resistive Element: A Potential Building Block for Reservoir Computing&quot;,&quot;author&quot;:[{&quot;family&quot;:&quot;Prychynenko&quot;,&quot;given&quot;:&quot;Diana&quot;,&quot;parse-names&quot;:false,&quot;dropping-particle&quot;:&quot;&quot;,&quot;non-dropping-particle&quot;:&quot;&quot;},{&quot;family&quot;:&quot;Sitte&quot;,&quot;given&quot;:&quot;Matthias&quot;,&quot;parse-names&quot;:false,&quot;dropping-particle&quot;:&quot;&quot;,&quot;non-dropping-particle&quot;:&quot;&quot;},{&quot;family&quot;:&quot;Litzius&quot;,&quot;given&quot;:&quot;Kai&quot;,&quot;parse-names&quot;:false,&quot;dropping-particle&quot;:&quot;&quot;,&quot;non-dropping-particle&quot;:&quot;&quot;},{&quot;family&quot;:&quot;Krüger&quot;,&quot;given&quot;:&quot;Benjamin&quot;,&quot;parse-names&quot;:false,&quot;dropping-particle&quot;:&quot;&quot;,&quot;non-dropping-particle&quot;:&quot;&quot;},{&quot;family&quot;:&quot;Bourianoff&quot;,&quot;given&quot;:&quot;George&quot;,&quot;parse-names&quot;:false,&quot;dropping-particle&quot;:&quot;&quot;,&quot;non-dropping-particle&quot;:&quot;&quot;},{&quot;family&quot;:&quot;Kläui&quot;,&quot;given&quot;:&quot;Mathias&quot;,&quot;parse-names&quot;:false,&quot;dropping-particle&quot;:&quot;&quot;,&quot;non-dropping-particle&quot;:&quot;&quot;},{&quot;family&quot;:&quot;Sinova&quot;,&quot;given&quot;:&quot;Jairo&quot;,&quot;parse-names&quot;:false,&quot;dropping-particle&quot;:&quot;&quot;,&quot;non-dropping-particle&quot;:&quot;&quot;},{&quot;family&quot;:&quot;Everschor-Sitte&quot;,&quot;given&quot;:&quot;Karin&quot;,&quot;parse-names&quot;:false,&quot;dropping-particle&quot;:&quot;&quot;,&quot;non-dropping-particle&quot;:&quot;&quot;}],&quot;container-title&quot;:&quot;Physical Review Applied&quot;,&quot;container-title-short&quot;:&quot;Phys Rev Appl&quot;,&quot;DOI&quot;:&quot;10.1103/PhysRevApplied.9.014034&quot;,&quot;ISSN&quot;:&quot;23317019&quot;,&quot;issued&quot;:{&quot;date-parts&quot;:[[2018,1,31]]},&quot;abstract&quot;:&quot;Inspired by the human brain, there is a strong effort to find alternative models of information processing capable of imitating the high energy efficiency of neuromorphic information processing. One possible realization of cognitive computing involves reservoir computing networks. These networks are built out of nonlinear resistive elements which are recursively connected. We propose that a Skyrmion network embedded in magnetic films may provide a suitable physical implementation for reservoir computing applications. The significant key ingredient of such a network is a two-terminal device with nonlinear voltage characteristics originating from magnetoresistive effects, such as the anisotropic magnetoresistance or the recently discovered noncollinear magnetoresistance. The most basic element for a reservoir computing network built from \&quot;Skyrmion fabrics\&quot; is a single Skyrmion embedded in a ferromagnetic ribbon. In order to pave the way towards reservoir computing systems based on Skyrmion fabrics, we simulate and analyze (i) the current flow through a single magnetic Skyrmion due to the anisotropic magnetoresistive effect and (ii) the combined physics of local pinning and the anisotropic magnetoresistive effect.&quot;,&quot;publisher&quot;:&quot;American Physical Society&quot;,&quot;issue&quot;:&quot;1&quot;,&quot;volume&quot;:&quot;9&quot;},&quot;isTemporary&quot;:false},{&quot;id&quot;:&quot;b4db6e14-f906-3524-8ab6-c8ed68fae9ed&quot;,&quot;itemData&quot;:{&quot;type&quot;:&quot;article-journal&quot;,&quot;id&quot;:&quot;b4db6e14-f906-3524-8ab6-c8ed68fae9ed&quot;,&quot;title&quot;:&quot;Potential implementation of reservoir computing models based on magnetic skyrmions&quot;,&quot;author&quot;:[{&quot;family&quot;:&quot;Bourianoff&quot;,&quot;given&quot;:&quot;George&quot;,&quot;parse-names&quot;:false,&quot;dropping-particle&quot;:&quot;&quot;,&quot;non-dropping-particle&quot;:&quot;&quot;},{&quot;family&quot;:&quot;Pinna&quot;,&quot;given&quot;:&quot;Daniele&quot;,&quot;parse-names&quot;:false,&quot;dropping-particle&quot;:&quot;&quot;,&quot;non-dropping-particle&quot;:&quot;&quot;},{&quot;family&quot;:&quot;Sitte&quot;,&quot;given&quot;:&quot;Matthias&quot;,&quot;parse-names&quot;:false,&quot;dropping-particle&quot;:&quot;&quot;,&quot;non-dropping-particle&quot;:&quot;&quot;},{&quot;family&quot;:&quot;Everschor-Sitte&quot;,&quot;given&quot;:&quot;Karin&quot;,&quot;parse-names&quot;:false,&quot;dropping-particle&quot;:&quot;&quot;,&quot;non-dropping-particle&quot;:&quot;&quot;}],&quot;container-title&quot;:&quot;AIP Advances&quot;,&quot;container-title-short&quot;:&quot;AIP Adv&quot;,&quot;DOI&quot;:&quot;10.1063/1.5006918&quot;,&quot;ISSN&quot;:&quot;21583226&quot;,&quot;issued&quot;:{&quot;date-parts&quot;:[[2018,5,1]]},&quot;abstract&quot;:&quot;Reservoir Computing is a type of recursive neural network commonly used for recognizing and predicting spatio-temporal events relying on a complex hierarchy of nested feedback loops to generate a memory functionality. The Reservoir Computing paradigm does not require any knowledge of the reservoir topology or node weights for training purposes and can therefore utilize naturally existing networks formed by a wide variety of physical processes. Most efforts to implement reservoir computing prior to this have focused on utilizing memristor techniques to implement recursive neural networks. This paper examines the potential of magnetic skyrmion fabrics and the complex current patterns which form in them as an attractive physical instantiation for Reservoir Computing. We argue that their nonlinear dynamical interplay resulting from anisotropic magnetoresistance and spin-torque effects allows for an effective and energy efficient nonlinear processing of spatial temporal events with the aim of event recognition and prediction.&quot;,&quot;publisher&quot;:&quot;American Institute of Physics Inc.&quot;,&quot;issue&quot;:&quot;5&quot;,&quot;volume&quot;:&quot;8&quot;},&quot;isTemporary&quot;:false},{&quot;id&quot;:&quot;d1b188f2-026d-3440-a7f2-c8e34b605496&quot;,&quot;itemData&quot;:{&quot;type&quot;:&quot;article-journal&quot;,&quot;id&quot;:&quot;d1b188f2-026d-3440-a7f2-c8e34b605496&quot;,&quot;title&quot;:&quot;Reservoir Computing with Random Skyrmion Textures&quot;,&quot;author&quot;:[{&quot;family&quot;:&quot;Pinna&quot;,&quot;given&quot;:&quot;D.&quot;,&quot;parse-names&quot;:false,&quot;dropping-particle&quot;:&quot;&quot;,&quot;non-dropping-particle&quot;:&quot;&quot;},{&quot;family&quot;:&quot;Bourianoff&quot;,&quot;given&quot;:&quot;G.&quot;,&quot;parse-names&quot;:false,&quot;dropping-particle&quot;:&quot;&quot;,&quot;non-dropping-particle&quot;:&quot;&quot;},{&quot;family&quot;:&quot;Everschor-Sitte&quot;,&quot;given&quot;:&quot;K.&quot;,&quot;parse-names&quot;:false,&quot;dropping-particle&quot;:&quot;&quot;,&quot;non-dropping-particle&quot;:&quot;&quot;}],&quot;container-title&quot;:&quot;Physical Review Applied&quot;,&quot;container-title-short&quot;:&quot;Phys Rev Appl&quot;,&quot;DOI&quot;:&quot;10.1103/PhysRevApplied.14.054020&quot;,&quot;ISSN&quot;:&quot;23317019&quot;,&quot;issued&quot;:{&quot;date-parts&quot;:[[2020,11,10]]},&quot;abstract&quot;:&quot;The reservoir computing paradigm posits that complex physical systems can be used to simplify pattern recognition tasks and nonlinear signal prediction. We show that random topological magnetic textures pinned by grain inhomogeneities demonstrate desirable dynamical responses for the implementation of reservoir computing as applied to ac current pulses. By harnessing the complex resistance or magnetization responses exhibited by random magnetic skyrmion textures to demonstrate simple pattern recognition, we explain how spintronics systems offer an advantage in the search for an ideal reservoir computer. The dynamical properties of compact skyrmion fabrics, coupled with their CMOS integrability operating on similar length and timescales, open the door for skyrmion-based reservoir computing applications.&quot;,&quot;publisher&quot;:&quot;American Physical Society&quot;,&quot;issue&quot;:&quot;5&quot;,&quot;volume&quot;:&quot;14&quot;},&quot;isTemporary&quot;:false}],&quot;citationTag&quot;:&quot;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&quot;},{&quot;citationID&quot;:&quot;MENDELEY_CITATION_37d9b390-b864-439e-acfe-d9b224c5e69e&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&quot;,&quot;citationItems&quot;:[{&quot;id&quot;:&quot;1b61188e-14bd-3037-8a97-2159bbed4305&quot;,&quot;itemData&quot;:{&quot;type&quot;:&quot;report&quot;,&quot;id&quot;:&quot;1b61188e-14bd-3037-8a97-2159bbed4305&quot;,&quot;title&quot;:&quot;Pattern recognition with neuromorphic computing using magnetic field-induced dynamics of skyrmions&quot;,&quot;author&quot;:[{&quot;family&quot;:&quot;Yokouchi&quot;,&quot;given&quot;:&quot;Tomoyuki&quot;,&quot;parse-names&quot;:false,&quot;dropping-particle&quot;:&quot;&quot;,&quot;non-dropping-particle&quot;:&quot;&quot;},{&quot;family&quot;:&quot;Sugimoto&quot;,&quot;given&quot;:&quot;Satoshi&quot;,&quot;parse-names&quot;:false,&quot;dropping-particle&quot;:&quot;&quot;,&quot;non-dropping-particle&quot;:&quot;&quot;},{&quot;family&quot;:&quot;Rana&quot;,&quot;given&quot;:&quot;Bivas&quot;,&quot;parse-names&quot;:false,&quot;dropping-particle&quot;:&quot;&quot;,&quot;non-dropping-particle&quot;:&quot;&quot;},{&quot;family&quot;:&quot;Seki&quot;,&quot;given&quot;:&quot;Shinichiro&quot;,&quot;parse-names&quot;:false,&quot;dropping-particle&quot;:&quot;&quot;,&quot;non-dropping-particle&quot;:&quot;&quot;},{&quot;family&quot;:&quot;Ogawa&quot;,&quot;given&quot;:&quot;Naoki&quot;,&quot;parse-names&quot;:false,&quot;dropping-particle&quot;:&quot;&quot;,&quot;non-dropping-particle&quot;:&quot;&quot;},{&quot;family&quot;:&quot;Shiomi&quot;,&quot;given&quot;:&quot;Yuki&quot;,&quot;parse-names&quot;:false,&quot;dropping-particle&quot;:&quot;&quot;,&quot;non-dropping-particle&quot;:&quot;&quot;},{&quot;family&quot;:&quot;Kasai&quot;,&quot;given&quot;:&quot;Shinya&quot;,&quot;parse-names&quot;:false,&quot;dropping-particle&quot;:&quot;&quot;,&quot;non-dropping-particle&quot;:&quot;&quot;},{&quot;family&quot;:&quot;Otani&quot;,&quot;given&quot;:&quot;Yoshichika&quot;,&quot;parse-names&quot;:false,&quot;dropping-particle&quot;:&quot;&quot;,&quot;non-dropping-particle&quot;:&quot;&quot;}],&quot;container-title&quot;:&quot;Sci. Adv&quot;,&quot;URL&quot;:&quot;https://www.science.org&quot;,&quot;issued&quot;:{&quot;date-parts&quot;:[[2022]]},&quot;number-of-pages&quot;:&quot;5652&quot;,&quot;abstract&quot;:&quot;Nonlinear phenomena in physical systems can be used for brain-inspired computing with low energy consumption. Response from the dynamics of a topological spin structure called skyrmion is one of the candidates for such a neuromorphic computing. However, its ability has not been well explored experimentally. Here, we experimentally demonstrate neuromorphic computing using nonlinear response originating from magnetic field-induced dynamics of skyrmions. We designed a simple-structured skyrmion-based neuromorphic device and succeeded in handwritten digit recognition with the accuracy as large as 94.7% and waveform recognition. Notably, there exists a positive correlation between the recognition accuracy and the number of skyrmions in the devices. The large degrees of freedom of skyrmion systems, such as the position and the size, originate from the more complex nonlinear mapping, the larger output dimension, and, thus, high accuracy. Our results provide a guideline for developing energy-saving and high-performance skyrmion neuromorphic computing devices.&quot;,&quot;volume&quot;:&quot;8&quot;,&quot;container-title-short&quot;:&quot;&quot;},&quot;isTemporary&quot;:false}]},{&quot;citationID&quot;:&quot;MENDELEY_CITATION_afc51d1d-25d8-483c-801e-19581a7caf28&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&quot;,&quot;citationItems&quot;:[{&quot;id&quot;:&quot;2401d553-5085-3ee2-8c8f-64723987249f&quot;,&quot;itemData&quot;:{&quot;type&quot;:&quot;article-journal&quot;,&quot;id&quot;:&quot;2401d553-5085-3ee2-8c8f-64723987249f&quot;,&quot;title&quot;:&quot;Theory of current-driven skyrmions in disordered magnets&quot;,&quot;author&quot;:[{&quot;family&quot;:&quot;Koshibae&quot;,&quot;given&quot;:&quot;Wataru&quot;,&quot;parse-names&quot;:false,&quot;dropping-particle&quot;:&quot;&quot;,&quot;non-dropping-particle&quot;:&quot;&quot;},{&quot;family&quot;:&quot;Nagaosa&quot;,&quot;given&quot;:&quot;Naoto&quot;,&quot;parse-names&quot;:false,&quot;dropping-particle&quot;:&quot;&quot;,&quot;non-dropping-particle&quot;:&quot;&quot;}],&quot;container-title&quot;:&quot;Scientific Reports&quot;,&quot;container-title-short&quot;:&quot;Sci Rep&quot;,&quot;DOI&quot;:&quot;10.1038/s41598-018-24693-5&quot;,&quot;ISSN&quot;:&quot;20452322&quot;,&quot;PMID&quot;:&quot;29679018&quot;,&quot;issued&quot;:{&quot;date-parts&quot;:[[2018,12,1]]},&quot;abstract&quot;:&quot;An emergent topological particle in magnets, skyrmion, has several unique features distinct from the other magnetic textures such as domain wall, helical structure, and vortex. It is characterized by a topological integer called skyrmion number N sk, which counts how many times the directions of the magnetic moments wrap the unit sphere. This N sk gives the chiral nature of the skyrmion dynamics, and leads to the extremely small critical current density j c for the current-driven motion in terms of spin transfer torque effect. The finite j c indicates the pinning effect due to the disorder such as impurities and defects, and the behaviors of skyrmions under disorder have not been explored well theoretically although it is always relevant in real systems. Here we reveal by a numerical simulation of Landau-Lifshitz-Gilbert equation that there are four different skyrmion phases with the strong disorder, i.e., (A) pinned state, (B) depinned state, (C) skyrmion multiplication/annihilation, and (D) segregation of skyrmions, as the current density increases, while only two phases (A) and (B) appear in the weak disorder case. The microscopic mechanisms of the new phases (C) and (D) are analyzed theoretically. These results offer a coherent understanding of the skyrmion dynamics under current with disorder.&quot;,&quot;publisher&quot;:&quot;Nature Publishing Group&quot;,&quot;issue&quot;:&quot;1&quot;,&quot;volume&quot;:&quot;8&quot;},&quot;isTemporary&quot;:false}]},{&quot;citationID&quot;:&quot;MENDELEY_CITATION_8964747f-7488-421d-b728-6f649aca5b97&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&quot;,&quot;citationItems&quot;:[{&quot;id&quot;:&quot;cd8b7166-89ae-3f3e-a402-47b13275bd4a&quot;,&quot;itemData&quot;:{&quot;type&quot;:&quot;article-journal&quot;,&quot;id&quot;:&quot;cd8b7166-89ae-3f3e-a402-47b13275bd4a&quot;,&quot;title&quot;:&quot;Nonlocal accumulation, chemical potential, and Hall effect of skyrmions in Pt/Co/Ir heterostructure&quot;,&quot;author&quot;:[{&quot;family&quot;:&quot;Sugimoto&quot;,&quot;given&quot;:&quot;Satoshi&quot;,&quot;parse-names&quot;:false,&quot;dropping-particle&quot;:&quot;&quot;,&quot;non-dropping-particle&quot;:&quot;&quot;},{&quot;family&quot;:&quot;Koshibae&quot;,&quot;given&quot;:&quot;Wataru&quot;,&quot;parse-names&quot;:false,&quot;dropping-particle&quot;:&quot;&quot;,&quot;non-dropping-particle&quot;:&quot;&quot;},{&quot;family&quot;:&quot;Kasai&quot;,&quot;given&quot;:&quot;Shinya&quot;,&quot;parse-names&quot;:false,&quot;dropping-particle&quot;:&quot;&quot;,&quot;non-dropping-particle&quot;:&quot;&quot;},{&quot;family&quot;:&quot;Ogawa&quot;,&quot;given&quot;:&quot;Naoki&quot;,&quot;parse-names&quot;:false,&quot;dropping-particle&quot;:&quot;&quot;,&quot;non-dropping-particle&quot;:&quot;&quot;},{&quot;family&quot;:&quot;Takahashi&quot;,&quot;given&quot;:&quot;Yukiko&quot;,&quot;parse-names&quot;:false,&quot;dropping-particle&quot;:&quot;&quot;,&quot;non-dropping-particle&quot;:&quot;&quot;},{&quot;family&quot;:&quot;Nagaosa&quot;,&quot;given&quot;:&quot;Naoto&quot;,&quot;parse-names&quot;:false,&quot;dropping-particle&quot;:&quot;&quot;,&quot;non-dropping-particle&quot;:&quot;&quot;},{&quot;family&quot;:&quot;Tokura&quot;,&quot;given&quot;:&quot;Yoshinori&quot;,&quot;parse-names&quot;:false,&quot;dropping-particle&quot;:&quot;&quot;,&quot;non-dropping-particle&quot;:&quot;&quot;}],&quot;container-title&quot;:&quot;Scientific Reports&quot;,&quot;container-title-short&quot;:&quot;Sci Rep&quot;,&quot;DOI&quot;:&quot;10.1038/s41598-020-57818-w&quot;,&quot;ISSN&quot;:&quot;20452322&quot;,&quot;PMID&quot;:&quot;31974469&quot;,&quot;issued&quot;:{&quot;date-parts&quot;:[[2020,12,1]]},&quot;abstract&quot;:&quot;Magnetic skyrmion is a swirling topological spin texture behaving as an individual particle. It shows a gyro-motion similarly to that of a charged particle under a magnetic field, being led to the transverse shift to the electric current, i.e., skyrmion Hall effect. With the open boundaries of a sample, this results in an accumulation of skyrmions on one side and their depletion on the other side. Here we demonstrate experimentally that this effect propagates non-locally over tens of micrometers even where the electric current is absent, when the narrow wires bridge bar-shaped Pt/Co/Ir heterostructure thin film systems. This nonlocality can be understood in terms of the “chemical potential” gradient for the skyrmion bubble induced by the skyrmion Hall effect in the nonequilibrium steady state under the electric current. The present result shows that the skyrmion Hall effect acts as the skyrmion pump and the thermodynamic concepts can be applied to the aggregate of skyrmion bubbles.&quot;,&quot;publisher&quot;:&quot;Nature Research&quot;,&quot;issue&quot;:&quot;1&quot;,&quot;volume&quot;:&quot;10&quot;},&quot;isTemporary&quot;:false}]},{&quot;citationID&quot;:&quot;MENDELEY_CITATION_135c6e9d-8484-479f-af89-b59142743486&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&quot;,&quot;citationItems&quot;:[{&quot;id&quot;:&quot;9413cadf-c625-35ce-969e-2fa59c355acf&quot;,&quot;itemData&quot;:{&quot;type&quot;:&quot;article-journal&quot;,&quot;id&quot;:&quot;9413cadf-c625-35ce-969e-2fa59c355acf&quot;,&quot;title&quot;:&quot;Nonequilibrium skyrmion accumulation induced by direct current in Ir/Co/Pt heterostructure&quot;,&quot;author&quot;:[{&quot;family&quot;:&quot;Sugimoto&quot;,&quot;given&quot;:&quot;Satoshi&quot;,&quot;parse-names&quot;:false,&quot;dropping-particle&quot;:&quot;&quot;,&quot;non-dropping-particle&quot;:&quot;&quot;},{&quot;family&quot;:&quot;Kasai&quot;,&quot;given&quot;:&quot;Shinya&quot;,&quot;parse-names&quot;:false,&quot;dropping-particle&quot;:&quot;&quot;,&quot;non-dropping-particle&quot;:&quot;&quot;},{&quot;family&quot;:&quot;Anokhin&quot;,&quot;given&quot;:&quot;Evgeny&quot;,&quot;parse-names&quot;:false,&quot;dropping-particle&quot;:&quot;&quot;,&quot;non-dropping-particle&quot;:&quot;&quot;},{&quot;family&quot;:&quot;Takahashi&quot;,&quot;given&quot;:&quot;Yukiko&quot;,&quot;parse-names&quot;:false,&quot;dropping-particle&quot;:&quot;&quot;,&quot;non-dropping-particle&quot;:&quot;&quot;},{&quot;family&quot;:&quot;Tokura&quot;,&quot;given&quot;:&quot;Yoshinori&quot;,&quot;parse-names&quot;:false,&quot;dropping-particle&quot;:&quot;&quot;,&quot;non-dropping-particle&quot;:&quot;&quot;}],&quot;container-title&quot;:&quot;Applied Physics Express&quot;,&quot;DOI&quot;:&quot;10.7567/1882-0786/ab2901&quot;,&quot;ISSN&quot;:&quot;18820786&quot;,&quot;issued&quot;:{&quot;date-parts&quot;:[[2019,7,1]]},&quot;abstract&quot;:&quot;We investigated the current-induced dynamics of magnetic skyrmions in Pt/Co/Ir trilayers thin films. Skyrmions segregate in the transverse direction to the current flow via the skyrmion Hall effect, which shows scalability for current density and wire width. We also found the non-local accumulation of nonequilibrium skyrmions under charge current, which has an analogy with the spin accumulation in the nonlocal configuration.&quot;,&quot;publisher&quot;:&quot;Institute of Physics Publishing&quot;,&quot;issue&quot;:&quot;7&quot;,&quot;volume&quot;:&quot;12&quot;,&quot;container-title-short&quot;:&quot;&quot;},&quot;isTemporary&quot;:false}]},{&quot;citationID&quot;:&quot;MENDELEY_CITATION_18075e1f-f79b-4484-bafb-94c8aec9fc0b&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&quot;,&quot;citationItems&quot;:[{&quot;id&quot;:&quot;cd8b7166-89ae-3f3e-a402-47b13275bd4a&quot;,&quot;itemData&quot;:{&quot;type&quot;:&quot;article-journal&quot;,&quot;id&quot;:&quot;cd8b7166-89ae-3f3e-a402-47b13275bd4a&quot;,&quot;title&quot;:&quot;Nonlocal accumulation, chemical potential, and Hall effect of skyrmions in Pt/Co/Ir heterostructure&quot;,&quot;author&quot;:[{&quot;family&quot;:&quot;Sugimoto&quot;,&quot;given&quot;:&quot;Satoshi&quot;,&quot;parse-names&quot;:false,&quot;dropping-particle&quot;:&quot;&quot;,&quot;non-dropping-particle&quot;:&quot;&quot;},{&quot;family&quot;:&quot;Koshibae&quot;,&quot;given&quot;:&quot;Wataru&quot;,&quot;parse-names&quot;:false,&quot;dropping-particle&quot;:&quot;&quot;,&quot;non-dropping-particle&quot;:&quot;&quot;},{&quot;family&quot;:&quot;Kasai&quot;,&quot;given&quot;:&quot;Shinya&quot;,&quot;parse-names&quot;:false,&quot;dropping-particle&quot;:&quot;&quot;,&quot;non-dropping-particle&quot;:&quot;&quot;},{&quot;family&quot;:&quot;Ogawa&quot;,&quot;given&quot;:&quot;Naoki&quot;,&quot;parse-names&quot;:false,&quot;dropping-particle&quot;:&quot;&quot;,&quot;non-dropping-particle&quot;:&quot;&quot;},{&quot;family&quot;:&quot;Takahashi&quot;,&quot;given&quot;:&quot;Yukiko&quot;,&quot;parse-names&quot;:false,&quot;dropping-particle&quot;:&quot;&quot;,&quot;non-dropping-particle&quot;:&quot;&quot;},{&quot;family&quot;:&quot;Nagaosa&quot;,&quot;given&quot;:&quot;Naoto&quot;,&quot;parse-names&quot;:false,&quot;dropping-particle&quot;:&quot;&quot;,&quot;non-dropping-particle&quot;:&quot;&quot;},{&quot;family&quot;:&quot;Tokura&quot;,&quot;given&quot;:&quot;Yoshinori&quot;,&quot;parse-names&quot;:false,&quot;dropping-particle&quot;:&quot;&quot;,&quot;non-dropping-particle&quot;:&quot;&quot;}],&quot;container-title&quot;:&quot;Scientific Reports&quot;,&quot;container-title-short&quot;:&quot;Sci Rep&quot;,&quot;DOI&quot;:&quot;10.1038/s41598-020-57818-w&quot;,&quot;ISSN&quot;:&quot;20452322&quot;,&quot;PMID&quot;:&quot;31974469&quot;,&quot;issued&quot;:{&quot;date-parts&quot;:[[2020,12,1]]},&quot;abstract&quot;:&quot;Magnetic skyrmion is a swirling topological spin texture behaving as an individual particle. It shows a gyro-motion similarly to that of a charged particle under a magnetic field, being led to the transverse shift to the electric current, i.e., skyrmion Hall effect. With the open boundaries of a sample, this results in an accumulation of skyrmions on one side and their depletion on the other side. Here we demonstrate experimentally that this effect propagates non-locally over tens of micrometers even where the electric current is absent, when the narrow wires bridge bar-shaped Pt/Co/Ir heterostructure thin film systems. This nonlocality can be understood in terms of the “chemical potential” gradient for the skyrmion bubble induced by the skyrmion Hall effect in the nonequilibrium steady state under the electric current. The present result shows that the skyrmion Hall effect acts as the skyrmion pump and the thermodynamic concepts can be applied to the aggregate of skyrmion bubbles.&quot;,&quot;publisher&quot;:&quot;Nature Research&quot;,&quot;issue&quot;:&quot;1&quot;,&quot;volume&quot;:&quot;10&quot;},&quot;isTemporary&quot;:false}]},{&quot;citationID&quot;:&quot;MENDELEY_CITATION_c0050eac-8537-4ea6-bf6a-60d8a7a45165&quot;,&quot;properties&quot;:{&quot;noteIndex&quot;:0},&quot;isEdited&quot;:false,&quot;manualOverride&quot;:{&quot;isManuallyOverridden&quot;:false,&quot;citeprocText&quot;:&quot;&lt;sup&gt;26–29&lt;/sup&gt;&quot;,&quot;manualOverrideText&quot;:&quot;&quot;},&quot;citationTag&quot;:&quot;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&quot;,&quot;citationItems&quot;:[{&quot;id&quot;:&quot;5fa44f97-0e2a-372b-afb9-bd512845f5e1&quot;,&quot;itemData&quot;:{&quot;type&quot;:&quot;article-journal&quot;,&quot;id&quot;:&quot;5fa44f97-0e2a-372b-afb9-bd512845f5e1&quot;,&quot;title&quot;:&quot;Current-induced skyrmion dynamics in constricted geometries&quot;,&quot;author&quot;:[{&quot;family&quot;:&quot;Iwasaki&quot;,&quot;given&quot;:&quot;Junichi&quot;,&quot;parse-names&quot;:false,&quot;dropping-particle&quot;:&quot;&quot;,&quot;non-dropping-particle&quot;:&quot;&quot;},{&quot;family&quot;:&quot;Mochizuki&quot;,&quot;given&quot;:&quot;Masahito&quot;,&quot;parse-names&quot;:false,&quot;dropping-particle&quot;:&quot;&quot;,&quot;non-dropping-particle&quot;:&quot;&quot;},{&quot;family&quot;:&quot;Nagaosa&quot;,&quot;given&quot;:&quot;Naoto&quot;,&quot;parse-names&quot;:false,&quot;dropping-particle&quot;:&quot;&quot;,&quot;non-dropping-particle&quot;:&quot;&quot;}],&quot;container-title&quot;:&quot;Nature Nanotechnology&quot;,&quot;container-title-short&quot;:&quot;Nat Nanotechnol&quot;,&quot;DOI&quot;:&quot;10.1038/nnano.2013.176&quot;,&quot;ISSN&quot;:&quot;17483395&quot;,&quot;PMID&quot;:&quot;24013132&quot;,&quot;issued&quot;:{&quot;date-parts&quot;:[[2013]]},&quot;page&quot;:&quot;742-747&quot;,&quot;abstract&quot;:&quot;Magnetic skyrmions - vortex-like swirling spin structures with a quantized topological number that are observed in chiral magnets - are appealing for potential applications in spintronics because it is possible to control their motion with ultralow current density. To realize skyrmion-based spintronic devices, it is essential to understand skyrmion motions in confined geometries. Here we show by micromagnetic simulations that the current-induced motion of skyrmions in the presence of geometrical boundaries is very different from that in an infinite plane. In a channel of finite width, transverse confinement results in steady-state characteristics of the skyrmion velocity as a function of current that are similar to those of domain walls in ferromagnets, whereas the transient behaviour depends on the initial distance of the skyrmion from the boundary. Furthermore, we show that a single skyrmion can be created by an electric current in a simple constricted geometry comprising a plate-shaped specimen of suitable size and geometry. These findings could guide the design of skyrmion-based devices in which skyrmions are used as information carriers. © 2013 Macmillan Publishers Limited. All rights reserved.&quot;,&quot;publisher&quot;:&quot;Nature Publishing Group&quot;,&quot;issue&quot;:&quot;10&quot;,&quot;volume&quot;:&quot;8&quot;},&quot;isTemporary&quot;:false},{&quot;id&quot;:&quot;45a565cc-3459-305b-9319-27b64e05c0df&quot;,&quot;itemData&quot;:{&quot;type&quot;:&quot;article-journal&quot;,&quot;id&quot;:&quot;45a565cc-3459-305b-9319-27b64e05c0df&quot;,&quot;title&quot;:&quot;Field-free deterministic ultrafast creation of magnetic skyrmions by spin-orbit torques&quot;,&quot;author&quot;:[{&quot;family&quot;:&quot;Büttner&quot;,&quot;given&quot;:&quot;Felix&quot;,&quot;parse-names&quot;:false,&quot;dropping-particle&quot;:&quot;&quot;,&quot;non-dropping-particle&quot;:&quot;&quot;},{&quot;family&quot;:&quot;Lemesh&quot;,&quot;given&quot;:&quot;Ivan&quot;,&quot;parse-names&quot;:false,&quot;dropping-particle&quot;:&quot;&quot;,&quot;non-dropping-particle&quot;:&quot;&quot;},{&quot;family&quot;:&quot;Schneider&quot;,&quot;given&quot;:&quot;Michael&quot;,&quot;parse-names&quot;:false,&quot;dropping-particle&quot;:&quot;&quot;,&quot;non-dropping-particle&quot;:&quot;&quot;},{&quot;family&quot;:&quot;Pfau&quot;,&quot;given&quot;:&quot;Bastian&quot;,&quot;parse-names&quot;:false,&quot;dropping-particle&quot;:&quot;&quot;,&quot;non-dropping-particle&quot;:&quot;&quot;},{&quot;family&quot;:&quot;Günther&quot;,&quot;given&quot;:&quot;Christian M.&quot;,&quot;parse-names&quot;:false,&quot;dropping-particle&quot;:&quot;&quot;,&quot;non-dropping-particle&quot;:&quot;&quot;},{&quot;family&quot;:&quot;Hessing&quot;,&quot;given&quot;:&quot;Piet&quot;,&quot;parse-names&quot;:false,&quot;dropping-particle&quot;:&quot;&quot;,&quot;non-dropping-particle&quot;:&quot;&quot;},{&quot;family&quot;:&quot;Geilhufe&quot;,&quot;given&quot;:&quot;Jan&quot;,&quot;parse-names&quot;:false,&quot;dropping-particle&quot;:&quot;&quot;,&quot;non-dropping-particle&quot;:&quot;&quot;},{&quot;family&quot;:&quot;Caretta&quot;,&quot;given&quot;:&quot;Lucas&quot;,&quot;parse-names&quot;:false,&quot;dropping-particle&quot;:&quot;&quot;,&quot;non-dropping-particle&quot;:&quot;&quot;},{&quot;family&quot;:&quot;Engel&quot;,&quot;given&quot;:&quot;Dieter&quot;,&quot;parse-names&quot;:false,&quot;dropping-particle&quot;:&quot;&quot;,&quot;non-dropping-particle&quot;:&quot;&quot;},{&quot;family&quot;:&quot;Krüger&quot;,&quot;given&quot;:&quot;Benjamin&quot;,&quot;parse-names&quot;:false,&quot;dropping-particle&quot;:&quot;&quot;,&quot;non-dropping-particle&quot;:&quot;&quot;},{&quot;family&quot;:&quot;Viefhaus&quot;,&quot;given&quot;:&quot;Jens&quot;,&quot;parse-names&quot;:false,&quot;dropping-particle&quot;:&quot;&quot;,&quot;non-dropping-particle&quot;:&quot;&quot;},{&quot;family&quot;:&quot;Eisebitt&quot;,&quot;given&quot;:&quot;Stefan&quot;,&quot;parse-names&quot;:false,&quot;dropping-particle&quot;:&quot;&quot;,&quot;non-dropping-particle&quot;:&quot;&quot;},{&quot;family&quot;:&quot;Beach&quot;,&quot;given&quot;:&quot;Geoffrey S.D.&quot;,&quot;parse-names&quot;:false,&quot;dropping-particle&quot;:&quot;&quot;,&quot;non-dropping-particle&quot;:&quot;&quot;}],&quot;container-title&quot;:&quot;Nature Nanotechnology&quot;,&quot;container-title-short&quot;:&quot;Nat Nanotechnol&quot;,&quot;DOI&quot;:&quot;10.1038/nnano.2017.178&quot;,&quot;ISSN&quot;:&quot;17483395&quot;,&quot;PMID&quot;:&quot;28967891&quot;,&quot;issued&quot;:{&quot;date-parts&quot;:[[2017,11,1]]},&quot;page&quot;:&quot;1040-1044&quot;,&quot;abstract&quot;:&quot;Magnetic skyrmions are stabilized by a combination of external magnetic fields, stray field energies, higher-order exchange interactions and the Dzyaloshinskii-Moriya interaction (DMI). The last favours homochiral skyrmions, whose motion is driven by spin-orbit torques and is deterministic, which makes systems with a large DMI relevant for applications. Asymmetric multilayers of non-magnetic heavy metals with strong spin-orbit interactions and transition-metal ferromagnetic layers provide a large and tunable DMI. Also, the non-magnetic heavy metal layer can inject a vertical spin current with transverse spin polarization into the ferromagnetic layer via the spin Hall effect. This leads to torques that can be used to switch the magnetization completely in out-of-plane magnetized ferromagnetic elements, but the switching is deterministic only in the presence of a symmetry-breaking in-plane field. Although spin-orbit torques led to domain nucleation in continuous films and to stochastic nucleation of skyrmions in magnetic tracks, no practical means to create individual skyrmions controllably in an integrated device design at a selected position has been reported yet. Here we demonstrate that sub-nanosecond spin-orbit torque pulses can generate single skyrmions at custom-defined positions in a magnetic racetrack deterministically using the same current path as used for the shifting operation. The effect of the DMI implies that no external in-plane magnetic fields are needed for this aim. This implementation exploits a defect, such as a constriction in the magnetic track, that can serve as a skyrmion generator. The concept is applicable to any track geometry, including three-dimensional designs.&quot;,&quot;publisher&quot;:&quot;Nature Publishing Group&quot;,&quot;issue&quot;:&quot;11&quot;,&quot;volume&quot;:&quot;12&quot;},&quot;isTemporary&quot;:false},{&quot;id&quot;:&quot;e6c6ba44-03d1-3fc5-9fa7-1ae9ea304aca&quot;,&quot;itemData&quot;:{&quot;type&quot;:&quot;article-journal&quot;,&quot;id&quot;:&quot;e6c6ba44-03d1-3fc5-9fa7-1ae9ea304aca&quot;,&quot;title&quot;:&quot;Electrical manipulation of skyrmions in a chiral magnet&quot;,&quot;author&quot;:[{&quot;family&quot;:&quot;Wang&quot;,&quot;given&quot;:&quot;Weiwei&quot;,&quot;parse-names&quot;:false,&quot;dropping-particle&quot;:&quot;&quot;,&quot;non-dropping-particle&quot;:&quot;&quot;},{&quot;family&quot;:&quot;Song&quot;,&quot;given&quot;:&quot;Dongsheng&quot;,&quot;parse-names&quot;:false,&quot;dropping-particle&quot;:&quot;&quot;,&quot;non-dropping-particle&quot;:&quot;&quot;},{&quot;family&quot;:&quot;Wei&quot;,&quot;given&quot;:&quot;Wensen&quot;,&quot;parse-names&quot;:false,&quot;dropping-particle&quot;:&quot;&quot;,&quot;non-dropping-particle&quot;:&quot;&quot;},{&quot;family&quot;:&quot;Nan&quot;,&quot;given&quot;:&quot;Pengfei&quot;,&quot;parse-names&quot;:false,&quot;dropping-particle&quot;:&quot;&quot;,&quot;non-dropping-particle&quot;:&quot;&quot;},{&quot;family&quot;:&quot;Zhang&quot;,&quot;given&quot;:&quot;Shilei&quot;,&quot;parse-names&quot;:false,&quot;dropping-particle&quot;:&quot;&quot;,&quot;non-dropping-particle&quot;:&quot;&quot;},{&quot;family&quot;:&quot;Ge&quot;,&quot;given&quot;:&quot;Binghui&quot;,&quot;parse-names&quot;:false,&quot;dropping-particle&quot;:&quot;&quot;,&quot;non-dropping-particle&quot;:&quot;&quot;},{&quot;family&quot;:&quot;Tian&quot;,&quot;given&quot;:&quot;Mingliang&quot;,&quot;parse-names&quot;:false,&quot;dropping-particle&quot;:&quot;&quot;,&quot;non-dropping-particle&quot;:&quot;&quot;},{&quot;family&quot;:&quot;Zang&quot;,&quot;given&quot;:&quot;Jiadong&quot;,&quot;parse-names&quot;:false,&quot;dropping-particle&quot;:&quot;&quot;,&quot;non-dropping-particle&quot;:&quot;&quot;},{&quot;family&quot;:&quot;Du&quot;,&quot;given&quot;:&quot;Haifeng&quot;,&quot;parse-names&quot;:false,&quot;dropping-particle&quot;:&quot;&quot;,&quot;non-dropping-particle&quot;:&quot;&quot;}],&quot;container-title&quot;:&quot;Nature Communications&quot;,&quot;container-title-short&quot;:&quot;Nat Commun&quot;,&quot;DOI&quot;:&quot;10.1038/s41467-022-29217-4&quot;,&quot;ISSN&quot;:&quot;20411723&quot;,&quot;PMID&quot;:&quot;35332156&quot;,&quot;issued&quot;:{&quot;date-parts&quot;:[[2022,12,1]]},&quot;abstract&quot;:&quot;Writing, erasing and computing are three fundamental operations required by any working electronic device. Magnetic skyrmions could be essential bits in promising in emerging topological spintronic devices. In particular, skyrmions in chiral magnets have outstanding properties like compact texture, uniform size, and high mobility. However, creating, deleting, and driving isolated skyrmions, as prototypes of aforementioned basic operations, have been a grand challenge in chiral magnets ever since the discovery of skyrmions, and achieving all these three operations in a single device is even more challenging. Here, by engineering chiral magnet Co8Zn10Mn2 into the customized micro-devices for in-situ Lorentz transmission electron microscopy observations, we implement these three operations of skyrmions using nanosecond current pulses with a low current density of about 1010 A·m−2 at room temperature. A notched structure can create or delete magnetic skyrmions depending on the direction and magnitude of current pulses. We further show that the magnetic skyrmions can be deterministically shifted step-by-step by current pulses, allowing the establishment of the universal current-velocity relationship. These experimental results have immediate significance towards the skyrmion-based memory or logic devices.&quot;,&quot;publisher&quot;:&quot;Nature Research&quot;,&quot;issue&quot;:&quot;1&quot;,&quot;volume&quot;:&quot;13&quot;},&quot;isTemporary&quot;:false},{&quot;id&quot;:&quot;2557640c-6344-388b-98b5-1e5ee4eece8d&quot;,&quot;itemData&quot;:{&quot;type&quot;:&quot;report&quot;,&quot;id&quot;:&quot;2557640c-6344-388b-98b5-1e5ee4eece8d&quot;,&quot;title&quot;:&quot;Motion tracking of 80-nm-size skyrmions upon directional current injections&quot;,&quot;author&quot;:[{&quot;family&quot;:&quot;Yu&quot;,&quot;given&quot;:&quot;X Z&quot;,&quot;parse-names&quot;:false,&quot;dropping-particle&quot;:&quot;&quot;,&quot;non-dropping-particle&quot;:&quot;&quot;},{&quot;family&quot;:&quot;Morikawa&quot;,&quot;given&quot;:&quot;D&quot;,&quot;parse-names&quot;:false,&quot;dropping-particle&quot;:&quot;&quot;,&quot;non-dropping-particle&quot;:&quot;&quot;},{&quot;family&quot;:&quot;Nakajima&quot;,&quot;given&quot;:&quot;K&quot;,&quot;parse-names&quot;:false,&quot;dropping-particle&quot;:&quot;&quot;,&quot;non-dropping-particle&quot;:&quot;&quot;},{&quot;family&quot;:&quot;Shibata&quot;,&quot;given&quot;:&quot;K&quot;,&quot;parse-names&quot;:false,&quot;dropping-particle&quot;:&quot;&quot;,&quot;non-dropping-particle&quot;:&quot;&quot;},{&quot;family&quot;:&quot;Kanazawa&quot;,&quot;given&quot;:&quot;N&quot;,&quot;parse-names&quot;:false,&quot;dropping-particle&quot;:&quot;&quot;,&quot;non-dropping-particle&quot;:&quot;&quot;},{&quot;family&quot;:&quot;Arima&quot;,&quot;given&quot;:&quot;T&quot;,&quot;parse-names&quot;:false,&quot;dropping-particle&quot;:&quot;&quot;,&quot;non-dropping-particle&quot;:&quot;&quot;},{&quot;family&quot;:&quot;Nagaosa&quot;,&quot;given&quot;:&quot;N&quot;,&quot;parse-names&quot;:false,&quot;dropping-particle&quot;:&quot;&quot;,&quot;non-dropping-particle&quot;:&quot;&quot;},{&quot;family&quot;:&quot;Tokura&quot;,&quot;given&quot;:&quot;Y&quot;,&quot;parse-names&quot;:false,&quot;dropping-particle&quot;:&quot;&quot;,&quot;non-dropping-particle&quot;:&quot;&quot;}],&quot;container-title&quot;:&quot;Sci. Adv&quot;,&quot;URL&quot;:&quot;https://www.science.org&quot;,&quot;issued&quot;:{&quot;date-parts&quot;:[[2020]]},&quot;number-of-pages&quot;:&quot;9744-9761&quot;,&quot;abstract&quot;:&quot;Nanometer-scale skyrmions are prospective candidates for information bits in low-power consumption devices owing to their topological nature and controllability with low current density. Studies on skyrmion dynamics in different classes of materials have exploited the topological Hall effect and current-driven fast motion of skyrmionic bubbles. However, the small current track motion of a single skyrmion and few-skyrmion aggregates remains elusive. Here, we report the tracking of creation and extinction and motion of 80-nm-size skyrmions upon directional one-current pulse excitations at low current density of the order of 10 9 A m −2 in designed devices with the notched hole. The Hall motion of a single skyrmion and the torque motions of few-skyrmion aggregates have been directly revealed. The results exemplify low-current density controls of skyrmions, which will pave the way for the application of skyrmions.&quot;,&quot;volume&quot;:&quot;6&quot;,&quot;container-title-short&quot;:&quot;&quot;},&quot;isTemporary&quot;:false}]}]"/>
    <we:property name="MENDELEY_CITATIONS_LOCALE_CODE" value="&quot;en-US&quot;"/>
    <we:property name="MENDELEY_CITATIONS_STYLE" value="{&quot;id&quot;:&quot;https://www.zotero.org/styles/apl-materials&quot;,&quot;title&quot;:&quot;APL Material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88FA3-CC27-4585-B2E8-209794BB6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1738</Words>
  <Characters>9909</Characters>
  <Application>Microsoft Office Word</Application>
  <DocSecurity>0</DocSecurity>
  <Lines>82</Lines>
  <Paragraphs>23</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11624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Sanu .</dc:creator>
  <cp:keywords/>
  <dc:description/>
  <cp:lastModifiedBy>聡志 杉本</cp:lastModifiedBy>
  <cp:revision>3</cp:revision>
  <cp:lastPrinted>2025-12-03T02:48:00Z</cp:lastPrinted>
  <dcterms:created xsi:type="dcterms:W3CDTF">2026-06-01T09:00:00Z</dcterms:created>
  <dcterms:modified xsi:type="dcterms:W3CDTF">2026-06-01T09:04:00Z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101a93ec-f36f-4be8-8b57-4ccea34aefe1</vt:lpwstr>
  </property>
</Properties>
</file>