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200DE" w14:textId="69BBEB6C" w:rsidR="009246AD" w:rsidRPr="00690F81" w:rsidRDefault="00096A36" w:rsidP="00AB34C5">
      <w:pPr>
        <w:pStyle w:val="BATitle"/>
        <w:jc w:val="left"/>
      </w:pPr>
      <w:bookmarkStart w:id="0" w:name="OLE_LINK9"/>
      <w:bookmarkStart w:id="1" w:name="OLE_LINK54"/>
      <w:r w:rsidRPr="00690F81">
        <w:t xml:space="preserve">Observation of </w:t>
      </w:r>
      <w:r w:rsidR="00256B51" w:rsidRPr="00690F81">
        <w:t xml:space="preserve">Plasmon </w:t>
      </w:r>
      <w:r w:rsidR="008800EF" w:rsidRPr="00690F81">
        <w:t>E</w:t>
      </w:r>
      <w:bookmarkStart w:id="2" w:name="_GoBack"/>
      <w:bookmarkEnd w:id="2"/>
      <w:r w:rsidR="008800EF" w:rsidRPr="00690F81">
        <w:t xml:space="preserve">nergy </w:t>
      </w:r>
      <w:r w:rsidR="00256B51" w:rsidRPr="00690F81">
        <w:t>Gain</w:t>
      </w:r>
      <w:bookmarkEnd w:id="0"/>
      <w:r w:rsidR="00256B51" w:rsidRPr="00690F81">
        <w:t xml:space="preserve"> for </w:t>
      </w:r>
      <w:r w:rsidR="001F5890" w:rsidRPr="00690F81">
        <w:t xml:space="preserve">Emitted Secondary Electron </w:t>
      </w:r>
      <w:r w:rsidR="00256B51" w:rsidRPr="00690F81">
        <w:rPr>
          <w:i/>
        </w:rPr>
        <w:t>in vacuo</w:t>
      </w:r>
      <w:bookmarkEnd w:id="1"/>
    </w:p>
    <w:p w14:paraId="5F47F55A" w14:textId="77777777" w:rsidR="001F5890" w:rsidRPr="00690F81" w:rsidRDefault="001F5890" w:rsidP="00AB34C5">
      <w:pPr>
        <w:pStyle w:val="BBAuthorName"/>
        <w:jc w:val="left"/>
      </w:pPr>
      <w:r w:rsidRPr="00690F81">
        <w:t>B</w:t>
      </w:r>
      <w:r w:rsidR="00667B86" w:rsidRPr="00690F81">
        <w:t>o</w:t>
      </w:r>
      <w:r w:rsidRPr="00690F81">
        <w:t xml:space="preserve"> Da</w:t>
      </w:r>
      <w:r w:rsidRPr="00690F81">
        <w:rPr>
          <w:vertAlign w:val="superscript"/>
        </w:rPr>
        <w:t>1,2*</w:t>
      </w:r>
      <w:r w:rsidRPr="00690F81">
        <w:t>, J</w:t>
      </w:r>
      <w:r w:rsidR="00667B86" w:rsidRPr="00690F81">
        <w:t>iangwei</w:t>
      </w:r>
      <w:r w:rsidRPr="00690F81">
        <w:t xml:space="preserve"> Liu</w:t>
      </w:r>
      <w:r w:rsidRPr="00690F81">
        <w:rPr>
          <w:vertAlign w:val="superscript"/>
        </w:rPr>
        <w:t>3</w:t>
      </w:r>
      <w:r w:rsidRPr="00690F81">
        <w:t xml:space="preserve">, </w:t>
      </w:r>
      <w:r w:rsidR="00667B86" w:rsidRPr="00690F81">
        <w:t>Yoshitomo</w:t>
      </w:r>
      <w:r w:rsidRPr="00690F81">
        <w:t xml:space="preserve"> Harada</w:t>
      </w:r>
      <w:r w:rsidRPr="00690F81">
        <w:rPr>
          <w:vertAlign w:val="superscript"/>
        </w:rPr>
        <w:t>2</w:t>
      </w:r>
      <w:r w:rsidRPr="00690F81">
        <w:t xml:space="preserve">, </w:t>
      </w:r>
      <w:r w:rsidR="00667B86" w:rsidRPr="00690F81">
        <w:t>Nguyen</w:t>
      </w:r>
      <w:r w:rsidRPr="00690F81">
        <w:t xml:space="preserve"> T. Cuong</w:t>
      </w:r>
      <w:r w:rsidRPr="00690F81">
        <w:rPr>
          <w:vertAlign w:val="superscript"/>
        </w:rPr>
        <w:t>4,5</w:t>
      </w:r>
      <w:r w:rsidRPr="00690F81">
        <w:t xml:space="preserve">, </w:t>
      </w:r>
      <w:r w:rsidR="00667B86" w:rsidRPr="00690F81">
        <w:t>Kazuhito</w:t>
      </w:r>
      <w:r w:rsidRPr="00690F81">
        <w:t xml:space="preserve"> </w:t>
      </w:r>
      <w:r w:rsidRPr="00690F81">
        <w:rPr>
          <w:i w:val="0"/>
        </w:rPr>
        <w:t>Tsukagoshi</w:t>
      </w:r>
      <w:r w:rsidRPr="00690F81">
        <w:rPr>
          <w:i w:val="0"/>
          <w:vertAlign w:val="superscript"/>
        </w:rPr>
        <w:t>5</w:t>
      </w:r>
      <w:r w:rsidR="00667B86" w:rsidRPr="00690F81">
        <w:t>, Jin Hu</w:t>
      </w:r>
      <w:r w:rsidRPr="00690F81">
        <w:rPr>
          <w:vertAlign w:val="superscript"/>
        </w:rPr>
        <w:t>6</w:t>
      </w:r>
      <w:r w:rsidRPr="00690F81">
        <w:t xml:space="preserve">, </w:t>
      </w:r>
      <w:r w:rsidR="003A49F4" w:rsidRPr="00690F81">
        <w:t>Lihao Yang</w:t>
      </w:r>
      <w:r w:rsidR="003A49F4" w:rsidRPr="00690F81">
        <w:rPr>
          <w:vertAlign w:val="superscript"/>
        </w:rPr>
        <w:t>7</w:t>
      </w:r>
      <w:r w:rsidR="003A49F4" w:rsidRPr="00690F81">
        <w:t xml:space="preserve">, </w:t>
      </w:r>
      <w:r w:rsidRPr="00690F81">
        <w:t>Z</w:t>
      </w:r>
      <w:r w:rsidR="00667B86" w:rsidRPr="00690F81">
        <w:t>ejun</w:t>
      </w:r>
      <w:r w:rsidRPr="00690F81">
        <w:t>. Ding</w:t>
      </w:r>
      <w:r w:rsidRPr="00690F81">
        <w:rPr>
          <w:vertAlign w:val="superscript"/>
        </w:rPr>
        <w:t>7†</w:t>
      </w:r>
      <w:r w:rsidRPr="00690F81">
        <w:t xml:space="preserve">, </w:t>
      </w:r>
      <w:r w:rsidR="00667B86" w:rsidRPr="00690F81">
        <w:t>Hideki</w:t>
      </w:r>
      <w:r w:rsidRPr="00690F81">
        <w:t xml:space="preserve"> Yoshikawa</w:t>
      </w:r>
      <w:r w:rsidRPr="00690F81">
        <w:rPr>
          <w:vertAlign w:val="superscript"/>
        </w:rPr>
        <w:t>1,2‡</w:t>
      </w:r>
      <w:r w:rsidRPr="00690F81">
        <w:t xml:space="preserve">, </w:t>
      </w:r>
      <w:r w:rsidR="00667B86" w:rsidRPr="00690F81">
        <w:t>Shigeo</w:t>
      </w:r>
      <w:r w:rsidRPr="00690F81">
        <w:t xml:space="preserve"> Tanuma</w:t>
      </w:r>
      <w:r w:rsidRPr="00690F81">
        <w:rPr>
          <w:vertAlign w:val="superscript"/>
        </w:rPr>
        <w:t>2</w:t>
      </w:r>
    </w:p>
    <w:p w14:paraId="669C5A14" w14:textId="77777777" w:rsidR="001F5890" w:rsidRPr="00690F81" w:rsidRDefault="001F5890" w:rsidP="001F5890">
      <w:pPr>
        <w:pStyle w:val="BCAuthorAddress"/>
        <w:jc w:val="left"/>
      </w:pPr>
      <w:r w:rsidRPr="00690F81">
        <w:rPr>
          <w:vertAlign w:val="superscript"/>
        </w:rPr>
        <w:t>1</w:t>
      </w:r>
      <w:r w:rsidRPr="00690F81">
        <w:t>Research and Services Division of Materials Data and Integrated System, National Institute for Materials Science, 1-1 Namiki Tsukuba, Ibaraki 305-0044 Japan</w:t>
      </w:r>
    </w:p>
    <w:p w14:paraId="1738B00C" w14:textId="77777777" w:rsidR="001F5890" w:rsidRPr="00690F81" w:rsidRDefault="001F5890" w:rsidP="001F5890">
      <w:pPr>
        <w:pStyle w:val="BCAuthorAddress"/>
        <w:jc w:val="left"/>
      </w:pPr>
      <w:r w:rsidRPr="00690F81">
        <w:rPr>
          <w:vertAlign w:val="superscript"/>
        </w:rPr>
        <w:t>2</w:t>
      </w:r>
      <w:r w:rsidRPr="00690F81">
        <w:t>Research Center for Advanced Measurement and Characterization, National Institute for Materials Science, 1-2-1 Sengen, Tsukuba, Ibaraki 305-0047, Japan</w:t>
      </w:r>
    </w:p>
    <w:p w14:paraId="74C67CB8" w14:textId="77777777" w:rsidR="001F5890" w:rsidRPr="00690F81" w:rsidRDefault="001F5890" w:rsidP="001F5890">
      <w:pPr>
        <w:pStyle w:val="BCAuthorAddress"/>
        <w:jc w:val="left"/>
      </w:pPr>
      <w:r w:rsidRPr="00690F81">
        <w:rPr>
          <w:vertAlign w:val="superscript"/>
        </w:rPr>
        <w:t>3</w:t>
      </w:r>
      <w:r w:rsidRPr="00690F81">
        <w:t>Research Center for Functional Materials, National Institute for Materials Science, 1-2-1 Sengen, Tsukuba, Ibaraki 305-0047, Japan</w:t>
      </w:r>
    </w:p>
    <w:p w14:paraId="7DABA02B" w14:textId="77777777" w:rsidR="001F5890" w:rsidRPr="00690F81" w:rsidRDefault="001F5890" w:rsidP="001F5890">
      <w:pPr>
        <w:pStyle w:val="BCAuthorAddress"/>
        <w:jc w:val="left"/>
      </w:pPr>
      <w:r w:rsidRPr="00690F81">
        <w:rPr>
          <w:vertAlign w:val="superscript"/>
        </w:rPr>
        <w:t>4</w:t>
      </w:r>
      <w:r w:rsidRPr="00690F81">
        <w:t>International Center for Young Scientists, National Institute for Materials Science, 1-1 Namiki Tsukuba, Ibaraki 305-0044 Japan</w:t>
      </w:r>
    </w:p>
    <w:p w14:paraId="3C2C7F3E" w14:textId="77777777" w:rsidR="001F5890" w:rsidRPr="00690F81" w:rsidRDefault="001F5890" w:rsidP="001F5890">
      <w:pPr>
        <w:pStyle w:val="BCAuthorAddress"/>
        <w:jc w:val="left"/>
      </w:pPr>
      <w:r w:rsidRPr="00690F81">
        <w:rPr>
          <w:vertAlign w:val="superscript"/>
        </w:rPr>
        <w:t>5</w:t>
      </w:r>
      <w:r w:rsidRPr="00690F81">
        <w:t>International Center for Materials Nanoarchitectonics, National Institute for Materials Science (WPI-MANA), Tsukuba, Ibaraki 305-0044, Japan</w:t>
      </w:r>
    </w:p>
    <w:p w14:paraId="121A3D7A" w14:textId="77777777" w:rsidR="001F5890" w:rsidRPr="00690F81" w:rsidRDefault="001F5890" w:rsidP="001F5890">
      <w:pPr>
        <w:pStyle w:val="BCAuthorAddress"/>
        <w:jc w:val="left"/>
      </w:pPr>
      <w:r w:rsidRPr="00690F81">
        <w:rPr>
          <w:vertAlign w:val="superscript"/>
        </w:rPr>
        <w:t>6</w:t>
      </w:r>
      <w:r w:rsidRPr="00690F81">
        <w:t>Department of Physics and Institute for Nanoscience and Engineering, University of Arkansas, Fayetteville, Arkansas 72701, USA</w:t>
      </w:r>
    </w:p>
    <w:p w14:paraId="13B51D88" w14:textId="77777777" w:rsidR="001F5890" w:rsidRPr="00690F81" w:rsidRDefault="001F5890" w:rsidP="001F5890">
      <w:pPr>
        <w:pStyle w:val="BCAuthorAddress"/>
        <w:jc w:val="left"/>
      </w:pPr>
      <w:r w:rsidRPr="00690F81">
        <w:rPr>
          <w:vertAlign w:val="superscript"/>
        </w:rPr>
        <w:lastRenderedPageBreak/>
        <w:t>7</w:t>
      </w:r>
      <w:r w:rsidRPr="00690F81">
        <w:t>Department of Physics, University of Science and Technology of China, Hefei, Auhui 230026, P.R. China.</w:t>
      </w:r>
    </w:p>
    <w:p w14:paraId="263AA454" w14:textId="77777777" w:rsidR="000C05CC" w:rsidRPr="00690F81" w:rsidRDefault="000C05CC" w:rsidP="004E7185">
      <w:pPr>
        <w:pStyle w:val="FAAuthorInfoSubtitle"/>
      </w:pPr>
      <w:r w:rsidRPr="00690F81">
        <w:t>Corresponding Author</w:t>
      </w:r>
    </w:p>
    <w:p w14:paraId="32BEEDA7" w14:textId="77777777" w:rsidR="001F5890" w:rsidRPr="00690F81" w:rsidRDefault="001F5890" w:rsidP="001F5890">
      <w:pPr>
        <w:pStyle w:val="FACorrespondingAuthorFootnote"/>
        <w:spacing w:after="240"/>
        <w:jc w:val="left"/>
      </w:pPr>
      <w:r w:rsidRPr="00690F81">
        <w:t>*e-mail: DA.Bo@nims.go.jp</w:t>
      </w:r>
    </w:p>
    <w:p w14:paraId="61AFEFEA" w14:textId="77777777" w:rsidR="001F5890" w:rsidRPr="00690F81" w:rsidRDefault="001F5890" w:rsidP="001F5890">
      <w:pPr>
        <w:pStyle w:val="FACorrespondingAuthorFootnote"/>
        <w:spacing w:after="240"/>
        <w:jc w:val="left"/>
      </w:pPr>
      <w:r w:rsidRPr="00690F81">
        <w:t xml:space="preserve">†e-mail: Zjding@ustc.edu.cn </w:t>
      </w:r>
    </w:p>
    <w:p w14:paraId="3593D274" w14:textId="77777777" w:rsidR="00653203" w:rsidRPr="00690F81" w:rsidRDefault="001F5890" w:rsidP="001F5890">
      <w:pPr>
        <w:pStyle w:val="FACorrespondingAuthorFootnote"/>
        <w:spacing w:after="240"/>
        <w:jc w:val="left"/>
      </w:pPr>
      <w:r w:rsidRPr="00690F81">
        <w:t xml:space="preserve">‡e-mail: </w:t>
      </w:r>
      <w:r w:rsidR="00653203" w:rsidRPr="00690F81">
        <w:t>YOSHIKAWA.Hideki@nims.go.jp</w:t>
      </w:r>
    </w:p>
    <w:p w14:paraId="02FD7BF1" w14:textId="77777777" w:rsidR="00653203" w:rsidRPr="00690F81" w:rsidRDefault="00653203" w:rsidP="00653203">
      <w:pPr>
        <w:pStyle w:val="BBAuthorName"/>
      </w:pPr>
      <w:r w:rsidRPr="00690F81">
        <w:br w:type="page"/>
      </w:r>
    </w:p>
    <w:p w14:paraId="4E0B1122" w14:textId="3154D2B2" w:rsidR="00C31448" w:rsidRPr="00690F81" w:rsidRDefault="00C31448" w:rsidP="00C31448">
      <w:pPr>
        <w:pStyle w:val="BDAbstract"/>
        <w:rPr>
          <w:b/>
        </w:rPr>
      </w:pPr>
      <w:r w:rsidRPr="00690F81">
        <w:rPr>
          <w:b/>
        </w:rPr>
        <w:lastRenderedPageBreak/>
        <w:t>ABSTRACT</w:t>
      </w:r>
    </w:p>
    <w:p w14:paraId="7F36A099" w14:textId="2A479810" w:rsidR="001F5890" w:rsidRPr="00690F81" w:rsidRDefault="001F5890" w:rsidP="006455A5">
      <w:pPr>
        <w:pStyle w:val="BDAbstract"/>
      </w:pPr>
      <w:bookmarkStart w:id="3" w:name="OLE_LINK14"/>
      <w:r w:rsidRPr="00690F81">
        <w:rPr>
          <w:bCs/>
        </w:rPr>
        <w:t>Plasmon</w:t>
      </w:r>
      <w:r w:rsidR="00AA5416" w:rsidRPr="00690F81">
        <w:rPr>
          <w:bCs/>
        </w:rPr>
        <w:t xml:space="preserve"> </w:t>
      </w:r>
      <w:r w:rsidRPr="00690F81">
        <w:rPr>
          <w:bCs/>
        </w:rPr>
        <w:t>gain by core-level electrons or elastic electrons observed in past studies</w:t>
      </w:r>
      <w:bookmarkStart w:id="4" w:name="OLE_LINK70"/>
      <w:bookmarkStart w:id="5" w:name="OLE_LINK71"/>
      <w:r w:rsidRPr="00690F81">
        <w:rPr>
          <w:bCs/>
        </w:rPr>
        <w:t xml:space="preserve"> </w:t>
      </w:r>
      <w:bookmarkStart w:id="6" w:name="OLE_LINK72"/>
      <w:bookmarkStart w:id="7" w:name="OLE_LINK73"/>
      <w:bookmarkEnd w:id="4"/>
      <w:bookmarkEnd w:id="5"/>
      <w:r w:rsidRPr="00690F81">
        <w:rPr>
          <w:bCs/>
        </w:rPr>
        <w:t>seems to be of no practical value in material characterization</w:t>
      </w:r>
      <w:bookmarkEnd w:id="6"/>
      <w:bookmarkEnd w:id="7"/>
      <w:r w:rsidRPr="00690F81">
        <w:rPr>
          <w:bCs/>
        </w:rPr>
        <w:t xml:space="preserve">, mainly because of their ultra-low signal intensities. Nevertheless, in the emission spectra of Au samples, we have observed plasmon gain in secondary electrons. The electrons gain </w:t>
      </w:r>
      <w:r w:rsidRPr="00690F81">
        <w:t>energy from surface plasmons</w:t>
      </w:r>
      <w:r w:rsidRPr="00690F81">
        <w:rPr>
          <w:bCs/>
        </w:rPr>
        <w:t xml:space="preserve"> after </w:t>
      </w:r>
      <w:r w:rsidRPr="00690F81">
        <w:t xml:space="preserve">escaping from the surface, and thereby only carry surface-plasmon information </w:t>
      </w:r>
      <w:r w:rsidRPr="00690F81">
        <w:rPr>
          <w:bCs/>
        </w:rPr>
        <w:t xml:space="preserve">in the vacuum above the surface. </w:t>
      </w:r>
      <w:r w:rsidRPr="00690F81">
        <w:t>Because the intensity of the emitted SEs is strong, rivalling that of core-level or elastic electrons, the observed phenomenon has in practice the potential to</w:t>
      </w:r>
      <w:r w:rsidRPr="00690F81">
        <w:rPr>
          <w:rFonts w:hint="eastAsia"/>
          <w:lang w:eastAsia="zh-CN"/>
        </w:rPr>
        <w:t xml:space="preserve"> </w:t>
      </w:r>
      <w:r w:rsidRPr="00690F81">
        <w:t xml:space="preserve">image directly in space the surface plasmon </w:t>
      </w:r>
      <w:bookmarkStart w:id="8" w:name="OLE_LINK87"/>
      <w:r w:rsidRPr="00690F81">
        <w:t xml:space="preserve">near but exterior to </w:t>
      </w:r>
      <w:bookmarkEnd w:id="8"/>
      <w:r w:rsidRPr="00690F81">
        <w:t>the metal surface.</w:t>
      </w:r>
      <w:bookmarkEnd w:id="3"/>
    </w:p>
    <w:p w14:paraId="6DBC0D55" w14:textId="77777777" w:rsidR="000C05CC" w:rsidRPr="00690F81" w:rsidRDefault="000C05CC" w:rsidP="006455A5">
      <w:pPr>
        <w:pStyle w:val="BDAbstract"/>
        <w:rPr>
          <w:b/>
        </w:rPr>
      </w:pPr>
      <w:r w:rsidRPr="00690F81">
        <w:rPr>
          <w:b/>
        </w:rPr>
        <w:t>TOC GRAPHICS</w:t>
      </w:r>
    </w:p>
    <w:p w14:paraId="62586A8A" w14:textId="77777777" w:rsidR="004D6F9F" w:rsidRPr="00690F81" w:rsidRDefault="00690F81" w:rsidP="000702AD">
      <w:pPr>
        <w:ind w:left="2880" w:right="2880"/>
      </w:pPr>
      <w:r w:rsidRPr="00690F81">
        <w:pict w14:anchorId="34CC7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141.75pt">
            <v:imagedata r:id="rId7" o:title="abstract grap"/>
          </v:shape>
        </w:pict>
      </w:r>
    </w:p>
    <w:p w14:paraId="1FD51CAD" w14:textId="77777777" w:rsidR="00653203" w:rsidRPr="00690F81" w:rsidRDefault="00653203" w:rsidP="00B17504">
      <w:pPr>
        <w:pStyle w:val="BBAuthorName"/>
        <w:jc w:val="both"/>
      </w:pPr>
      <w:r w:rsidRPr="00690F81">
        <w:br w:type="page"/>
      </w:r>
    </w:p>
    <w:p w14:paraId="705B4A38" w14:textId="77777777" w:rsidR="0038689F" w:rsidRPr="00690F81" w:rsidRDefault="0038689F" w:rsidP="0038689F">
      <w:pPr>
        <w:pStyle w:val="TAMainText"/>
        <w:spacing w:after="240"/>
        <w:ind w:firstLine="0"/>
      </w:pPr>
      <w:r w:rsidRPr="00690F81">
        <w:lastRenderedPageBreak/>
        <w:t xml:space="preserve">When electrons move inside or near a solid, energetic electrons transferring part of their energy to the conduction electrons in well-defined quanta from their collective oscillations </w:t>
      </w:r>
      <w:r w:rsidRPr="00690F81">
        <w:rPr>
          <w:rFonts w:hint="eastAsia"/>
        </w:rPr>
        <w:t>[</w:t>
      </w:r>
      <w:r w:rsidRPr="00690F81">
        <w:t>1,2,3</w:t>
      </w:r>
      <w:r w:rsidRPr="00690F81">
        <w:rPr>
          <w:rFonts w:hint="eastAsia"/>
        </w:rPr>
        <w:t xml:space="preserve">] </w:t>
      </w:r>
      <w:r w:rsidRPr="00690F81">
        <w:t xml:space="preserve">are present everywhere. However, in contrast, energetic electrons gaining energy quanta from plasmons when they both interact are rare despite being a natural occurrence. Nonetheless, in both cases, the information of the material under study, especially of plasmons excited inside or near the target material, may be encoded in the kinetic energy of emitted electrons once losing/gaining energy to/from a plasmon. </w:t>
      </w:r>
      <w:bookmarkStart w:id="9" w:name="OLE_LINK4"/>
      <w:bookmarkStart w:id="10" w:name="OLE_LINK34"/>
      <w:r w:rsidRPr="00690F81">
        <w:t>It is therefore surprising that this plasmon gain has not garnered much attention in applications of electron-based surface-analysis techniques such as Auger electron spectroscopy (AES), X-ray photoelectron spectroscopy (XPS), and electron energy loss spectroscopy (EELS), whereas plasmon loss has played since its discovery an essential role in the interpretation of measured spectra obtained by above techniques.</w:t>
      </w:r>
    </w:p>
    <w:bookmarkEnd w:id="9"/>
    <w:bookmarkEnd w:id="10"/>
    <w:p w14:paraId="793B4B6A" w14:textId="77777777" w:rsidR="0038689F" w:rsidRPr="00690F81" w:rsidRDefault="0038689F" w:rsidP="0038689F">
      <w:pPr>
        <w:pStyle w:val="TAMainText"/>
        <w:spacing w:after="240"/>
        <w:ind w:firstLine="0"/>
      </w:pPr>
      <w:r w:rsidRPr="00690F81">
        <w:rPr>
          <w:bCs/>
        </w:rPr>
        <w:t xml:space="preserve">More than 40 years ago, </w:t>
      </w:r>
      <w:r w:rsidRPr="00690F81">
        <w:t>plasmon gain for core-level electrons was first observed</w:t>
      </w:r>
      <w:r w:rsidRPr="00690F81">
        <w:rPr>
          <w:bCs/>
        </w:rPr>
        <w:t xml:space="preserve"> </w:t>
      </w:r>
      <w:r w:rsidRPr="00690F81">
        <w:t xml:space="preserve">by </w:t>
      </w:r>
      <w:r w:rsidRPr="00690F81">
        <w:rPr>
          <w:bCs/>
        </w:rPr>
        <w:t>Jenkins and Chung [4], who suggested a satellite peak observed on the high energy side of the 60 eV Cu Auger peak was caused by outgoing</w:t>
      </w:r>
      <w:r w:rsidRPr="00690F81">
        <w:t xml:space="preserve"> electrons in Auger electron emissions gaining energy from pre-existing plasmon quanta, i.e., “extrinsic” plasmon produced in outgoing electrons scattering. Later on, AES or XPS</w:t>
      </w:r>
      <w:r w:rsidRPr="00690F81" w:rsidDel="0081350D">
        <w:t xml:space="preserve"> </w:t>
      </w:r>
      <w:r w:rsidRPr="00690F81">
        <w:t>studies on a wide range of materials including Al [5</w:t>
      </w:r>
      <w:r w:rsidR="00B37D49" w:rsidRPr="00690F81">
        <w:t>,6]</w:t>
      </w:r>
      <w:r w:rsidRPr="00690F81">
        <w:t>, Mg [7,8], Na [7,8], Mg</w:t>
      </w:r>
      <w:r w:rsidRPr="00690F81">
        <w:rPr>
          <w:vertAlign w:val="subscript"/>
        </w:rPr>
        <w:t>2</w:t>
      </w:r>
      <w:r w:rsidRPr="00690F81">
        <w:t>Cu [9], and Mg-Cd alloys [10] together with theoretical verification [11] clearly supported plasmon gains by energetic electrons within the solids analogous to typical plasmon losses.</w:t>
      </w:r>
    </w:p>
    <w:p w14:paraId="72C9121F" w14:textId="77777777" w:rsidR="0038689F" w:rsidRPr="00690F81" w:rsidRDefault="0038689F" w:rsidP="0038689F">
      <w:pPr>
        <w:pStyle w:val="TAMainText"/>
        <w:spacing w:after="240"/>
        <w:ind w:firstLine="0"/>
      </w:pPr>
      <w:bookmarkStart w:id="11" w:name="OLE_LINK38"/>
      <w:r w:rsidRPr="00690F81">
        <w:t xml:space="preserve">Apart from the core-level electrons, elastic electrons also gain energy quanta from plasmons under specific circumstances. </w:t>
      </w:r>
      <w:bookmarkStart w:id="12" w:name="OLE_LINK66"/>
      <w:bookmarkStart w:id="13" w:name="OLE_LINK67"/>
      <w:r w:rsidRPr="00690F81">
        <w:t xml:space="preserve">Schilling and Raether </w:t>
      </w:r>
      <w:bookmarkEnd w:id="12"/>
      <w:bookmarkEnd w:id="13"/>
      <w:r w:rsidRPr="00690F81">
        <w:t xml:space="preserve">[12] first observed this plasmon gain for elastic electrons from pre-established surface plasmons in a </w:t>
      </w:r>
      <w:r w:rsidRPr="00690F81">
        <w:rPr>
          <w:bCs/>
        </w:rPr>
        <w:t>reverse process to the well-known surface plasmon loss</w:t>
      </w:r>
      <w:r w:rsidRPr="00690F81">
        <w:t xml:space="preserve">. In their work, energy spectra of electrons </w:t>
      </w:r>
      <w:bookmarkStart w:id="14" w:name="OLE_LINK39"/>
      <w:r w:rsidRPr="00690F81">
        <w:t>reflected</w:t>
      </w:r>
      <w:bookmarkEnd w:id="14"/>
      <w:r w:rsidRPr="00690F81">
        <w:t xml:space="preserve"> from very smooth </w:t>
      </w:r>
      <w:r w:rsidRPr="00690F81">
        <w:lastRenderedPageBreak/>
        <w:t xml:space="preserve">liquid Indium surfaces at grazing incidence include a satellite on the higher energy side of the elastic peak at the exact energy corresponding to plasmon gains </w:t>
      </w:r>
      <w:bookmarkStart w:id="15" w:name="OLE_LINK15"/>
      <w:r w:rsidRPr="00690F81">
        <w:t>for Indium</w:t>
      </w:r>
      <w:bookmarkEnd w:id="15"/>
      <w:r w:rsidRPr="00690F81">
        <w:t>. This result clearly demonstrated that once an elastic electron appears at the right place (i.e., within the effective range of a pre-existing surface plasmon) and at the right time (i.e., within the lifetime of a pre-existing surface plasmon), there is a probability of gaining energy of one surface plasmon quantum from the interaction with a surface plasmon.</w:t>
      </w:r>
    </w:p>
    <w:p w14:paraId="26C92FC4" w14:textId="77777777" w:rsidR="0038689F" w:rsidRPr="00690F81" w:rsidRDefault="0038689F" w:rsidP="0038689F">
      <w:pPr>
        <w:pStyle w:val="TAMainText"/>
        <w:spacing w:after="240"/>
        <w:ind w:firstLine="0"/>
      </w:pPr>
      <w:r w:rsidRPr="00690F81">
        <w:t xml:space="preserve">Regardless of plasmon gain for core-level or elastic electrons, their possibility is positively related to the core-level or elastic electron beam intensity, when a sufficient number of surface plasmons are present. </w:t>
      </w:r>
      <w:bookmarkStart w:id="16" w:name="OLE_LINK56"/>
      <w:r w:rsidRPr="00690F81">
        <w:t>Because of the generally low intensity of</w:t>
      </w:r>
      <w:bookmarkEnd w:id="16"/>
      <w:r w:rsidRPr="00690F81">
        <w:t xml:space="preserve"> core-level or elastic electrons in the reflected electron spectra, the signal intensity of plasmon gain is, of course, even lower and therefore shows little prospect in any foreseeable future in probing plasmon information of materials </w:t>
      </w:r>
      <w:bookmarkStart w:id="17" w:name="OLE_LINK47"/>
      <w:bookmarkStart w:id="18" w:name="OLE_LINK50"/>
      <w:r w:rsidRPr="00690F81">
        <w:t>that outrival</w:t>
      </w:r>
      <w:bookmarkEnd w:id="17"/>
      <w:bookmarkEnd w:id="18"/>
      <w:r w:rsidRPr="00690F81">
        <w:t xml:space="preserve"> traditional EELS techniques based on plasmon loss. </w:t>
      </w:r>
    </w:p>
    <w:p w14:paraId="0F3A3977" w14:textId="77777777" w:rsidR="0038689F" w:rsidRPr="00690F81" w:rsidRDefault="0038689F" w:rsidP="0038689F">
      <w:pPr>
        <w:pStyle w:val="TAMainText"/>
        <w:spacing w:after="240"/>
        <w:ind w:firstLine="0"/>
        <w:rPr>
          <w:bCs/>
        </w:rPr>
      </w:pPr>
      <w:r w:rsidRPr="00690F81">
        <w:t xml:space="preserve">As plasmons can transfer energy to the core-level electrons and elastic electrons, a transfer of energy to secondary electrons (SEs) should therefore also occur. In most of the reflected electron spectra, </w:t>
      </w:r>
      <w:bookmarkStart w:id="19" w:name="OLE_LINK76"/>
      <w:r w:rsidRPr="00690F81">
        <w:t xml:space="preserve">the intensity of SEs emitted from the surface is generally several orders of magnitude higher than for core-level electrons or elastically reflected electrons </w:t>
      </w:r>
      <w:bookmarkEnd w:id="19"/>
      <w:r w:rsidRPr="00690F81">
        <w:t xml:space="preserve">and also has a much lower flight speed, indicating a greater possibility and longer time to interact with the plasmons that are present. However, while plasmon gain for SEs has long been predicted, it has not been detected because the </w:t>
      </w:r>
      <w:r w:rsidRPr="00690F81">
        <w:rPr>
          <w:bCs/>
        </w:rPr>
        <w:t>SEs emitted at low energies generally display no identifiable spectral feature in the reflected electron spectra; hence, such features should not appear even upon gaining a quantum of plasmon energy. In this instance, if the plasmon gain of the emitted SEs is exactly the same as those of the core-level and elastic electrons, we should observe no distinctive feature related to plasmon gain.</w:t>
      </w:r>
    </w:p>
    <w:p w14:paraId="47BB33BE" w14:textId="77777777" w:rsidR="0038689F" w:rsidRPr="00690F81" w:rsidRDefault="0038689F" w:rsidP="0038689F">
      <w:pPr>
        <w:pStyle w:val="TAMainText"/>
        <w:spacing w:after="240"/>
        <w:ind w:firstLine="0"/>
      </w:pPr>
      <w:r w:rsidRPr="00690F81">
        <w:rPr>
          <w:bCs/>
        </w:rPr>
        <w:lastRenderedPageBreak/>
        <w:t>In this work, we propose a new mechanism of plasmon gain for the emitted SEs that</w:t>
      </w:r>
      <w:r w:rsidRPr="00690F81">
        <w:t xml:space="preserve"> could form a spectral feature above the vacuum level in a reflected electron spectrum, and then verify it in experiments using a polycrystalline Au sample. One unique characteristic of plasmon gain is that it</w:t>
      </w:r>
      <w:r w:rsidRPr="00690F81">
        <w:rPr>
          <w:bCs/>
        </w:rPr>
        <w:t xml:space="preserve"> only occurs in a vacuum above </w:t>
      </w:r>
      <w:r w:rsidRPr="00690F81">
        <w:t xml:space="preserve">the surface of a medium, therefore, it could be employed to </w:t>
      </w:r>
      <w:r w:rsidRPr="00690F81">
        <w:rPr>
          <w:bCs/>
        </w:rPr>
        <w:t xml:space="preserve">probe surface plasmon near but external to the metal. This unique ability was demonstrated using a graphene/Au system, by which </w:t>
      </w:r>
      <w:r w:rsidRPr="00690F81">
        <w:t xml:space="preserve">quantitative data on the attenuation of the surface plasmons of Au using a graphene layer was obtained. In considering the </w:t>
      </w:r>
      <w:r w:rsidRPr="00690F81">
        <w:rPr>
          <w:bCs/>
        </w:rPr>
        <w:t>ultra-strong signal intensities of SEs that rival those of the core-level or elastic electrons, the plasmon gain observed has the potential to become an alternative tool in the direct imaging in space of the near-field electric field distribution on the metal surface, similar to the well-developed photon-induced near-field electron microscopy [13].</w:t>
      </w:r>
    </w:p>
    <w:bookmarkEnd w:id="11"/>
    <w:p w14:paraId="73BCCBA0" w14:textId="77777777" w:rsidR="0038689F" w:rsidRPr="00690F81" w:rsidRDefault="0038689F" w:rsidP="0038689F">
      <w:pPr>
        <w:pStyle w:val="TAMainText"/>
        <w:spacing w:after="240"/>
        <w:ind w:firstLine="0"/>
        <w:rPr>
          <w:bCs/>
        </w:rPr>
      </w:pPr>
      <w:r w:rsidRPr="00690F81">
        <w:rPr>
          <w:noProof/>
          <w:lang w:eastAsia="zh-CN"/>
        </w:rPr>
        <w:drawing>
          <wp:inline distT="0" distB="0" distL="0" distR="0" wp14:anchorId="2360E41B" wp14:editId="571BA245">
            <wp:extent cx="5943600" cy="2017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017395"/>
                    </a:xfrm>
                    <a:prstGeom prst="rect">
                      <a:avLst/>
                    </a:prstGeom>
                  </pic:spPr>
                </pic:pic>
              </a:graphicData>
            </a:graphic>
          </wp:inline>
        </w:drawing>
      </w:r>
    </w:p>
    <w:p w14:paraId="2CDC9D88" w14:textId="77777777" w:rsidR="0038689F" w:rsidRPr="00690F81" w:rsidRDefault="0038689F" w:rsidP="0038689F">
      <w:pPr>
        <w:pStyle w:val="TAMainText"/>
        <w:spacing w:after="240"/>
        <w:ind w:left="284" w:right="288"/>
      </w:pPr>
      <w:r w:rsidRPr="00690F81">
        <w:rPr>
          <w:b/>
        </w:rPr>
        <w:t>Figure 1.</w:t>
      </w:r>
      <w:r w:rsidRPr="00690F81">
        <w:t xml:space="preserve"> (a) Schematic of plasmon gain in SE emissions. The effective distances of the work function </w:t>
      </w:r>
      <w:r w:rsidR="001264E0" w:rsidRPr="00690F81">
        <w:t xml:space="preserve">(Figure S1 </w:t>
      </w:r>
      <w:r w:rsidR="002378B3" w:rsidRPr="00690F81">
        <w:t xml:space="preserve">and </w:t>
      </w:r>
      <w:bookmarkStart w:id="20" w:name="OLE_LINK123"/>
      <w:bookmarkStart w:id="21" w:name="OLE_LINK124"/>
      <w:r w:rsidR="002378B3" w:rsidRPr="00690F81">
        <w:t>Supplementary Note</w:t>
      </w:r>
      <w:bookmarkEnd w:id="20"/>
      <w:bookmarkEnd w:id="21"/>
      <w:r w:rsidR="002378B3" w:rsidRPr="00690F81">
        <w:t xml:space="preserve"> 1 </w:t>
      </w:r>
      <w:r w:rsidR="001264E0" w:rsidRPr="00690F81">
        <w:t xml:space="preserve">in the Supporting Information) </w:t>
      </w:r>
      <w:r w:rsidRPr="00690F81">
        <w:t xml:space="preserve">and surface plasmons are denoted </w:t>
      </w:r>
      <w:r w:rsidRPr="00690F81">
        <w:rPr>
          <w:i/>
        </w:rPr>
        <w:t>d</w:t>
      </w:r>
      <w:r w:rsidRPr="00690F81">
        <w:rPr>
          <w:vertAlign w:val="subscript"/>
        </w:rPr>
        <w:t>WF</w:t>
      </w:r>
      <w:r w:rsidRPr="00690F81">
        <w:t xml:space="preserve"> and </w:t>
      </w:r>
      <w:r w:rsidRPr="00690F81">
        <w:rPr>
          <w:i/>
        </w:rPr>
        <w:t>d</w:t>
      </w:r>
      <w:r w:rsidRPr="00690F81">
        <w:rPr>
          <w:vertAlign w:val="subscript"/>
        </w:rPr>
        <w:t>SP</w:t>
      </w:r>
      <w:r w:rsidRPr="00690F81">
        <w:t xml:space="preserve">, respectively. The three steps of plasmon gain: (1) excitation of SEs, (2) emission of SEs and (3) plasmon gains marked using different colors and numbered. (b) Excited SEs energy distribution and its composition in each step. </w:t>
      </w:r>
      <w:r w:rsidRPr="00690F81">
        <w:lastRenderedPageBreak/>
        <w:t>For the entire process, ordinary excited SEs mainly contributed by conventional energy loss are plotted (red line). In steps 2 and 3, those SEs that hold potential to promote observable plasmon gain features (colored orange) lie under the interaction time line (see text) truncated by the work function line. In step 3, emitted SEs that have gained a quantum of energy from the surface plasmon are colored in green.</w:t>
      </w:r>
    </w:p>
    <w:p w14:paraId="26942D2B" w14:textId="06AC6E4F" w:rsidR="00F706C4" w:rsidRPr="00690F81" w:rsidRDefault="0038689F" w:rsidP="0038689F">
      <w:pPr>
        <w:pStyle w:val="TAMainText"/>
        <w:spacing w:after="240"/>
        <w:ind w:firstLine="0"/>
      </w:pPr>
      <w:r w:rsidRPr="00690F81">
        <w:t xml:space="preserve">We first propose a possible mechanism for plasmon gain that could produce observable signals of plasmon gain for emitted SEs. An </w:t>
      </w:r>
      <w:r w:rsidRPr="00690F81">
        <w:rPr>
          <w:bCs/>
        </w:rPr>
        <w:t>observable plasmon gain peak may appear in the reflected electron spectra [</w:t>
      </w:r>
      <w:r w:rsidRPr="00690F81">
        <w:t>Fig. 1a</w:t>
      </w:r>
      <w:r w:rsidRPr="00690F81">
        <w:rPr>
          <w:bCs/>
        </w:rPr>
        <w:t xml:space="preserve">] with the participation of the work function in the SE emission process. </w:t>
      </w:r>
      <w:r w:rsidRPr="00690F81">
        <w:t xml:space="preserve">When the primary electron beam interacts with the sample, the energetic electrons </w:t>
      </w:r>
      <w:bookmarkStart w:id="22" w:name="OLE_LINK19"/>
      <w:bookmarkStart w:id="23" w:name="OLE_LINK20"/>
      <w:r w:rsidRPr="00690F81">
        <w:t xml:space="preserve">may </w:t>
      </w:r>
      <w:bookmarkEnd w:id="22"/>
      <w:bookmarkEnd w:id="23"/>
      <w:r w:rsidRPr="00690F81">
        <w:t xml:space="preserve">lose energy and </w:t>
      </w:r>
      <w:bookmarkStart w:id="24" w:name="OLE_LINK23"/>
      <w:r w:rsidRPr="00690F81">
        <w:t xml:space="preserve">excite </w:t>
      </w:r>
      <w:bookmarkEnd w:id="24"/>
      <w:r w:rsidRPr="00690F81">
        <w:t xml:space="preserve">the solid-state electrons as SEs. These excited SEs may produce the next generation SEs when they interact with the sample, giving rise to a cascade of slow electrons. In this instance, most of these excited SEs are centralized near </w:t>
      </w:r>
      <w:r w:rsidRPr="00690F81">
        <w:rPr>
          <w:i/>
        </w:rPr>
        <w:t>E</w:t>
      </w:r>
      <w:r w:rsidRPr="00690F81">
        <w:rPr>
          <w:vertAlign w:val="subscript"/>
        </w:rPr>
        <w:t>F</w:t>
      </w:r>
      <w:r w:rsidRPr="00690F81">
        <w:t xml:space="preserve"> because of cascade effects [step (1) in Fig. 1b].</w:t>
      </w:r>
      <w:r w:rsidRPr="00690F81">
        <w:rPr>
          <w:bCs/>
        </w:rPr>
        <w:t xml:space="preserve"> </w:t>
      </w:r>
      <w:r w:rsidRPr="00690F81">
        <w:t>Once the energy of these excited SEs exceeds the work function of the solid, they overcome the work function and</w:t>
      </w:r>
      <w:r w:rsidRPr="00690F81" w:rsidDel="007B4D2B">
        <w:t xml:space="preserve"> </w:t>
      </w:r>
      <w:r w:rsidRPr="00690F81">
        <w:t xml:space="preserve">escape over the surface barrier. With the presence of the surface barrier (work function), most of these escaped SEs are centralized near the vacuum level [step (2) in Fig. 1b]. Furthermore, these SEs move slowly </w:t>
      </w:r>
      <w:bookmarkStart w:id="25" w:name="OLE_LINK24"/>
      <w:bookmarkStart w:id="26" w:name="OLE_LINK25"/>
      <w:r w:rsidRPr="00690F81">
        <w:t>increasing the possibility of gain</w:t>
      </w:r>
      <w:bookmarkEnd w:id="25"/>
      <w:bookmarkEnd w:id="26"/>
      <w:r w:rsidRPr="00690F81">
        <w:t>ing an energy quantum from pre-existing surface plasmon because of their longer interaction time in the effective surface plasmon area. Therefore, only SEs emitted with energies similar to that of the work function and screened out by the “work function filter” and “</w:t>
      </w:r>
      <w:bookmarkStart w:id="27" w:name="OLE_LINK79"/>
      <w:bookmarkStart w:id="28" w:name="OLE_LINK80"/>
      <w:r w:rsidRPr="00690F81">
        <w:t>interaction time filter</w:t>
      </w:r>
      <w:bookmarkEnd w:id="27"/>
      <w:bookmarkEnd w:id="28"/>
      <w:r w:rsidRPr="00690F81">
        <w:t xml:space="preserve">” have the potential to promote a spectral feature above the vacuum level in the spectrum related to the surface plasmon of the sample [step (3) of Fig. 1b]. Unlike the previously discovered plasmon gain for core-level and elastic electrons, </w:t>
      </w:r>
      <w:bookmarkStart w:id="29" w:name="OLE_LINK26"/>
      <w:r w:rsidRPr="00690F81">
        <w:t xml:space="preserve">plasmon gain for SEs may lead to observable features in a spectrum and occurs </w:t>
      </w:r>
      <w:bookmarkStart w:id="30" w:name="OLE_LINK28"/>
      <w:bookmarkStart w:id="31" w:name="OLE_LINK29"/>
      <w:r w:rsidRPr="00690F81">
        <w:t xml:space="preserve">only </w:t>
      </w:r>
      <w:r w:rsidRPr="00690F81">
        <w:rPr>
          <w:bCs/>
        </w:rPr>
        <w:t>in vacuum</w:t>
      </w:r>
      <w:r w:rsidRPr="00690F81">
        <w:t xml:space="preserve"> several angstroms away from the sample surface</w:t>
      </w:r>
      <w:bookmarkEnd w:id="29"/>
      <w:bookmarkEnd w:id="30"/>
      <w:bookmarkEnd w:id="31"/>
      <w:r w:rsidRPr="00690F81">
        <w:t>.</w:t>
      </w:r>
      <w:r w:rsidR="00F706C4" w:rsidRPr="00690F81">
        <w:t xml:space="preserve"> </w:t>
      </w:r>
      <w:bookmarkStart w:id="32" w:name="_Hlk18909179"/>
      <w:r w:rsidR="00F706C4" w:rsidRPr="00690F81">
        <w:t xml:space="preserve">Another </w:t>
      </w:r>
      <w:r w:rsidR="00A90775" w:rsidRPr="00690F81">
        <w:lastRenderedPageBreak/>
        <w:t>aspect that should be</w:t>
      </w:r>
      <w:r w:rsidR="00F706C4" w:rsidRPr="00690F81">
        <w:t xml:space="preserve"> not</w:t>
      </w:r>
      <w:r w:rsidR="00A90775" w:rsidRPr="00690F81">
        <w:t>e</w:t>
      </w:r>
      <w:r w:rsidR="00F706C4" w:rsidRPr="00690F81">
        <w:t>d</w:t>
      </w:r>
      <w:r w:rsidR="00A90775" w:rsidRPr="00690F81">
        <w:t xml:space="preserve"> is</w:t>
      </w:r>
      <w:r w:rsidR="00F706C4" w:rsidRPr="00690F81">
        <w:t xml:space="preserve"> that the </w:t>
      </w:r>
      <w:r w:rsidR="003308B7" w:rsidRPr="00690F81">
        <w:t>proposed</w:t>
      </w:r>
      <w:r w:rsidR="00F706C4" w:rsidRPr="00690F81">
        <w:t xml:space="preserve"> plasmon gain for</w:t>
      </w:r>
      <w:r w:rsidR="00A90775" w:rsidRPr="00690F81">
        <w:t xml:space="preserve"> the</w:t>
      </w:r>
      <w:r w:rsidR="00F706C4" w:rsidRPr="00690F81">
        <w:t xml:space="preserve"> SEs</w:t>
      </w:r>
      <w:r w:rsidR="003308B7" w:rsidRPr="00690F81">
        <w:t xml:space="preserve"> process, in which the excited plasmon transfer</w:t>
      </w:r>
      <w:r w:rsidR="00A90775" w:rsidRPr="00690F81">
        <w:t>s</w:t>
      </w:r>
      <w:r w:rsidR="003308B7" w:rsidRPr="00690F81">
        <w:t xml:space="preserve"> its energy to energetic SEs,</w:t>
      </w:r>
      <w:r w:rsidR="00F706C4" w:rsidRPr="00690F81">
        <w:t xml:space="preserve"> is different in </w:t>
      </w:r>
      <w:r w:rsidR="00A90775" w:rsidRPr="00690F81">
        <w:t xml:space="preserve">essence </w:t>
      </w:r>
      <w:r w:rsidR="00F706C4" w:rsidRPr="00690F81">
        <w:t xml:space="preserve">from the SEs excitation process </w:t>
      </w:r>
      <w:r w:rsidR="00A90775" w:rsidRPr="00690F81">
        <w:t xml:space="preserve">involving plasmon decay </w:t>
      </w:r>
      <w:r w:rsidR="00F706C4" w:rsidRPr="00690F81">
        <w:t>observed by Werner et al. [</w:t>
      </w:r>
      <w:r w:rsidR="00D70B0B" w:rsidRPr="00690F81">
        <w:t>14</w:t>
      </w:r>
      <w:r w:rsidR="00A90775" w:rsidRPr="00690F81">
        <w:t>–</w:t>
      </w:r>
      <w:r w:rsidR="006C6F16" w:rsidRPr="00690F81">
        <w:t>1</w:t>
      </w:r>
      <w:r w:rsidR="00D70B0B" w:rsidRPr="00690F81">
        <w:t>6</w:t>
      </w:r>
      <w:r w:rsidR="00F706C4" w:rsidRPr="00690F81">
        <w:t>]</w:t>
      </w:r>
      <w:r w:rsidR="003308B7" w:rsidRPr="00690F81">
        <w:t>, in which the excited plasmon transfer</w:t>
      </w:r>
      <w:r w:rsidR="00A90775" w:rsidRPr="00690F81">
        <w:t>s</w:t>
      </w:r>
      <w:r w:rsidR="003308B7" w:rsidRPr="00690F81">
        <w:t xml:space="preserve"> its energy to</w:t>
      </w:r>
      <w:r w:rsidR="00A90775" w:rsidRPr="00690F81">
        <w:t xml:space="preserve"> the</w:t>
      </w:r>
      <w:r w:rsidR="003308B7" w:rsidRPr="00690F81">
        <w:t xml:space="preserve"> solid-state electrons. </w:t>
      </w:r>
      <w:bookmarkEnd w:id="32"/>
    </w:p>
    <w:p w14:paraId="1D959E65" w14:textId="77777777" w:rsidR="0038689F" w:rsidRPr="00690F81" w:rsidRDefault="0038689F" w:rsidP="0038689F">
      <w:pPr>
        <w:pStyle w:val="TAMainText"/>
        <w:spacing w:after="240"/>
        <w:ind w:firstLine="0"/>
        <w:rPr>
          <w:b/>
          <w:bCs/>
        </w:rPr>
      </w:pPr>
      <w:r w:rsidRPr="00690F81">
        <w:rPr>
          <w:b/>
          <w:bCs/>
          <w:noProof/>
          <w:lang w:eastAsia="zh-CN"/>
        </w:rPr>
        <w:drawing>
          <wp:inline distT="0" distB="0" distL="0" distR="0" wp14:anchorId="5A2D0F53" wp14:editId="0DB1D054">
            <wp:extent cx="4320000" cy="4843494"/>
            <wp:effectExtent l="0" t="0" r="4445" b="0"/>
            <wp:docPr id="4" name="Picture 1"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2"/>
                    <pic:cNvPicPr>
                      <a:picLocks noChangeAspect="1" noChangeArrowheads="1"/>
                    </pic:cNvPicPr>
                  </pic:nvPicPr>
                  <pic:blipFill>
                    <a:blip r:embed="rId9" cstate="print">
                      <a:extLst>
                        <a:ext uri="{28A0092B-C50C-407E-A947-70E740481C1C}">
                          <a14:useLocalDpi xmlns:a14="http://schemas.microsoft.com/office/drawing/2010/main" val="0"/>
                        </a:ext>
                      </a:extLst>
                    </a:blip>
                    <a:srcRect l="15489" t="4744" r="14760" b="4114"/>
                    <a:stretch>
                      <a:fillRect/>
                    </a:stretch>
                  </pic:blipFill>
                  <pic:spPr bwMode="auto">
                    <a:xfrm>
                      <a:off x="0" y="0"/>
                      <a:ext cx="4320000" cy="4843494"/>
                    </a:xfrm>
                    <a:prstGeom prst="rect">
                      <a:avLst/>
                    </a:prstGeom>
                    <a:noFill/>
                    <a:ln>
                      <a:noFill/>
                    </a:ln>
                  </pic:spPr>
                </pic:pic>
              </a:graphicData>
            </a:graphic>
          </wp:inline>
        </w:drawing>
      </w:r>
    </w:p>
    <w:p w14:paraId="0FEA3F05" w14:textId="4973C61E" w:rsidR="0038689F" w:rsidRPr="00690F81" w:rsidRDefault="0038689F" w:rsidP="00B17504">
      <w:pPr>
        <w:pStyle w:val="TAMainText"/>
        <w:spacing w:after="240"/>
        <w:ind w:left="284" w:right="288" w:firstLine="0"/>
      </w:pPr>
      <w:r w:rsidRPr="00690F81">
        <w:rPr>
          <w:b/>
        </w:rPr>
        <w:t>Figure 2.</w:t>
      </w:r>
      <w:r w:rsidRPr="00690F81">
        <w:t xml:space="preserve"> (a) </w:t>
      </w:r>
      <w:r w:rsidRPr="00690F81">
        <w:rPr>
          <w:rFonts w:hint="eastAsia"/>
        </w:rPr>
        <w:t>Two SE</w:t>
      </w:r>
      <w:r w:rsidRPr="00690F81">
        <w:t xml:space="preserve"> current densities</w:t>
      </w:r>
      <w:r w:rsidRPr="00690F81">
        <w:rPr>
          <w:rFonts w:hint="eastAsia"/>
        </w:rPr>
        <w:t xml:space="preserve">, </w:t>
      </w:r>
      <w:r w:rsidRPr="00690F81">
        <w:rPr>
          <w:rFonts w:hint="eastAsia"/>
          <w:i/>
        </w:rPr>
        <w:t>J</w:t>
      </w:r>
      <w:r w:rsidRPr="00690F81">
        <w:rPr>
          <w:rFonts w:hint="eastAsia"/>
          <w:vertAlign w:val="subscript"/>
        </w:rPr>
        <w:t>B</w:t>
      </w:r>
      <w:r w:rsidRPr="00690F81">
        <w:rPr>
          <w:rFonts w:hint="eastAsia"/>
        </w:rPr>
        <w:t xml:space="preserve"> and </w:t>
      </w:r>
      <w:r w:rsidRPr="00690F81">
        <w:rPr>
          <w:rFonts w:hint="eastAsia"/>
          <w:i/>
        </w:rPr>
        <w:t>J</w:t>
      </w:r>
      <w:r w:rsidRPr="00690F81">
        <w:rPr>
          <w:rFonts w:hint="eastAsia"/>
          <w:vertAlign w:val="subscript"/>
        </w:rPr>
        <w:t>D</w:t>
      </w:r>
      <w:r w:rsidRPr="00690F81">
        <w:rPr>
          <w:rFonts w:hint="eastAsia"/>
        </w:rPr>
        <w:t>, were measured at the bright and dark regions</w:t>
      </w:r>
      <w:r w:rsidRPr="00690F81">
        <w:t>, respectively,</w:t>
      </w:r>
      <w:r w:rsidRPr="00690F81">
        <w:rPr>
          <w:rFonts w:hint="eastAsia"/>
        </w:rPr>
        <w:t xml:space="preserve"> on a polycrystalline Au </w:t>
      </w:r>
      <w:r w:rsidRPr="00690F81">
        <w:rPr>
          <w:rFonts w:cs="Times"/>
        </w:rPr>
        <w:t>sample</w:t>
      </w:r>
      <w:r w:rsidR="00EB3C40" w:rsidRPr="00690F81">
        <w:rPr>
          <w:rFonts w:cs="Times"/>
        </w:rPr>
        <w:t xml:space="preserve"> using </w:t>
      </w:r>
      <w:r w:rsidR="00A90775" w:rsidRPr="00690F81">
        <w:rPr>
          <w:rFonts w:cs="Times"/>
        </w:rPr>
        <w:t xml:space="preserve">a </w:t>
      </w:r>
      <w:r w:rsidR="00EB3C40" w:rsidRPr="00690F81">
        <w:rPr>
          <w:rFonts w:cs="Times"/>
          <w:szCs w:val="24"/>
        </w:rPr>
        <w:t xml:space="preserve">cylindrical mirror analyser in </w:t>
      </w:r>
      <w:r w:rsidR="00EB3C40" w:rsidRPr="00690F81">
        <w:rPr>
          <w:rFonts w:cs="Times"/>
          <w:i/>
          <w:szCs w:val="24"/>
        </w:rPr>
        <w:t>E</w:t>
      </w:r>
      <w:r w:rsidR="00EB3C40" w:rsidRPr="00690F81">
        <w:rPr>
          <w:rFonts w:cs="Times"/>
          <w:szCs w:val="24"/>
        </w:rPr>
        <w:t>N(</w:t>
      </w:r>
      <w:r w:rsidR="00EB3C40" w:rsidRPr="00690F81">
        <w:rPr>
          <w:rFonts w:cs="Times"/>
          <w:i/>
          <w:szCs w:val="24"/>
        </w:rPr>
        <w:t>E</w:t>
      </w:r>
      <w:r w:rsidR="00EB3C40" w:rsidRPr="00690F81">
        <w:rPr>
          <w:rFonts w:cs="Times"/>
          <w:szCs w:val="24"/>
        </w:rPr>
        <w:t>) mode</w:t>
      </w:r>
      <w:r w:rsidRPr="00690F81">
        <w:rPr>
          <w:rFonts w:cs="Times"/>
        </w:rPr>
        <w:t>.</w:t>
      </w:r>
      <w:r w:rsidRPr="00690F81">
        <w:rPr>
          <w:rFonts w:hint="eastAsia"/>
        </w:rPr>
        <w:t xml:space="preserve"> Each SE spectrum is </w:t>
      </w:r>
      <w:r w:rsidRPr="00690F81">
        <w:t xml:space="preserve">an </w:t>
      </w:r>
      <w:r w:rsidRPr="00690F81">
        <w:rPr>
          <w:rFonts w:hint="eastAsia"/>
        </w:rPr>
        <w:t xml:space="preserve">average </w:t>
      </w:r>
      <w:r w:rsidRPr="00690F81">
        <w:t>of</w:t>
      </w:r>
      <w:r w:rsidRPr="00690F81">
        <w:rPr>
          <w:rFonts w:hint="eastAsia"/>
        </w:rPr>
        <w:t xml:space="preserve"> eight independent measurements in the energy range 0</w:t>
      </w:r>
      <w:r w:rsidRPr="00690F81">
        <w:t>–</w:t>
      </w:r>
      <w:r w:rsidRPr="00690F81">
        <w:rPr>
          <w:rFonts w:hint="eastAsia"/>
        </w:rPr>
        <w:t>8</w:t>
      </w:r>
      <w:r w:rsidRPr="00690F81">
        <w:t> eV</w:t>
      </w:r>
      <w:r w:rsidRPr="00690F81">
        <w:rPr>
          <w:rFonts w:hint="eastAsia"/>
        </w:rPr>
        <w:t xml:space="preserve"> </w:t>
      </w:r>
      <w:r w:rsidRPr="00690F81">
        <w:t>in</w:t>
      </w:r>
      <w:r w:rsidRPr="00690F81">
        <w:rPr>
          <w:rFonts w:hint="eastAsia"/>
        </w:rPr>
        <w:t xml:space="preserve"> steps</w:t>
      </w:r>
      <w:r w:rsidRPr="00690F81">
        <w:t xml:space="preserve"> of</w:t>
      </w:r>
      <w:r w:rsidRPr="00690F81">
        <w:rPr>
          <w:rFonts w:hint="eastAsia"/>
        </w:rPr>
        <w:t xml:space="preserve"> 0.1</w:t>
      </w:r>
      <w:r w:rsidRPr="00690F81">
        <w:t> </w:t>
      </w:r>
      <w:r w:rsidRPr="00690F81">
        <w:rPr>
          <w:rFonts w:hint="eastAsia"/>
        </w:rPr>
        <w:t>eV with an incident electron energy of 10</w:t>
      </w:r>
      <w:r w:rsidRPr="00690F81">
        <w:t> keV</w:t>
      </w:r>
      <w:r w:rsidRPr="00690F81">
        <w:rPr>
          <w:rFonts w:hint="eastAsia"/>
        </w:rPr>
        <w:t xml:space="preserve">. The </w:t>
      </w:r>
      <w:r w:rsidRPr="00690F81">
        <w:rPr>
          <w:rFonts w:hint="eastAsia"/>
        </w:rPr>
        <w:lastRenderedPageBreak/>
        <w:t>standard deviation</w:t>
      </w:r>
      <w:r w:rsidRPr="00690F81">
        <w:t xml:space="preserve"> for each</w:t>
      </w:r>
      <w:r w:rsidRPr="00690F81">
        <w:rPr>
          <w:rFonts w:hint="eastAsia"/>
        </w:rPr>
        <w:t xml:space="preserve"> measurement</w:t>
      </w:r>
      <w:r w:rsidRPr="00690F81">
        <w:t xml:space="preserve"> i</w:t>
      </w:r>
      <w:r w:rsidRPr="00690F81">
        <w:rPr>
          <w:rFonts w:hint="eastAsia"/>
        </w:rPr>
        <w:t xml:space="preserve">s presented as </w:t>
      </w:r>
      <w:r w:rsidRPr="00690F81">
        <w:t xml:space="preserve">an </w:t>
      </w:r>
      <w:r w:rsidRPr="00690F81">
        <w:rPr>
          <w:rFonts w:hint="eastAsia"/>
        </w:rPr>
        <w:t xml:space="preserve">error bar. The bright and dark regions are marked </w:t>
      </w:r>
      <w:r w:rsidRPr="00690F81">
        <w:t>in</w:t>
      </w:r>
      <w:r w:rsidRPr="00690F81">
        <w:rPr>
          <w:rFonts w:hint="eastAsia"/>
        </w:rPr>
        <w:t xml:space="preserve"> the scanning electron microscopy image</w:t>
      </w:r>
      <w:r w:rsidRPr="00690F81">
        <w:t xml:space="preserve"> (inset)</w:t>
      </w:r>
      <w:r w:rsidRPr="00690F81">
        <w:rPr>
          <w:rFonts w:hint="eastAsia"/>
        </w:rPr>
        <w:t>.</w:t>
      </w:r>
      <w:r w:rsidRPr="00690F81">
        <w:t xml:space="preserve"> Two typical measurement sites for </w:t>
      </w:r>
      <w:r w:rsidRPr="00690F81">
        <w:rPr>
          <w:i/>
        </w:rPr>
        <w:t>J</w:t>
      </w:r>
      <w:r w:rsidRPr="00690F81">
        <w:rPr>
          <w:vertAlign w:val="subscript"/>
        </w:rPr>
        <w:t>B</w:t>
      </w:r>
      <w:r w:rsidRPr="00690F81">
        <w:t xml:space="preserve"> and </w:t>
      </w:r>
      <w:r w:rsidRPr="00690F81">
        <w:rPr>
          <w:i/>
        </w:rPr>
        <w:t>J</w:t>
      </w:r>
      <w:r w:rsidRPr="00690F81">
        <w:rPr>
          <w:vertAlign w:val="subscript"/>
        </w:rPr>
        <w:t>D</w:t>
      </w:r>
      <w:r w:rsidRPr="00690F81">
        <w:t xml:space="preserve"> are also marked (</w:t>
      </w:r>
      <w:r w:rsidRPr="00690F81">
        <w:rPr>
          <w:rFonts w:hint="eastAsia"/>
        </w:rPr>
        <w:t>pink</w:t>
      </w:r>
      <w:r w:rsidRPr="00690F81">
        <w:t xml:space="preserve"> cross and </w:t>
      </w:r>
      <w:r w:rsidRPr="00690F81">
        <w:rPr>
          <w:rFonts w:hint="eastAsia"/>
        </w:rPr>
        <w:t xml:space="preserve">yellow </w:t>
      </w:r>
      <w:r w:rsidRPr="00690F81">
        <w:t>plus sign</w:t>
      </w:r>
      <w:r w:rsidRPr="00690F81">
        <w:rPr>
          <w:rFonts w:hint="eastAsia"/>
        </w:rPr>
        <w:t xml:space="preserve">, respectively. (b) </w:t>
      </w:r>
      <w:r w:rsidRPr="00690F81">
        <w:t>C</w:t>
      </w:r>
      <w:r w:rsidRPr="00690F81">
        <w:rPr>
          <w:rFonts w:hint="eastAsia"/>
        </w:rPr>
        <w:t xml:space="preserve">orresponding </w:t>
      </w:r>
      <w:r w:rsidRPr="00690F81">
        <w:rPr>
          <w:bCs/>
        </w:rPr>
        <w:t xml:space="preserve">derivative </w:t>
      </w:r>
      <w:r w:rsidRPr="00690F81">
        <w:rPr>
          <w:rFonts w:hint="eastAsia"/>
        </w:rPr>
        <w:t xml:space="preserve">spectra for </w:t>
      </w:r>
      <w:r w:rsidRPr="00690F81">
        <w:rPr>
          <w:rFonts w:hint="eastAsia"/>
          <w:i/>
        </w:rPr>
        <w:t>J</w:t>
      </w:r>
      <w:r w:rsidRPr="00690F81">
        <w:rPr>
          <w:rFonts w:hint="eastAsia"/>
          <w:vertAlign w:val="subscript"/>
        </w:rPr>
        <w:t>B</w:t>
      </w:r>
      <w:r w:rsidRPr="00690F81">
        <w:rPr>
          <w:rFonts w:hint="eastAsia"/>
        </w:rPr>
        <w:t xml:space="preserve"> and </w:t>
      </w:r>
      <w:r w:rsidRPr="00690F81">
        <w:rPr>
          <w:rFonts w:hint="eastAsia"/>
          <w:i/>
        </w:rPr>
        <w:t>J</w:t>
      </w:r>
      <w:r w:rsidRPr="00690F81">
        <w:rPr>
          <w:rFonts w:hint="eastAsia"/>
          <w:vertAlign w:val="subscript"/>
        </w:rPr>
        <w:t>D</w:t>
      </w:r>
      <w:r w:rsidRPr="00690F81">
        <w:rPr>
          <w:rFonts w:hint="eastAsia"/>
        </w:rPr>
        <w:t xml:space="preserve">. (c) </w:t>
      </w:r>
      <w:r w:rsidRPr="00690F81">
        <w:t>S</w:t>
      </w:r>
      <w:r w:rsidRPr="00690F81">
        <w:rPr>
          <w:rFonts w:hint="eastAsia"/>
        </w:rPr>
        <w:t xml:space="preserve">urface energy loss function </w:t>
      </w:r>
      <w:r w:rsidRPr="00690F81">
        <w:t xml:space="preserve">(SELF) </w:t>
      </w:r>
      <w:r w:rsidRPr="00690F81">
        <w:rPr>
          <w:rFonts w:hint="eastAsia"/>
        </w:rPr>
        <w:t>of Au calculated based on the dielectric function of bulk Au [</w:t>
      </w:r>
      <w:r w:rsidRPr="00690F81">
        <w:t>2</w:t>
      </w:r>
      <w:r w:rsidR="006C6F16" w:rsidRPr="00690F81">
        <w:t>3</w:t>
      </w:r>
      <w:r w:rsidRPr="00690F81">
        <w:rPr>
          <w:rFonts w:hint="eastAsia"/>
        </w:rPr>
        <w:t>].</w:t>
      </w:r>
    </w:p>
    <w:p w14:paraId="28804A61" w14:textId="77777777" w:rsidR="003C543D" w:rsidRPr="00690F81" w:rsidRDefault="0038689F" w:rsidP="0038689F">
      <w:pPr>
        <w:pStyle w:val="TAMainText"/>
        <w:spacing w:after="240"/>
        <w:ind w:firstLine="0"/>
        <w:rPr>
          <w:rFonts w:cs="Times"/>
        </w:rPr>
      </w:pPr>
      <w:r w:rsidRPr="00690F81">
        <w:t>To verify the above hypothesis, the plasmon gain phenomenon was investigated using Au samples because the plasmon energy for Au is about 2.3 eV</w:t>
      </w:r>
      <w:bookmarkStart w:id="33" w:name="OLE_LINK81"/>
      <w:bookmarkStart w:id="34" w:name="OLE_LINK82"/>
      <w:r w:rsidRPr="00690F81">
        <w:t>. Once the</w:t>
      </w:r>
      <w:bookmarkEnd w:id="33"/>
      <w:bookmarkEnd w:id="34"/>
      <w:r w:rsidRPr="00690F81">
        <w:t xml:space="preserve"> plasmon gain occurs, the corresponding signals located </w:t>
      </w:r>
      <w:r w:rsidRPr="00690F81">
        <w:rPr>
          <w:bCs/>
        </w:rPr>
        <w:t>at ~2.3 eV</w:t>
      </w:r>
      <w:bookmarkStart w:id="35" w:name="OLE_LINK59"/>
      <w:bookmarkStart w:id="36" w:name="OLE_LINK60"/>
      <w:r w:rsidRPr="00690F81">
        <w:rPr>
          <w:bCs/>
        </w:rPr>
        <w:t xml:space="preserve"> do not overlap with the cascade SE peaks of Au at 4–12 eV [</w:t>
      </w:r>
      <w:r w:rsidR="006C6F16" w:rsidRPr="00690F81">
        <w:rPr>
          <w:bCs/>
        </w:rPr>
        <w:t>17</w:t>
      </w:r>
      <w:r w:rsidRPr="00690F81">
        <w:rPr>
          <w:bCs/>
        </w:rPr>
        <w:t>]</w:t>
      </w:r>
      <w:r w:rsidRPr="00690F81">
        <w:t xml:space="preserve">. </w:t>
      </w:r>
      <w:bookmarkEnd w:id="35"/>
      <w:bookmarkEnd w:id="36"/>
      <w:r w:rsidRPr="00690F81">
        <w:t xml:space="preserve">Previous surface plasmon resonance studies </w:t>
      </w:r>
      <w:bookmarkStart w:id="37" w:name="OLE_LINK5"/>
      <w:bookmarkStart w:id="38" w:name="OLE_LINK3"/>
      <w:r w:rsidRPr="00690F81">
        <w:t xml:space="preserve">on Au nanostructured </w:t>
      </w:r>
      <w:bookmarkEnd w:id="37"/>
      <w:r w:rsidRPr="00690F81">
        <w:t>substrates</w:t>
      </w:r>
      <w:bookmarkEnd w:id="38"/>
      <w:r w:rsidRPr="00690F81">
        <w:t xml:space="preserve"> [1</w:t>
      </w:r>
      <w:r w:rsidR="006C6F16" w:rsidRPr="00690F81">
        <w:t>8</w:t>
      </w:r>
      <w:r w:rsidRPr="00690F81">
        <w:t>,1</w:t>
      </w:r>
      <w:r w:rsidR="006C6F16" w:rsidRPr="00690F81">
        <w:t>9</w:t>
      </w:r>
      <w:r w:rsidRPr="00690F81">
        <w:t>] and Au nanoparticles [</w:t>
      </w:r>
      <w:r w:rsidR="006C6F16" w:rsidRPr="00690F81">
        <w:t>20</w:t>
      </w:r>
      <w:r w:rsidRPr="00690F81">
        <w:t>,</w:t>
      </w:r>
      <w:r w:rsidR="006C6F16" w:rsidRPr="00690F81">
        <w:t>21</w:t>
      </w:r>
      <w:r w:rsidRPr="00690F81">
        <w:t xml:space="preserve">] show that </w:t>
      </w:r>
      <w:bookmarkStart w:id="39" w:name="OLE_LINK52"/>
      <w:bookmarkStart w:id="40" w:name="OLE_LINK53"/>
      <w:r w:rsidRPr="00690F81">
        <w:t>the nanostructured</w:t>
      </w:r>
      <w:bookmarkEnd w:id="39"/>
      <w:bookmarkEnd w:id="40"/>
      <w:r w:rsidRPr="00690F81">
        <w:t xml:space="preserve"> Au surface provides a </w:t>
      </w:r>
      <w:bookmarkStart w:id="41" w:name="OLE_LINK61"/>
      <w:r w:rsidRPr="00690F81">
        <w:t xml:space="preserve">large number of surface plasmons </w:t>
      </w:r>
      <w:bookmarkStart w:id="42" w:name="OLE_LINK62"/>
      <w:bookmarkStart w:id="43" w:name="OLE_LINK63"/>
      <w:r w:rsidRPr="00690F81">
        <w:t>generally with short lifetime</w:t>
      </w:r>
      <w:bookmarkEnd w:id="41"/>
      <w:bookmarkEnd w:id="42"/>
      <w:bookmarkEnd w:id="43"/>
      <w:r w:rsidRPr="00690F81">
        <w:t xml:space="preserve">s whereas a </w:t>
      </w:r>
      <w:bookmarkStart w:id="44" w:name="OLE_LINK45"/>
      <w:bookmarkStart w:id="45" w:name="OLE_LINK46"/>
      <w:r w:rsidRPr="00690F81">
        <w:t>flat Au surface</w:t>
      </w:r>
      <w:bookmarkEnd w:id="44"/>
      <w:bookmarkEnd w:id="45"/>
      <w:r w:rsidRPr="00690F81">
        <w:t xml:space="preserve"> provides a small number of surface plasmons with long lifetimes. As the present gain mechanism require both large numbers and long lifetimes for surface plasmons, we used a polycrystallin</w:t>
      </w:r>
      <w:r w:rsidR="001264E0" w:rsidRPr="00690F81">
        <w:t xml:space="preserve">e Au film </w:t>
      </w:r>
      <w:r w:rsidRPr="00690F81">
        <w:t>composed of alternating micro- and nano-scale micronized single-phase grains with flat top</w:t>
      </w:r>
      <w:r w:rsidR="001264E0" w:rsidRPr="00690F81">
        <w:t xml:space="preserve"> (Figure S2 in the Supporting Information)</w:t>
      </w:r>
      <w:r w:rsidRPr="00690F81">
        <w:t xml:space="preserve"> to </w:t>
      </w:r>
      <w:bookmarkStart w:id="46" w:name="OLE_LINK64"/>
      <w:bookmarkStart w:id="47" w:name="OLE_LINK65"/>
      <w:r w:rsidRPr="00690F81">
        <w:t xml:space="preserve">achieve the right balance </w:t>
      </w:r>
      <w:bookmarkEnd w:id="46"/>
      <w:bookmarkEnd w:id="47"/>
      <w:r w:rsidRPr="00690F81">
        <w:t>of number and lifetime of excited surface plasmons. From the scanning electron microscopy (SEM) image (Fig. 2a, inset), two types of SE spectra were measured by selecting incident positions on the center of bright Au grains and dark Au grains, respectively</w:t>
      </w:r>
      <w:r w:rsidR="001264E0" w:rsidRPr="00690F81">
        <w:t xml:space="preserve"> </w:t>
      </w:r>
      <w:r w:rsidR="001264E0" w:rsidRPr="00690F81">
        <w:rPr>
          <w:rFonts w:cs="Times"/>
        </w:rPr>
        <w:t xml:space="preserve">(Figure S3 </w:t>
      </w:r>
      <w:r w:rsidR="002378B3" w:rsidRPr="00690F81">
        <w:rPr>
          <w:rFonts w:cs="Times"/>
        </w:rPr>
        <w:t xml:space="preserve">and </w:t>
      </w:r>
      <w:r w:rsidR="002378B3" w:rsidRPr="00690F81">
        <w:rPr>
          <w:rFonts w:cs="Times"/>
          <w:szCs w:val="24"/>
        </w:rPr>
        <w:t xml:space="preserve">Supplementary Note 2 </w:t>
      </w:r>
      <w:r w:rsidR="001264E0" w:rsidRPr="00690F81">
        <w:rPr>
          <w:rFonts w:cs="Times"/>
        </w:rPr>
        <w:t>in the Supporting Information)</w:t>
      </w:r>
      <w:r w:rsidRPr="00690F81">
        <w:rPr>
          <w:rFonts w:cs="Times"/>
        </w:rPr>
        <w:t xml:space="preserve">. </w:t>
      </w:r>
      <w:bookmarkStart w:id="48" w:name="OLE_LINK31"/>
      <w:r w:rsidRPr="00690F81">
        <w:rPr>
          <w:rFonts w:cs="Times"/>
        </w:rPr>
        <w:t>The SEM contrast</w:t>
      </w:r>
      <w:bookmarkEnd w:id="48"/>
      <w:r w:rsidRPr="00690F81">
        <w:rPr>
          <w:rFonts w:cs="Times"/>
        </w:rPr>
        <w:t xml:space="preserve"> between these two types of Au gains were </w:t>
      </w:r>
      <w:r w:rsidR="00216FB5" w:rsidRPr="00690F81">
        <w:rPr>
          <w:rFonts w:cs="Times"/>
        </w:rPr>
        <w:t xml:space="preserve">partly </w:t>
      </w:r>
      <w:r w:rsidRPr="00690F81">
        <w:rPr>
          <w:rFonts w:cs="Times"/>
        </w:rPr>
        <w:t>caused by t</w:t>
      </w:r>
      <w:r w:rsidRPr="00690F81">
        <w:t xml:space="preserve">heir slightly </w:t>
      </w:r>
      <w:r w:rsidRPr="00690F81">
        <w:rPr>
          <w:bCs/>
        </w:rPr>
        <w:t>different crystallographic orientations (&lt;4</w:t>
      </w:r>
      <w:r w:rsidRPr="00690F81">
        <w:rPr>
          <w:bCs/>
          <w:vertAlign w:val="superscript"/>
        </w:rPr>
        <w:t>o</w:t>
      </w:r>
      <w:r w:rsidRPr="00690F81">
        <w:rPr>
          <w:bCs/>
        </w:rPr>
        <w:t>)</w:t>
      </w:r>
      <w:r w:rsidRPr="00690F81">
        <w:t xml:space="preserve"> and </w:t>
      </w:r>
      <w:bookmarkStart w:id="49" w:name="OLE_LINK83"/>
      <w:r w:rsidRPr="00690F81">
        <w:t xml:space="preserve">relatively different levels </w:t>
      </w:r>
      <w:bookmarkEnd w:id="49"/>
      <w:r w:rsidRPr="00690F81">
        <w:t xml:space="preserve">in crystal quality. The corresponding SE spectra, </w:t>
      </w:r>
      <w:r w:rsidRPr="00690F81">
        <w:rPr>
          <w:i/>
        </w:rPr>
        <w:t>J</w:t>
      </w:r>
      <w:r w:rsidRPr="00690F81">
        <w:rPr>
          <w:vertAlign w:val="subscript"/>
        </w:rPr>
        <w:t>B</w:t>
      </w:r>
      <w:r w:rsidRPr="00690F81">
        <w:t xml:space="preserve"> and </w:t>
      </w:r>
      <w:r w:rsidRPr="00690F81">
        <w:rPr>
          <w:i/>
        </w:rPr>
        <w:t>J</w:t>
      </w:r>
      <w:r w:rsidRPr="00690F81">
        <w:rPr>
          <w:vertAlign w:val="subscript"/>
        </w:rPr>
        <w:t>D</w:t>
      </w:r>
      <w:r w:rsidRPr="00690F81">
        <w:t xml:space="preserve">, measured with an incident electron energy of 10 keV, and </w:t>
      </w:r>
      <w:bookmarkStart w:id="50" w:name="OLE_LINK6"/>
      <w:bookmarkStart w:id="51" w:name="OLE_LINK11"/>
      <w:r w:rsidRPr="00690F81">
        <w:t xml:space="preserve">their </w:t>
      </w:r>
      <w:r w:rsidRPr="00690F81">
        <w:rPr>
          <w:bCs/>
        </w:rPr>
        <w:t xml:space="preserve">derivatives </w:t>
      </w:r>
      <w:bookmarkEnd w:id="50"/>
      <w:bookmarkEnd w:id="51"/>
      <w:r w:rsidRPr="00690F81">
        <w:rPr>
          <w:bCs/>
        </w:rPr>
        <w:t>were plotted (Fig. 2). In both</w:t>
      </w:r>
      <w:r w:rsidRPr="00690F81">
        <w:t xml:space="preserve"> </w:t>
      </w:r>
      <w:r w:rsidRPr="00690F81">
        <w:rPr>
          <w:i/>
        </w:rPr>
        <w:t>J</w:t>
      </w:r>
      <w:r w:rsidRPr="00690F81">
        <w:rPr>
          <w:vertAlign w:val="subscript"/>
        </w:rPr>
        <w:t>B</w:t>
      </w:r>
      <w:r w:rsidRPr="00690F81">
        <w:t xml:space="preserve"> and </w:t>
      </w:r>
      <w:r w:rsidRPr="00690F81">
        <w:rPr>
          <w:i/>
        </w:rPr>
        <w:t>J</w:t>
      </w:r>
      <w:r w:rsidRPr="00690F81">
        <w:rPr>
          <w:vertAlign w:val="subscript"/>
        </w:rPr>
        <w:t>D</w:t>
      </w:r>
      <w:r w:rsidRPr="00690F81">
        <w:t xml:space="preserve">, </w:t>
      </w:r>
      <w:r w:rsidRPr="00690F81">
        <w:rPr>
          <w:bCs/>
        </w:rPr>
        <w:t xml:space="preserve">we observe fuzzy spectral features </w:t>
      </w:r>
      <w:r w:rsidRPr="00690F81">
        <w:t>in the</w:t>
      </w:r>
      <w:r w:rsidRPr="00690F81">
        <w:rPr>
          <w:bCs/>
        </w:rPr>
        <w:t xml:space="preserve"> Au surface plasmon energy at ~2.3 eV. Furthermore</w:t>
      </w:r>
      <w:bookmarkStart w:id="52" w:name="OLE_LINK13"/>
      <w:r w:rsidRPr="00690F81">
        <w:rPr>
          <w:bCs/>
        </w:rPr>
        <w:t xml:space="preserve">, </w:t>
      </w:r>
      <w:bookmarkEnd w:id="52"/>
      <w:r w:rsidRPr="00690F81">
        <w:rPr>
          <w:bCs/>
        </w:rPr>
        <w:t xml:space="preserve">these features generate a </w:t>
      </w:r>
      <w:r w:rsidRPr="00690F81">
        <w:rPr>
          <w:bCs/>
        </w:rPr>
        <w:lastRenderedPageBreak/>
        <w:t>significant peak in the corresponding derivative spectra (Fig. 2b). For comparison, the typical surface plasmon loss of Au represented by t</w:t>
      </w:r>
      <w:r w:rsidRPr="00690F81">
        <w:t>he energy loss function, Im{−1/</w:t>
      </w:r>
      <w:r w:rsidR="00320CF9" w:rsidRPr="00690F81">
        <w:t>(</w:t>
      </w:r>
      <w:r w:rsidRPr="00690F81">
        <w:rPr>
          <w:i/>
        </w:rPr>
        <w:t>ε</w:t>
      </w:r>
      <w:r w:rsidRPr="00690F81">
        <w:t>+1</w:t>
      </w:r>
      <w:r w:rsidR="00320CF9" w:rsidRPr="00690F81">
        <w:t>)</w:t>
      </w:r>
      <w:r w:rsidRPr="00690F81">
        <w:t>} [</w:t>
      </w:r>
      <w:r w:rsidR="006C6F16" w:rsidRPr="00690F81">
        <w:t>22</w:t>
      </w:r>
      <w:r w:rsidRPr="00690F81">
        <w:t xml:space="preserve">] </w:t>
      </w:r>
      <w:r w:rsidRPr="00690F81">
        <w:rPr>
          <w:bCs/>
        </w:rPr>
        <w:t xml:space="preserve">is also given (Fig. 2c), where </w:t>
      </w:r>
      <w:r w:rsidRPr="00690F81">
        <w:rPr>
          <w:i/>
        </w:rPr>
        <w:t>ε</w:t>
      </w:r>
      <w:r w:rsidRPr="00690F81">
        <w:t xml:space="preserve"> is the bulk dielectric function of Au [2</w:t>
      </w:r>
      <w:r w:rsidR="006C6F16" w:rsidRPr="00690F81">
        <w:t>3</w:t>
      </w:r>
      <w:r w:rsidRPr="00690F81">
        <w:t xml:space="preserve">]. Obviously, the plasmon gain peaks for Au observed in the raw SE spectra and their </w:t>
      </w:r>
      <w:r w:rsidRPr="00690F81">
        <w:rPr>
          <w:bCs/>
        </w:rPr>
        <w:t xml:space="preserve">derivative </w:t>
      </w:r>
      <w:r w:rsidRPr="00690F81">
        <w:t xml:space="preserve">spectra occur at the exact energies corresponding to one quantum of surface plasmon energy observed in the surface energy loss function of Au. This </w:t>
      </w:r>
      <w:r w:rsidRPr="00690F81">
        <w:rPr>
          <w:rFonts w:cs="Times"/>
        </w:rPr>
        <w:t>result is clear evidence that the observed spectral feature at ~2.3 eV in the SE spectra of Au originates from the unusual plasmon gain</w:t>
      </w:r>
      <w:r w:rsidRPr="00690F81">
        <w:rPr>
          <w:rFonts w:cs="Times"/>
          <w:bCs/>
        </w:rPr>
        <w:t xml:space="preserve"> mentioned above</w:t>
      </w:r>
      <w:r w:rsidRPr="00690F81">
        <w:rPr>
          <w:rFonts w:cs="Times"/>
        </w:rPr>
        <w:t xml:space="preserve">. </w:t>
      </w:r>
      <w:bookmarkStart w:id="53" w:name="OLE_LINK18"/>
      <w:bookmarkStart w:id="54" w:name="OLE_LINK32"/>
    </w:p>
    <w:p w14:paraId="5CB2417B" w14:textId="21E7C661" w:rsidR="00216FB5" w:rsidRPr="00690F81" w:rsidRDefault="00D63D0C" w:rsidP="0038689F">
      <w:pPr>
        <w:pStyle w:val="TAMainText"/>
        <w:spacing w:after="240"/>
        <w:ind w:firstLine="0"/>
        <w:rPr>
          <w:rFonts w:cs="Times"/>
          <w:szCs w:val="24"/>
        </w:rPr>
      </w:pPr>
      <w:bookmarkStart w:id="55" w:name="_Hlk18911353"/>
      <w:r w:rsidRPr="00690F81">
        <w:rPr>
          <w:rFonts w:cs="Times"/>
          <w:szCs w:val="24"/>
        </w:rPr>
        <w:t xml:space="preserve">One remarkable </w:t>
      </w:r>
      <w:r w:rsidR="00A90775" w:rsidRPr="00690F81">
        <w:rPr>
          <w:rFonts w:cs="Times"/>
          <w:szCs w:val="24"/>
        </w:rPr>
        <w:t xml:space="preserve">feature </w:t>
      </w:r>
      <w:r w:rsidRPr="00690F81">
        <w:rPr>
          <w:rFonts w:cs="Times"/>
          <w:szCs w:val="24"/>
        </w:rPr>
        <w:t xml:space="preserve">is that we have quantitatively </w:t>
      </w:r>
      <w:r w:rsidR="00DC1FA8" w:rsidRPr="00690F81">
        <w:rPr>
          <w:rFonts w:cs="Times"/>
          <w:szCs w:val="24"/>
        </w:rPr>
        <w:t>analyzed</w:t>
      </w:r>
      <w:r w:rsidRPr="00690F81">
        <w:rPr>
          <w:rFonts w:cs="Times"/>
          <w:szCs w:val="24"/>
        </w:rPr>
        <w:t xml:space="preserve"> the intensity of </w:t>
      </w:r>
      <w:r w:rsidR="00A90775" w:rsidRPr="00690F81">
        <w:rPr>
          <w:rFonts w:cs="Times"/>
          <w:szCs w:val="24"/>
        </w:rPr>
        <w:t xml:space="preserve">the </w:t>
      </w:r>
      <w:r w:rsidRPr="00690F81">
        <w:rPr>
          <w:rFonts w:cs="Times"/>
          <w:szCs w:val="24"/>
        </w:rPr>
        <w:t xml:space="preserve">plasmon gain peak in </w:t>
      </w:r>
      <w:r w:rsidR="00A90775" w:rsidRPr="00690F81">
        <w:rPr>
          <w:rFonts w:cs="Times"/>
          <w:szCs w:val="24"/>
        </w:rPr>
        <w:t xml:space="preserve">the </w:t>
      </w:r>
      <w:r w:rsidRPr="00690F81">
        <w:rPr>
          <w:rFonts w:cs="Times"/>
          <w:szCs w:val="24"/>
        </w:rPr>
        <w:t>measured SE spectra</w:t>
      </w:r>
      <w:r w:rsidR="00A90775" w:rsidRPr="00690F81">
        <w:rPr>
          <w:rFonts w:cs="Times"/>
          <w:szCs w:val="24"/>
        </w:rPr>
        <w:t>,</w:t>
      </w:r>
      <w:r w:rsidRPr="00690F81">
        <w:rPr>
          <w:rFonts w:cs="Times"/>
          <w:szCs w:val="24"/>
        </w:rPr>
        <w:t xml:space="preserve"> </w:t>
      </w:r>
      <w:r w:rsidR="00A90775" w:rsidRPr="00690F81">
        <w:rPr>
          <w:rFonts w:cs="Times"/>
          <w:szCs w:val="24"/>
        </w:rPr>
        <w:t xml:space="preserve">as well as </w:t>
      </w:r>
      <w:r w:rsidRPr="00690F81">
        <w:rPr>
          <w:rFonts w:cs="Times"/>
          <w:szCs w:val="24"/>
        </w:rPr>
        <w:t xml:space="preserve">the sample crystallinity around the electron beam landing position, and found that there is a </w:t>
      </w:r>
      <w:bookmarkStart w:id="56" w:name="OLE_LINK118"/>
      <w:r w:rsidRPr="00690F81">
        <w:rPr>
          <w:rFonts w:cs="Times"/>
          <w:szCs w:val="24"/>
        </w:rPr>
        <w:t>significant positive correlation</w:t>
      </w:r>
      <w:bookmarkEnd w:id="56"/>
      <w:r w:rsidRPr="00690F81">
        <w:rPr>
          <w:rFonts w:cs="Times"/>
          <w:szCs w:val="24"/>
        </w:rPr>
        <w:t xml:space="preserve"> between the plasmon gain intensity and the local sample crystallinity (</w:t>
      </w:r>
      <w:r w:rsidR="002378B3" w:rsidRPr="00690F81">
        <w:rPr>
          <w:rFonts w:cs="Times"/>
        </w:rPr>
        <w:t>Figure S4 in the Supporting Information)</w:t>
      </w:r>
      <w:r w:rsidRPr="00690F81">
        <w:rPr>
          <w:rFonts w:cs="Times"/>
          <w:szCs w:val="24"/>
        </w:rPr>
        <w:t xml:space="preserve">. This result experimentally </w:t>
      </w:r>
      <w:r w:rsidR="00E241C9" w:rsidRPr="00690F81">
        <w:rPr>
          <w:rFonts w:cs="Times"/>
          <w:szCs w:val="24"/>
        </w:rPr>
        <w:t xml:space="preserve">verifies </w:t>
      </w:r>
      <w:r w:rsidRPr="00690F81">
        <w:rPr>
          <w:rFonts w:cs="Times"/>
          <w:szCs w:val="24"/>
        </w:rPr>
        <w:t xml:space="preserve">that Au grains with higher crystal quality </w:t>
      </w:r>
      <w:r w:rsidR="00E241C9" w:rsidRPr="00690F81">
        <w:rPr>
          <w:rFonts w:cs="Times"/>
          <w:szCs w:val="24"/>
        </w:rPr>
        <w:t xml:space="preserve">can </w:t>
      </w:r>
      <w:r w:rsidRPr="00690F81">
        <w:rPr>
          <w:rFonts w:cs="Times"/>
          <w:szCs w:val="24"/>
        </w:rPr>
        <w:t>produce surface plasmon</w:t>
      </w:r>
      <w:r w:rsidR="00E241C9" w:rsidRPr="00690F81">
        <w:rPr>
          <w:rFonts w:cs="Times"/>
          <w:szCs w:val="24"/>
        </w:rPr>
        <w:t>s</w:t>
      </w:r>
      <w:r w:rsidRPr="00690F81">
        <w:rPr>
          <w:rFonts w:cs="Times"/>
          <w:szCs w:val="24"/>
        </w:rPr>
        <w:t xml:space="preserve"> with longer lifetime</w:t>
      </w:r>
      <w:r w:rsidR="00E241C9" w:rsidRPr="00690F81">
        <w:rPr>
          <w:rFonts w:cs="Times"/>
          <w:szCs w:val="24"/>
        </w:rPr>
        <w:t>s</w:t>
      </w:r>
      <w:r w:rsidRPr="00690F81">
        <w:rPr>
          <w:rFonts w:cs="Times"/>
          <w:szCs w:val="24"/>
        </w:rPr>
        <w:t>, and th</w:t>
      </w:r>
      <w:r w:rsidR="00E241C9" w:rsidRPr="00690F81">
        <w:rPr>
          <w:rFonts w:cs="Times"/>
          <w:szCs w:val="24"/>
        </w:rPr>
        <w:t>ereby give rise</w:t>
      </w:r>
      <w:r w:rsidRPr="00690F81">
        <w:rPr>
          <w:rFonts w:cs="Times"/>
          <w:szCs w:val="24"/>
        </w:rPr>
        <w:t xml:space="preserve"> to</w:t>
      </w:r>
      <w:r w:rsidR="00E241C9" w:rsidRPr="00690F81">
        <w:rPr>
          <w:rFonts w:cs="Times"/>
          <w:szCs w:val="24"/>
        </w:rPr>
        <w:t xml:space="preserve"> a</w:t>
      </w:r>
      <w:r w:rsidRPr="00690F81">
        <w:rPr>
          <w:rFonts w:cs="Times"/>
          <w:szCs w:val="24"/>
        </w:rPr>
        <w:t xml:space="preserve"> stronger plasmon gain intensity,</w:t>
      </w:r>
      <w:r w:rsidR="00E241C9" w:rsidRPr="00690F81">
        <w:rPr>
          <w:rFonts w:cs="Times"/>
          <w:szCs w:val="24"/>
        </w:rPr>
        <w:t xml:space="preserve"> which </w:t>
      </w:r>
      <w:r w:rsidRPr="00690F81">
        <w:rPr>
          <w:rFonts w:cs="Times"/>
          <w:szCs w:val="24"/>
        </w:rPr>
        <w:t>is useful in Au sample preparation.</w:t>
      </w:r>
      <w:bookmarkEnd w:id="55"/>
    </w:p>
    <w:p w14:paraId="0F716DD7" w14:textId="77777777" w:rsidR="00AA5416" w:rsidRPr="00690F81" w:rsidRDefault="00AA5416" w:rsidP="00AA5416">
      <w:pPr>
        <w:pStyle w:val="TAMainText"/>
        <w:spacing w:after="240"/>
        <w:ind w:firstLine="0"/>
      </w:pPr>
      <w:r w:rsidRPr="00690F81">
        <w:t xml:space="preserve">Because bright and dark types of Au grains possess </w:t>
      </w:r>
      <w:r w:rsidRPr="00690F81">
        <w:rPr>
          <w:bCs/>
        </w:rPr>
        <w:t xml:space="preserve">relatively different levels of crystal quality, which strongly affects the lifetime of the excited surface plasmon as well as the length it runs along the surface, the </w:t>
      </w:r>
      <w:r w:rsidRPr="00690F81">
        <w:rPr>
          <w:i/>
        </w:rPr>
        <w:t>J</w:t>
      </w:r>
      <w:r w:rsidRPr="00690F81">
        <w:rPr>
          <w:vertAlign w:val="subscript"/>
        </w:rPr>
        <w:t>B</w:t>
      </w:r>
      <w:r w:rsidRPr="00690F81">
        <w:t xml:space="preserve"> and </w:t>
      </w:r>
      <w:r w:rsidRPr="00690F81">
        <w:rPr>
          <w:i/>
        </w:rPr>
        <w:t>J</w:t>
      </w:r>
      <w:r w:rsidRPr="00690F81">
        <w:rPr>
          <w:vertAlign w:val="subscript"/>
        </w:rPr>
        <w:t>D</w:t>
      </w:r>
      <w:r w:rsidRPr="00690F81">
        <w:t xml:space="preserve"> </w:t>
      </w:r>
      <w:r w:rsidRPr="00690F81">
        <w:rPr>
          <w:bCs/>
        </w:rPr>
        <w:t xml:space="preserve">spectra therefore </w:t>
      </w:r>
      <w:r w:rsidRPr="00690F81">
        <w:t xml:space="preserve">contain different proportions of plasmon gain contributions while maintaining similar proportions of conventional energy loss contributions (Fig. 2a). Hence, the difference between </w:t>
      </w:r>
      <w:r w:rsidRPr="00690F81">
        <w:rPr>
          <w:i/>
        </w:rPr>
        <w:t>J</w:t>
      </w:r>
      <w:r w:rsidRPr="00690F81">
        <w:rPr>
          <w:vertAlign w:val="subscript"/>
        </w:rPr>
        <w:t>B</w:t>
      </w:r>
      <w:r w:rsidRPr="00690F81">
        <w:t xml:space="preserve"> and </w:t>
      </w:r>
      <w:r w:rsidRPr="00690F81">
        <w:rPr>
          <w:i/>
        </w:rPr>
        <w:t>J</w:t>
      </w:r>
      <w:r w:rsidRPr="00690F81">
        <w:rPr>
          <w:vertAlign w:val="subscript"/>
        </w:rPr>
        <w:t>D</w:t>
      </w:r>
      <w:r w:rsidRPr="00690F81">
        <w:t xml:space="preserve">, i.e., the </w:t>
      </w:r>
      <w:bookmarkStart w:id="57" w:name="OLE_LINK21"/>
      <w:bookmarkStart w:id="58" w:name="OLE_LINK22"/>
      <w:r w:rsidRPr="00690F81">
        <w:t>difference spectra</w:t>
      </w:r>
      <w:bookmarkEnd w:id="57"/>
      <w:bookmarkEnd w:id="58"/>
      <w:r w:rsidRPr="00690F81">
        <w:t xml:space="preserve">, </w:t>
      </w:r>
      <w:r w:rsidRPr="00690F81">
        <w:rPr>
          <w:i/>
        </w:rPr>
        <w:t>J</w:t>
      </w:r>
      <w:r w:rsidRPr="00690F81">
        <w:rPr>
          <w:vertAlign w:val="subscript"/>
        </w:rPr>
        <w:t>B</w:t>
      </w:r>
      <w:r w:rsidRPr="00690F81">
        <w:rPr>
          <w:vertAlign w:val="subscript"/>
        </w:rPr>
        <w:sym w:font="Symbol" w:char="F02D"/>
      </w:r>
      <w:r w:rsidRPr="00690F81">
        <w:rPr>
          <w:vertAlign w:val="subscript"/>
        </w:rPr>
        <w:t>D</w:t>
      </w:r>
      <w:r w:rsidRPr="00690F81">
        <w:t xml:space="preserve">, contain more stable and significant plasmon gain signals because of a larger proportion of offset from the conventional energy loss contribution compared with the plasmon gain contribution. Furthermore, those plasmon gain signals in </w:t>
      </w:r>
      <w:r w:rsidRPr="00690F81">
        <w:rPr>
          <w:i/>
        </w:rPr>
        <w:t>J</w:t>
      </w:r>
      <w:r w:rsidRPr="00690F81">
        <w:rPr>
          <w:vertAlign w:val="subscript"/>
        </w:rPr>
        <w:t>B</w:t>
      </w:r>
      <w:r w:rsidRPr="00690F81">
        <w:rPr>
          <w:vertAlign w:val="subscript"/>
        </w:rPr>
        <w:sym w:font="Symbol" w:char="F02D"/>
      </w:r>
      <w:r w:rsidRPr="00690F81">
        <w:rPr>
          <w:vertAlign w:val="subscript"/>
        </w:rPr>
        <w:t>D</w:t>
      </w:r>
      <w:r w:rsidRPr="00690F81">
        <w:t xml:space="preserve"> can be used as a probe to investigate the </w:t>
      </w:r>
      <w:r w:rsidRPr="00690F81">
        <w:lastRenderedPageBreak/>
        <w:t xml:space="preserve">attenuation of the surface plasmon of Au by covering nanomaterial layer using the overlayer method [24], in which the nanomaterial is transferred onto the present Au sample. </w:t>
      </w:r>
    </w:p>
    <w:p w14:paraId="3D86E825" w14:textId="77777777" w:rsidR="0038689F" w:rsidRPr="00690F81" w:rsidRDefault="0038689F" w:rsidP="0038689F">
      <w:pPr>
        <w:pStyle w:val="TAMainText"/>
        <w:spacing w:after="240"/>
        <w:ind w:firstLine="0"/>
        <w:rPr>
          <w:b/>
        </w:rPr>
      </w:pPr>
      <w:bookmarkStart w:id="59" w:name="OLE_LINK7"/>
      <w:bookmarkEnd w:id="53"/>
      <w:bookmarkEnd w:id="54"/>
      <w:r w:rsidRPr="00690F81">
        <w:rPr>
          <w:b/>
          <w:noProof/>
          <w:lang w:eastAsia="zh-CN"/>
        </w:rPr>
        <w:drawing>
          <wp:inline distT="0" distB="0" distL="0" distR="0" wp14:anchorId="7991CC93" wp14:editId="69622E18">
            <wp:extent cx="4323715" cy="4159885"/>
            <wp:effectExtent l="0" t="0" r="635" b="0"/>
            <wp:docPr id="5" name="Picture 5"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3"/>
                    <pic:cNvPicPr>
                      <a:picLocks noChangeAspect="1" noChangeArrowheads="1"/>
                    </pic:cNvPicPr>
                  </pic:nvPicPr>
                  <pic:blipFill>
                    <a:blip r:embed="rId10" cstate="print">
                      <a:extLst>
                        <a:ext uri="{28A0092B-C50C-407E-A947-70E740481C1C}">
                          <a14:useLocalDpi xmlns:a14="http://schemas.microsoft.com/office/drawing/2010/main" val="0"/>
                        </a:ext>
                      </a:extLst>
                    </a:blip>
                    <a:srcRect l="7301" t="10146" r="18745" b="6775"/>
                    <a:stretch>
                      <a:fillRect/>
                    </a:stretch>
                  </pic:blipFill>
                  <pic:spPr bwMode="auto">
                    <a:xfrm>
                      <a:off x="0" y="0"/>
                      <a:ext cx="4323715" cy="4159885"/>
                    </a:xfrm>
                    <a:prstGeom prst="rect">
                      <a:avLst/>
                    </a:prstGeom>
                    <a:noFill/>
                    <a:ln>
                      <a:noFill/>
                    </a:ln>
                  </pic:spPr>
                </pic:pic>
              </a:graphicData>
            </a:graphic>
          </wp:inline>
        </w:drawing>
      </w:r>
    </w:p>
    <w:p w14:paraId="7B84B2D2" w14:textId="77777777" w:rsidR="0038689F" w:rsidRPr="00690F81" w:rsidRDefault="0038689F" w:rsidP="0038689F">
      <w:pPr>
        <w:pStyle w:val="TAMainText"/>
        <w:spacing w:after="240"/>
        <w:ind w:left="284" w:right="288"/>
      </w:pPr>
      <w:r w:rsidRPr="00690F81">
        <w:rPr>
          <w:b/>
        </w:rPr>
        <w:t>Figure 3.</w:t>
      </w:r>
      <w:r w:rsidRPr="00690F81">
        <w:t xml:space="preserve"> (a) Difference spectra for </w:t>
      </w:r>
      <w:r w:rsidRPr="00690F81">
        <w:rPr>
          <w:i/>
        </w:rPr>
        <w:t>n</w:t>
      </w:r>
      <w:r w:rsidRPr="00690F81">
        <w:t>-layer graphene/gold (</w:t>
      </w:r>
      <w:r w:rsidRPr="00690F81">
        <w:rPr>
          <w:i/>
        </w:rPr>
        <w:t>n</w:t>
      </w:r>
      <w:r w:rsidRPr="00690F81">
        <w:t xml:space="preserve"> = 0, 4, 6, 11 and 14) with an incident electron energy of 10 keV. The corresponding peaks in plasmon gain are highlighted in color. Inset: log-normal plot of the plasmon gain peak intensity attenuation vs number of graphene sheet layers with fitted line with slope exp(–</w:t>
      </w:r>
      <w:r w:rsidRPr="00690F81">
        <w:rPr>
          <w:i/>
        </w:rPr>
        <w:t>nd</w:t>
      </w:r>
      <w:r w:rsidRPr="00690F81">
        <w:rPr>
          <w:vertAlign w:val="subscript"/>
        </w:rPr>
        <w:t>0</w:t>
      </w:r>
      <w:r w:rsidRPr="00690F81">
        <w:t>/</w:t>
      </w:r>
      <w:r w:rsidRPr="00690F81">
        <w:rPr>
          <w:i/>
        </w:rPr>
        <w:t>λ</w:t>
      </w:r>
      <w:r w:rsidRPr="00690F81">
        <w:rPr>
          <w:vertAlign w:val="subscript"/>
        </w:rPr>
        <w:t>SP</w:t>
      </w:r>
      <w:r w:rsidRPr="00690F81">
        <w:t xml:space="preserve">), where </w:t>
      </w:r>
      <w:r w:rsidRPr="00690F81">
        <w:rPr>
          <w:i/>
        </w:rPr>
        <w:t>d</w:t>
      </w:r>
      <w:r w:rsidRPr="00690F81">
        <w:rPr>
          <w:vertAlign w:val="subscript"/>
        </w:rPr>
        <w:t>0</w:t>
      </w:r>
      <w:r w:rsidRPr="00690F81">
        <w:t xml:space="preserve"> is the thickness of graphene (0.335 nm) and </w:t>
      </w:r>
      <w:r w:rsidRPr="00690F81">
        <w:rPr>
          <w:i/>
        </w:rPr>
        <w:t>λ</w:t>
      </w:r>
      <w:r w:rsidRPr="00690F81">
        <w:rPr>
          <w:vertAlign w:val="subscript"/>
        </w:rPr>
        <w:t>SP</w:t>
      </w:r>
      <w:r w:rsidRPr="00690F81">
        <w:t xml:space="preserve"> quantifies the attenuation of the plasmon gain; the best-fit result is 25.1 Å. (b) Effective attenuation length (EAL), </w:t>
      </w:r>
      <w:r w:rsidRPr="00690F81">
        <w:rPr>
          <w:i/>
        </w:rPr>
        <w:t>λ</w:t>
      </w:r>
      <w:r w:rsidRPr="00690F81">
        <w:rPr>
          <w:vertAlign w:val="subscript"/>
        </w:rPr>
        <w:t>EAL</w:t>
      </w:r>
      <w:r w:rsidRPr="00690F81">
        <w:t>, for graphene determined by the</w:t>
      </w:r>
      <w:bookmarkStart w:id="60" w:name="OLE_LINK16"/>
      <w:r w:rsidRPr="00690F81">
        <w:t xml:space="preserve"> virtual substrate metho</w:t>
      </w:r>
      <w:bookmarkEnd w:id="60"/>
      <w:r w:rsidRPr="00690F81">
        <w:t>d [</w:t>
      </w:r>
      <w:r w:rsidR="006C6F16" w:rsidRPr="00690F81">
        <w:t>25</w:t>
      </w:r>
      <w:r w:rsidRPr="00690F81">
        <w:t xml:space="preserve">] are presented in the energy range of 0–4 eV together with the attenuation of plasmon gain, quantified by </w:t>
      </w:r>
      <w:r w:rsidRPr="00690F81">
        <w:rPr>
          <w:i/>
        </w:rPr>
        <w:t>λ</w:t>
      </w:r>
      <w:r w:rsidRPr="00690F81">
        <w:rPr>
          <w:vertAlign w:val="subscript"/>
        </w:rPr>
        <w:t>SP</w:t>
      </w:r>
      <w:r w:rsidRPr="00690F81">
        <w:t xml:space="preserve"> at 2.3 eV.</w:t>
      </w:r>
    </w:p>
    <w:p w14:paraId="56015E50" w14:textId="73F07A22" w:rsidR="0038689F" w:rsidRPr="00690F81" w:rsidRDefault="0038689F" w:rsidP="0038689F">
      <w:pPr>
        <w:pStyle w:val="TAMainText"/>
        <w:spacing w:after="240"/>
        <w:ind w:firstLine="0"/>
        <w:rPr>
          <w:rFonts w:cs="Times"/>
        </w:rPr>
      </w:pPr>
      <w:bookmarkStart w:id="61" w:name="OLE_LINK88"/>
      <w:bookmarkStart w:id="62" w:name="OLE_LINK93"/>
      <w:bookmarkEnd w:id="59"/>
      <w:r w:rsidRPr="00690F81">
        <w:rPr>
          <w:rFonts w:cs="Times"/>
        </w:rPr>
        <w:lastRenderedPageBreak/>
        <w:t>Here, graphene as a representative nanomaterial was investigated using the plasmon gain signals</w:t>
      </w:r>
      <w:r w:rsidR="002378B3" w:rsidRPr="00690F81">
        <w:rPr>
          <w:rFonts w:cs="Times"/>
        </w:rPr>
        <w:t xml:space="preserve"> </w:t>
      </w:r>
      <w:r w:rsidR="002378B3" w:rsidRPr="00690F81">
        <w:rPr>
          <w:rFonts w:cs="Times"/>
          <w:szCs w:val="24"/>
        </w:rPr>
        <w:t>(</w:t>
      </w:r>
      <w:r w:rsidR="002378B3" w:rsidRPr="00690F81">
        <w:rPr>
          <w:rFonts w:cs="Times"/>
        </w:rPr>
        <w:t>Figure S5 and Figure S6 in the Supporting Information)</w:t>
      </w:r>
      <w:r w:rsidRPr="00690F81">
        <w:rPr>
          <w:rFonts w:cs="Times"/>
        </w:rPr>
        <w:t xml:space="preserve">. The peaks assigned to the gain of a surface plasmon quantum of Au (Fig. 3a) is highlighted in difference spectra for few-layer graphene on Au. </w:t>
      </w:r>
      <w:bookmarkStart w:id="63" w:name="_Hlk18911060"/>
      <w:r w:rsidR="000106BF" w:rsidRPr="00690F81">
        <w:rPr>
          <w:rFonts w:cs="Times"/>
        </w:rPr>
        <w:t xml:space="preserve">After </w:t>
      </w:r>
      <w:r w:rsidR="00CC26E8" w:rsidRPr="00690F81">
        <w:rPr>
          <w:rFonts w:cs="Times"/>
        </w:rPr>
        <w:t>transferring</w:t>
      </w:r>
      <w:r w:rsidR="000106BF" w:rsidRPr="00690F81">
        <w:rPr>
          <w:rFonts w:cs="Times"/>
        </w:rPr>
        <w:t xml:space="preserve"> graphene sheets on top of </w:t>
      </w:r>
      <w:r w:rsidR="00E241C9" w:rsidRPr="00690F81">
        <w:rPr>
          <w:rFonts w:cs="Times"/>
        </w:rPr>
        <w:t xml:space="preserve">a </w:t>
      </w:r>
      <w:r w:rsidR="000106BF" w:rsidRPr="00690F81">
        <w:rPr>
          <w:rFonts w:cs="Times"/>
        </w:rPr>
        <w:t xml:space="preserve">Au substrate, the energy gain peak </w:t>
      </w:r>
      <w:r w:rsidR="002378B3" w:rsidRPr="00690F81">
        <w:rPr>
          <w:rFonts w:cs="Times"/>
        </w:rPr>
        <w:t>for</w:t>
      </w:r>
      <w:r w:rsidR="00CC26E8" w:rsidRPr="00690F81">
        <w:rPr>
          <w:rFonts w:cs="Times"/>
        </w:rPr>
        <w:t xml:space="preserve"> graphene sheets with very few layer</w:t>
      </w:r>
      <w:r w:rsidR="00E241C9" w:rsidRPr="00690F81">
        <w:rPr>
          <w:rFonts w:cs="Times"/>
        </w:rPr>
        <w:t>s</w:t>
      </w:r>
      <w:r w:rsidR="00CC26E8" w:rsidRPr="00690F81">
        <w:rPr>
          <w:rFonts w:cs="Times"/>
        </w:rPr>
        <w:t xml:space="preserve"> </w:t>
      </w:r>
      <w:r w:rsidR="002378B3" w:rsidRPr="00690F81">
        <w:rPr>
          <w:rFonts w:cs="Times"/>
        </w:rPr>
        <w:t xml:space="preserve">(4L) </w:t>
      </w:r>
      <w:r w:rsidR="000106BF" w:rsidRPr="00690F81">
        <w:rPr>
          <w:rFonts w:cs="Times"/>
        </w:rPr>
        <w:t>first become</w:t>
      </w:r>
      <w:r w:rsidR="00E241C9" w:rsidRPr="00690F81">
        <w:rPr>
          <w:rFonts w:cs="Times"/>
        </w:rPr>
        <w:t>s</w:t>
      </w:r>
      <w:r w:rsidR="000106BF" w:rsidRPr="00690F81">
        <w:rPr>
          <w:rFonts w:cs="Times"/>
        </w:rPr>
        <w:t xml:space="preserve"> narrow</w:t>
      </w:r>
      <w:r w:rsidR="00CC26E8" w:rsidRPr="00690F81">
        <w:rPr>
          <w:rFonts w:cs="Times"/>
        </w:rPr>
        <w:t xml:space="preserve"> </w:t>
      </w:r>
      <w:r w:rsidR="00E241C9" w:rsidRPr="00690F81">
        <w:rPr>
          <w:rFonts w:cs="Times"/>
        </w:rPr>
        <w:t>because of</w:t>
      </w:r>
      <w:r w:rsidR="000106BF" w:rsidRPr="00690F81">
        <w:rPr>
          <w:rFonts w:cs="Times"/>
        </w:rPr>
        <w:t xml:space="preserve"> the change </w:t>
      </w:r>
      <w:bookmarkStart w:id="64" w:name="OLE_LINK84"/>
      <w:r w:rsidR="00E241C9" w:rsidRPr="00690F81">
        <w:rPr>
          <w:rFonts w:cs="Times"/>
        </w:rPr>
        <w:t xml:space="preserve">in </w:t>
      </w:r>
      <w:r w:rsidR="000106BF" w:rsidRPr="00690F81">
        <w:rPr>
          <w:rFonts w:cs="Times"/>
        </w:rPr>
        <w:t xml:space="preserve">dielectric environment </w:t>
      </w:r>
      <w:bookmarkEnd w:id="64"/>
      <w:r w:rsidR="00CC26E8" w:rsidRPr="00690F81">
        <w:rPr>
          <w:rFonts w:cs="Times"/>
        </w:rPr>
        <w:t>of</w:t>
      </w:r>
      <w:r w:rsidR="00E241C9" w:rsidRPr="00690F81">
        <w:rPr>
          <w:rFonts w:cs="Times"/>
        </w:rPr>
        <w:t xml:space="preserve"> the</w:t>
      </w:r>
      <w:r w:rsidR="00CC26E8" w:rsidRPr="00690F81">
        <w:rPr>
          <w:rFonts w:cs="Times"/>
        </w:rPr>
        <w:t xml:space="preserve"> surface plasmon of</w:t>
      </w:r>
      <w:r w:rsidR="000106BF" w:rsidRPr="00690F81">
        <w:rPr>
          <w:rFonts w:cs="Times"/>
        </w:rPr>
        <w:t xml:space="preserve"> Au</w:t>
      </w:r>
      <w:r w:rsidR="00CC26E8" w:rsidRPr="00690F81">
        <w:rPr>
          <w:rFonts w:cs="Times"/>
        </w:rPr>
        <w:t>, and then broaden</w:t>
      </w:r>
      <w:r w:rsidR="00E241C9" w:rsidRPr="00690F81">
        <w:rPr>
          <w:rFonts w:cs="Times"/>
        </w:rPr>
        <w:t>s</w:t>
      </w:r>
      <w:r w:rsidR="00CC26E8" w:rsidRPr="00690F81">
        <w:rPr>
          <w:rFonts w:cs="Times"/>
        </w:rPr>
        <w:t xml:space="preserve"> as the layer number continuously increase</w:t>
      </w:r>
      <w:r w:rsidR="00E241C9" w:rsidRPr="00690F81">
        <w:rPr>
          <w:rFonts w:cs="Times"/>
        </w:rPr>
        <w:t>s</w:t>
      </w:r>
      <w:r w:rsidR="00CC26E8" w:rsidRPr="00690F81">
        <w:rPr>
          <w:rFonts w:cs="Times"/>
        </w:rPr>
        <w:t xml:space="preserve"> </w:t>
      </w:r>
      <w:r w:rsidR="00E241C9" w:rsidRPr="00690F81">
        <w:rPr>
          <w:rFonts w:cs="Times"/>
        </w:rPr>
        <w:t>through</w:t>
      </w:r>
      <w:r w:rsidR="00CC26E8" w:rsidRPr="00690F81">
        <w:rPr>
          <w:rFonts w:cs="Times"/>
        </w:rPr>
        <w:t xml:space="preserve"> the attenuation of</w:t>
      </w:r>
      <w:r w:rsidR="00E241C9" w:rsidRPr="00690F81">
        <w:rPr>
          <w:rFonts w:cs="Times"/>
        </w:rPr>
        <w:t xml:space="preserve"> the Au</w:t>
      </w:r>
      <w:r w:rsidR="00CC26E8" w:rsidRPr="00690F81">
        <w:rPr>
          <w:rFonts w:cs="Times"/>
        </w:rPr>
        <w:t xml:space="preserve"> surface plasmon by the graphene layer</w:t>
      </w:r>
      <w:r w:rsidR="002378B3" w:rsidRPr="00690F81">
        <w:rPr>
          <w:rFonts w:cs="Times"/>
        </w:rPr>
        <w:t xml:space="preserve"> (Figure S7 in the Supporting Information)</w:t>
      </w:r>
      <w:r w:rsidR="00CC26E8" w:rsidRPr="00690F81">
        <w:rPr>
          <w:rFonts w:cs="Times"/>
        </w:rPr>
        <w:t xml:space="preserve">. </w:t>
      </w:r>
      <w:bookmarkEnd w:id="63"/>
      <w:r w:rsidRPr="00690F81">
        <w:rPr>
          <w:rFonts w:cs="Times"/>
        </w:rPr>
        <w:t xml:space="preserve">These energy gain peaks exhibit different behaviors compared with common energy loss peaks; for instance, </w:t>
      </w:r>
      <w:r w:rsidR="000106BF" w:rsidRPr="00690F81">
        <w:rPr>
          <w:rFonts w:cs="Times"/>
        </w:rPr>
        <w:t xml:space="preserve">the </w:t>
      </w:r>
      <w:r w:rsidRPr="00690F81">
        <w:rPr>
          <w:rFonts w:cs="Times"/>
        </w:rPr>
        <w:t xml:space="preserve">peaks </w:t>
      </w:r>
      <w:r w:rsidR="000106BF" w:rsidRPr="00690F81">
        <w:rPr>
          <w:rFonts w:cs="Times"/>
        </w:rPr>
        <w:t xml:space="preserve">measured from graphene sheets </w:t>
      </w:r>
      <w:r w:rsidRPr="00690F81">
        <w:rPr>
          <w:rFonts w:cs="Times"/>
        </w:rPr>
        <w:t xml:space="preserve">broaden for both higher and lower energies with increasing layer number. </w:t>
      </w:r>
      <w:bookmarkEnd w:id="61"/>
      <w:bookmarkEnd w:id="62"/>
      <w:r w:rsidRPr="00690F81">
        <w:rPr>
          <w:rFonts w:cs="Times"/>
        </w:rPr>
        <w:t xml:space="preserve">Furthermore, the intensity of these peaks decreases exponentially with increasing graphene-sheet number through the spatial extent of the surface plasmon in a covered dielectric layer. An unambiguous exponential dependence with a small deviation is observed for the intensity ratio of </w:t>
      </w:r>
      <w:r w:rsidRPr="00690F81">
        <w:rPr>
          <w:rFonts w:cs="Times"/>
          <w:i/>
        </w:rPr>
        <w:t>I</w:t>
      </w:r>
      <w:r w:rsidRPr="00690F81">
        <w:rPr>
          <w:rFonts w:cs="Times"/>
          <w:i/>
          <w:vertAlign w:val="subscript"/>
        </w:rPr>
        <w:t>n</w:t>
      </w:r>
      <w:r w:rsidRPr="00690F81">
        <w:rPr>
          <w:rFonts w:cs="Times"/>
        </w:rPr>
        <w:t xml:space="preserve"> (</w:t>
      </w:r>
      <w:r w:rsidRPr="00690F81">
        <w:rPr>
          <w:rFonts w:cs="Times"/>
          <w:i/>
        </w:rPr>
        <w:t>n</w:t>
      </w:r>
      <w:r w:rsidRPr="00690F81">
        <w:rPr>
          <w:rFonts w:cs="Times"/>
        </w:rPr>
        <w:t xml:space="preserve">-layer graphene measurement) to </w:t>
      </w:r>
      <w:r w:rsidRPr="00690F81">
        <w:rPr>
          <w:rFonts w:cs="Times"/>
          <w:i/>
        </w:rPr>
        <w:t>I</w:t>
      </w:r>
      <w:r w:rsidRPr="00690F81">
        <w:rPr>
          <w:rFonts w:cs="Times"/>
          <w:vertAlign w:val="subscript"/>
        </w:rPr>
        <w:t>0</w:t>
      </w:r>
      <w:r w:rsidRPr="00690F81">
        <w:rPr>
          <w:rFonts w:cs="Times"/>
        </w:rPr>
        <w:t xml:space="preserve"> (bare Au substrate), from which the attenuation of surface plasmons,</w:t>
      </w:r>
      <w:r w:rsidRPr="00690F81">
        <w:rPr>
          <w:rFonts w:cs="Times"/>
          <w:i/>
        </w:rPr>
        <w:t xml:space="preserve"> λ</w:t>
      </w:r>
      <w:r w:rsidRPr="00690F81">
        <w:rPr>
          <w:rFonts w:cs="Times"/>
          <w:vertAlign w:val="subscript"/>
        </w:rPr>
        <w:t>SP</w:t>
      </w:r>
      <w:r w:rsidRPr="00690F81">
        <w:rPr>
          <w:rFonts w:cs="Times"/>
        </w:rPr>
        <w:t xml:space="preserve">, by graphene sheets was estimated using </w:t>
      </w:r>
      <w:r w:rsidRPr="00690F81">
        <w:rPr>
          <w:rFonts w:cs="Times"/>
          <w:i/>
        </w:rPr>
        <w:t>λ</w:t>
      </w:r>
      <w:r w:rsidRPr="00690F81">
        <w:rPr>
          <w:rFonts w:cs="Times"/>
          <w:vertAlign w:val="subscript"/>
        </w:rPr>
        <w:t>SP</w:t>
      </w:r>
      <w:r w:rsidRPr="00690F81">
        <w:rPr>
          <w:rFonts w:cs="Times"/>
        </w:rPr>
        <w:t xml:space="preserve"> = −(</w:t>
      </w:r>
      <w:r w:rsidRPr="00690F81">
        <w:rPr>
          <w:rFonts w:cs="Times"/>
          <w:i/>
        </w:rPr>
        <w:t>nd</w:t>
      </w:r>
      <w:r w:rsidRPr="00690F81">
        <w:rPr>
          <w:rFonts w:cs="Times"/>
          <w:vertAlign w:val="subscript"/>
        </w:rPr>
        <w:t>0</w:t>
      </w:r>
      <w:r w:rsidRPr="00690F81">
        <w:rPr>
          <w:rFonts w:cs="Times"/>
        </w:rPr>
        <w:t xml:space="preserve">)/(ln </w:t>
      </w:r>
      <w:r w:rsidRPr="00690F81">
        <w:rPr>
          <w:rFonts w:cs="Times"/>
          <w:i/>
        </w:rPr>
        <w:t>I</w:t>
      </w:r>
      <w:r w:rsidRPr="00690F81">
        <w:rPr>
          <w:rFonts w:cs="Times"/>
          <w:i/>
          <w:vertAlign w:val="subscript"/>
        </w:rPr>
        <w:t>n</w:t>
      </w:r>
      <w:r w:rsidRPr="00690F81">
        <w:rPr>
          <w:rFonts w:cs="Times"/>
        </w:rPr>
        <w:t>/</w:t>
      </w:r>
      <w:r w:rsidRPr="00690F81">
        <w:rPr>
          <w:rFonts w:cs="Times"/>
          <w:i/>
        </w:rPr>
        <w:t>I</w:t>
      </w:r>
      <w:r w:rsidRPr="00690F81">
        <w:rPr>
          <w:rFonts w:cs="Times"/>
          <w:i/>
          <w:vertAlign w:val="subscript"/>
        </w:rPr>
        <w:t>n</w:t>
      </w:r>
      <w:r w:rsidRPr="00690F81">
        <w:rPr>
          <w:rFonts w:cs="Times"/>
        </w:rPr>
        <w:t>∙cos</w:t>
      </w:r>
      <w:r w:rsidRPr="00690F81">
        <w:rPr>
          <w:rFonts w:cs="Times"/>
          <w:i/>
        </w:rPr>
        <w:t>θ</w:t>
      </w:r>
      <w:r w:rsidRPr="00690F81">
        <w:rPr>
          <w:rFonts w:cs="Times"/>
        </w:rPr>
        <w:t xml:space="preserve">), where </w:t>
      </w:r>
      <w:r w:rsidRPr="00690F81">
        <w:rPr>
          <w:rFonts w:cs="Times"/>
          <w:i/>
        </w:rPr>
        <w:t>d</w:t>
      </w:r>
      <w:r w:rsidRPr="00690F81">
        <w:rPr>
          <w:rFonts w:cs="Times"/>
          <w:vertAlign w:val="subscript"/>
        </w:rPr>
        <w:t>0</w:t>
      </w:r>
      <w:r w:rsidRPr="00690F81">
        <w:rPr>
          <w:rFonts w:cs="Times"/>
        </w:rPr>
        <w:t xml:space="preserve"> is the thickness of graphene (0.335 nm) and </w:t>
      </w:r>
      <w:r w:rsidRPr="00690F81">
        <w:rPr>
          <w:rFonts w:cs="Times"/>
          <w:i/>
        </w:rPr>
        <w:t>θ</w:t>
      </w:r>
      <w:r w:rsidRPr="00690F81">
        <w:rPr>
          <w:rFonts w:cs="Times"/>
        </w:rPr>
        <w:t xml:space="preserve"> the emission angle. The resulting </w:t>
      </w:r>
      <w:r w:rsidRPr="00690F81">
        <w:rPr>
          <w:rFonts w:cs="Times"/>
          <w:i/>
        </w:rPr>
        <w:t>λ</w:t>
      </w:r>
      <w:r w:rsidRPr="00690F81">
        <w:rPr>
          <w:rFonts w:cs="Times"/>
          <w:vertAlign w:val="subscript"/>
        </w:rPr>
        <w:t>SP</w:t>
      </w:r>
      <w:r w:rsidRPr="00690F81">
        <w:rPr>
          <w:rFonts w:cs="Times"/>
        </w:rPr>
        <w:t>’s at ~2.3 eV were plotted (Fig. 3b) together with the effective attenuation length (</w:t>
      </w:r>
      <w:r w:rsidRPr="00690F81">
        <w:rPr>
          <w:rFonts w:cs="Times"/>
          <w:i/>
        </w:rPr>
        <w:t>λ</w:t>
      </w:r>
      <w:r w:rsidRPr="00690F81">
        <w:rPr>
          <w:rFonts w:cs="Times"/>
          <w:vertAlign w:val="subscript"/>
        </w:rPr>
        <w:t>EAL</w:t>
      </w:r>
      <w:r w:rsidRPr="00690F81">
        <w:rPr>
          <w:rFonts w:cs="Times"/>
        </w:rPr>
        <w:t xml:space="preserve">) of monolayer graphene, </w:t>
      </w:r>
      <w:r w:rsidRPr="00690F81">
        <w:rPr>
          <w:rFonts w:cs="Times"/>
          <w:i/>
        </w:rPr>
        <w:t>λ</w:t>
      </w:r>
      <w:r w:rsidRPr="00690F81">
        <w:rPr>
          <w:rFonts w:cs="Times"/>
          <w:vertAlign w:val="subscript"/>
        </w:rPr>
        <w:t>EAL</w:t>
      </w:r>
      <w:r w:rsidRPr="00690F81">
        <w:rPr>
          <w:rFonts w:cs="Times"/>
        </w:rPr>
        <w:t>, measured using the virtual substrate method [</w:t>
      </w:r>
      <w:r w:rsidR="006C6F16" w:rsidRPr="00690F81">
        <w:rPr>
          <w:rFonts w:cs="Times"/>
        </w:rPr>
        <w:t>25</w:t>
      </w:r>
      <w:r w:rsidRPr="00690F81">
        <w:rPr>
          <w:rFonts w:cs="Times"/>
        </w:rPr>
        <w:t xml:space="preserve">] for comparison. Although the </w:t>
      </w:r>
      <w:r w:rsidRPr="00690F81">
        <w:rPr>
          <w:rFonts w:cs="Times"/>
          <w:i/>
        </w:rPr>
        <w:t>λ</w:t>
      </w:r>
      <w:r w:rsidRPr="00690F81">
        <w:rPr>
          <w:rFonts w:cs="Times"/>
          <w:vertAlign w:val="subscript"/>
        </w:rPr>
        <w:t>EAL</w:t>
      </w:r>
      <w:r w:rsidRPr="00690F81">
        <w:rPr>
          <w:rFonts w:cs="Times"/>
        </w:rPr>
        <w:t xml:space="preserve"> values of monolayer graphene are absent in the energy range around 2.3 eV because of the influence from surface plasmons in the underlying Au substrate, it is still clear that </w:t>
      </w:r>
      <w:r w:rsidRPr="00690F81">
        <w:rPr>
          <w:rFonts w:cs="Times"/>
          <w:i/>
        </w:rPr>
        <w:t>λ</w:t>
      </w:r>
      <w:r w:rsidRPr="00690F81">
        <w:rPr>
          <w:rFonts w:cs="Times"/>
          <w:vertAlign w:val="subscript"/>
        </w:rPr>
        <w:t>SP</w:t>
      </w:r>
      <w:r w:rsidRPr="00690F81">
        <w:rPr>
          <w:rFonts w:cs="Times"/>
        </w:rPr>
        <w:t xml:space="preserve"> for graphene is broadly in line with </w:t>
      </w:r>
      <w:bookmarkStart w:id="65" w:name="OLE_LINK111"/>
      <w:r w:rsidRPr="00690F81">
        <w:rPr>
          <w:rFonts w:cs="Times"/>
          <w:i/>
        </w:rPr>
        <w:t>λ</w:t>
      </w:r>
      <w:r w:rsidRPr="00690F81">
        <w:rPr>
          <w:rFonts w:cs="Times"/>
          <w:vertAlign w:val="subscript"/>
        </w:rPr>
        <w:t>EAL</w:t>
      </w:r>
      <w:r w:rsidRPr="00690F81">
        <w:rPr>
          <w:rFonts w:cs="Times"/>
        </w:rPr>
        <w:t xml:space="preserve"> for graphene</w:t>
      </w:r>
      <w:bookmarkEnd w:id="65"/>
      <w:r w:rsidRPr="00690F81">
        <w:rPr>
          <w:rFonts w:cs="Times"/>
        </w:rPr>
        <w:t xml:space="preserve">. This result </w:t>
      </w:r>
      <w:bookmarkStart w:id="66" w:name="OLE_LINK57"/>
      <w:r w:rsidRPr="00690F81">
        <w:rPr>
          <w:rFonts w:cs="Times"/>
        </w:rPr>
        <w:t xml:space="preserve">is not surprising because </w:t>
      </w:r>
      <w:bookmarkStart w:id="67" w:name="OLE_LINK27"/>
      <w:bookmarkStart w:id="68" w:name="OLE_LINK78"/>
      <w:bookmarkEnd w:id="66"/>
      <w:r w:rsidRPr="00690F81">
        <w:rPr>
          <w:rFonts w:cs="Times"/>
        </w:rPr>
        <w:t>the essence of plasmon attenuation and the electron-wave attenuation in a solid is similar to electromagnetic-</w:t>
      </w:r>
      <w:r w:rsidRPr="00690F81">
        <w:rPr>
          <w:rFonts w:cs="Times"/>
        </w:rPr>
        <w:lastRenderedPageBreak/>
        <w:t xml:space="preserve">wave attenuation, and therefore </w:t>
      </w:r>
      <w:bookmarkStart w:id="69" w:name="OLE_LINK113"/>
      <w:bookmarkStart w:id="70" w:name="OLE_LINK114"/>
      <w:r w:rsidRPr="00690F81">
        <w:rPr>
          <w:rFonts w:cs="Times"/>
        </w:rPr>
        <w:t>they possess similar values</w:t>
      </w:r>
      <w:bookmarkEnd w:id="67"/>
      <w:bookmarkEnd w:id="68"/>
      <w:bookmarkEnd w:id="69"/>
      <w:bookmarkEnd w:id="70"/>
      <w:r w:rsidRPr="00690F81">
        <w:rPr>
          <w:rFonts w:cs="Times"/>
        </w:rPr>
        <w:t>. This agreement provides further support for the proposed mechanism of plasmon gain.</w:t>
      </w:r>
    </w:p>
    <w:p w14:paraId="0D8C0D04" w14:textId="3EC37F04" w:rsidR="0038689F" w:rsidRPr="00690F81" w:rsidRDefault="0038689F" w:rsidP="0038689F">
      <w:pPr>
        <w:pStyle w:val="TAMainText"/>
        <w:spacing w:after="240"/>
        <w:ind w:firstLine="0"/>
        <w:rPr>
          <w:rFonts w:cs="Times"/>
        </w:rPr>
      </w:pPr>
      <w:r w:rsidRPr="00690F81">
        <w:rPr>
          <w:rFonts w:cs="Times"/>
        </w:rPr>
        <w:t>Indeed, plasmon gain was hinted at in a theoretical study of electron–solid interaction based on the dielectric response theory</w:t>
      </w:r>
      <w:r w:rsidR="002378B3" w:rsidRPr="00690F81">
        <w:rPr>
          <w:rFonts w:cs="Times"/>
        </w:rPr>
        <w:t xml:space="preserve"> (</w:t>
      </w:r>
      <w:r w:rsidR="002378B3" w:rsidRPr="00690F81">
        <w:rPr>
          <w:rFonts w:cs="Times"/>
          <w:szCs w:val="24"/>
        </w:rPr>
        <w:t xml:space="preserve">Supplementary Note 3 </w:t>
      </w:r>
      <w:r w:rsidR="002378B3" w:rsidRPr="00690F81">
        <w:rPr>
          <w:rFonts w:cs="Times"/>
        </w:rPr>
        <w:t>in the Supporting Information)</w:t>
      </w:r>
      <w:r w:rsidRPr="00690F81">
        <w:rPr>
          <w:rFonts w:cs="Times"/>
        </w:rPr>
        <w:t xml:space="preserve">. </w:t>
      </w:r>
      <w:bookmarkStart w:id="71" w:name="OLE_LINK85"/>
      <w:bookmarkStart w:id="72" w:name="OLE_LINK86"/>
      <w:r w:rsidRPr="00690F81">
        <w:rPr>
          <w:rFonts w:cs="Times"/>
        </w:rPr>
        <w:t>Electron inelastic scattering cross-section</w:t>
      </w:r>
      <w:bookmarkEnd w:id="71"/>
      <w:bookmarkEnd w:id="72"/>
      <w:r w:rsidRPr="00690F81">
        <w:rPr>
          <w:rFonts w:cs="Times"/>
        </w:rPr>
        <w:t xml:space="preserve">s are introduced to describe the possibility of a moving electron losing energy; they are positive </w:t>
      </w:r>
      <w:r w:rsidR="00E241C9" w:rsidRPr="00690F81">
        <w:rPr>
          <w:rFonts w:cs="Times"/>
        </w:rPr>
        <w:t>although</w:t>
      </w:r>
      <w:r w:rsidRPr="00690F81">
        <w:rPr>
          <w:rFonts w:cs="Times"/>
        </w:rPr>
        <w:t xml:space="preserve"> negative values do appear for an outgoing trajectory within a certain distance on the vacuum side of the sample [</w:t>
      </w:r>
      <w:r w:rsidR="006C6F16" w:rsidRPr="00690F81">
        <w:rPr>
          <w:rFonts w:cs="Times"/>
        </w:rPr>
        <w:t>26</w:t>
      </w:r>
      <w:r w:rsidRPr="00690F81">
        <w:rPr>
          <w:rFonts w:cs="Times"/>
        </w:rPr>
        <w:t>]. Because a positive cross-section represents energy being transferred from electron to plasmon, then naturally, a negative cross-section suggests plasmon gain.</w:t>
      </w:r>
    </w:p>
    <w:p w14:paraId="50DBFFC9" w14:textId="77777777" w:rsidR="0038689F" w:rsidRPr="00690F81" w:rsidRDefault="001D1097" w:rsidP="0038689F">
      <w:pPr>
        <w:pStyle w:val="TAMainText"/>
        <w:spacing w:after="240"/>
        <w:ind w:firstLine="0"/>
        <w:jc w:val="center"/>
      </w:pPr>
      <w:r w:rsidRPr="00690F81">
        <w:rPr>
          <w:noProof/>
          <w:lang w:eastAsia="zh-CN"/>
        </w:rPr>
        <w:drawing>
          <wp:inline distT="0" distB="0" distL="0" distR="0" wp14:anchorId="768F30F2" wp14:editId="6E55B922">
            <wp:extent cx="3337037" cy="477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7037" cy="4770000"/>
                    </a:xfrm>
                    <a:prstGeom prst="rect">
                      <a:avLst/>
                    </a:prstGeom>
                  </pic:spPr>
                </pic:pic>
              </a:graphicData>
            </a:graphic>
          </wp:inline>
        </w:drawing>
      </w:r>
    </w:p>
    <w:p w14:paraId="22F097BD" w14:textId="2026BF3E" w:rsidR="0038689F" w:rsidRPr="00690F81" w:rsidRDefault="0038689F" w:rsidP="001D1097">
      <w:pPr>
        <w:pStyle w:val="TAMainText"/>
        <w:spacing w:after="240"/>
        <w:ind w:left="284" w:right="288"/>
      </w:pPr>
      <w:bookmarkStart w:id="73" w:name="_Hlk18912335"/>
      <w:r w:rsidRPr="00690F81">
        <w:rPr>
          <w:b/>
        </w:rPr>
        <w:lastRenderedPageBreak/>
        <w:t>Figure 4.</w:t>
      </w:r>
      <w:r w:rsidRPr="00690F81">
        <w:t xml:space="preserve"> (a) Calculated </w:t>
      </w:r>
      <w:bookmarkStart w:id="74" w:name="OLE_LINK17"/>
      <w:r w:rsidRPr="00690F81">
        <w:t xml:space="preserve">differential inelastic scattering cross-section (DISCS) of an electron of 50 eV for a </w:t>
      </w:r>
      <w:bookmarkEnd w:id="74"/>
      <w:r w:rsidRPr="00690F81">
        <w:t>vacuum/Au system against energy of an escaping electron from the sample surface to the vacuum. The shaded regions are where the values for the DISCS are larger than 0.0012 keV</w:t>
      </w:r>
      <w:r w:rsidRPr="00690F81">
        <w:rPr>
          <w:vertAlign w:val="superscript"/>
        </w:rPr>
        <w:t>−1</w:t>
      </w:r>
      <w:r w:rsidRPr="00690F81">
        <w:t>∙Å</w:t>
      </w:r>
      <w:r w:rsidRPr="00690F81">
        <w:rPr>
          <w:vertAlign w:val="superscript"/>
        </w:rPr>
        <w:t>−1</w:t>
      </w:r>
      <w:r w:rsidRPr="00690F81">
        <w:t xml:space="preserve">. The corresponding </w:t>
      </w:r>
      <w:r w:rsidRPr="00690F81">
        <w:rPr>
          <w:i/>
        </w:rPr>
        <w:t>d</w:t>
      </w:r>
      <w:r w:rsidRPr="00690F81">
        <w:rPr>
          <w:vertAlign w:val="subscript"/>
        </w:rPr>
        <w:t>WF</w:t>
      </w:r>
      <w:r w:rsidRPr="00690F81">
        <w:t xml:space="preserve"> for Au calculated by first-principles is 3.8 Å (olive line). (b) </w:t>
      </w:r>
      <w:r w:rsidR="001D1097" w:rsidRPr="00690F81">
        <w:t>N(</w:t>
      </w:r>
      <w:r w:rsidR="001D1097" w:rsidRPr="00690F81">
        <w:rPr>
          <w:i/>
        </w:rPr>
        <w:t>E</w:t>
      </w:r>
      <w:r w:rsidR="001D1097" w:rsidRPr="00690F81">
        <w:t>) spectrum</w:t>
      </w:r>
      <w:r w:rsidR="00756FB5" w:rsidRPr="00690F81">
        <w:t xml:space="preserve"> </w:t>
      </w:r>
      <w:bookmarkStart w:id="75" w:name="OLE_LINK121"/>
      <w:bookmarkStart w:id="76" w:name="OLE_LINK122"/>
      <w:r w:rsidR="00756FB5" w:rsidRPr="00690F81">
        <w:t xml:space="preserve">calculated by dividing the electron energy </w:t>
      </w:r>
      <w:r w:rsidR="00EB3C40" w:rsidRPr="00690F81">
        <w:t xml:space="preserve">by the raw </w:t>
      </w:r>
      <w:r w:rsidR="00EB3C40" w:rsidRPr="00690F81">
        <w:rPr>
          <w:i/>
        </w:rPr>
        <w:t>E</w:t>
      </w:r>
      <w:r w:rsidR="00EB3C40" w:rsidRPr="00690F81">
        <w:t>N(</w:t>
      </w:r>
      <w:r w:rsidR="00EB3C40" w:rsidRPr="00690F81">
        <w:rPr>
          <w:i/>
        </w:rPr>
        <w:t>E</w:t>
      </w:r>
      <w:r w:rsidR="00EB3C40" w:rsidRPr="00690F81">
        <w:t>) spectra</w:t>
      </w:r>
      <w:bookmarkEnd w:id="75"/>
      <w:bookmarkEnd w:id="76"/>
      <w:r w:rsidR="00756FB5" w:rsidRPr="00690F81">
        <w:t xml:space="preserve"> </w:t>
      </w:r>
      <w:r w:rsidR="001D1097" w:rsidRPr="00690F81">
        <w:t xml:space="preserve">measured from </w:t>
      </w:r>
      <w:r w:rsidR="00756FB5" w:rsidRPr="00690F81">
        <w:t>bright region</w:t>
      </w:r>
      <w:r w:rsidR="00EB3C40" w:rsidRPr="00690F81">
        <w:t>s</w:t>
      </w:r>
      <w:r w:rsidR="00756FB5" w:rsidRPr="00690F81">
        <w:t xml:space="preserve"> on</w:t>
      </w:r>
      <w:r w:rsidRPr="00690F81">
        <w:t xml:space="preserve"> </w:t>
      </w:r>
      <w:r w:rsidR="00E241C9" w:rsidRPr="00690F81">
        <w:t xml:space="preserve">the </w:t>
      </w:r>
      <w:r w:rsidRPr="00690F81">
        <w:t>polycrystalline Au surface with an incident electron energy of 10 keV. (c) Reflection electron energy loss spectroscopy (REELS) spectrum measured on a bare polycrystalline Au surface (Inset: the experimental geometry).</w:t>
      </w:r>
      <w:bookmarkEnd w:id="73"/>
    </w:p>
    <w:p w14:paraId="02F9FFB6" w14:textId="3B3C9739" w:rsidR="0038689F" w:rsidRPr="00690F81" w:rsidRDefault="0038689F" w:rsidP="0038689F">
      <w:pPr>
        <w:pStyle w:val="TAMainText"/>
        <w:spacing w:after="240"/>
        <w:ind w:firstLine="0"/>
      </w:pPr>
      <w:r w:rsidRPr="00690F81">
        <w:t xml:space="preserve">The </w:t>
      </w:r>
      <w:bookmarkStart w:id="77" w:name="OLE_LINK91"/>
      <w:bookmarkStart w:id="78" w:name="OLE_LINK92"/>
      <w:r w:rsidRPr="00690F81">
        <w:t>differential inelastic scattering cross-section</w:t>
      </w:r>
      <w:bookmarkEnd w:id="77"/>
      <w:bookmarkEnd w:id="78"/>
      <w:r w:rsidRPr="00690F81">
        <w:t xml:space="preserve"> (DISCS) on the vacuum side (</w:t>
      </w:r>
      <w:r w:rsidRPr="00690F81">
        <w:rPr>
          <w:i/>
        </w:rPr>
        <w:t>z</w:t>
      </w:r>
      <w:r w:rsidRPr="00690F81">
        <w:t xml:space="preserve"> &lt; 0) for Au were calculated (Fig. 4a). Cross-sections with positive values dominate at short distances away from the surface (several angstroms), indicating a high possibility of surface plasmon loss, whereas those cross-sections with negative values, implying plasmon gains, appear at a certain range of distances, generally from several angstroms to several nanometers depending on the electron energy. The main region with negative values is located near 2.3 eV consistent with the energy position of peaks observed in the </w:t>
      </w:r>
      <w:r w:rsidRPr="00690F81">
        <w:rPr>
          <w:i/>
        </w:rPr>
        <w:t>J</w:t>
      </w:r>
      <w:r w:rsidRPr="00690F81">
        <w:rPr>
          <w:vertAlign w:val="subscript"/>
        </w:rPr>
        <w:t>B</w:t>
      </w:r>
      <w:r w:rsidRPr="00690F81">
        <w:t xml:space="preserve"> spectra </w:t>
      </w:r>
      <w:r w:rsidR="006B3B62" w:rsidRPr="00690F81">
        <w:t>in N(</w:t>
      </w:r>
      <w:r w:rsidR="006B3B62" w:rsidRPr="00690F81">
        <w:rPr>
          <w:i/>
        </w:rPr>
        <w:t>E</w:t>
      </w:r>
      <w:r w:rsidR="006B3B62" w:rsidRPr="00690F81">
        <w:t xml:space="preserve">) mode </w:t>
      </w:r>
      <w:r w:rsidRPr="00690F81">
        <w:t>(Fig. 4b)</w:t>
      </w:r>
      <w:r w:rsidR="006B3B62" w:rsidRPr="00690F81">
        <w:t>, as highlighted by black arrow</w:t>
      </w:r>
      <w:r w:rsidRPr="00690F81">
        <w:t xml:space="preserve">. When the electron energy is above 2.3 eV, the negative cross-section region expands and moves away gradually from the Au surface as a function of electron energy, but when the electron energy is below 2.3 eV, the intensity of the negative cross-section of Au decline sharply with decreasing electron energy. </w:t>
      </w:r>
      <w:bookmarkStart w:id="79" w:name="OLE_LINK89"/>
      <w:bookmarkStart w:id="80" w:name="OLE_LINK90"/>
      <w:r w:rsidRPr="00690F81">
        <w:t>This behavior of the negative cross-section region below 2.3 eV is also one reason that the plasmon gain is observed using the Au sample rather than other metallic samples such as Ag and Cu.</w:t>
      </w:r>
      <w:bookmarkEnd w:id="79"/>
      <w:bookmarkEnd w:id="80"/>
      <w:r w:rsidRPr="00690F81">
        <w:t xml:space="preserve"> In comparing the </w:t>
      </w:r>
      <w:r w:rsidRPr="00690F81">
        <w:rPr>
          <w:i/>
        </w:rPr>
        <w:t>J</w:t>
      </w:r>
      <w:r w:rsidRPr="00690F81">
        <w:rPr>
          <w:vertAlign w:val="subscript"/>
        </w:rPr>
        <w:t>B</w:t>
      </w:r>
      <w:r w:rsidRPr="00690F81">
        <w:t xml:space="preserve"> spectra</w:t>
      </w:r>
      <w:r w:rsidRPr="00690F81">
        <w:rPr>
          <w:i/>
        </w:rPr>
        <w:t xml:space="preserve"> </w:t>
      </w:r>
      <w:r w:rsidRPr="00690F81">
        <w:t xml:space="preserve">partially contributed by plasmon gain and the reflection electron energy loss spectroscopy (REELS) </w:t>
      </w:r>
      <w:r w:rsidRPr="00690F81">
        <w:lastRenderedPageBreak/>
        <w:t xml:space="preserve">mainly contributed by surface plasmon loss, the REELS spectra for Au (Fig. 4c) and the </w:t>
      </w:r>
      <w:r w:rsidRPr="00690F81">
        <w:rPr>
          <w:i/>
        </w:rPr>
        <w:t>J</w:t>
      </w:r>
      <w:r w:rsidRPr="00690F81">
        <w:rPr>
          <w:vertAlign w:val="subscript"/>
        </w:rPr>
        <w:t>B</w:t>
      </w:r>
      <w:r w:rsidRPr="00690F81">
        <w:t xml:space="preserve"> spectra present almost the same spectral features at the surface plasmon energy, even though the mechanisms behind these features—surface plasmon loss in the REELS spectra and plasmon gain in the </w:t>
      </w:r>
      <w:r w:rsidRPr="00690F81">
        <w:rPr>
          <w:i/>
        </w:rPr>
        <w:t>J</w:t>
      </w:r>
      <w:r w:rsidRPr="00690F81">
        <w:rPr>
          <w:vertAlign w:val="subscript"/>
        </w:rPr>
        <w:t>B</w:t>
      </w:r>
      <w:r w:rsidRPr="00690F81">
        <w:t xml:space="preserve"> spectra</w:t>
      </w:r>
      <w:r w:rsidRPr="00690F81" w:rsidDel="00F40B05">
        <w:t xml:space="preserve"> </w:t>
      </w:r>
      <w:r w:rsidRPr="00690F81">
        <w:t>—are completely reversed. When electrons backscattered from the tailor-made polycrystalline Au surface are collected as scattering emission, almost the same spectral features associated with surface plasmons are remarkedly present at both high and low-energy sides mirror-symmetrically, as the form of the plasmon loss features displayed in the spectra and the plasmon gain features are buried in the strong SE background.</w:t>
      </w:r>
    </w:p>
    <w:p w14:paraId="4BD3989F" w14:textId="30589094" w:rsidR="008E0269" w:rsidRPr="00690F81" w:rsidRDefault="00522007" w:rsidP="0038689F">
      <w:pPr>
        <w:pStyle w:val="TAMainText"/>
        <w:spacing w:after="240"/>
        <w:ind w:firstLine="0"/>
        <w:rPr>
          <w:rFonts w:cs="Times"/>
        </w:rPr>
      </w:pPr>
      <w:bookmarkStart w:id="81" w:name="_Hlk18910525"/>
      <w:r w:rsidRPr="00690F81">
        <w:rPr>
          <w:rFonts w:eastAsia="SimSun" w:cs="Times"/>
          <w:szCs w:val="24"/>
          <w:lang w:eastAsia="zh-CN"/>
        </w:rPr>
        <w:t>We remark that we have verified in experiments that th</w:t>
      </w:r>
      <w:r w:rsidR="00E241C9" w:rsidRPr="00690F81">
        <w:rPr>
          <w:rFonts w:eastAsia="SimSun" w:cs="Times"/>
          <w:szCs w:val="24"/>
          <w:lang w:eastAsia="zh-CN"/>
        </w:rPr>
        <w:t>is</w:t>
      </w:r>
      <w:r w:rsidRPr="00690F81">
        <w:rPr>
          <w:rFonts w:eastAsia="SimSun" w:cs="Times"/>
          <w:szCs w:val="24"/>
          <w:lang w:eastAsia="zh-CN"/>
        </w:rPr>
        <w:t xml:space="preserve"> plasmon gain cannot be significantly observed for normal incidence on </w:t>
      </w:r>
      <w:r w:rsidR="00E241C9" w:rsidRPr="00690F81">
        <w:rPr>
          <w:rFonts w:eastAsia="SimSun" w:cs="Times"/>
          <w:szCs w:val="24"/>
          <w:lang w:eastAsia="zh-CN"/>
        </w:rPr>
        <w:t xml:space="preserve">a </w:t>
      </w:r>
      <w:r w:rsidRPr="00690F81">
        <w:rPr>
          <w:rFonts w:eastAsia="SimSun" w:cs="Times"/>
          <w:szCs w:val="24"/>
          <w:lang w:eastAsia="zh-CN"/>
        </w:rPr>
        <w:t xml:space="preserve">single-crystal Au sample surface. One possible reason is that a planar Au sample possess one </w:t>
      </w:r>
      <w:bookmarkStart w:id="82" w:name="OLE_LINK98"/>
      <w:bookmarkStart w:id="83" w:name="OLE_LINK99"/>
      <w:r w:rsidRPr="00690F81">
        <w:rPr>
          <w:rFonts w:eastAsia="SimSun" w:cs="Times"/>
          <w:szCs w:val="24"/>
          <w:lang w:eastAsia="zh-CN"/>
        </w:rPr>
        <w:t>characteristic surface plasmon mode</w:t>
      </w:r>
      <w:bookmarkEnd w:id="82"/>
      <w:bookmarkEnd w:id="83"/>
      <w:r w:rsidRPr="00690F81">
        <w:rPr>
          <w:rFonts w:eastAsia="SimSun" w:cs="Times"/>
          <w:szCs w:val="24"/>
          <w:lang w:eastAsia="zh-CN"/>
        </w:rPr>
        <w:t>, which make the coupling between energetic SEs and excited surface plasmon difficult, because the SEs and surface plasmon should not only satisfy the energy</w:t>
      </w:r>
      <w:r w:rsidR="00E241C9" w:rsidRPr="00690F81">
        <w:rPr>
          <w:rFonts w:eastAsia="SimSun" w:cs="Times"/>
          <w:szCs w:val="24"/>
          <w:lang w:eastAsia="zh-CN"/>
        </w:rPr>
        <w:t>–</w:t>
      </w:r>
      <w:r w:rsidRPr="00690F81">
        <w:rPr>
          <w:rFonts w:eastAsia="SimSun" w:cs="Times"/>
          <w:szCs w:val="24"/>
          <w:lang w:eastAsia="zh-CN"/>
        </w:rPr>
        <w:t>momentum conservation, but also the component of the electric field in the direction of</w:t>
      </w:r>
      <w:r w:rsidR="00E241C9" w:rsidRPr="00690F81">
        <w:rPr>
          <w:rFonts w:eastAsia="SimSun" w:cs="Times"/>
          <w:szCs w:val="24"/>
          <w:lang w:eastAsia="zh-CN"/>
        </w:rPr>
        <w:t xml:space="preserve"> the</w:t>
      </w:r>
      <w:r w:rsidRPr="00690F81">
        <w:rPr>
          <w:rFonts w:eastAsia="SimSun" w:cs="Times"/>
          <w:szCs w:val="24"/>
          <w:lang w:eastAsia="zh-CN"/>
        </w:rPr>
        <w:t xml:space="preserve"> electron propagation (longitudinal direction) must be positive to accelerate the electrons [</w:t>
      </w:r>
      <w:r w:rsidR="008147F3" w:rsidRPr="00690F81">
        <w:rPr>
          <w:rFonts w:eastAsia="SimSun" w:cs="Times"/>
          <w:szCs w:val="24"/>
          <w:lang w:eastAsia="zh-CN"/>
        </w:rPr>
        <w:t>27</w:t>
      </w:r>
      <w:r w:rsidRPr="00690F81">
        <w:rPr>
          <w:rFonts w:eastAsia="SimSun" w:cs="Times"/>
          <w:szCs w:val="24"/>
          <w:lang w:eastAsia="zh-CN"/>
        </w:rPr>
        <w:t>]. This limitation can be overcome when a Au sample with micro- or nano-scaled structures is employed such that there are multiple modes with size-dependent dispersion that increase the possibility of coupling between energetic SEs and surface plasmon, and thus the plasmon gain become</w:t>
      </w:r>
      <w:r w:rsidR="00E241C9" w:rsidRPr="00690F81">
        <w:rPr>
          <w:rFonts w:eastAsia="SimSun" w:cs="Times"/>
          <w:szCs w:val="24"/>
          <w:lang w:eastAsia="zh-CN"/>
        </w:rPr>
        <w:t>s</w:t>
      </w:r>
      <w:r w:rsidRPr="00690F81">
        <w:rPr>
          <w:rFonts w:eastAsia="SimSun" w:cs="Times"/>
          <w:szCs w:val="24"/>
          <w:lang w:eastAsia="zh-CN"/>
        </w:rPr>
        <w:t xml:space="preserve"> observable, as verified here using </w:t>
      </w:r>
      <w:r w:rsidRPr="00690F81">
        <w:rPr>
          <w:rFonts w:cs="Times"/>
          <w:szCs w:val="24"/>
        </w:rPr>
        <w:t>polycrystalline Au samples</w:t>
      </w:r>
      <w:r w:rsidRPr="00690F81">
        <w:rPr>
          <w:rFonts w:eastAsia="SimSun" w:cs="Times"/>
          <w:szCs w:val="24"/>
          <w:lang w:eastAsia="zh-CN"/>
        </w:rPr>
        <w:t xml:space="preserve">. </w:t>
      </w:r>
      <w:bookmarkStart w:id="84" w:name="OLE_LINK105"/>
      <w:r w:rsidRPr="00690F81">
        <w:rPr>
          <w:rFonts w:eastAsia="SimSun" w:cs="Times"/>
          <w:szCs w:val="24"/>
          <w:lang w:eastAsia="zh-CN"/>
        </w:rPr>
        <w:t xml:space="preserve">On the basis of this </w:t>
      </w:r>
      <w:bookmarkEnd w:id="84"/>
      <w:r w:rsidRPr="00690F81">
        <w:rPr>
          <w:rFonts w:eastAsia="SimSun" w:cs="Times"/>
          <w:szCs w:val="24"/>
          <w:lang w:eastAsia="zh-CN"/>
        </w:rPr>
        <w:t xml:space="preserve">theory, the larger the structural fluctuation of </w:t>
      </w:r>
      <w:r w:rsidR="00E241C9" w:rsidRPr="00690F81">
        <w:rPr>
          <w:rFonts w:eastAsia="SimSun" w:cs="Times"/>
          <w:szCs w:val="24"/>
          <w:lang w:eastAsia="zh-CN"/>
        </w:rPr>
        <w:t xml:space="preserve">a </w:t>
      </w:r>
      <w:r w:rsidRPr="00690F81">
        <w:rPr>
          <w:rFonts w:eastAsia="SimSun" w:cs="Times"/>
          <w:szCs w:val="24"/>
          <w:lang w:eastAsia="zh-CN"/>
        </w:rPr>
        <w:t xml:space="preserve">Au sample is, the stronger the plasmon gain intensity should be observed, and thus, theoretically, a </w:t>
      </w:r>
      <w:bookmarkStart w:id="85" w:name="OLE_LINK106"/>
      <w:bookmarkStart w:id="86" w:name="OLE_LINK107"/>
      <w:r w:rsidRPr="00690F81">
        <w:rPr>
          <w:rFonts w:eastAsia="SimSun" w:cs="Times"/>
          <w:szCs w:val="24"/>
          <w:lang w:eastAsia="zh-CN"/>
        </w:rPr>
        <w:t>proper sized</w:t>
      </w:r>
      <w:bookmarkEnd w:id="85"/>
      <w:bookmarkEnd w:id="86"/>
      <w:r w:rsidRPr="00690F81">
        <w:rPr>
          <w:rFonts w:eastAsia="SimSun" w:cs="Times"/>
          <w:szCs w:val="24"/>
          <w:lang w:eastAsia="zh-CN"/>
        </w:rPr>
        <w:t xml:space="preserve"> Au nanoparticle film with high level cleanness may possess a more significant plasmon gain phenomenon than the Au film sample. According to the above analysis, </w:t>
      </w:r>
      <w:r w:rsidR="00E241C9" w:rsidRPr="00690F81">
        <w:rPr>
          <w:rFonts w:eastAsia="SimSun" w:cs="Times"/>
          <w:szCs w:val="24"/>
          <w:lang w:eastAsia="zh-CN"/>
        </w:rPr>
        <w:t xml:space="preserve">the </w:t>
      </w:r>
      <w:r w:rsidRPr="00690F81">
        <w:rPr>
          <w:rFonts w:eastAsia="SimSun" w:cs="Times"/>
          <w:szCs w:val="24"/>
          <w:lang w:eastAsia="zh-CN"/>
        </w:rPr>
        <w:t xml:space="preserve">Au nanoparticles </w:t>
      </w:r>
      <w:r w:rsidRPr="00690F81">
        <w:rPr>
          <w:rFonts w:eastAsia="SimSun" w:cs="Times"/>
          <w:szCs w:val="24"/>
          <w:lang w:eastAsia="zh-CN"/>
        </w:rPr>
        <w:lastRenderedPageBreak/>
        <w:t xml:space="preserve">film sample with diameters on a scale of hundreds of nanometers to micrometers, may show strong plasmon gain when using </w:t>
      </w:r>
      <w:r w:rsidRPr="00690F81">
        <w:rPr>
          <w:rFonts w:eastAsia="SimSun" w:cs="Times"/>
          <w:i/>
          <w:szCs w:val="24"/>
          <w:lang w:eastAsia="zh-CN"/>
        </w:rPr>
        <w:t>in situ</w:t>
      </w:r>
      <w:r w:rsidRPr="00690F81">
        <w:rPr>
          <w:rFonts w:eastAsia="SimSun" w:cs="Times"/>
          <w:szCs w:val="24"/>
          <w:lang w:eastAsia="zh-CN"/>
        </w:rPr>
        <w:t xml:space="preserve"> AES technique to ensure their cleanness.</w:t>
      </w:r>
      <w:bookmarkEnd w:id="81"/>
    </w:p>
    <w:p w14:paraId="0F92EBC0" w14:textId="77777777" w:rsidR="0038689F" w:rsidRPr="00690F81" w:rsidRDefault="0038689F" w:rsidP="0038689F">
      <w:pPr>
        <w:pStyle w:val="TAMainText"/>
        <w:spacing w:after="240"/>
        <w:ind w:firstLine="0"/>
      </w:pPr>
      <w:r w:rsidRPr="00690F81">
        <w:rPr>
          <w:rFonts w:cs="Times"/>
        </w:rPr>
        <w:t xml:space="preserve">One aspect should be noted. Plasmon gain </w:t>
      </w:r>
      <w:r w:rsidRPr="00690F81">
        <w:rPr>
          <w:rFonts w:cs="Times"/>
          <w:bCs/>
        </w:rPr>
        <w:t>occurring only in vacuum is one possible reverse reaction associated with electron supersurface scattering</w:t>
      </w:r>
      <w:r w:rsidRPr="00690F81">
        <w:rPr>
          <w:rFonts w:cs="Times"/>
        </w:rPr>
        <w:t xml:space="preserve"> [</w:t>
      </w:r>
      <w:r w:rsidR="008147F3" w:rsidRPr="00690F81">
        <w:rPr>
          <w:rFonts w:cs="Times"/>
        </w:rPr>
        <w:t>28</w:t>
      </w:r>
      <w:r w:rsidRPr="00690F81">
        <w:rPr>
          <w:rFonts w:cs="Times"/>
        </w:rPr>
        <w:t>], in</w:t>
      </w:r>
      <w:r w:rsidRPr="00690F81">
        <w:t xml:space="preserve"> which in vacuum an electron loses a part of its energy in exciting a surface plasmon above the surface of a medium</w:t>
      </w:r>
      <w:r w:rsidRPr="00690F81">
        <w:rPr>
          <w:bCs/>
        </w:rPr>
        <w:t xml:space="preserve">. Therefore, this plasmon gain is the final piece of the puzzle concerning </w:t>
      </w:r>
      <w:r w:rsidRPr="00690F81">
        <w:t xml:space="preserve">electron–plasmon interactions. Energetic electron loss/gain of energy to/from a plasmon inside a medium corresponds to the conventional plasmon loss/gain, whereas that outside the medium corresponds to </w:t>
      </w:r>
      <w:r w:rsidRPr="00690F81">
        <w:rPr>
          <w:bCs/>
        </w:rPr>
        <w:t>electron supersurface scattering or presented plasmon gain.</w:t>
      </w:r>
    </w:p>
    <w:p w14:paraId="126AE305" w14:textId="77777777" w:rsidR="0038689F" w:rsidRPr="00690F81" w:rsidRDefault="0038689F" w:rsidP="0038689F">
      <w:pPr>
        <w:pStyle w:val="TAMainText"/>
        <w:spacing w:after="240"/>
        <w:ind w:firstLine="0"/>
        <w:rPr>
          <w:bCs/>
        </w:rPr>
      </w:pPr>
      <w:r w:rsidRPr="00690F81">
        <w:t>Finally,</w:t>
      </w:r>
      <w:r w:rsidRPr="00690F81">
        <w:rPr>
          <w:bCs/>
        </w:rPr>
        <w:t xml:space="preserve"> compared with plasmon gain for core-level and elastic electrons, that for SEs is more complex because of the participation of the work function. However, from this new perspective, plasmon gain holds the potential to become another means to study the dynamics of surface plasmon generation in metal surfaces, </w:t>
      </w:r>
      <w:bookmarkStart w:id="87" w:name="OLE_LINK35"/>
      <w:bookmarkStart w:id="88" w:name="OLE_LINK36"/>
      <w:r w:rsidRPr="00690F81">
        <w:rPr>
          <w:bCs/>
        </w:rPr>
        <w:t>and thereby brings hope in adding a new tool to electron-induced near-field electron microscopy</w:t>
      </w:r>
      <w:bookmarkEnd w:id="87"/>
      <w:bookmarkEnd w:id="88"/>
      <w:r w:rsidRPr="00690F81">
        <w:rPr>
          <w:bCs/>
        </w:rPr>
        <w:t xml:space="preserve"> through these ultra-strong signal intensities of SEs that rival those of core-level or elastic electrons.</w:t>
      </w:r>
    </w:p>
    <w:p w14:paraId="2993E81F" w14:textId="77777777" w:rsidR="00DD6DBB" w:rsidRPr="00690F81" w:rsidRDefault="00C10EE0" w:rsidP="000B5610">
      <w:pPr>
        <w:pStyle w:val="TESupportingInformation"/>
        <w:spacing w:after="240"/>
        <w:ind w:firstLine="0"/>
        <w:jc w:val="left"/>
      </w:pPr>
      <w:r w:rsidRPr="00690F81">
        <w:t>ASSOCIATED CONTENT</w:t>
      </w:r>
    </w:p>
    <w:p w14:paraId="2A3CB4AC" w14:textId="77777777" w:rsidR="00982331" w:rsidRPr="00690F81" w:rsidRDefault="00C10EE0" w:rsidP="000B5610">
      <w:pPr>
        <w:pStyle w:val="TESupportingInformation"/>
        <w:spacing w:after="240"/>
        <w:ind w:firstLine="0"/>
        <w:jc w:val="left"/>
      </w:pPr>
      <w:r w:rsidRPr="00690F81">
        <w:rPr>
          <w:b/>
        </w:rPr>
        <w:t>Supporting Information</w:t>
      </w:r>
      <w:r w:rsidRPr="00690F81">
        <w:t xml:space="preserve">. </w:t>
      </w:r>
    </w:p>
    <w:p w14:paraId="7547512F" w14:textId="4CB337AC" w:rsidR="006E2BAF" w:rsidRPr="00690F81" w:rsidRDefault="006E2BAF" w:rsidP="006E2BAF">
      <w:pPr>
        <w:pStyle w:val="TESupportingInformation"/>
        <w:spacing w:after="240"/>
        <w:ind w:firstLine="0"/>
      </w:pPr>
      <w:r w:rsidRPr="00690F81">
        <w:t xml:space="preserve">The effective distances of the work function of a Au(111) surface and Au(111)-graphene calculated by First-principle calculations, the SEM, EBSD and EBSD-Q images of Au substrate film, the SEM images of few-layer graphene sheets on a Au substrate film, the raw, derivative, </w:t>
      </w:r>
      <w:r w:rsidRPr="00690F81">
        <w:lastRenderedPageBreak/>
        <w:t>and difference spectra measured from bare Au film and few-layer graphene on a Au substrate</w:t>
      </w:r>
      <w:r w:rsidR="00212099" w:rsidRPr="00690F81">
        <w:t xml:space="preserve">, and dielectric response calculations of DISCS </w:t>
      </w:r>
      <w:r w:rsidRPr="00690F81">
        <w:t>(PDF).</w:t>
      </w:r>
    </w:p>
    <w:p w14:paraId="4C025D4D" w14:textId="77777777" w:rsidR="00E1565E" w:rsidRPr="00690F81" w:rsidRDefault="00E1565E" w:rsidP="00E1565E">
      <w:pPr>
        <w:pStyle w:val="FACorrespondingAuthorFootnote"/>
        <w:spacing w:after="0"/>
        <w:jc w:val="left"/>
      </w:pPr>
      <w:r w:rsidRPr="00690F81">
        <w:t>AUTHOR INFORMATION</w:t>
      </w:r>
    </w:p>
    <w:p w14:paraId="11C23C1A" w14:textId="77777777" w:rsidR="00DD6DBB" w:rsidRPr="00690F81" w:rsidRDefault="00C10EE0" w:rsidP="00DD6DBB">
      <w:pPr>
        <w:pStyle w:val="FAAuthorInfoSubtitle"/>
      </w:pPr>
      <w:r w:rsidRPr="00690F81">
        <w:t>Notes</w:t>
      </w:r>
    </w:p>
    <w:p w14:paraId="63885EDA" w14:textId="77777777" w:rsidR="00982331" w:rsidRPr="00690F81" w:rsidRDefault="00982331" w:rsidP="00982331">
      <w:pPr>
        <w:pStyle w:val="TDAcknowledgments"/>
        <w:spacing w:after="0"/>
        <w:jc w:val="left"/>
      </w:pPr>
      <w:r w:rsidRPr="00690F81">
        <w:t>The authors declare no competing financial interests.</w:t>
      </w:r>
    </w:p>
    <w:p w14:paraId="01ABADE3" w14:textId="77777777" w:rsidR="00DD6DBB" w:rsidRPr="00690F81" w:rsidRDefault="00DD6DBB" w:rsidP="00E1565E">
      <w:pPr>
        <w:pStyle w:val="TESupportingInformation"/>
        <w:spacing w:after="240"/>
        <w:ind w:firstLine="0"/>
        <w:jc w:val="left"/>
      </w:pPr>
      <w:r w:rsidRPr="00690F81">
        <w:t>ACKNOWLEDGMENT</w:t>
      </w:r>
    </w:p>
    <w:p w14:paraId="323A8507" w14:textId="44230BA6" w:rsidR="009246AD" w:rsidRPr="00690F81" w:rsidRDefault="0038689F" w:rsidP="0038689F">
      <w:pPr>
        <w:pStyle w:val="TDAcknowledgments"/>
        <w:spacing w:before="0" w:after="240"/>
        <w:ind w:firstLine="0"/>
      </w:pPr>
      <w:r w:rsidRPr="00690F81">
        <w:t xml:space="preserve">We thank Prof K. Goto, Prof W. S. M. Werner, Prof S. F. Mao and Dr. Y. G. Li for helpful comments and discussions. This work was supported by the </w:t>
      </w:r>
      <w:bookmarkStart w:id="89" w:name="OLE_LINK1"/>
      <w:r w:rsidRPr="00690F81">
        <w:t>“Materials Research by Information Integration” Initiative (MI2I) Project of the Support Program for Starting Up Innovation Hub from the Japan Science and Technology Agency (JST)</w:t>
      </w:r>
      <w:bookmarkEnd w:id="89"/>
      <w:r w:rsidRPr="00690F81">
        <w:t xml:space="preserve">. K.T. was supported by a </w:t>
      </w:r>
      <w:bookmarkStart w:id="90" w:name="OLE_LINK2"/>
      <w:r w:rsidR="00A0677C" w:rsidRPr="00690F81">
        <w:t>Grant-in-Aid</w:t>
      </w:r>
      <w:bookmarkEnd w:id="90"/>
      <w:r w:rsidR="00A0677C" w:rsidRPr="00690F81">
        <w:t xml:space="preserve"> (Grant No. 18K18868) from </w:t>
      </w:r>
      <w:bookmarkStart w:id="91" w:name="OLE_LINK44"/>
      <w:bookmarkStart w:id="92" w:name="OLE_LINK48"/>
      <w:r w:rsidR="00A0677C" w:rsidRPr="00690F81">
        <w:t>Ministry of Education, Culture, Sports, Science and Technology</w:t>
      </w:r>
      <w:bookmarkEnd w:id="91"/>
      <w:bookmarkEnd w:id="92"/>
      <w:r w:rsidR="00A0677C" w:rsidRPr="00690F81">
        <w:t xml:space="preserve"> (MEXT)</w:t>
      </w:r>
      <w:r w:rsidRPr="00690F81">
        <w:t xml:space="preserve">. J.H. was supported by </w:t>
      </w:r>
      <w:bookmarkStart w:id="93" w:name="OLE_LINK8"/>
      <w:bookmarkStart w:id="94" w:name="OLE_LINK12"/>
      <w:r w:rsidRPr="00690F81">
        <w:t>the U.S. Department of Energy</w:t>
      </w:r>
      <w:bookmarkEnd w:id="93"/>
      <w:bookmarkEnd w:id="94"/>
      <w:r w:rsidRPr="00690F81">
        <w:t xml:space="preserve"> (DOE), Office of Science, Office of Basic Energy Sciences under Award DE-SC0019467. Z.J.D was supported by the National Natural Science Foundation</w:t>
      </w:r>
      <w:r w:rsidR="00B55012" w:rsidRPr="00690F81">
        <w:t xml:space="preserve"> of China (Grant No. 11574289).</w:t>
      </w:r>
    </w:p>
    <w:p w14:paraId="0A0E33CB" w14:textId="77777777" w:rsidR="00DD6DBB" w:rsidRPr="00690F81" w:rsidRDefault="00DD6DBB" w:rsidP="000B5610">
      <w:pPr>
        <w:pStyle w:val="TFReferencesSection"/>
        <w:spacing w:after="0"/>
        <w:ind w:firstLine="0"/>
      </w:pPr>
      <w:r w:rsidRPr="00690F81">
        <w:t>REFERENCES</w:t>
      </w:r>
    </w:p>
    <w:p w14:paraId="5DE5997C" w14:textId="76CE6DCD" w:rsidR="0038689F" w:rsidRPr="00690F81" w:rsidRDefault="0038689F" w:rsidP="0038689F">
      <w:pPr>
        <w:pStyle w:val="TFReferencesSection"/>
        <w:numPr>
          <w:ilvl w:val="0"/>
          <w:numId w:val="10"/>
        </w:numPr>
        <w:spacing w:after="240" w:line="360" w:lineRule="auto"/>
        <w:jc w:val="left"/>
        <w:rPr>
          <w:rFonts w:cs="Times"/>
          <w:szCs w:val="24"/>
        </w:rPr>
      </w:pPr>
      <w:bookmarkStart w:id="95" w:name="OLE_LINK10"/>
      <w:bookmarkStart w:id="96" w:name="OLE_LINK30"/>
      <w:r w:rsidRPr="00690F81">
        <w:rPr>
          <w:rFonts w:cs="Times"/>
          <w:szCs w:val="24"/>
        </w:rPr>
        <w:t xml:space="preserve">Pines, D.; Bohm, D. A. </w:t>
      </w:r>
      <w:bookmarkStart w:id="97" w:name="OLE_LINK74"/>
      <w:r w:rsidRPr="00690F81">
        <w:rPr>
          <w:rFonts w:cs="Times"/>
          <w:szCs w:val="24"/>
        </w:rPr>
        <w:t>Collective Description of Electron Interactions: II. Collective vs Individual Particle Aspects of the Interactions.</w:t>
      </w:r>
      <w:bookmarkEnd w:id="97"/>
      <w:r w:rsidRPr="00690F81">
        <w:rPr>
          <w:rFonts w:cs="Times"/>
          <w:szCs w:val="24"/>
        </w:rPr>
        <w:t xml:space="preserve"> </w:t>
      </w:r>
      <w:r w:rsidRPr="00690F81">
        <w:rPr>
          <w:rFonts w:cs="Times"/>
          <w:i/>
          <w:szCs w:val="24"/>
        </w:rPr>
        <w:t>Phys. Rev.</w:t>
      </w:r>
      <w:r w:rsidRPr="00690F81">
        <w:rPr>
          <w:rFonts w:cs="Times"/>
          <w:szCs w:val="24"/>
        </w:rPr>
        <w:t xml:space="preserve"> </w:t>
      </w:r>
      <w:r w:rsidRPr="00690F81">
        <w:rPr>
          <w:rFonts w:cs="Times"/>
          <w:b/>
          <w:szCs w:val="24"/>
        </w:rPr>
        <w:t>1952</w:t>
      </w:r>
      <w:r w:rsidRPr="00690F81">
        <w:rPr>
          <w:rFonts w:cs="Times"/>
          <w:szCs w:val="24"/>
        </w:rPr>
        <w:t>, 85, 338</w:t>
      </w:r>
      <w:r w:rsidR="00401755" w:rsidRPr="00690F81">
        <w:rPr>
          <w:rFonts w:cs="Times"/>
          <w:szCs w:val="24"/>
        </w:rPr>
        <w:t>-353</w:t>
      </w:r>
      <w:r w:rsidRPr="00690F81">
        <w:rPr>
          <w:rFonts w:cs="Times"/>
          <w:szCs w:val="24"/>
        </w:rPr>
        <w:t>.</w:t>
      </w:r>
    </w:p>
    <w:p w14:paraId="4C3E005D" w14:textId="54DF2AF3" w:rsidR="0038689F" w:rsidRPr="00690F81" w:rsidRDefault="0038689F" w:rsidP="0038689F">
      <w:pPr>
        <w:pStyle w:val="TFReferencesSection"/>
        <w:numPr>
          <w:ilvl w:val="0"/>
          <w:numId w:val="10"/>
        </w:numPr>
        <w:spacing w:after="240" w:line="360" w:lineRule="auto"/>
        <w:jc w:val="left"/>
        <w:rPr>
          <w:rFonts w:cs="Times"/>
          <w:szCs w:val="24"/>
        </w:rPr>
      </w:pPr>
      <w:bookmarkStart w:id="98" w:name="OLE_LINK33"/>
      <w:bookmarkEnd w:id="95"/>
      <w:bookmarkEnd w:id="96"/>
      <w:r w:rsidRPr="00690F81">
        <w:rPr>
          <w:rFonts w:cs="Times"/>
          <w:szCs w:val="24"/>
        </w:rPr>
        <w:t xml:space="preserve">Bohm, D.; Pines, D. A. </w:t>
      </w:r>
      <w:bookmarkStart w:id="99" w:name="OLE_LINK116"/>
      <w:bookmarkStart w:id="100" w:name="OLE_LINK117"/>
      <w:r w:rsidRPr="00690F81">
        <w:rPr>
          <w:rFonts w:cs="Times"/>
          <w:szCs w:val="24"/>
        </w:rPr>
        <w:t>Collective Description of Electron Interactions: III. Coulomb Interactions in a Degenerate Electron Gas</w:t>
      </w:r>
      <w:bookmarkEnd w:id="99"/>
      <w:bookmarkEnd w:id="100"/>
      <w:r w:rsidRPr="00690F81">
        <w:rPr>
          <w:rFonts w:cs="Times"/>
          <w:szCs w:val="24"/>
        </w:rPr>
        <w:t xml:space="preserve">. </w:t>
      </w:r>
      <w:r w:rsidRPr="00690F81">
        <w:rPr>
          <w:rFonts w:cs="Times"/>
          <w:i/>
          <w:szCs w:val="24"/>
        </w:rPr>
        <w:t>Phys. Rev.</w:t>
      </w:r>
      <w:r w:rsidRPr="00690F81">
        <w:rPr>
          <w:rFonts w:cs="Times"/>
          <w:szCs w:val="24"/>
        </w:rPr>
        <w:t xml:space="preserve"> </w:t>
      </w:r>
      <w:r w:rsidRPr="00690F81">
        <w:rPr>
          <w:rFonts w:cs="Times"/>
          <w:b/>
          <w:szCs w:val="24"/>
        </w:rPr>
        <w:t>1953</w:t>
      </w:r>
      <w:r w:rsidRPr="00690F81">
        <w:rPr>
          <w:rFonts w:cs="Times"/>
          <w:szCs w:val="24"/>
        </w:rPr>
        <w:t>, 92, 609</w:t>
      </w:r>
      <w:r w:rsidR="00230A2E" w:rsidRPr="00690F81">
        <w:rPr>
          <w:rFonts w:cs="Times"/>
          <w:szCs w:val="24"/>
        </w:rPr>
        <w:t>-625</w:t>
      </w:r>
      <w:r w:rsidRPr="00690F81">
        <w:rPr>
          <w:rFonts w:cs="Times"/>
          <w:szCs w:val="24"/>
        </w:rPr>
        <w:t>.</w:t>
      </w:r>
    </w:p>
    <w:p w14:paraId="01A0D338" w14:textId="2DCBE05C" w:rsidR="0038689F" w:rsidRPr="00690F81" w:rsidRDefault="0038689F" w:rsidP="0038689F">
      <w:pPr>
        <w:pStyle w:val="TFReferencesSection"/>
        <w:numPr>
          <w:ilvl w:val="0"/>
          <w:numId w:val="10"/>
        </w:numPr>
        <w:spacing w:after="240" w:line="360" w:lineRule="auto"/>
        <w:jc w:val="left"/>
        <w:rPr>
          <w:rFonts w:cs="Times"/>
          <w:szCs w:val="24"/>
        </w:rPr>
      </w:pPr>
      <w:bookmarkStart w:id="101" w:name="OLE_LINK37"/>
      <w:bookmarkEnd w:id="98"/>
      <w:r w:rsidRPr="00690F81">
        <w:rPr>
          <w:rFonts w:cs="Times"/>
          <w:szCs w:val="24"/>
        </w:rPr>
        <w:t xml:space="preserve">Ritchie, R. H. Plasma Losses by Fast Electrons in Thin Films. </w:t>
      </w:r>
      <w:r w:rsidRPr="00690F81">
        <w:rPr>
          <w:rFonts w:cs="Times"/>
          <w:i/>
          <w:szCs w:val="24"/>
        </w:rPr>
        <w:t>Phys. Rev.</w:t>
      </w:r>
      <w:r w:rsidRPr="00690F81">
        <w:rPr>
          <w:rFonts w:cs="Times"/>
          <w:szCs w:val="24"/>
        </w:rPr>
        <w:t xml:space="preserve"> </w:t>
      </w:r>
      <w:r w:rsidRPr="00690F81">
        <w:rPr>
          <w:rFonts w:cs="Times"/>
          <w:b/>
          <w:szCs w:val="24"/>
        </w:rPr>
        <w:t>1957</w:t>
      </w:r>
      <w:r w:rsidRPr="00690F81">
        <w:rPr>
          <w:rFonts w:cs="Times"/>
          <w:szCs w:val="24"/>
        </w:rPr>
        <w:t>, 106, 874</w:t>
      </w:r>
      <w:r w:rsidR="00390544" w:rsidRPr="00690F81">
        <w:rPr>
          <w:rFonts w:cs="Times"/>
          <w:szCs w:val="24"/>
        </w:rPr>
        <w:t>-</w:t>
      </w:r>
      <w:r w:rsidRPr="00690F81">
        <w:rPr>
          <w:rFonts w:cs="Times"/>
          <w:szCs w:val="24"/>
        </w:rPr>
        <w:t>881.</w:t>
      </w:r>
      <w:bookmarkEnd w:id="101"/>
    </w:p>
    <w:p w14:paraId="11D3C03F" w14:textId="55FA8BED" w:rsidR="0038689F" w:rsidRPr="00690F81" w:rsidRDefault="0038689F" w:rsidP="0038689F">
      <w:pPr>
        <w:pStyle w:val="TFReferencesSection"/>
        <w:numPr>
          <w:ilvl w:val="0"/>
          <w:numId w:val="10"/>
        </w:numPr>
        <w:spacing w:after="240" w:line="360" w:lineRule="auto"/>
        <w:jc w:val="left"/>
        <w:rPr>
          <w:rFonts w:cs="Times"/>
          <w:szCs w:val="24"/>
        </w:rPr>
      </w:pPr>
      <w:bookmarkStart w:id="102" w:name="OLE_LINK40"/>
      <w:bookmarkStart w:id="103" w:name="OLE_LINK41"/>
      <w:r w:rsidRPr="00690F81">
        <w:rPr>
          <w:rFonts w:cs="Times"/>
          <w:szCs w:val="24"/>
        </w:rPr>
        <w:lastRenderedPageBreak/>
        <w:t>Jenkins, L. H.;</w:t>
      </w:r>
      <w:r w:rsidR="006D6BB5" w:rsidRPr="00690F81">
        <w:rPr>
          <w:rFonts w:cs="Times"/>
          <w:szCs w:val="24"/>
        </w:rPr>
        <w:t xml:space="preserve"> Zehner, D. M.</w:t>
      </w:r>
      <w:r w:rsidR="008C1F41" w:rsidRPr="00690F81">
        <w:rPr>
          <w:rFonts w:cs="Times"/>
          <w:szCs w:val="24"/>
        </w:rPr>
        <w:t>;</w:t>
      </w:r>
      <w:r w:rsidRPr="00690F81">
        <w:rPr>
          <w:rFonts w:cs="Times"/>
          <w:szCs w:val="24"/>
        </w:rPr>
        <w:t xml:space="preserve"> Chung, M. F. Characteristic </w:t>
      </w:r>
      <w:r w:rsidR="00D32ECE" w:rsidRPr="00690F81">
        <w:rPr>
          <w:rFonts w:cs="Times"/>
          <w:szCs w:val="24"/>
        </w:rPr>
        <w:t>E</w:t>
      </w:r>
      <w:r w:rsidRPr="00690F81">
        <w:rPr>
          <w:rFonts w:cs="Times"/>
          <w:szCs w:val="24"/>
        </w:rPr>
        <w:t xml:space="preserve">nergy </w:t>
      </w:r>
      <w:r w:rsidR="00D32ECE" w:rsidRPr="00690F81">
        <w:rPr>
          <w:rFonts w:cs="Times"/>
          <w:szCs w:val="24"/>
        </w:rPr>
        <w:t>G</w:t>
      </w:r>
      <w:r w:rsidRPr="00690F81">
        <w:rPr>
          <w:rFonts w:cs="Times"/>
          <w:szCs w:val="24"/>
        </w:rPr>
        <w:t xml:space="preserve">ain and </w:t>
      </w:r>
      <w:r w:rsidR="00D32ECE" w:rsidRPr="00690F81">
        <w:rPr>
          <w:rFonts w:cs="Times"/>
          <w:szCs w:val="24"/>
        </w:rPr>
        <w:t>L</w:t>
      </w:r>
      <w:r w:rsidRPr="00690F81">
        <w:rPr>
          <w:rFonts w:cs="Times"/>
          <w:szCs w:val="24"/>
        </w:rPr>
        <w:t xml:space="preserve">oss, </w:t>
      </w:r>
      <w:r w:rsidR="00D32ECE" w:rsidRPr="00690F81">
        <w:rPr>
          <w:rFonts w:cs="Times"/>
          <w:szCs w:val="24"/>
        </w:rPr>
        <w:t>D</w:t>
      </w:r>
      <w:r w:rsidRPr="00690F81">
        <w:rPr>
          <w:rFonts w:cs="Times"/>
          <w:szCs w:val="24"/>
        </w:rPr>
        <w:t xml:space="preserve">ouble </w:t>
      </w:r>
      <w:r w:rsidR="00D32ECE" w:rsidRPr="00690F81">
        <w:rPr>
          <w:rFonts w:cs="Times"/>
          <w:szCs w:val="24"/>
        </w:rPr>
        <w:t>I</w:t>
      </w:r>
      <w:r w:rsidRPr="00690F81">
        <w:rPr>
          <w:rFonts w:cs="Times"/>
          <w:szCs w:val="24"/>
        </w:rPr>
        <w:t xml:space="preserve">onization, and </w:t>
      </w:r>
      <w:r w:rsidR="00D32ECE" w:rsidRPr="00690F81">
        <w:rPr>
          <w:rFonts w:cs="Times"/>
          <w:szCs w:val="24"/>
        </w:rPr>
        <w:t>I</w:t>
      </w:r>
      <w:r w:rsidRPr="00690F81">
        <w:rPr>
          <w:rFonts w:cs="Times"/>
          <w:szCs w:val="24"/>
        </w:rPr>
        <w:t xml:space="preserve">onization </w:t>
      </w:r>
      <w:r w:rsidR="00D32ECE" w:rsidRPr="00690F81">
        <w:rPr>
          <w:rFonts w:cs="Times"/>
          <w:szCs w:val="24"/>
        </w:rPr>
        <w:t>L</w:t>
      </w:r>
      <w:r w:rsidRPr="00690F81">
        <w:rPr>
          <w:rFonts w:cs="Times"/>
          <w:szCs w:val="24"/>
        </w:rPr>
        <w:t xml:space="preserve">oss </w:t>
      </w:r>
      <w:r w:rsidR="00D32ECE" w:rsidRPr="00690F81">
        <w:rPr>
          <w:rFonts w:cs="Times"/>
          <w:szCs w:val="24"/>
        </w:rPr>
        <w:t>E</w:t>
      </w:r>
      <w:r w:rsidRPr="00690F81">
        <w:rPr>
          <w:rFonts w:cs="Times"/>
          <w:szCs w:val="24"/>
        </w:rPr>
        <w:t xml:space="preserve">vents in Be and BeO </w:t>
      </w:r>
      <w:r w:rsidR="00D32ECE" w:rsidRPr="00690F81">
        <w:rPr>
          <w:rFonts w:cs="Times"/>
          <w:szCs w:val="24"/>
        </w:rPr>
        <w:t>S</w:t>
      </w:r>
      <w:r w:rsidRPr="00690F81">
        <w:rPr>
          <w:rFonts w:cs="Times"/>
          <w:szCs w:val="24"/>
        </w:rPr>
        <w:t>ec</w:t>
      </w:r>
      <w:r w:rsidR="00A40491" w:rsidRPr="00690F81">
        <w:rPr>
          <w:rFonts w:cs="Times"/>
          <w:szCs w:val="24"/>
        </w:rPr>
        <w:t xml:space="preserve">ondary </w:t>
      </w:r>
      <w:r w:rsidR="00D32ECE" w:rsidRPr="00690F81">
        <w:rPr>
          <w:rFonts w:cs="Times"/>
          <w:szCs w:val="24"/>
        </w:rPr>
        <w:t>E</w:t>
      </w:r>
      <w:r w:rsidR="00A40491" w:rsidRPr="00690F81">
        <w:rPr>
          <w:rFonts w:cs="Times"/>
          <w:szCs w:val="24"/>
        </w:rPr>
        <w:t xml:space="preserve">lectron </w:t>
      </w:r>
      <w:r w:rsidR="00D32ECE" w:rsidRPr="00690F81">
        <w:rPr>
          <w:rFonts w:cs="Times"/>
          <w:szCs w:val="24"/>
        </w:rPr>
        <w:t>S</w:t>
      </w:r>
      <w:r w:rsidR="00A40491" w:rsidRPr="00690F81">
        <w:rPr>
          <w:rFonts w:cs="Times"/>
          <w:szCs w:val="24"/>
        </w:rPr>
        <w:t xml:space="preserve">pectra. </w:t>
      </w:r>
      <w:r w:rsidR="00A40491" w:rsidRPr="00690F81">
        <w:rPr>
          <w:rFonts w:cs="Times"/>
          <w:i/>
          <w:szCs w:val="24"/>
        </w:rPr>
        <w:t>Surf. Sci.</w:t>
      </w:r>
      <w:r w:rsidRPr="00690F81">
        <w:rPr>
          <w:rFonts w:cs="Times"/>
          <w:szCs w:val="24"/>
        </w:rPr>
        <w:t xml:space="preserve"> </w:t>
      </w:r>
      <w:r w:rsidRPr="00690F81">
        <w:rPr>
          <w:rFonts w:cs="Times"/>
          <w:b/>
          <w:szCs w:val="24"/>
        </w:rPr>
        <w:t>197</w:t>
      </w:r>
      <w:r w:rsidR="006D6BB5" w:rsidRPr="00690F81">
        <w:rPr>
          <w:rFonts w:cs="Times"/>
          <w:b/>
          <w:szCs w:val="24"/>
        </w:rPr>
        <w:t>3</w:t>
      </w:r>
      <w:r w:rsidRPr="00690F81">
        <w:rPr>
          <w:rFonts w:cs="Times"/>
          <w:szCs w:val="24"/>
        </w:rPr>
        <w:t xml:space="preserve">, </w:t>
      </w:r>
      <w:r w:rsidR="006D6BB5" w:rsidRPr="00690F81">
        <w:rPr>
          <w:rFonts w:cs="Times"/>
          <w:szCs w:val="24"/>
        </w:rPr>
        <w:t>38</w:t>
      </w:r>
      <w:r w:rsidR="00D32ECE" w:rsidRPr="00690F81">
        <w:rPr>
          <w:rFonts w:cs="Times"/>
          <w:szCs w:val="24"/>
        </w:rPr>
        <w:t>,</w:t>
      </w:r>
      <w:r w:rsidRPr="00690F81">
        <w:rPr>
          <w:rFonts w:cs="Times"/>
          <w:szCs w:val="24"/>
        </w:rPr>
        <w:t xml:space="preserve"> </w:t>
      </w:r>
      <w:r w:rsidR="006D6BB5" w:rsidRPr="00690F81">
        <w:rPr>
          <w:rFonts w:cs="Times"/>
          <w:szCs w:val="24"/>
        </w:rPr>
        <w:t>327-340</w:t>
      </w:r>
      <w:r w:rsidRPr="00690F81">
        <w:rPr>
          <w:rFonts w:cs="Times"/>
          <w:szCs w:val="24"/>
        </w:rPr>
        <w:t>.</w:t>
      </w:r>
    </w:p>
    <w:p w14:paraId="0382ED82" w14:textId="04FC8CFD" w:rsidR="0038689F" w:rsidRPr="00690F81" w:rsidRDefault="0038689F" w:rsidP="0038689F">
      <w:pPr>
        <w:pStyle w:val="TFReferencesSection"/>
        <w:numPr>
          <w:ilvl w:val="0"/>
          <w:numId w:val="10"/>
        </w:numPr>
        <w:spacing w:after="240" w:line="360" w:lineRule="auto"/>
        <w:jc w:val="left"/>
        <w:rPr>
          <w:rFonts w:cs="Times"/>
          <w:szCs w:val="24"/>
        </w:rPr>
      </w:pPr>
      <w:bookmarkStart w:id="104" w:name="OLE_LINK42"/>
      <w:bookmarkStart w:id="105" w:name="OLE_LINK43"/>
      <w:bookmarkEnd w:id="102"/>
      <w:bookmarkEnd w:id="103"/>
      <w:r w:rsidRPr="00690F81">
        <w:rPr>
          <w:rFonts w:cs="Times"/>
          <w:szCs w:val="24"/>
        </w:rPr>
        <w:t xml:space="preserve">Suleman, M.; Pattison, E. B. </w:t>
      </w:r>
      <w:bookmarkStart w:id="106" w:name="OLE_LINK96"/>
      <w:bookmarkStart w:id="107" w:name="OLE_LINK97"/>
      <w:r w:rsidRPr="00690F81">
        <w:rPr>
          <w:rFonts w:cs="Times"/>
          <w:szCs w:val="24"/>
        </w:rPr>
        <w:t xml:space="preserve">Observation of a </w:t>
      </w:r>
      <w:r w:rsidR="00D32ECE" w:rsidRPr="00690F81">
        <w:rPr>
          <w:rFonts w:cs="Times"/>
          <w:szCs w:val="24"/>
        </w:rPr>
        <w:t>P</w:t>
      </w:r>
      <w:r w:rsidRPr="00690F81">
        <w:rPr>
          <w:rFonts w:cs="Times"/>
          <w:szCs w:val="24"/>
        </w:rPr>
        <w:t>lasmon-</w:t>
      </w:r>
      <w:r w:rsidR="00D32ECE" w:rsidRPr="00690F81">
        <w:rPr>
          <w:rFonts w:cs="Times"/>
          <w:szCs w:val="24"/>
        </w:rPr>
        <w:t>G</w:t>
      </w:r>
      <w:r w:rsidRPr="00690F81">
        <w:rPr>
          <w:rFonts w:cs="Times"/>
          <w:szCs w:val="24"/>
        </w:rPr>
        <w:t xml:space="preserve">ain in the </w:t>
      </w:r>
      <w:r w:rsidR="00D32ECE" w:rsidRPr="00690F81">
        <w:rPr>
          <w:rFonts w:cs="Times"/>
          <w:szCs w:val="24"/>
        </w:rPr>
        <w:t>F</w:t>
      </w:r>
      <w:r w:rsidRPr="00690F81">
        <w:rPr>
          <w:rFonts w:cs="Times"/>
          <w:szCs w:val="24"/>
        </w:rPr>
        <w:t xml:space="preserve">ine </w:t>
      </w:r>
      <w:r w:rsidR="00D32ECE" w:rsidRPr="00690F81">
        <w:rPr>
          <w:rFonts w:cs="Times"/>
          <w:szCs w:val="24"/>
        </w:rPr>
        <w:t>S</w:t>
      </w:r>
      <w:r w:rsidRPr="00690F81">
        <w:rPr>
          <w:rFonts w:cs="Times"/>
          <w:szCs w:val="24"/>
        </w:rPr>
        <w:t xml:space="preserve">tructure of the </w:t>
      </w:r>
      <w:r w:rsidR="00D32ECE" w:rsidRPr="00690F81">
        <w:rPr>
          <w:rFonts w:cs="Times"/>
          <w:szCs w:val="24"/>
        </w:rPr>
        <w:t>A</w:t>
      </w:r>
      <w:r w:rsidRPr="00690F81">
        <w:rPr>
          <w:rFonts w:cs="Times"/>
          <w:szCs w:val="24"/>
        </w:rPr>
        <w:t xml:space="preserve">luminium Auger </w:t>
      </w:r>
      <w:r w:rsidR="00D32ECE" w:rsidRPr="00690F81">
        <w:rPr>
          <w:rFonts w:cs="Times"/>
          <w:szCs w:val="24"/>
        </w:rPr>
        <w:t>S</w:t>
      </w:r>
      <w:r w:rsidRPr="00690F81">
        <w:rPr>
          <w:rFonts w:cs="Times"/>
          <w:szCs w:val="24"/>
        </w:rPr>
        <w:t>pectrum</w:t>
      </w:r>
      <w:bookmarkEnd w:id="106"/>
      <w:bookmarkEnd w:id="107"/>
      <w:r w:rsidRPr="00690F81">
        <w:rPr>
          <w:rFonts w:cs="Times"/>
          <w:szCs w:val="24"/>
        </w:rPr>
        <w:t xml:space="preserve">. </w:t>
      </w:r>
      <w:r w:rsidRPr="00690F81">
        <w:rPr>
          <w:rFonts w:cs="Times"/>
          <w:i/>
          <w:szCs w:val="24"/>
        </w:rPr>
        <w:t>J. Phys. F</w:t>
      </w:r>
      <w:r w:rsidR="004A0739" w:rsidRPr="00690F81">
        <w:rPr>
          <w:rFonts w:cs="Times"/>
          <w:i/>
          <w:szCs w:val="24"/>
        </w:rPr>
        <w:t>: Metal Phys.</w:t>
      </w:r>
      <w:r w:rsidRPr="00690F81">
        <w:rPr>
          <w:rFonts w:cs="Times"/>
          <w:szCs w:val="24"/>
        </w:rPr>
        <w:t xml:space="preserve"> </w:t>
      </w:r>
      <w:r w:rsidRPr="00690F81">
        <w:rPr>
          <w:rFonts w:cs="Times"/>
          <w:b/>
          <w:szCs w:val="24"/>
        </w:rPr>
        <w:t>1971</w:t>
      </w:r>
      <w:r w:rsidRPr="00690F81">
        <w:rPr>
          <w:rFonts w:cs="Times"/>
          <w:szCs w:val="24"/>
        </w:rPr>
        <w:t>, 1, L21</w:t>
      </w:r>
      <w:r w:rsidR="008C1F41" w:rsidRPr="00690F81">
        <w:rPr>
          <w:rFonts w:cs="Times"/>
          <w:szCs w:val="24"/>
        </w:rPr>
        <w:t>-L24</w:t>
      </w:r>
      <w:r w:rsidRPr="00690F81">
        <w:rPr>
          <w:rFonts w:cs="Times"/>
          <w:szCs w:val="24"/>
        </w:rPr>
        <w:t>.</w:t>
      </w:r>
      <w:bookmarkEnd w:id="104"/>
      <w:bookmarkEnd w:id="105"/>
    </w:p>
    <w:p w14:paraId="50DE512E" w14:textId="396BEBD9" w:rsidR="0038689F" w:rsidRPr="00690F81" w:rsidRDefault="00B37D49" w:rsidP="0038689F">
      <w:pPr>
        <w:pStyle w:val="TFReferencesSection"/>
        <w:numPr>
          <w:ilvl w:val="0"/>
          <w:numId w:val="10"/>
        </w:numPr>
        <w:spacing w:after="240" w:line="360" w:lineRule="auto"/>
        <w:jc w:val="left"/>
        <w:rPr>
          <w:rFonts w:cs="Times"/>
          <w:szCs w:val="24"/>
        </w:rPr>
      </w:pPr>
      <w:r w:rsidRPr="00690F81">
        <w:rPr>
          <w:rFonts w:cs="Times"/>
          <w:szCs w:val="24"/>
        </w:rPr>
        <w:t>Powell, B. D.</w:t>
      </w:r>
      <w:r w:rsidR="004A0739" w:rsidRPr="00690F81">
        <w:rPr>
          <w:rFonts w:cs="Times"/>
          <w:szCs w:val="24"/>
        </w:rPr>
        <w:t>;</w:t>
      </w:r>
      <w:r w:rsidRPr="00690F81">
        <w:rPr>
          <w:rFonts w:cs="Times"/>
          <w:szCs w:val="24"/>
        </w:rPr>
        <w:t xml:space="preserve"> Woodruff, D. P. Plasmon </w:t>
      </w:r>
      <w:r w:rsidR="00D32ECE" w:rsidRPr="00690F81">
        <w:rPr>
          <w:rFonts w:cs="Times"/>
          <w:szCs w:val="24"/>
        </w:rPr>
        <w:t>E</w:t>
      </w:r>
      <w:r w:rsidRPr="00690F81">
        <w:rPr>
          <w:rFonts w:cs="Times"/>
          <w:szCs w:val="24"/>
        </w:rPr>
        <w:t xml:space="preserve">ffects in </w:t>
      </w:r>
      <w:r w:rsidR="00D32ECE" w:rsidRPr="00690F81">
        <w:rPr>
          <w:rFonts w:cs="Times"/>
          <w:szCs w:val="24"/>
        </w:rPr>
        <w:t>E</w:t>
      </w:r>
      <w:r w:rsidRPr="00690F81">
        <w:rPr>
          <w:rFonts w:cs="Times"/>
          <w:szCs w:val="24"/>
        </w:rPr>
        <w:t xml:space="preserve">lectron </w:t>
      </w:r>
      <w:r w:rsidR="00D32ECE" w:rsidRPr="00690F81">
        <w:rPr>
          <w:rFonts w:cs="Times"/>
          <w:szCs w:val="24"/>
        </w:rPr>
        <w:t>E</w:t>
      </w:r>
      <w:r w:rsidRPr="00690F81">
        <w:rPr>
          <w:rFonts w:cs="Times"/>
          <w:szCs w:val="24"/>
        </w:rPr>
        <w:t xml:space="preserve">nergy </w:t>
      </w:r>
      <w:r w:rsidR="00D32ECE" w:rsidRPr="00690F81">
        <w:rPr>
          <w:rFonts w:cs="Times"/>
          <w:szCs w:val="24"/>
        </w:rPr>
        <w:t>L</w:t>
      </w:r>
      <w:r w:rsidRPr="00690F81">
        <w:rPr>
          <w:rFonts w:cs="Times"/>
          <w:szCs w:val="24"/>
        </w:rPr>
        <w:t xml:space="preserve">oss and </w:t>
      </w:r>
      <w:r w:rsidR="00D32ECE" w:rsidRPr="00690F81">
        <w:rPr>
          <w:rFonts w:cs="Times"/>
          <w:szCs w:val="24"/>
        </w:rPr>
        <w:t>G</w:t>
      </w:r>
      <w:r w:rsidRPr="00690F81">
        <w:rPr>
          <w:rFonts w:cs="Times"/>
          <w:szCs w:val="24"/>
        </w:rPr>
        <w:t xml:space="preserve">ain </w:t>
      </w:r>
      <w:r w:rsidR="00D32ECE" w:rsidRPr="00690F81">
        <w:rPr>
          <w:rFonts w:cs="Times"/>
          <w:szCs w:val="24"/>
        </w:rPr>
        <w:t>S</w:t>
      </w:r>
      <w:r w:rsidRPr="00690F81">
        <w:rPr>
          <w:rFonts w:cs="Times"/>
          <w:szCs w:val="24"/>
        </w:rPr>
        <w:t xml:space="preserve">pectra in </w:t>
      </w:r>
      <w:r w:rsidR="00D32ECE" w:rsidRPr="00690F81">
        <w:rPr>
          <w:rFonts w:cs="Times"/>
          <w:szCs w:val="24"/>
        </w:rPr>
        <w:t>A</w:t>
      </w:r>
      <w:r w:rsidRPr="00690F81">
        <w:rPr>
          <w:rFonts w:cs="Times"/>
          <w:szCs w:val="24"/>
        </w:rPr>
        <w:t xml:space="preserve">luminium. </w:t>
      </w:r>
      <w:r w:rsidRPr="00690F81">
        <w:rPr>
          <w:rFonts w:cs="Times"/>
          <w:i/>
          <w:szCs w:val="24"/>
        </w:rPr>
        <w:t>Surf. Sci.</w:t>
      </w:r>
      <w:r w:rsidRPr="00690F81">
        <w:rPr>
          <w:rFonts w:cs="Times"/>
          <w:szCs w:val="24"/>
        </w:rPr>
        <w:t xml:space="preserve"> </w:t>
      </w:r>
      <w:r w:rsidRPr="00690F81">
        <w:rPr>
          <w:rFonts w:cs="Times"/>
          <w:b/>
          <w:szCs w:val="24"/>
        </w:rPr>
        <w:t>1972</w:t>
      </w:r>
      <w:r w:rsidRPr="00690F81">
        <w:rPr>
          <w:rFonts w:cs="Times"/>
          <w:szCs w:val="24"/>
        </w:rPr>
        <w:t>, 33, 437</w:t>
      </w:r>
      <w:r w:rsidR="00390544" w:rsidRPr="00690F81">
        <w:rPr>
          <w:rFonts w:cs="Times"/>
          <w:szCs w:val="24"/>
        </w:rPr>
        <w:t>-</w:t>
      </w:r>
      <w:r w:rsidRPr="00690F81">
        <w:rPr>
          <w:rFonts w:cs="Times"/>
          <w:szCs w:val="24"/>
        </w:rPr>
        <w:t>444.</w:t>
      </w:r>
    </w:p>
    <w:p w14:paraId="7BDD35B3" w14:textId="000A77D0" w:rsidR="0038689F" w:rsidRPr="00690F81" w:rsidRDefault="0038689F" w:rsidP="0038689F">
      <w:pPr>
        <w:pStyle w:val="TFReferencesSection"/>
        <w:numPr>
          <w:ilvl w:val="0"/>
          <w:numId w:val="10"/>
        </w:numPr>
        <w:spacing w:after="240" w:line="360" w:lineRule="auto"/>
        <w:jc w:val="left"/>
        <w:rPr>
          <w:rFonts w:cs="Times"/>
          <w:szCs w:val="24"/>
        </w:rPr>
      </w:pPr>
      <w:bookmarkStart w:id="108" w:name="OLE_LINK49"/>
      <w:bookmarkStart w:id="109" w:name="OLE_LINK51"/>
      <w:r w:rsidRPr="00690F81">
        <w:rPr>
          <w:rFonts w:cs="Times"/>
          <w:szCs w:val="24"/>
        </w:rPr>
        <w:t xml:space="preserve">Barrie, A.; Street, F. J. An Auger and X-ray </w:t>
      </w:r>
      <w:r w:rsidR="001203AF" w:rsidRPr="00690F81">
        <w:rPr>
          <w:rFonts w:cs="Times"/>
          <w:szCs w:val="24"/>
        </w:rPr>
        <w:t>P</w:t>
      </w:r>
      <w:r w:rsidRPr="00690F81">
        <w:rPr>
          <w:rFonts w:cs="Times"/>
          <w:szCs w:val="24"/>
        </w:rPr>
        <w:t xml:space="preserve">hotoelectron </w:t>
      </w:r>
      <w:r w:rsidR="001203AF" w:rsidRPr="00690F81">
        <w:rPr>
          <w:rFonts w:cs="Times"/>
          <w:szCs w:val="24"/>
        </w:rPr>
        <w:t>S</w:t>
      </w:r>
      <w:r w:rsidRPr="00690F81">
        <w:rPr>
          <w:rFonts w:cs="Times"/>
          <w:szCs w:val="24"/>
        </w:rPr>
        <w:t xml:space="preserve">pectroscopic </w:t>
      </w:r>
      <w:r w:rsidR="001203AF" w:rsidRPr="00690F81">
        <w:rPr>
          <w:rFonts w:cs="Times"/>
          <w:szCs w:val="24"/>
        </w:rPr>
        <w:t>S</w:t>
      </w:r>
      <w:r w:rsidRPr="00690F81">
        <w:rPr>
          <w:rFonts w:cs="Times"/>
          <w:szCs w:val="24"/>
        </w:rPr>
        <w:t xml:space="preserve">tudy of </w:t>
      </w:r>
      <w:r w:rsidR="001203AF" w:rsidRPr="00690F81">
        <w:rPr>
          <w:rFonts w:cs="Times"/>
          <w:szCs w:val="24"/>
        </w:rPr>
        <w:t>S</w:t>
      </w:r>
      <w:r w:rsidRPr="00690F81">
        <w:rPr>
          <w:rFonts w:cs="Times"/>
          <w:szCs w:val="24"/>
        </w:rPr>
        <w:t xml:space="preserve">odium </w:t>
      </w:r>
      <w:r w:rsidR="001203AF" w:rsidRPr="00690F81">
        <w:rPr>
          <w:rFonts w:cs="Times"/>
          <w:szCs w:val="24"/>
        </w:rPr>
        <w:t>M</w:t>
      </w:r>
      <w:r w:rsidRPr="00690F81">
        <w:rPr>
          <w:rFonts w:cs="Times"/>
          <w:szCs w:val="24"/>
        </w:rPr>
        <w:t xml:space="preserve">etal and </w:t>
      </w:r>
      <w:r w:rsidR="001203AF" w:rsidRPr="00690F81">
        <w:rPr>
          <w:rFonts w:cs="Times"/>
          <w:szCs w:val="24"/>
        </w:rPr>
        <w:t>S</w:t>
      </w:r>
      <w:r w:rsidRPr="00690F81">
        <w:rPr>
          <w:rFonts w:cs="Times"/>
          <w:szCs w:val="24"/>
        </w:rPr>
        <w:t xml:space="preserve">odium </w:t>
      </w:r>
      <w:r w:rsidR="001203AF" w:rsidRPr="00690F81">
        <w:rPr>
          <w:rFonts w:cs="Times"/>
          <w:szCs w:val="24"/>
        </w:rPr>
        <w:t>O</w:t>
      </w:r>
      <w:r w:rsidRPr="00690F81">
        <w:rPr>
          <w:rFonts w:cs="Times"/>
          <w:szCs w:val="24"/>
        </w:rPr>
        <w:t xml:space="preserve">xide. </w:t>
      </w:r>
      <w:bookmarkStart w:id="110" w:name="OLE_LINK94"/>
      <w:bookmarkStart w:id="111" w:name="OLE_LINK95"/>
      <w:r w:rsidRPr="00690F81">
        <w:rPr>
          <w:rFonts w:cs="Times"/>
          <w:i/>
          <w:szCs w:val="24"/>
        </w:rPr>
        <w:t>J. Electron Spectrosc. Relat. Phenom.</w:t>
      </w:r>
      <w:bookmarkEnd w:id="110"/>
      <w:bookmarkEnd w:id="111"/>
      <w:r w:rsidRPr="00690F81">
        <w:rPr>
          <w:rFonts w:cs="Times"/>
          <w:szCs w:val="24"/>
        </w:rPr>
        <w:t xml:space="preserve"> </w:t>
      </w:r>
      <w:r w:rsidRPr="00690F81">
        <w:rPr>
          <w:rFonts w:cs="Times"/>
          <w:b/>
          <w:szCs w:val="24"/>
        </w:rPr>
        <w:t>1975</w:t>
      </w:r>
      <w:r w:rsidRPr="00690F81">
        <w:rPr>
          <w:rFonts w:cs="Times"/>
          <w:szCs w:val="24"/>
        </w:rPr>
        <w:t>, 7, 1</w:t>
      </w:r>
      <w:r w:rsidR="00390544" w:rsidRPr="00690F81">
        <w:rPr>
          <w:rFonts w:cs="Times"/>
          <w:szCs w:val="24"/>
        </w:rPr>
        <w:t>-</w:t>
      </w:r>
      <w:r w:rsidRPr="00690F81">
        <w:rPr>
          <w:rFonts w:cs="Times"/>
          <w:szCs w:val="24"/>
        </w:rPr>
        <w:t>31.</w:t>
      </w:r>
      <w:bookmarkEnd w:id="108"/>
      <w:bookmarkEnd w:id="109"/>
      <w:r w:rsidRPr="00690F81">
        <w:rPr>
          <w:rFonts w:cs="Times"/>
          <w:szCs w:val="24"/>
        </w:rPr>
        <w:t xml:space="preserve"> </w:t>
      </w:r>
    </w:p>
    <w:p w14:paraId="70621068" w14:textId="479D57AC" w:rsidR="0038689F" w:rsidRPr="00690F81" w:rsidRDefault="0038689F" w:rsidP="0038689F">
      <w:pPr>
        <w:pStyle w:val="TFReferencesSection"/>
        <w:numPr>
          <w:ilvl w:val="0"/>
          <w:numId w:val="10"/>
        </w:numPr>
        <w:spacing w:after="240" w:line="360" w:lineRule="auto"/>
        <w:jc w:val="left"/>
        <w:rPr>
          <w:rFonts w:cs="Times"/>
          <w:szCs w:val="24"/>
        </w:rPr>
      </w:pPr>
      <w:bookmarkStart w:id="112" w:name="OLE_LINK55"/>
      <w:bookmarkStart w:id="113" w:name="OLE_LINK58"/>
      <w:r w:rsidRPr="00690F81">
        <w:rPr>
          <w:rFonts w:cs="Times"/>
          <w:szCs w:val="24"/>
        </w:rPr>
        <w:t xml:space="preserve">Matthew, J. A. D.; Watts, C. M. K. The </w:t>
      </w:r>
      <w:r w:rsidR="001203AF" w:rsidRPr="00690F81">
        <w:rPr>
          <w:rFonts w:cs="Times"/>
          <w:szCs w:val="24"/>
        </w:rPr>
        <w:t>M</w:t>
      </w:r>
      <w:r w:rsidRPr="00690F81">
        <w:rPr>
          <w:rFonts w:cs="Times"/>
          <w:szCs w:val="24"/>
        </w:rPr>
        <w:t xml:space="preserve">echanism of </w:t>
      </w:r>
      <w:r w:rsidR="001203AF" w:rsidRPr="00690F81">
        <w:rPr>
          <w:rFonts w:cs="Times"/>
          <w:szCs w:val="24"/>
        </w:rPr>
        <w:t>P</w:t>
      </w:r>
      <w:r w:rsidRPr="00690F81">
        <w:rPr>
          <w:rFonts w:cs="Times"/>
          <w:szCs w:val="24"/>
        </w:rPr>
        <w:t xml:space="preserve">lasmon </w:t>
      </w:r>
      <w:r w:rsidR="001203AF" w:rsidRPr="00690F81">
        <w:rPr>
          <w:rFonts w:cs="Times"/>
          <w:szCs w:val="24"/>
        </w:rPr>
        <w:t>G</w:t>
      </w:r>
      <w:r w:rsidRPr="00690F81">
        <w:rPr>
          <w:rFonts w:cs="Times"/>
          <w:szCs w:val="24"/>
        </w:rPr>
        <w:t xml:space="preserve">ain in Auger </w:t>
      </w:r>
      <w:r w:rsidR="001203AF" w:rsidRPr="00690F81">
        <w:rPr>
          <w:rFonts w:cs="Times"/>
          <w:szCs w:val="24"/>
        </w:rPr>
        <w:t>S</w:t>
      </w:r>
      <w:r w:rsidRPr="00690F81">
        <w:rPr>
          <w:rFonts w:cs="Times"/>
          <w:szCs w:val="24"/>
        </w:rPr>
        <w:t xml:space="preserve">pectra. </w:t>
      </w:r>
      <w:r w:rsidRPr="00690F81">
        <w:rPr>
          <w:rFonts w:cs="Times"/>
          <w:i/>
          <w:szCs w:val="24"/>
        </w:rPr>
        <w:t>Phys. Lett</w:t>
      </w:r>
      <w:r w:rsidR="00A40491" w:rsidRPr="00690F81">
        <w:rPr>
          <w:rFonts w:cs="Times"/>
          <w:i/>
          <w:szCs w:val="24"/>
        </w:rPr>
        <w:t>.</w:t>
      </w:r>
      <w:r w:rsidRPr="00690F81">
        <w:rPr>
          <w:rFonts w:cs="Times"/>
          <w:i/>
          <w:szCs w:val="24"/>
        </w:rPr>
        <w:t xml:space="preserve"> A</w:t>
      </w:r>
      <w:r w:rsidRPr="00690F81">
        <w:rPr>
          <w:rFonts w:cs="Times"/>
          <w:szCs w:val="24"/>
        </w:rPr>
        <w:t xml:space="preserve"> </w:t>
      </w:r>
      <w:r w:rsidRPr="00690F81">
        <w:rPr>
          <w:rFonts w:cs="Times"/>
          <w:b/>
          <w:szCs w:val="24"/>
        </w:rPr>
        <w:t>1971</w:t>
      </w:r>
      <w:r w:rsidRPr="00690F81">
        <w:rPr>
          <w:rFonts w:cs="Times"/>
          <w:szCs w:val="24"/>
        </w:rPr>
        <w:t>, 37, 239</w:t>
      </w:r>
      <w:r w:rsidR="00390544" w:rsidRPr="00690F81">
        <w:rPr>
          <w:rFonts w:cs="Times"/>
          <w:szCs w:val="24"/>
        </w:rPr>
        <w:t>-</w:t>
      </w:r>
      <w:r w:rsidRPr="00690F81">
        <w:rPr>
          <w:rFonts w:cs="Times"/>
          <w:szCs w:val="24"/>
        </w:rPr>
        <w:t>240.</w:t>
      </w:r>
      <w:bookmarkEnd w:id="112"/>
      <w:bookmarkEnd w:id="113"/>
    </w:p>
    <w:p w14:paraId="7D1C53B3" w14:textId="734D3BAC" w:rsidR="0038689F" w:rsidRPr="00690F81" w:rsidRDefault="0038689F" w:rsidP="0038689F">
      <w:pPr>
        <w:pStyle w:val="TFReferencesSection"/>
        <w:numPr>
          <w:ilvl w:val="0"/>
          <w:numId w:val="10"/>
        </w:numPr>
        <w:spacing w:after="240" w:line="360" w:lineRule="auto"/>
        <w:jc w:val="left"/>
        <w:rPr>
          <w:rFonts w:cs="Times"/>
          <w:szCs w:val="24"/>
        </w:rPr>
      </w:pPr>
      <w:r w:rsidRPr="00690F81">
        <w:rPr>
          <w:rFonts w:cs="Times"/>
          <w:szCs w:val="24"/>
        </w:rPr>
        <w:t xml:space="preserve">Fuggle, J. C.; Watson, L. M.; Fabian, D. J.; Affrossman, S. X-ray </w:t>
      </w:r>
      <w:r w:rsidR="001203AF" w:rsidRPr="00690F81">
        <w:rPr>
          <w:rFonts w:cs="Times"/>
          <w:szCs w:val="24"/>
        </w:rPr>
        <w:t>E</w:t>
      </w:r>
      <w:r w:rsidRPr="00690F81">
        <w:rPr>
          <w:rFonts w:cs="Times"/>
          <w:szCs w:val="24"/>
        </w:rPr>
        <w:t xml:space="preserve">xcited Auger and </w:t>
      </w:r>
      <w:r w:rsidR="001203AF" w:rsidRPr="00690F81">
        <w:rPr>
          <w:rFonts w:cs="Times"/>
          <w:szCs w:val="24"/>
        </w:rPr>
        <w:t>P</w:t>
      </w:r>
      <w:r w:rsidRPr="00690F81">
        <w:rPr>
          <w:rFonts w:cs="Times"/>
          <w:szCs w:val="24"/>
        </w:rPr>
        <w:t xml:space="preserve">hotoelectron </w:t>
      </w:r>
      <w:r w:rsidR="001203AF" w:rsidRPr="00690F81">
        <w:rPr>
          <w:rFonts w:cs="Times"/>
          <w:szCs w:val="24"/>
        </w:rPr>
        <w:t>S</w:t>
      </w:r>
      <w:r w:rsidRPr="00690F81">
        <w:rPr>
          <w:rFonts w:cs="Times"/>
          <w:szCs w:val="24"/>
        </w:rPr>
        <w:t xml:space="preserve">pectra of </w:t>
      </w:r>
      <w:r w:rsidR="001203AF" w:rsidRPr="00690F81">
        <w:rPr>
          <w:rFonts w:cs="Times"/>
          <w:szCs w:val="24"/>
        </w:rPr>
        <w:t>M</w:t>
      </w:r>
      <w:r w:rsidRPr="00690F81">
        <w:rPr>
          <w:rFonts w:cs="Times"/>
          <w:szCs w:val="24"/>
        </w:rPr>
        <w:t xml:space="preserve">agnesium, </w:t>
      </w:r>
      <w:r w:rsidR="001203AF" w:rsidRPr="00690F81">
        <w:rPr>
          <w:rFonts w:cs="Times"/>
          <w:szCs w:val="24"/>
        </w:rPr>
        <w:t>S</w:t>
      </w:r>
      <w:r w:rsidRPr="00690F81">
        <w:rPr>
          <w:rFonts w:cs="Times"/>
          <w:szCs w:val="24"/>
        </w:rPr>
        <w:t xml:space="preserve">ome </w:t>
      </w:r>
      <w:r w:rsidR="001203AF" w:rsidRPr="00690F81">
        <w:rPr>
          <w:rFonts w:cs="Times"/>
          <w:szCs w:val="24"/>
        </w:rPr>
        <w:t>A</w:t>
      </w:r>
      <w:r w:rsidRPr="00690F81">
        <w:rPr>
          <w:rFonts w:cs="Times"/>
          <w:szCs w:val="24"/>
        </w:rPr>
        <w:t xml:space="preserve">lloys of </w:t>
      </w:r>
      <w:r w:rsidR="001203AF" w:rsidRPr="00690F81">
        <w:rPr>
          <w:rFonts w:cs="Times"/>
          <w:szCs w:val="24"/>
        </w:rPr>
        <w:t>M</w:t>
      </w:r>
      <w:r w:rsidRPr="00690F81">
        <w:rPr>
          <w:rFonts w:cs="Times"/>
          <w:szCs w:val="24"/>
        </w:rPr>
        <w:t xml:space="preserve">agnesium and </w:t>
      </w:r>
      <w:r w:rsidR="001203AF" w:rsidRPr="00690F81">
        <w:rPr>
          <w:rFonts w:cs="Times"/>
          <w:szCs w:val="24"/>
        </w:rPr>
        <w:t>I</w:t>
      </w:r>
      <w:r w:rsidRPr="00690F81">
        <w:rPr>
          <w:rFonts w:cs="Times"/>
          <w:szCs w:val="24"/>
        </w:rPr>
        <w:t xml:space="preserve">ts </w:t>
      </w:r>
      <w:r w:rsidR="001203AF" w:rsidRPr="00690F81">
        <w:rPr>
          <w:rFonts w:cs="Times"/>
          <w:szCs w:val="24"/>
        </w:rPr>
        <w:t>O</w:t>
      </w:r>
      <w:r w:rsidRPr="00690F81">
        <w:rPr>
          <w:rFonts w:cs="Times"/>
          <w:szCs w:val="24"/>
        </w:rPr>
        <w:t xml:space="preserve">xide. </w:t>
      </w:r>
      <w:r w:rsidR="00A40491" w:rsidRPr="00690F81">
        <w:rPr>
          <w:rFonts w:cs="Times"/>
          <w:i/>
          <w:szCs w:val="24"/>
        </w:rPr>
        <w:t>J.</w:t>
      </w:r>
      <w:r w:rsidR="00A40491" w:rsidRPr="00690F81">
        <w:rPr>
          <w:rFonts w:cs="Times"/>
          <w:szCs w:val="24"/>
        </w:rPr>
        <w:t xml:space="preserve"> </w:t>
      </w:r>
      <w:r w:rsidRPr="00690F81">
        <w:rPr>
          <w:rFonts w:cs="Times"/>
          <w:i/>
          <w:szCs w:val="24"/>
        </w:rPr>
        <w:t>Phys. F: Metal Phys.</w:t>
      </w:r>
      <w:r w:rsidRPr="00690F81">
        <w:rPr>
          <w:rFonts w:cs="Times"/>
          <w:szCs w:val="24"/>
        </w:rPr>
        <w:t xml:space="preserve"> </w:t>
      </w:r>
      <w:r w:rsidRPr="00690F81">
        <w:rPr>
          <w:rFonts w:cs="Times"/>
          <w:b/>
          <w:szCs w:val="24"/>
        </w:rPr>
        <w:t>1975</w:t>
      </w:r>
      <w:r w:rsidRPr="00690F81">
        <w:rPr>
          <w:rFonts w:cs="Times"/>
          <w:szCs w:val="24"/>
        </w:rPr>
        <w:t>, 5, 375</w:t>
      </w:r>
      <w:r w:rsidR="00390544" w:rsidRPr="00690F81">
        <w:rPr>
          <w:rFonts w:cs="Times"/>
          <w:szCs w:val="24"/>
        </w:rPr>
        <w:t>-</w:t>
      </w:r>
      <w:r w:rsidRPr="00690F81">
        <w:rPr>
          <w:rFonts w:cs="Times"/>
          <w:szCs w:val="24"/>
        </w:rPr>
        <w:t>83.</w:t>
      </w:r>
    </w:p>
    <w:p w14:paraId="42C3E5D9" w14:textId="1972E1AB" w:rsidR="0038689F" w:rsidRPr="00690F81" w:rsidRDefault="0038689F" w:rsidP="0038689F">
      <w:pPr>
        <w:pStyle w:val="TFReferencesSection"/>
        <w:numPr>
          <w:ilvl w:val="0"/>
          <w:numId w:val="10"/>
        </w:numPr>
        <w:spacing w:after="240" w:line="360" w:lineRule="auto"/>
        <w:jc w:val="left"/>
        <w:rPr>
          <w:rFonts w:cs="Times"/>
          <w:szCs w:val="24"/>
        </w:rPr>
      </w:pPr>
      <w:r w:rsidRPr="00690F81">
        <w:rPr>
          <w:rFonts w:cs="Times"/>
          <w:szCs w:val="24"/>
        </w:rPr>
        <w:t xml:space="preserve">Abo-Namous, S. A.; Andrews, P. T.; Johnson, C. E. </w:t>
      </w:r>
      <w:bookmarkStart w:id="114" w:name="OLE_LINK100"/>
      <w:r w:rsidRPr="00690F81">
        <w:rPr>
          <w:rFonts w:cs="Times"/>
          <w:szCs w:val="24"/>
        </w:rPr>
        <w:t xml:space="preserve">Plasmon </w:t>
      </w:r>
      <w:r w:rsidR="001203AF" w:rsidRPr="00690F81">
        <w:rPr>
          <w:rFonts w:cs="Times"/>
          <w:szCs w:val="24"/>
        </w:rPr>
        <w:t>L</w:t>
      </w:r>
      <w:r w:rsidRPr="00690F81">
        <w:rPr>
          <w:rFonts w:cs="Times"/>
          <w:szCs w:val="24"/>
        </w:rPr>
        <w:t xml:space="preserve">oss and </w:t>
      </w:r>
      <w:r w:rsidR="001203AF" w:rsidRPr="00690F81">
        <w:rPr>
          <w:rFonts w:cs="Times"/>
          <w:szCs w:val="24"/>
        </w:rPr>
        <w:t>P</w:t>
      </w:r>
      <w:r w:rsidRPr="00690F81">
        <w:rPr>
          <w:rFonts w:cs="Times"/>
          <w:szCs w:val="24"/>
        </w:rPr>
        <w:t xml:space="preserve">lasmon </w:t>
      </w:r>
      <w:r w:rsidR="001203AF" w:rsidRPr="00690F81">
        <w:rPr>
          <w:rFonts w:cs="Times"/>
          <w:szCs w:val="24"/>
        </w:rPr>
        <w:t>G</w:t>
      </w:r>
      <w:r w:rsidRPr="00690F81">
        <w:rPr>
          <w:rFonts w:cs="Times"/>
          <w:szCs w:val="24"/>
        </w:rPr>
        <w:t xml:space="preserve">ain in Mg-Cd </w:t>
      </w:r>
      <w:r w:rsidR="001203AF" w:rsidRPr="00690F81">
        <w:rPr>
          <w:rFonts w:cs="Times"/>
          <w:szCs w:val="24"/>
        </w:rPr>
        <w:t>A</w:t>
      </w:r>
      <w:r w:rsidRPr="00690F81">
        <w:rPr>
          <w:rFonts w:cs="Times"/>
          <w:szCs w:val="24"/>
        </w:rPr>
        <w:t>lloys</w:t>
      </w:r>
      <w:bookmarkEnd w:id="114"/>
      <w:r w:rsidRPr="00690F81">
        <w:rPr>
          <w:rFonts w:cs="Times"/>
          <w:szCs w:val="24"/>
        </w:rPr>
        <w:t xml:space="preserve">. </w:t>
      </w:r>
      <w:r w:rsidRPr="00690F81">
        <w:rPr>
          <w:rFonts w:cs="Times"/>
          <w:i/>
          <w:szCs w:val="24"/>
        </w:rPr>
        <w:t>J. Phys. F: Metal Phys.</w:t>
      </w:r>
      <w:r w:rsidRPr="00690F81">
        <w:rPr>
          <w:rFonts w:cs="Times"/>
          <w:szCs w:val="24"/>
        </w:rPr>
        <w:t xml:space="preserve"> </w:t>
      </w:r>
      <w:r w:rsidRPr="00690F81">
        <w:rPr>
          <w:rFonts w:cs="Times"/>
          <w:b/>
          <w:szCs w:val="24"/>
        </w:rPr>
        <w:t>1979</w:t>
      </w:r>
      <w:r w:rsidRPr="00690F81">
        <w:rPr>
          <w:rFonts w:cs="Times"/>
          <w:szCs w:val="24"/>
        </w:rPr>
        <w:t>, 9, 61</w:t>
      </w:r>
      <w:r w:rsidR="00390544" w:rsidRPr="00690F81">
        <w:rPr>
          <w:rFonts w:cs="Times"/>
          <w:szCs w:val="24"/>
        </w:rPr>
        <w:t>-</w:t>
      </w:r>
      <w:r w:rsidR="004A0739" w:rsidRPr="00690F81">
        <w:rPr>
          <w:rFonts w:cs="Times"/>
          <w:szCs w:val="24"/>
        </w:rPr>
        <w:t>70</w:t>
      </w:r>
      <w:r w:rsidRPr="00690F81">
        <w:rPr>
          <w:rFonts w:cs="Times"/>
          <w:szCs w:val="24"/>
        </w:rPr>
        <w:t>.</w:t>
      </w:r>
    </w:p>
    <w:p w14:paraId="70559E5B" w14:textId="16DB4E56" w:rsidR="0038689F" w:rsidRPr="00690F81" w:rsidRDefault="0038689F" w:rsidP="0038689F">
      <w:pPr>
        <w:pStyle w:val="TFReferencesSection"/>
        <w:numPr>
          <w:ilvl w:val="0"/>
          <w:numId w:val="10"/>
        </w:numPr>
        <w:spacing w:after="240" w:line="360" w:lineRule="auto"/>
        <w:jc w:val="left"/>
        <w:rPr>
          <w:rFonts w:cs="Times"/>
          <w:szCs w:val="24"/>
        </w:rPr>
      </w:pPr>
      <w:r w:rsidRPr="00690F81">
        <w:rPr>
          <w:rFonts w:cs="Times"/>
          <w:szCs w:val="24"/>
        </w:rPr>
        <w:t xml:space="preserve">Shung, K. W. K.; Langreth, D. C. </w:t>
      </w:r>
      <w:bookmarkStart w:id="115" w:name="OLE_LINK101"/>
      <w:bookmarkStart w:id="116" w:name="OLE_LINK102"/>
      <w:r w:rsidRPr="00690F81">
        <w:rPr>
          <w:rFonts w:cs="Times"/>
          <w:szCs w:val="24"/>
        </w:rPr>
        <w:t xml:space="preserve">Dynamical KLL Auger </w:t>
      </w:r>
      <w:r w:rsidR="001203AF" w:rsidRPr="00690F81">
        <w:rPr>
          <w:rFonts w:cs="Times"/>
          <w:szCs w:val="24"/>
        </w:rPr>
        <w:t>P</w:t>
      </w:r>
      <w:r w:rsidRPr="00690F81">
        <w:rPr>
          <w:rFonts w:cs="Times"/>
          <w:szCs w:val="24"/>
        </w:rPr>
        <w:t xml:space="preserve">rocess in </w:t>
      </w:r>
      <w:r w:rsidR="001203AF" w:rsidRPr="00690F81">
        <w:rPr>
          <w:rFonts w:cs="Times"/>
          <w:szCs w:val="24"/>
        </w:rPr>
        <w:t>S</w:t>
      </w:r>
      <w:r w:rsidRPr="00690F81">
        <w:rPr>
          <w:rFonts w:cs="Times"/>
          <w:szCs w:val="24"/>
        </w:rPr>
        <w:t xml:space="preserve">imple </w:t>
      </w:r>
      <w:r w:rsidR="001203AF" w:rsidRPr="00690F81">
        <w:rPr>
          <w:rFonts w:cs="Times"/>
          <w:szCs w:val="24"/>
        </w:rPr>
        <w:t>M</w:t>
      </w:r>
      <w:r w:rsidRPr="00690F81">
        <w:rPr>
          <w:rFonts w:cs="Times"/>
          <w:szCs w:val="24"/>
        </w:rPr>
        <w:t xml:space="preserve">etals and </w:t>
      </w:r>
      <w:r w:rsidR="001203AF" w:rsidRPr="00690F81">
        <w:rPr>
          <w:rFonts w:cs="Times"/>
          <w:szCs w:val="24"/>
        </w:rPr>
        <w:t>T</w:t>
      </w:r>
      <w:r w:rsidRPr="00690F81">
        <w:rPr>
          <w:rFonts w:cs="Times"/>
          <w:szCs w:val="24"/>
        </w:rPr>
        <w:t xml:space="preserve">heir </w:t>
      </w:r>
      <w:r w:rsidR="001203AF" w:rsidRPr="00690F81">
        <w:rPr>
          <w:rFonts w:cs="Times"/>
          <w:szCs w:val="24"/>
        </w:rPr>
        <w:t>P</w:t>
      </w:r>
      <w:r w:rsidRPr="00690F81">
        <w:rPr>
          <w:rFonts w:cs="Times"/>
          <w:szCs w:val="24"/>
        </w:rPr>
        <w:t>lasmo</w:t>
      </w:r>
      <w:r w:rsidR="00A40491" w:rsidRPr="00690F81">
        <w:rPr>
          <w:rFonts w:cs="Times"/>
          <w:szCs w:val="24"/>
        </w:rPr>
        <w:t xml:space="preserve">n </w:t>
      </w:r>
      <w:r w:rsidR="001203AF" w:rsidRPr="00690F81">
        <w:rPr>
          <w:rFonts w:cs="Times"/>
          <w:szCs w:val="24"/>
        </w:rPr>
        <w:t>G</w:t>
      </w:r>
      <w:r w:rsidR="00A40491" w:rsidRPr="00690F81">
        <w:rPr>
          <w:rFonts w:cs="Times"/>
          <w:szCs w:val="24"/>
        </w:rPr>
        <w:t xml:space="preserve">ain </w:t>
      </w:r>
      <w:r w:rsidR="001203AF" w:rsidRPr="00690F81">
        <w:rPr>
          <w:rFonts w:cs="Times"/>
          <w:szCs w:val="24"/>
        </w:rPr>
        <w:t>S</w:t>
      </w:r>
      <w:r w:rsidR="00A40491" w:rsidRPr="00690F81">
        <w:rPr>
          <w:rFonts w:cs="Times"/>
          <w:szCs w:val="24"/>
        </w:rPr>
        <w:t>atellites.</w:t>
      </w:r>
      <w:bookmarkEnd w:id="115"/>
      <w:bookmarkEnd w:id="116"/>
      <w:r w:rsidR="00A40491" w:rsidRPr="00690F81">
        <w:rPr>
          <w:rFonts w:cs="Times"/>
          <w:szCs w:val="24"/>
        </w:rPr>
        <w:t xml:space="preserve"> </w:t>
      </w:r>
      <w:r w:rsidR="00A40491" w:rsidRPr="00690F81">
        <w:rPr>
          <w:rFonts w:cs="Times"/>
          <w:i/>
          <w:szCs w:val="24"/>
        </w:rPr>
        <w:t>Phys. Rev. B</w:t>
      </w:r>
      <w:r w:rsidRPr="00690F81">
        <w:rPr>
          <w:rFonts w:cs="Times"/>
          <w:szCs w:val="24"/>
        </w:rPr>
        <w:t xml:space="preserve"> </w:t>
      </w:r>
      <w:r w:rsidRPr="00690F81">
        <w:rPr>
          <w:rFonts w:cs="Times"/>
          <w:b/>
          <w:szCs w:val="24"/>
        </w:rPr>
        <w:t>1983</w:t>
      </w:r>
      <w:r w:rsidRPr="00690F81">
        <w:rPr>
          <w:rFonts w:cs="Times"/>
          <w:szCs w:val="24"/>
        </w:rPr>
        <w:t>, 28, 4976</w:t>
      </w:r>
      <w:r w:rsidR="00390544" w:rsidRPr="00690F81">
        <w:rPr>
          <w:rFonts w:cs="Times"/>
          <w:szCs w:val="24"/>
        </w:rPr>
        <w:t>-</w:t>
      </w:r>
      <w:r w:rsidRPr="00690F81">
        <w:rPr>
          <w:rFonts w:cs="Times"/>
          <w:szCs w:val="24"/>
        </w:rPr>
        <w:t>4992.</w:t>
      </w:r>
    </w:p>
    <w:p w14:paraId="1FA8F1D0" w14:textId="3399593F" w:rsidR="0038689F" w:rsidRPr="00690F81" w:rsidRDefault="0038689F" w:rsidP="0038689F">
      <w:pPr>
        <w:pStyle w:val="TFReferencesSection"/>
        <w:numPr>
          <w:ilvl w:val="0"/>
          <w:numId w:val="10"/>
        </w:numPr>
        <w:spacing w:after="240" w:line="360" w:lineRule="auto"/>
        <w:jc w:val="left"/>
        <w:rPr>
          <w:rFonts w:cs="Times"/>
          <w:szCs w:val="24"/>
        </w:rPr>
      </w:pPr>
      <w:r w:rsidRPr="00690F81">
        <w:rPr>
          <w:rFonts w:cs="Times"/>
          <w:szCs w:val="24"/>
        </w:rPr>
        <w:t xml:space="preserve">Schilling, J.; Raether, H. Energy </w:t>
      </w:r>
      <w:r w:rsidR="001203AF" w:rsidRPr="00690F81">
        <w:rPr>
          <w:rFonts w:cs="Times"/>
          <w:szCs w:val="24"/>
        </w:rPr>
        <w:t>G</w:t>
      </w:r>
      <w:r w:rsidRPr="00690F81">
        <w:rPr>
          <w:rFonts w:cs="Times"/>
          <w:szCs w:val="24"/>
        </w:rPr>
        <w:t xml:space="preserve">ain of </w:t>
      </w:r>
      <w:r w:rsidR="001203AF" w:rsidRPr="00690F81">
        <w:rPr>
          <w:rFonts w:cs="Times"/>
          <w:szCs w:val="24"/>
        </w:rPr>
        <w:t>F</w:t>
      </w:r>
      <w:r w:rsidRPr="00690F81">
        <w:rPr>
          <w:rFonts w:cs="Times"/>
          <w:szCs w:val="24"/>
        </w:rPr>
        <w:t xml:space="preserve">ast </w:t>
      </w:r>
      <w:r w:rsidR="001203AF" w:rsidRPr="00690F81">
        <w:rPr>
          <w:rFonts w:cs="Times"/>
          <w:szCs w:val="24"/>
        </w:rPr>
        <w:t>E</w:t>
      </w:r>
      <w:r w:rsidRPr="00690F81">
        <w:rPr>
          <w:rFonts w:cs="Times"/>
          <w:szCs w:val="24"/>
        </w:rPr>
        <w:t xml:space="preserve">lectrons </w:t>
      </w:r>
      <w:r w:rsidR="001203AF" w:rsidRPr="00690F81">
        <w:rPr>
          <w:rFonts w:cs="Times"/>
          <w:szCs w:val="24"/>
        </w:rPr>
        <w:t>I</w:t>
      </w:r>
      <w:r w:rsidRPr="00690F81">
        <w:rPr>
          <w:rFonts w:cs="Times"/>
          <w:szCs w:val="24"/>
        </w:rPr>
        <w:t xml:space="preserve">nteracting with </w:t>
      </w:r>
      <w:r w:rsidR="001203AF" w:rsidRPr="00690F81">
        <w:rPr>
          <w:rFonts w:cs="Times"/>
          <w:szCs w:val="24"/>
        </w:rPr>
        <w:t>S</w:t>
      </w:r>
      <w:r w:rsidRPr="00690F81">
        <w:rPr>
          <w:rFonts w:cs="Times"/>
          <w:szCs w:val="24"/>
        </w:rPr>
        <w:t xml:space="preserve">urface </w:t>
      </w:r>
      <w:r w:rsidR="001203AF" w:rsidRPr="00690F81">
        <w:rPr>
          <w:rFonts w:cs="Times"/>
          <w:szCs w:val="24"/>
        </w:rPr>
        <w:t>P</w:t>
      </w:r>
      <w:r w:rsidRPr="00690F81">
        <w:rPr>
          <w:rFonts w:cs="Times"/>
          <w:szCs w:val="24"/>
        </w:rPr>
        <w:t xml:space="preserve">lasmons. </w:t>
      </w:r>
      <w:bookmarkStart w:id="117" w:name="OLE_LINK75"/>
      <w:r w:rsidRPr="00690F81">
        <w:rPr>
          <w:rFonts w:cs="Times"/>
          <w:i/>
          <w:szCs w:val="24"/>
        </w:rPr>
        <w:t>J. Phys. C: Solid State Phys.</w:t>
      </w:r>
      <w:r w:rsidRPr="00690F81">
        <w:rPr>
          <w:rFonts w:cs="Times"/>
          <w:szCs w:val="24"/>
        </w:rPr>
        <w:t xml:space="preserve"> </w:t>
      </w:r>
      <w:r w:rsidRPr="00690F81">
        <w:rPr>
          <w:rFonts w:cs="Times"/>
          <w:b/>
          <w:szCs w:val="24"/>
        </w:rPr>
        <w:t>1973</w:t>
      </w:r>
      <w:r w:rsidRPr="00690F81">
        <w:rPr>
          <w:rFonts w:cs="Times"/>
          <w:szCs w:val="24"/>
        </w:rPr>
        <w:t>, 6, L358</w:t>
      </w:r>
      <w:bookmarkEnd w:id="117"/>
      <w:r w:rsidR="00992C53" w:rsidRPr="00690F81">
        <w:rPr>
          <w:rFonts w:cs="Times"/>
          <w:szCs w:val="24"/>
        </w:rPr>
        <w:t>-L360</w:t>
      </w:r>
      <w:r w:rsidRPr="00690F81">
        <w:rPr>
          <w:rFonts w:cs="Times"/>
          <w:szCs w:val="24"/>
        </w:rPr>
        <w:t>.</w:t>
      </w:r>
    </w:p>
    <w:p w14:paraId="2F5169A4" w14:textId="1F5BABC3" w:rsidR="0038689F" w:rsidRPr="00690F81" w:rsidRDefault="0038689F" w:rsidP="0038689F">
      <w:pPr>
        <w:pStyle w:val="TFReferencesSection"/>
        <w:numPr>
          <w:ilvl w:val="0"/>
          <w:numId w:val="10"/>
        </w:numPr>
        <w:spacing w:after="240" w:line="360" w:lineRule="auto"/>
        <w:jc w:val="left"/>
        <w:rPr>
          <w:rFonts w:cs="Times"/>
          <w:szCs w:val="24"/>
        </w:rPr>
      </w:pPr>
      <w:r w:rsidRPr="00690F81">
        <w:rPr>
          <w:rFonts w:cs="Times"/>
          <w:szCs w:val="24"/>
        </w:rPr>
        <w:t>Barwick, B.; Flannigan, D. J.; Zewail, A. H. Photon-</w:t>
      </w:r>
      <w:r w:rsidR="001203AF" w:rsidRPr="00690F81">
        <w:rPr>
          <w:rFonts w:cs="Times"/>
          <w:szCs w:val="24"/>
        </w:rPr>
        <w:t>I</w:t>
      </w:r>
      <w:r w:rsidRPr="00690F81">
        <w:rPr>
          <w:rFonts w:cs="Times"/>
          <w:szCs w:val="24"/>
        </w:rPr>
        <w:t xml:space="preserve">nduced </w:t>
      </w:r>
      <w:r w:rsidR="001203AF" w:rsidRPr="00690F81">
        <w:rPr>
          <w:rFonts w:cs="Times"/>
          <w:szCs w:val="24"/>
        </w:rPr>
        <w:t>N</w:t>
      </w:r>
      <w:r w:rsidRPr="00690F81">
        <w:rPr>
          <w:rFonts w:cs="Times"/>
          <w:szCs w:val="24"/>
        </w:rPr>
        <w:t>ear-</w:t>
      </w:r>
      <w:r w:rsidR="001203AF" w:rsidRPr="00690F81">
        <w:rPr>
          <w:rFonts w:cs="Times"/>
          <w:szCs w:val="24"/>
        </w:rPr>
        <w:t>F</w:t>
      </w:r>
      <w:r w:rsidRPr="00690F81">
        <w:rPr>
          <w:rFonts w:cs="Times"/>
          <w:szCs w:val="24"/>
        </w:rPr>
        <w:t>i</w:t>
      </w:r>
      <w:r w:rsidR="00A40491" w:rsidRPr="00690F81">
        <w:rPr>
          <w:rFonts w:cs="Times"/>
          <w:szCs w:val="24"/>
        </w:rPr>
        <w:t xml:space="preserve">eld </w:t>
      </w:r>
      <w:r w:rsidR="001203AF" w:rsidRPr="00690F81">
        <w:rPr>
          <w:rFonts w:cs="Times"/>
          <w:szCs w:val="24"/>
        </w:rPr>
        <w:t>E</w:t>
      </w:r>
      <w:r w:rsidR="00A40491" w:rsidRPr="00690F81">
        <w:rPr>
          <w:rFonts w:cs="Times"/>
          <w:szCs w:val="24"/>
        </w:rPr>
        <w:t xml:space="preserve">lectron </w:t>
      </w:r>
      <w:r w:rsidR="001203AF" w:rsidRPr="00690F81">
        <w:rPr>
          <w:rFonts w:cs="Times"/>
          <w:szCs w:val="24"/>
        </w:rPr>
        <w:t>M</w:t>
      </w:r>
      <w:r w:rsidR="00A40491" w:rsidRPr="00690F81">
        <w:rPr>
          <w:rFonts w:cs="Times"/>
          <w:szCs w:val="24"/>
        </w:rPr>
        <w:t xml:space="preserve">icroscopy. </w:t>
      </w:r>
      <w:r w:rsidR="00A40491" w:rsidRPr="00690F81">
        <w:rPr>
          <w:rFonts w:cs="Times"/>
          <w:i/>
          <w:szCs w:val="24"/>
        </w:rPr>
        <w:t>Nature</w:t>
      </w:r>
      <w:r w:rsidRPr="00690F81">
        <w:rPr>
          <w:rFonts w:cs="Times"/>
          <w:szCs w:val="24"/>
        </w:rPr>
        <w:t xml:space="preserve"> </w:t>
      </w:r>
      <w:r w:rsidRPr="00690F81">
        <w:rPr>
          <w:rFonts w:cs="Times"/>
          <w:b/>
          <w:szCs w:val="24"/>
        </w:rPr>
        <w:t>2009</w:t>
      </w:r>
      <w:r w:rsidRPr="00690F81">
        <w:rPr>
          <w:rFonts w:cs="Times"/>
          <w:szCs w:val="24"/>
        </w:rPr>
        <w:t>, 462, 902</w:t>
      </w:r>
      <w:r w:rsidR="00390544" w:rsidRPr="00690F81">
        <w:rPr>
          <w:rFonts w:cs="Times"/>
          <w:szCs w:val="24"/>
        </w:rPr>
        <w:t>-</w:t>
      </w:r>
      <w:r w:rsidRPr="00690F81">
        <w:rPr>
          <w:rFonts w:cs="Times"/>
          <w:szCs w:val="24"/>
        </w:rPr>
        <w:t>906.</w:t>
      </w:r>
    </w:p>
    <w:p w14:paraId="614E9171" w14:textId="2C749509"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t>Werner, W. S. M.; Ruocco, A.; Offi, F.; Iacobu</w:t>
      </w:r>
      <w:r w:rsidR="00EF122B" w:rsidRPr="00690F81">
        <w:rPr>
          <w:rFonts w:cs="Times"/>
          <w:szCs w:val="24"/>
        </w:rPr>
        <w:t>cci, S.; Smekal, W.; Winter, H.</w:t>
      </w:r>
      <w:r w:rsidRPr="00690F81">
        <w:rPr>
          <w:rFonts w:cs="Times"/>
          <w:szCs w:val="24"/>
        </w:rPr>
        <w:t xml:space="preserve">; Stefani, G. </w:t>
      </w:r>
      <w:bookmarkStart w:id="118" w:name="OLE_LINK103"/>
      <w:bookmarkStart w:id="119" w:name="OLE_LINK104"/>
      <w:r w:rsidRPr="00690F81">
        <w:rPr>
          <w:rFonts w:cs="Times"/>
          <w:szCs w:val="24"/>
        </w:rPr>
        <w:t xml:space="preserve">Role of </w:t>
      </w:r>
      <w:r w:rsidR="001203AF" w:rsidRPr="00690F81">
        <w:rPr>
          <w:rFonts w:cs="Times"/>
          <w:szCs w:val="24"/>
        </w:rPr>
        <w:t>S</w:t>
      </w:r>
      <w:r w:rsidRPr="00690F81">
        <w:rPr>
          <w:rFonts w:cs="Times"/>
          <w:szCs w:val="24"/>
        </w:rPr>
        <w:t xml:space="preserve">urface and </w:t>
      </w:r>
      <w:r w:rsidR="001203AF" w:rsidRPr="00690F81">
        <w:rPr>
          <w:rFonts w:cs="Times"/>
          <w:szCs w:val="24"/>
        </w:rPr>
        <w:t>B</w:t>
      </w:r>
      <w:r w:rsidRPr="00690F81">
        <w:rPr>
          <w:rFonts w:cs="Times"/>
          <w:szCs w:val="24"/>
        </w:rPr>
        <w:t xml:space="preserve">ulk </w:t>
      </w:r>
      <w:r w:rsidR="001203AF" w:rsidRPr="00690F81">
        <w:rPr>
          <w:rFonts w:cs="Times"/>
          <w:szCs w:val="24"/>
        </w:rPr>
        <w:t>P</w:t>
      </w:r>
      <w:r w:rsidRPr="00690F81">
        <w:rPr>
          <w:rFonts w:cs="Times"/>
          <w:szCs w:val="24"/>
        </w:rPr>
        <w:t xml:space="preserve">lasmon </w:t>
      </w:r>
      <w:r w:rsidR="001203AF" w:rsidRPr="00690F81">
        <w:rPr>
          <w:rFonts w:cs="Times"/>
          <w:szCs w:val="24"/>
        </w:rPr>
        <w:t>D</w:t>
      </w:r>
      <w:r w:rsidRPr="00690F81">
        <w:rPr>
          <w:rFonts w:cs="Times"/>
          <w:szCs w:val="24"/>
        </w:rPr>
        <w:t xml:space="preserve">ecay in </w:t>
      </w:r>
      <w:r w:rsidR="001203AF" w:rsidRPr="00690F81">
        <w:rPr>
          <w:rFonts w:cs="Times"/>
          <w:szCs w:val="24"/>
        </w:rPr>
        <w:t>S</w:t>
      </w:r>
      <w:r w:rsidRPr="00690F81">
        <w:rPr>
          <w:rFonts w:cs="Times"/>
          <w:szCs w:val="24"/>
        </w:rPr>
        <w:t xml:space="preserve">econdary </w:t>
      </w:r>
      <w:r w:rsidR="001203AF" w:rsidRPr="00690F81">
        <w:rPr>
          <w:rFonts w:cs="Times"/>
          <w:szCs w:val="24"/>
        </w:rPr>
        <w:t>E</w:t>
      </w:r>
      <w:r w:rsidR="00A40491" w:rsidRPr="00690F81">
        <w:rPr>
          <w:rFonts w:cs="Times"/>
          <w:szCs w:val="24"/>
        </w:rPr>
        <w:t xml:space="preserve">lectron </w:t>
      </w:r>
      <w:r w:rsidR="001203AF" w:rsidRPr="00690F81">
        <w:rPr>
          <w:rFonts w:cs="Times"/>
          <w:szCs w:val="24"/>
        </w:rPr>
        <w:t>E</w:t>
      </w:r>
      <w:r w:rsidR="00A40491" w:rsidRPr="00690F81">
        <w:rPr>
          <w:rFonts w:cs="Times"/>
          <w:szCs w:val="24"/>
        </w:rPr>
        <w:t>mission.</w:t>
      </w:r>
      <w:bookmarkEnd w:id="118"/>
      <w:bookmarkEnd w:id="119"/>
      <w:r w:rsidR="00A40491" w:rsidRPr="00690F81">
        <w:rPr>
          <w:rFonts w:cs="Times"/>
          <w:szCs w:val="24"/>
        </w:rPr>
        <w:t xml:space="preserve"> </w:t>
      </w:r>
      <w:r w:rsidR="00A40491" w:rsidRPr="00690F81">
        <w:rPr>
          <w:rFonts w:cs="Times"/>
          <w:i/>
          <w:szCs w:val="24"/>
        </w:rPr>
        <w:t>Phys. Rev. B</w:t>
      </w:r>
      <w:r w:rsidRPr="00690F81">
        <w:rPr>
          <w:rFonts w:cs="Times"/>
          <w:szCs w:val="24"/>
        </w:rPr>
        <w:t xml:space="preserve"> </w:t>
      </w:r>
      <w:r w:rsidRPr="00690F81">
        <w:rPr>
          <w:rFonts w:cs="Times"/>
          <w:b/>
          <w:szCs w:val="24"/>
        </w:rPr>
        <w:t>2008</w:t>
      </w:r>
      <w:r w:rsidRPr="00690F81">
        <w:rPr>
          <w:rFonts w:cs="Times"/>
          <w:szCs w:val="24"/>
        </w:rPr>
        <w:t>, 78, 233403.</w:t>
      </w:r>
    </w:p>
    <w:p w14:paraId="1E2E863A" w14:textId="249F504C"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lastRenderedPageBreak/>
        <w:t xml:space="preserve">Werner, W. S. M.; Salvat-Pujol, F.; Smekal, W.; Khalid, R.; Aumayr, F.; Störi, H.; Ruocco, A.; Offi, F.; Stefani, G.; Iacobucci, S. Contribution of </w:t>
      </w:r>
      <w:r w:rsidR="001203AF" w:rsidRPr="00690F81">
        <w:rPr>
          <w:rFonts w:cs="Times"/>
          <w:szCs w:val="24"/>
        </w:rPr>
        <w:t>S</w:t>
      </w:r>
      <w:r w:rsidRPr="00690F81">
        <w:rPr>
          <w:rFonts w:cs="Times"/>
          <w:szCs w:val="24"/>
        </w:rPr>
        <w:t xml:space="preserve">urface </w:t>
      </w:r>
      <w:r w:rsidR="001203AF" w:rsidRPr="00690F81">
        <w:rPr>
          <w:rFonts w:cs="Times"/>
          <w:szCs w:val="24"/>
        </w:rPr>
        <w:t>P</w:t>
      </w:r>
      <w:r w:rsidRPr="00690F81">
        <w:rPr>
          <w:rFonts w:cs="Times"/>
          <w:szCs w:val="24"/>
        </w:rPr>
        <w:t xml:space="preserve">lasmon </w:t>
      </w:r>
      <w:r w:rsidR="001203AF" w:rsidRPr="00690F81">
        <w:rPr>
          <w:rFonts w:cs="Times"/>
          <w:szCs w:val="24"/>
        </w:rPr>
        <w:t>D</w:t>
      </w:r>
      <w:r w:rsidRPr="00690F81">
        <w:rPr>
          <w:rFonts w:cs="Times"/>
          <w:szCs w:val="24"/>
        </w:rPr>
        <w:t xml:space="preserve">ecay to </w:t>
      </w:r>
      <w:r w:rsidR="001203AF" w:rsidRPr="00690F81">
        <w:rPr>
          <w:rFonts w:cs="Times"/>
          <w:szCs w:val="24"/>
        </w:rPr>
        <w:t>S</w:t>
      </w:r>
      <w:r w:rsidRPr="00690F81">
        <w:rPr>
          <w:rFonts w:cs="Times"/>
          <w:szCs w:val="24"/>
        </w:rPr>
        <w:t xml:space="preserve">econdary </w:t>
      </w:r>
      <w:r w:rsidR="001203AF" w:rsidRPr="00690F81">
        <w:rPr>
          <w:rFonts w:cs="Times"/>
          <w:szCs w:val="24"/>
        </w:rPr>
        <w:t>E</w:t>
      </w:r>
      <w:r w:rsidRPr="00690F81">
        <w:rPr>
          <w:rFonts w:cs="Times"/>
          <w:szCs w:val="24"/>
        </w:rPr>
        <w:t xml:space="preserve">lectron </w:t>
      </w:r>
      <w:r w:rsidR="001203AF" w:rsidRPr="00690F81">
        <w:rPr>
          <w:rFonts w:cs="Times"/>
          <w:szCs w:val="24"/>
        </w:rPr>
        <w:t>E</w:t>
      </w:r>
      <w:r w:rsidRPr="00690F81">
        <w:rPr>
          <w:rFonts w:cs="Times"/>
          <w:szCs w:val="24"/>
        </w:rPr>
        <w:t>mission from a</w:t>
      </w:r>
      <w:r w:rsidR="00A40491" w:rsidRPr="00690F81">
        <w:rPr>
          <w:rFonts w:cs="Times"/>
          <w:szCs w:val="24"/>
        </w:rPr>
        <w:t xml:space="preserve">n Al </w:t>
      </w:r>
      <w:r w:rsidR="001203AF" w:rsidRPr="00690F81">
        <w:rPr>
          <w:rFonts w:cs="Times"/>
          <w:szCs w:val="24"/>
        </w:rPr>
        <w:t>S</w:t>
      </w:r>
      <w:r w:rsidR="00A40491" w:rsidRPr="00690F81">
        <w:rPr>
          <w:rFonts w:cs="Times"/>
          <w:szCs w:val="24"/>
        </w:rPr>
        <w:t xml:space="preserve">urface. </w:t>
      </w:r>
      <w:r w:rsidR="00A40491" w:rsidRPr="00690F81">
        <w:rPr>
          <w:rFonts w:cs="Times"/>
          <w:i/>
          <w:szCs w:val="24"/>
        </w:rPr>
        <w:t>Appl. Phys. Lett.</w:t>
      </w:r>
      <w:r w:rsidRPr="00690F81">
        <w:rPr>
          <w:rFonts w:cs="Times"/>
          <w:szCs w:val="24"/>
        </w:rPr>
        <w:t xml:space="preserve"> </w:t>
      </w:r>
      <w:r w:rsidRPr="00690F81">
        <w:rPr>
          <w:rFonts w:cs="Times"/>
          <w:b/>
          <w:szCs w:val="24"/>
        </w:rPr>
        <w:t>2011</w:t>
      </w:r>
      <w:r w:rsidRPr="00690F81">
        <w:rPr>
          <w:rFonts w:cs="Times"/>
          <w:szCs w:val="24"/>
        </w:rPr>
        <w:t>, 99, 184102.</w:t>
      </w:r>
    </w:p>
    <w:p w14:paraId="79E0214E" w14:textId="67BED086"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t>Werner, W. S. M.; Salvat-Pujol, F.; Bellissimo, A.; Khalid, R.; Smekal, W.; Novak, M.; Ruocco, A.; Stefani, G. Secondary-</w:t>
      </w:r>
      <w:r w:rsidR="00C15DB8" w:rsidRPr="00690F81">
        <w:rPr>
          <w:rFonts w:cs="Times"/>
          <w:szCs w:val="24"/>
        </w:rPr>
        <w:t>E</w:t>
      </w:r>
      <w:r w:rsidRPr="00690F81">
        <w:rPr>
          <w:rFonts w:cs="Times"/>
          <w:szCs w:val="24"/>
        </w:rPr>
        <w:t xml:space="preserve">lectron </w:t>
      </w:r>
      <w:r w:rsidR="00C15DB8" w:rsidRPr="00690F81">
        <w:rPr>
          <w:rFonts w:cs="Times"/>
          <w:szCs w:val="24"/>
        </w:rPr>
        <w:t>E</w:t>
      </w:r>
      <w:r w:rsidRPr="00690F81">
        <w:rPr>
          <w:rFonts w:cs="Times"/>
          <w:szCs w:val="24"/>
        </w:rPr>
        <w:t xml:space="preserve">mission </w:t>
      </w:r>
      <w:r w:rsidR="00C15DB8" w:rsidRPr="00690F81">
        <w:rPr>
          <w:rFonts w:cs="Times"/>
          <w:szCs w:val="24"/>
        </w:rPr>
        <w:t>I</w:t>
      </w:r>
      <w:r w:rsidRPr="00690F81">
        <w:rPr>
          <w:rFonts w:cs="Times"/>
          <w:szCs w:val="24"/>
        </w:rPr>
        <w:t xml:space="preserve">nduced by in vacuo </w:t>
      </w:r>
      <w:r w:rsidR="00C15DB8" w:rsidRPr="00690F81">
        <w:rPr>
          <w:rFonts w:cs="Times"/>
          <w:szCs w:val="24"/>
        </w:rPr>
        <w:t>S</w:t>
      </w:r>
      <w:r w:rsidRPr="00690F81">
        <w:rPr>
          <w:rFonts w:cs="Times"/>
          <w:szCs w:val="24"/>
        </w:rPr>
        <w:t xml:space="preserve">urface </w:t>
      </w:r>
      <w:r w:rsidR="00C15DB8" w:rsidRPr="00690F81">
        <w:rPr>
          <w:rFonts w:cs="Times"/>
          <w:szCs w:val="24"/>
        </w:rPr>
        <w:t>E</w:t>
      </w:r>
      <w:r w:rsidRPr="00690F81">
        <w:rPr>
          <w:rFonts w:cs="Times"/>
          <w:szCs w:val="24"/>
        </w:rPr>
        <w:t xml:space="preserve">xcitations near a </w:t>
      </w:r>
      <w:r w:rsidR="00C15DB8" w:rsidRPr="00690F81">
        <w:rPr>
          <w:rFonts w:cs="Times"/>
          <w:szCs w:val="24"/>
        </w:rPr>
        <w:t>P</w:t>
      </w:r>
      <w:r w:rsidRPr="00690F81">
        <w:rPr>
          <w:rFonts w:cs="Times"/>
          <w:szCs w:val="24"/>
        </w:rPr>
        <w:t xml:space="preserve">olycrystalline Al </w:t>
      </w:r>
      <w:r w:rsidR="00C15DB8" w:rsidRPr="00690F81">
        <w:rPr>
          <w:rFonts w:cs="Times"/>
          <w:szCs w:val="24"/>
        </w:rPr>
        <w:t>S</w:t>
      </w:r>
      <w:r w:rsidRPr="00690F81">
        <w:rPr>
          <w:rFonts w:cs="Times"/>
          <w:szCs w:val="24"/>
        </w:rPr>
        <w:t xml:space="preserve">urface. </w:t>
      </w:r>
      <w:r w:rsidRPr="00690F81">
        <w:rPr>
          <w:rFonts w:cs="Times"/>
          <w:i/>
          <w:szCs w:val="24"/>
        </w:rPr>
        <w:t>Phys. Rev. B</w:t>
      </w:r>
      <w:r w:rsidRPr="00690F81">
        <w:rPr>
          <w:rFonts w:cs="Times"/>
          <w:szCs w:val="24"/>
        </w:rPr>
        <w:t xml:space="preserve"> </w:t>
      </w:r>
      <w:r w:rsidRPr="00690F81">
        <w:rPr>
          <w:rFonts w:cs="Times"/>
          <w:b/>
          <w:szCs w:val="24"/>
        </w:rPr>
        <w:t>2013</w:t>
      </w:r>
      <w:r w:rsidRPr="00690F81">
        <w:rPr>
          <w:rFonts w:cs="Times"/>
          <w:szCs w:val="24"/>
        </w:rPr>
        <w:t>, 88, 201407(R).</w:t>
      </w:r>
    </w:p>
    <w:p w14:paraId="266A9D0E" w14:textId="0EB02AB0"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t xml:space="preserve">Takeichi, Y.; Goto, K. True Auger </w:t>
      </w:r>
      <w:r w:rsidR="00C15DB8" w:rsidRPr="00690F81">
        <w:rPr>
          <w:rFonts w:cs="Times"/>
          <w:szCs w:val="24"/>
        </w:rPr>
        <w:t>E</w:t>
      </w:r>
      <w:r w:rsidRPr="00690F81">
        <w:rPr>
          <w:rFonts w:cs="Times"/>
          <w:szCs w:val="24"/>
        </w:rPr>
        <w:t xml:space="preserve">lectron </w:t>
      </w:r>
      <w:r w:rsidR="00C15DB8" w:rsidRPr="00690F81">
        <w:rPr>
          <w:rFonts w:cs="Times"/>
          <w:szCs w:val="24"/>
        </w:rPr>
        <w:t>S</w:t>
      </w:r>
      <w:r w:rsidRPr="00690F81">
        <w:rPr>
          <w:rFonts w:cs="Times"/>
          <w:szCs w:val="24"/>
        </w:rPr>
        <w:t xml:space="preserve">pectra </w:t>
      </w:r>
      <w:r w:rsidR="00C15DB8" w:rsidRPr="00690F81">
        <w:rPr>
          <w:rFonts w:cs="Times"/>
          <w:szCs w:val="24"/>
        </w:rPr>
        <w:t>M</w:t>
      </w:r>
      <w:r w:rsidRPr="00690F81">
        <w:rPr>
          <w:rFonts w:cs="Times"/>
          <w:szCs w:val="24"/>
        </w:rPr>
        <w:t xml:space="preserve">easured with a </w:t>
      </w:r>
      <w:r w:rsidR="00C15DB8" w:rsidRPr="00690F81">
        <w:rPr>
          <w:rFonts w:cs="Times"/>
          <w:szCs w:val="24"/>
        </w:rPr>
        <w:t>N</w:t>
      </w:r>
      <w:r w:rsidRPr="00690F81">
        <w:rPr>
          <w:rFonts w:cs="Times"/>
          <w:szCs w:val="24"/>
        </w:rPr>
        <w:t xml:space="preserve">ovel </w:t>
      </w:r>
      <w:r w:rsidR="00C15DB8" w:rsidRPr="00690F81">
        <w:rPr>
          <w:rFonts w:cs="Times"/>
          <w:szCs w:val="24"/>
        </w:rPr>
        <w:t>C</w:t>
      </w:r>
      <w:r w:rsidRPr="00690F81">
        <w:rPr>
          <w:rFonts w:cs="Times"/>
          <w:szCs w:val="24"/>
        </w:rPr>
        <w:t xml:space="preserve">ylindrical </w:t>
      </w:r>
      <w:r w:rsidR="00C15DB8" w:rsidRPr="00690F81">
        <w:rPr>
          <w:rFonts w:cs="Times"/>
          <w:szCs w:val="24"/>
        </w:rPr>
        <w:t>M</w:t>
      </w:r>
      <w:r w:rsidRPr="00690F81">
        <w:rPr>
          <w:rFonts w:cs="Times"/>
          <w:szCs w:val="24"/>
        </w:rPr>
        <w:t xml:space="preserve">irror </w:t>
      </w:r>
      <w:r w:rsidR="00C15DB8" w:rsidRPr="00690F81">
        <w:rPr>
          <w:rFonts w:cs="Times"/>
          <w:szCs w:val="24"/>
        </w:rPr>
        <w:t>A</w:t>
      </w:r>
      <w:r w:rsidRPr="00690F81">
        <w:rPr>
          <w:rFonts w:cs="Times"/>
          <w:szCs w:val="24"/>
        </w:rPr>
        <w:t xml:space="preserve">nalyser (Au, Ag and Cu). </w:t>
      </w:r>
      <w:r w:rsidRPr="00690F81">
        <w:rPr>
          <w:rFonts w:cs="Times"/>
          <w:i/>
          <w:szCs w:val="24"/>
        </w:rPr>
        <w:t>Surf</w:t>
      </w:r>
      <w:r w:rsidR="00A40491" w:rsidRPr="00690F81">
        <w:rPr>
          <w:rFonts w:cs="Times"/>
          <w:i/>
          <w:szCs w:val="24"/>
        </w:rPr>
        <w:t>.</w:t>
      </w:r>
      <w:r w:rsidRPr="00690F81">
        <w:rPr>
          <w:rFonts w:cs="Times"/>
          <w:i/>
          <w:szCs w:val="24"/>
        </w:rPr>
        <w:t xml:space="preserve"> Interface Anal.</w:t>
      </w:r>
      <w:r w:rsidRPr="00690F81">
        <w:rPr>
          <w:rFonts w:cs="Times"/>
          <w:szCs w:val="24"/>
        </w:rPr>
        <w:t xml:space="preserve"> </w:t>
      </w:r>
      <w:r w:rsidRPr="00690F81">
        <w:rPr>
          <w:rFonts w:cs="Times"/>
          <w:b/>
          <w:szCs w:val="24"/>
        </w:rPr>
        <w:t>1997</w:t>
      </w:r>
      <w:r w:rsidR="00EF122B" w:rsidRPr="00690F81">
        <w:rPr>
          <w:rFonts w:cs="Times"/>
          <w:szCs w:val="24"/>
        </w:rPr>
        <w:t>, 25</w:t>
      </w:r>
      <w:r w:rsidRPr="00690F81">
        <w:rPr>
          <w:rFonts w:cs="Times"/>
          <w:szCs w:val="24"/>
        </w:rPr>
        <w:t>, 17</w:t>
      </w:r>
      <w:r w:rsidR="00390544" w:rsidRPr="00690F81">
        <w:rPr>
          <w:rFonts w:cs="Times"/>
          <w:szCs w:val="24"/>
        </w:rPr>
        <w:t>-</w:t>
      </w:r>
      <w:r w:rsidRPr="00690F81">
        <w:rPr>
          <w:rFonts w:cs="Times"/>
          <w:szCs w:val="24"/>
        </w:rPr>
        <w:t>24.</w:t>
      </w:r>
    </w:p>
    <w:p w14:paraId="6317F554" w14:textId="00FA5EF8" w:rsidR="008147F3" w:rsidRPr="00690F81" w:rsidRDefault="00EF122B" w:rsidP="00EF122B">
      <w:pPr>
        <w:pStyle w:val="TFReferencesSection"/>
        <w:numPr>
          <w:ilvl w:val="0"/>
          <w:numId w:val="10"/>
        </w:numPr>
        <w:spacing w:after="240" w:line="360" w:lineRule="auto"/>
        <w:jc w:val="left"/>
        <w:rPr>
          <w:rFonts w:cs="Times"/>
          <w:szCs w:val="24"/>
        </w:rPr>
      </w:pPr>
      <w:r w:rsidRPr="00690F81">
        <w:rPr>
          <w:rFonts w:cs="Times"/>
          <w:szCs w:val="24"/>
        </w:rPr>
        <w:t xml:space="preserve">Yin, L.; Vlasko-Vlasov, V. K.; Rydh, A.; Pearson, J.; Welp, U. </w:t>
      </w:r>
      <w:r w:rsidR="008147F3" w:rsidRPr="00690F81">
        <w:rPr>
          <w:rFonts w:cs="Times"/>
          <w:szCs w:val="24"/>
        </w:rPr>
        <w:t xml:space="preserve">Surface </w:t>
      </w:r>
      <w:r w:rsidR="00C15DB8" w:rsidRPr="00690F81">
        <w:rPr>
          <w:rFonts w:cs="Times"/>
          <w:szCs w:val="24"/>
        </w:rPr>
        <w:t>P</w:t>
      </w:r>
      <w:r w:rsidR="008147F3" w:rsidRPr="00690F81">
        <w:rPr>
          <w:rFonts w:cs="Times"/>
          <w:szCs w:val="24"/>
        </w:rPr>
        <w:t xml:space="preserve">lasmons at </w:t>
      </w:r>
      <w:r w:rsidR="00C15DB8" w:rsidRPr="00690F81">
        <w:rPr>
          <w:rFonts w:cs="Times"/>
          <w:szCs w:val="24"/>
        </w:rPr>
        <w:t>S</w:t>
      </w:r>
      <w:r w:rsidR="008147F3" w:rsidRPr="00690F81">
        <w:rPr>
          <w:rFonts w:cs="Times"/>
          <w:szCs w:val="24"/>
        </w:rPr>
        <w:t xml:space="preserve">ingle </w:t>
      </w:r>
      <w:r w:rsidR="00C15DB8" w:rsidRPr="00690F81">
        <w:rPr>
          <w:rFonts w:cs="Times"/>
          <w:szCs w:val="24"/>
        </w:rPr>
        <w:t>N</w:t>
      </w:r>
      <w:r w:rsidR="008147F3" w:rsidRPr="00690F81">
        <w:rPr>
          <w:rFonts w:cs="Times"/>
          <w:szCs w:val="24"/>
        </w:rPr>
        <w:t xml:space="preserve">anoholes in Au </w:t>
      </w:r>
      <w:r w:rsidR="00C15DB8" w:rsidRPr="00690F81">
        <w:rPr>
          <w:rFonts w:cs="Times"/>
          <w:szCs w:val="24"/>
        </w:rPr>
        <w:t>F</w:t>
      </w:r>
      <w:r w:rsidR="008147F3" w:rsidRPr="00690F81">
        <w:rPr>
          <w:rFonts w:cs="Times"/>
          <w:szCs w:val="24"/>
        </w:rPr>
        <w:t xml:space="preserve">ilms. </w:t>
      </w:r>
      <w:r w:rsidR="008147F3" w:rsidRPr="00690F81">
        <w:rPr>
          <w:rFonts w:cs="Times"/>
          <w:i/>
          <w:szCs w:val="24"/>
        </w:rPr>
        <w:t>Appl. Phys. Lett.</w:t>
      </w:r>
      <w:r w:rsidR="008147F3" w:rsidRPr="00690F81">
        <w:rPr>
          <w:rFonts w:cs="Times"/>
          <w:szCs w:val="24"/>
        </w:rPr>
        <w:t xml:space="preserve"> </w:t>
      </w:r>
      <w:r w:rsidR="008147F3" w:rsidRPr="00690F81">
        <w:rPr>
          <w:rFonts w:cs="Times"/>
          <w:b/>
          <w:szCs w:val="24"/>
        </w:rPr>
        <w:t>2004</w:t>
      </w:r>
      <w:r w:rsidR="008147F3" w:rsidRPr="00690F81">
        <w:rPr>
          <w:rFonts w:cs="Times"/>
          <w:szCs w:val="24"/>
        </w:rPr>
        <w:t>, 85, 467</w:t>
      </w:r>
      <w:r w:rsidR="00390544" w:rsidRPr="00690F81">
        <w:rPr>
          <w:rFonts w:cs="Times"/>
          <w:szCs w:val="24"/>
        </w:rPr>
        <w:t>-</w:t>
      </w:r>
      <w:r w:rsidR="008147F3" w:rsidRPr="00690F81">
        <w:rPr>
          <w:rFonts w:cs="Times"/>
          <w:szCs w:val="24"/>
        </w:rPr>
        <w:t>469.</w:t>
      </w:r>
    </w:p>
    <w:p w14:paraId="292B9027" w14:textId="623959E2"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t xml:space="preserve">Genet, C.; Ebbesen, T. W. Light in </w:t>
      </w:r>
      <w:r w:rsidR="00C15DB8" w:rsidRPr="00690F81">
        <w:rPr>
          <w:rFonts w:cs="Times"/>
          <w:szCs w:val="24"/>
        </w:rPr>
        <w:t>T</w:t>
      </w:r>
      <w:r w:rsidR="0068393F" w:rsidRPr="00690F81">
        <w:rPr>
          <w:rFonts w:cs="Times"/>
          <w:szCs w:val="24"/>
        </w:rPr>
        <w:t xml:space="preserve">iny </w:t>
      </w:r>
      <w:r w:rsidR="00C15DB8" w:rsidRPr="00690F81">
        <w:rPr>
          <w:rFonts w:cs="Times"/>
          <w:szCs w:val="24"/>
        </w:rPr>
        <w:t>H</w:t>
      </w:r>
      <w:r w:rsidR="0068393F" w:rsidRPr="00690F81">
        <w:rPr>
          <w:rFonts w:cs="Times"/>
          <w:szCs w:val="24"/>
        </w:rPr>
        <w:t xml:space="preserve">oles. </w:t>
      </w:r>
      <w:r w:rsidR="0068393F" w:rsidRPr="00690F81">
        <w:rPr>
          <w:rFonts w:cs="Times"/>
          <w:i/>
          <w:szCs w:val="24"/>
        </w:rPr>
        <w:t>Nature</w:t>
      </w:r>
      <w:r w:rsidRPr="00690F81">
        <w:rPr>
          <w:rFonts w:cs="Times"/>
          <w:szCs w:val="24"/>
        </w:rPr>
        <w:t xml:space="preserve"> </w:t>
      </w:r>
      <w:r w:rsidRPr="00690F81">
        <w:rPr>
          <w:rFonts w:cs="Times"/>
          <w:b/>
          <w:szCs w:val="24"/>
        </w:rPr>
        <w:t>2007</w:t>
      </w:r>
      <w:r w:rsidRPr="00690F81">
        <w:rPr>
          <w:rFonts w:cs="Times"/>
          <w:szCs w:val="24"/>
        </w:rPr>
        <w:t>, 445, 39</w:t>
      </w:r>
      <w:r w:rsidR="00EF122B" w:rsidRPr="00690F81">
        <w:rPr>
          <w:rFonts w:cs="Times"/>
          <w:szCs w:val="24"/>
        </w:rPr>
        <w:t>-46</w:t>
      </w:r>
      <w:r w:rsidRPr="00690F81">
        <w:rPr>
          <w:rFonts w:cs="Times"/>
          <w:szCs w:val="24"/>
        </w:rPr>
        <w:t>.</w:t>
      </w:r>
    </w:p>
    <w:p w14:paraId="0745EC95" w14:textId="4145501D"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t xml:space="preserve">Link, S.; El-Sayed, M. A. Spectral </w:t>
      </w:r>
      <w:r w:rsidR="00C15DB8" w:rsidRPr="00690F81">
        <w:rPr>
          <w:rFonts w:cs="Times"/>
          <w:szCs w:val="24"/>
        </w:rPr>
        <w:t>P</w:t>
      </w:r>
      <w:r w:rsidRPr="00690F81">
        <w:rPr>
          <w:rFonts w:cs="Times"/>
          <w:szCs w:val="24"/>
        </w:rPr>
        <w:t xml:space="preserve">roperties and </w:t>
      </w:r>
      <w:r w:rsidR="00C15DB8" w:rsidRPr="00690F81">
        <w:rPr>
          <w:rFonts w:cs="Times"/>
          <w:szCs w:val="24"/>
        </w:rPr>
        <w:t>R</w:t>
      </w:r>
      <w:r w:rsidRPr="00690F81">
        <w:rPr>
          <w:rFonts w:cs="Times"/>
          <w:szCs w:val="24"/>
        </w:rPr>
        <w:t xml:space="preserve">elaxation </w:t>
      </w:r>
      <w:r w:rsidR="00C15DB8" w:rsidRPr="00690F81">
        <w:rPr>
          <w:rFonts w:cs="Times"/>
          <w:szCs w:val="24"/>
        </w:rPr>
        <w:t>D</w:t>
      </w:r>
      <w:r w:rsidRPr="00690F81">
        <w:rPr>
          <w:rFonts w:cs="Times"/>
          <w:szCs w:val="24"/>
        </w:rPr>
        <w:t xml:space="preserve">ynamics of </w:t>
      </w:r>
      <w:r w:rsidR="00C15DB8" w:rsidRPr="00690F81">
        <w:rPr>
          <w:rFonts w:cs="Times"/>
          <w:szCs w:val="24"/>
        </w:rPr>
        <w:t>S</w:t>
      </w:r>
      <w:r w:rsidRPr="00690F81">
        <w:rPr>
          <w:rFonts w:cs="Times"/>
          <w:szCs w:val="24"/>
        </w:rPr>
        <w:t xml:space="preserve">urface </w:t>
      </w:r>
      <w:r w:rsidR="00C15DB8" w:rsidRPr="00690F81">
        <w:rPr>
          <w:rFonts w:cs="Times"/>
          <w:szCs w:val="24"/>
        </w:rPr>
        <w:t>P</w:t>
      </w:r>
      <w:r w:rsidRPr="00690F81">
        <w:rPr>
          <w:rFonts w:cs="Times"/>
          <w:szCs w:val="24"/>
        </w:rPr>
        <w:t xml:space="preserve">lasmon </w:t>
      </w:r>
      <w:r w:rsidR="00C15DB8" w:rsidRPr="00690F81">
        <w:rPr>
          <w:rFonts w:cs="Times"/>
          <w:szCs w:val="24"/>
        </w:rPr>
        <w:t>E</w:t>
      </w:r>
      <w:r w:rsidRPr="00690F81">
        <w:rPr>
          <w:rFonts w:cs="Times"/>
          <w:szCs w:val="24"/>
        </w:rPr>
        <w:t xml:space="preserve">lectronic </w:t>
      </w:r>
      <w:r w:rsidR="00C15DB8" w:rsidRPr="00690F81">
        <w:rPr>
          <w:rFonts w:cs="Times"/>
          <w:szCs w:val="24"/>
        </w:rPr>
        <w:t>O</w:t>
      </w:r>
      <w:r w:rsidRPr="00690F81">
        <w:rPr>
          <w:rFonts w:cs="Times"/>
          <w:szCs w:val="24"/>
        </w:rPr>
        <w:t xml:space="preserve">scillations in </w:t>
      </w:r>
      <w:r w:rsidR="00C15DB8" w:rsidRPr="00690F81">
        <w:rPr>
          <w:rFonts w:cs="Times"/>
          <w:szCs w:val="24"/>
        </w:rPr>
        <w:t>G</w:t>
      </w:r>
      <w:r w:rsidRPr="00690F81">
        <w:rPr>
          <w:rFonts w:cs="Times"/>
          <w:szCs w:val="24"/>
        </w:rPr>
        <w:t xml:space="preserve">old and </w:t>
      </w:r>
      <w:r w:rsidR="00C15DB8" w:rsidRPr="00690F81">
        <w:rPr>
          <w:rFonts w:cs="Times"/>
          <w:szCs w:val="24"/>
        </w:rPr>
        <w:t>S</w:t>
      </w:r>
      <w:r w:rsidRPr="00690F81">
        <w:rPr>
          <w:rFonts w:cs="Times"/>
          <w:szCs w:val="24"/>
        </w:rPr>
        <w:t xml:space="preserve">ilver </w:t>
      </w:r>
      <w:r w:rsidR="00C15DB8" w:rsidRPr="00690F81">
        <w:rPr>
          <w:rFonts w:cs="Times"/>
          <w:szCs w:val="24"/>
        </w:rPr>
        <w:t>N</w:t>
      </w:r>
      <w:r w:rsidRPr="00690F81">
        <w:rPr>
          <w:rFonts w:cs="Times"/>
          <w:szCs w:val="24"/>
        </w:rPr>
        <w:t xml:space="preserve">anodots and </w:t>
      </w:r>
      <w:r w:rsidR="00C15DB8" w:rsidRPr="00690F81">
        <w:rPr>
          <w:rFonts w:cs="Times"/>
          <w:szCs w:val="24"/>
        </w:rPr>
        <w:t>N</w:t>
      </w:r>
      <w:r w:rsidRPr="00690F81">
        <w:rPr>
          <w:rFonts w:cs="Times"/>
          <w:szCs w:val="24"/>
        </w:rPr>
        <w:t xml:space="preserve">anorods. </w:t>
      </w:r>
      <w:r w:rsidRPr="00690F81">
        <w:rPr>
          <w:rFonts w:cs="Times"/>
          <w:i/>
          <w:szCs w:val="24"/>
        </w:rPr>
        <w:t>J. Phys. Chem. B</w:t>
      </w:r>
      <w:r w:rsidRPr="00690F81">
        <w:rPr>
          <w:rFonts w:cs="Times"/>
          <w:szCs w:val="24"/>
        </w:rPr>
        <w:t xml:space="preserve"> </w:t>
      </w:r>
      <w:r w:rsidRPr="00690F81">
        <w:rPr>
          <w:rFonts w:cs="Times"/>
          <w:b/>
          <w:szCs w:val="24"/>
        </w:rPr>
        <w:t>1999</w:t>
      </w:r>
      <w:r w:rsidRPr="00690F81">
        <w:rPr>
          <w:rFonts w:cs="Times"/>
          <w:szCs w:val="24"/>
        </w:rPr>
        <w:t xml:space="preserve">, 103, </w:t>
      </w:r>
      <w:r w:rsidR="00EF122B" w:rsidRPr="00690F81">
        <w:rPr>
          <w:rFonts w:cs="Times"/>
          <w:szCs w:val="24"/>
        </w:rPr>
        <w:t>8410-8426</w:t>
      </w:r>
      <w:r w:rsidRPr="00690F81">
        <w:rPr>
          <w:rFonts w:cs="Times"/>
          <w:szCs w:val="24"/>
        </w:rPr>
        <w:t>.</w:t>
      </w:r>
    </w:p>
    <w:p w14:paraId="2091BD63" w14:textId="235E012D"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t xml:space="preserve">Jain, P. K.; Huang, W.; El-Sayed, M. A. On the </w:t>
      </w:r>
      <w:r w:rsidR="00C15DB8" w:rsidRPr="00690F81">
        <w:rPr>
          <w:rFonts w:cs="Times"/>
          <w:szCs w:val="24"/>
        </w:rPr>
        <w:t>U</w:t>
      </w:r>
      <w:r w:rsidRPr="00690F81">
        <w:rPr>
          <w:rFonts w:cs="Times"/>
          <w:szCs w:val="24"/>
        </w:rPr>
        <w:t xml:space="preserve">niversal </w:t>
      </w:r>
      <w:r w:rsidR="00C15DB8" w:rsidRPr="00690F81">
        <w:rPr>
          <w:rFonts w:cs="Times"/>
          <w:szCs w:val="24"/>
        </w:rPr>
        <w:t>S</w:t>
      </w:r>
      <w:r w:rsidRPr="00690F81">
        <w:rPr>
          <w:rFonts w:cs="Times"/>
          <w:szCs w:val="24"/>
        </w:rPr>
        <w:t xml:space="preserve">caling </w:t>
      </w:r>
      <w:r w:rsidR="00C15DB8" w:rsidRPr="00690F81">
        <w:rPr>
          <w:rFonts w:cs="Times"/>
          <w:szCs w:val="24"/>
        </w:rPr>
        <w:t>B</w:t>
      </w:r>
      <w:r w:rsidRPr="00690F81">
        <w:rPr>
          <w:rFonts w:cs="Times"/>
          <w:szCs w:val="24"/>
        </w:rPr>
        <w:t xml:space="preserve">ehavior of the </w:t>
      </w:r>
      <w:r w:rsidR="00C15DB8" w:rsidRPr="00690F81">
        <w:rPr>
          <w:rFonts w:cs="Times"/>
          <w:szCs w:val="24"/>
        </w:rPr>
        <w:t>D</w:t>
      </w:r>
      <w:r w:rsidRPr="00690F81">
        <w:rPr>
          <w:rFonts w:cs="Times"/>
          <w:szCs w:val="24"/>
        </w:rPr>
        <w:t xml:space="preserve">istance </w:t>
      </w:r>
      <w:r w:rsidR="00C15DB8" w:rsidRPr="00690F81">
        <w:rPr>
          <w:rFonts w:cs="Times"/>
          <w:szCs w:val="24"/>
        </w:rPr>
        <w:t>D</w:t>
      </w:r>
      <w:r w:rsidRPr="00690F81">
        <w:rPr>
          <w:rFonts w:cs="Times"/>
          <w:szCs w:val="24"/>
        </w:rPr>
        <w:t xml:space="preserve">ecay of </w:t>
      </w:r>
      <w:r w:rsidR="00C15DB8" w:rsidRPr="00690F81">
        <w:rPr>
          <w:rFonts w:cs="Times"/>
          <w:szCs w:val="24"/>
        </w:rPr>
        <w:t>P</w:t>
      </w:r>
      <w:r w:rsidRPr="00690F81">
        <w:rPr>
          <w:rFonts w:cs="Times"/>
          <w:szCs w:val="24"/>
        </w:rPr>
        <w:t xml:space="preserve">lasmon </w:t>
      </w:r>
      <w:r w:rsidR="00C15DB8" w:rsidRPr="00690F81">
        <w:rPr>
          <w:rFonts w:cs="Times"/>
          <w:szCs w:val="24"/>
        </w:rPr>
        <w:t>C</w:t>
      </w:r>
      <w:r w:rsidRPr="00690F81">
        <w:rPr>
          <w:rFonts w:cs="Times"/>
          <w:szCs w:val="24"/>
        </w:rPr>
        <w:t xml:space="preserve">oupling in </w:t>
      </w:r>
      <w:r w:rsidR="00C15DB8" w:rsidRPr="00690F81">
        <w:rPr>
          <w:rFonts w:cs="Times"/>
          <w:szCs w:val="24"/>
        </w:rPr>
        <w:t>M</w:t>
      </w:r>
      <w:r w:rsidRPr="00690F81">
        <w:rPr>
          <w:rFonts w:cs="Times"/>
          <w:szCs w:val="24"/>
        </w:rPr>
        <w:t xml:space="preserve">etal </w:t>
      </w:r>
      <w:r w:rsidR="00C15DB8" w:rsidRPr="00690F81">
        <w:rPr>
          <w:rFonts w:cs="Times"/>
          <w:szCs w:val="24"/>
        </w:rPr>
        <w:t>N</w:t>
      </w:r>
      <w:r w:rsidRPr="00690F81">
        <w:rPr>
          <w:rFonts w:cs="Times"/>
          <w:szCs w:val="24"/>
        </w:rPr>
        <w:t xml:space="preserve">anoparticle </w:t>
      </w:r>
      <w:r w:rsidR="00C15DB8" w:rsidRPr="00690F81">
        <w:rPr>
          <w:rFonts w:cs="Times"/>
          <w:szCs w:val="24"/>
        </w:rPr>
        <w:t>P</w:t>
      </w:r>
      <w:r w:rsidRPr="00690F81">
        <w:rPr>
          <w:rFonts w:cs="Times"/>
          <w:szCs w:val="24"/>
        </w:rPr>
        <w:t xml:space="preserve">airs: a </w:t>
      </w:r>
      <w:r w:rsidR="00C15DB8" w:rsidRPr="00690F81">
        <w:rPr>
          <w:rFonts w:cs="Times"/>
          <w:szCs w:val="24"/>
        </w:rPr>
        <w:t>P</w:t>
      </w:r>
      <w:r w:rsidRPr="00690F81">
        <w:rPr>
          <w:rFonts w:cs="Times"/>
          <w:szCs w:val="24"/>
        </w:rPr>
        <w:t xml:space="preserve">lasmon </w:t>
      </w:r>
      <w:r w:rsidR="00C15DB8" w:rsidRPr="00690F81">
        <w:rPr>
          <w:rFonts w:cs="Times"/>
          <w:szCs w:val="24"/>
        </w:rPr>
        <w:t>R</w:t>
      </w:r>
      <w:r w:rsidRPr="00690F81">
        <w:rPr>
          <w:rFonts w:cs="Times"/>
          <w:szCs w:val="24"/>
        </w:rPr>
        <w:t xml:space="preserve">uler </w:t>
      </w:r>
      <w:r w:rsidR="00C15DB8" w:rsidRPr="00690F81">
        <w:rPr>
          <w:rFonts w:cs="Times"/>
          <w:szCs w:val="24"/>
        </w:rPr>
        <w:t>E</w:t>
      </w:r>
      <w:r w:rsidRPr="00690F81">
        <w:rPr>
          <w:rFonts w:cs="Times"/>
          <w:szCs w:val="24"/>
        </w:rPr>
        <w:t xml:space="preserve">quation. </w:t>
      </w:r>
      <w:r w:rsidRPr="00690F81">
        <w:rPr>
          <w:rFonts w:cs="Times"/>
          <w:i/>
          <w:szCs w:val="24"/>
        </w:rPr>
        <w:t>Nano Lett.</w:t>
      </w:r>
      <w:r w:rsidRPr="00690F81">
        <w:rPr>
          <w:rFonts w:cs="Times"/>
          <w:szCs w:val="24"/>
        </w:rPr>
        <w:t xml:space="preserve"> </w:t>
      </w:r>
      <w:r w:rsidRPr="00690F81">
        <w:rPr>
          <w:rFonts w:cs="Times"/>
          <w:b/>
          <w:szCs w:val="24"/>
        </w:rPr>
        <w:t>2007</w:t>
      </w:r>
      <w:r w:rsidRPr="00690F81">
        <w:rPr>
          <w:rFonts w:cs="Times"/>
          <w:szCs w:val="24"/>
        </w:rPr>
        <w:t>, 7, 2080</w:t>
      </w:r>
      <w:r w:rsidR="00FD32B8" w:rsidRPr="00690F81">
        <w:rPr>
          <w:rFonts w:cs="Times"/>
          <w:szCs w:val="24"/>
        </w:rPr>
        <w:t>-2088</w:t>
      </w:r>
      <w:r w:rsidRPr="00690F81">
        <w:rPr>
          <w:rFonts w:cs="Times"/>
          <w:szCs w:val="24"/>
        </w:rPr>
        <w:t>.</w:t>
      </w:r>
    </w:p>
    <w:p w14:paraId="121B4DB8" w14:textId="418E146B"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t xml:space="preserve">Venghaus, H. </w:t>
      </w:r>
      <w:bookmarkStart w:id="120" w:name="OLE_LINK108"/>
      <w:bookmarkStart w:id="121" w:name="OLE_LINK109"/>
      <w:r w:rsidRPr="00690F81">
        <w:rPr>
          <w:rFonts w:cs="Times"/>
          <w:szCs w:val="24"/>
        </w:rPr>
        <w:t xml:space="preserve">Redetermination of the </w:t>
      </w:r>
      <w:r w:rsidR="00C15DB8" w:rsidRPr="00690F81">
        <w:rPr>
          <w:rFonts w:cs="Times"/>
          <w:szCs w:val="24"/>
        </w:rPr>
        <w:t>D</w:t>
      </w:r>
      <w:r w:rsidRPr="00690F81">
        <w:rPr>
          <w:rFonts w:cs="Times"/>
          <w:szCs w:val="24"/>
        </w:rPr>
        <w:t xml:space="preserve">ielectric </w:t>
      </w:r>
      <w:r w:rsidR="00C15DB8" w:rsidRPr="00690F81">
        <w:rPr>
          <w:rFonts w:cs="Times"/>
          <w:szCs w:val="24"/>
        </w:rPr>
        <w:t>F</w:t>
      </w:r>
      <w:r w:rsidRPr="00690F81">
        <w:rPr>
          <w:rFonts w:cs="Times"/>
          <w:szCs w:val="24"/>
        </w:rPr>
        <w:t xml:space="preserve">unction of </w:t>
      </w:r>
      <w:r w:rsidR="00C15DB8" w:rsidRPr="00690F81">
        <w:rPr>
          <w:rFonts w:cs="Times"/>
          <w:szCs w:val="24"/>
        </w:rPr>
        <w:t>G</w:t>
      </w:r>
      <w:r w:rsidRPr="00690F81">
        <w:rPr>
          <w:rFonts w:cs="Times"/>
          <w:szCs w:val="24"/>
        </w:rPr>
        <w:t>raphite</w:t>
      </w:r>
      <w:bookmarkEnd w:id="120"/>
      <w:bookmarkEnd w:id="121"/>
      <w:r w:rsidRPr="00690F81">
        <w:rPr>
          <w:rFonts w:cs="Times"/>
          <w:szCs w:val="24"/>
        </w:rPr>
        <w:t xml:space="preserve">. </w:t>
      </w:r>
      <w:r w:rsidRPr="00690F81">
        <w:rPr>
          <w:rFonts w:cs="Times"/>
          <w:i/>
          <w:szCs w:val="24"/>
        </w:rPr>
        <w:t>Phys. Stat. Sol. (b)</w:t>
      </w:r>
      <w:r w:rsidRPr="00690F81">
        <w:rPr>
          <w:rFonts w:cs="Times"/>
          <w:szCs w:val="24"/>
        </w:rPr>
        <w:t xml:space="preserve"> </w:t>
      </w:r>
      <w:r w:rsidRPr="00690F81">
        <w:rPr>
          <w:rFonts w:cs="Times"/>
          <w:b/>
          <w:szCs w:val="24"/>
        </w:rPr>
        <w:t>1975</w:t>
      </w:r>
      <w:r w:rsidRPr="00690F81">
        <w:rPr>
          <w:rFonts w:cs="Times"/>
          <w:szCs w:val="24"/>
        </w:rPr>
        <w:t>, 71, 609</w:t>
      </w:r>
      <w:r w:rsidR="00591C9D" w:rsidRPr="00690F81">
        <w:rPr>
          <w:rFonts w:cs="Times"/>
          <w:szCs w:val="24"/>
        </w:rPr>
        <w:t>-614</w:t>
      </w:r>
      <w:r w:rsidRPr="00690F81">
        <w:rPr>
          <w:rFonts w:cs="Times"/>
          <w:szCs w:val="24"/>
        </w:rPr>
        <w:t>.</w:t>
      </w:r>
    </w:p>
    <w:p w14:paraId="3C813BA6" w14:textId="059D6BBE" w:rsidR="008147F3" w:rsidRPr="00690F81" w:rsidRDefault="008147F3" w:rsidP="0068393F">
      <w:pPr>
        <w:pStyle w:val="TFReferencesSection"/>
        <w:numPr>
          <w:ilvl w:val="0"/>
          <w:numId w:val="10"/>
        </w:numPr>
        <w:spacing w:after="240" w:line="360" w:lineRule="auto"/>
        <w:jc w:val="left"/>
        <w:rPr>
          <w:rFonts w:cs="Times"/>
          <w:szCs w:val="24"/>
        </w:rPr>
      </w:pPr>
      <w:bookmarkStart w:id="122" w:name="OLE_LINK69"/>
      <w:bookmarkStart w:id="123" w:name="OLE_LINK77"/>
      <w:r w:rsidRPr="00690F81">
        <w:rPr>
          <w:rFonts w:cs="Times"/>
          <w:szCs w:val="24"/>
        </w:rPr>
        <w:t xml:space="preserve">Palik, E. D. </w:t>
      </w:r>
      <w:bookmarkStart w:id="124" w:name="OLE_LINK68"/>
      <w:r w:rsidRPr="00690F81">
        <w:rPr>
          <w:rFonts w:cs="Times"/>
          <w:i/>
          <w:szCs w:val="24"/>
        </w:rPr>
        <w:t>Handbook of Optical Constants of Solids</w:t>
      </w:r>
      <w:bookmarkEnd w:id="124"/>
      <w:r w:rsidR="0068393F" w:rsidRPr="00690F81">
        <w:rPr>
          <w:rFonts w:cs="Times"/>
          <w:szCs w:val="24"/>
        </w:rPr>
        <w:t>; Academic Press:</w:t>
      </w:r>
      <w:r w:rsidRPr="00690F81">
        <w:rPr>
          <w:rFonts w:cs="Times"/>
          <w:szCs w:val="24"/>
        </w:rPr>
        <w:t xml:space="preserve"> </w:t>
      </w:r>
      <w:r w:rsidR="0068393F" w:rsidRPr="00690F81">
        <w:rPr>
          <w:rFonts w:cs="Times"/>
          <w:szCs w:val="24"/>
        </w:rPr>
        <w:t>New York;</w:t>
      </w:r>
      <w:r w:rsidRPr="00690F81">
        <w:rPr>
          <w:rFonts w:cs="Times"/>
          <w:szCs w:val="24"/>
        </w:rPr>
        <w:t xml:space="preserve"> 19</w:t>
      </w:r>
      <w:r w:rsidR="0068393F" w:rsidRPr="00690F81">
        <w:rPr>
          <w:rFonts w:cs="Times"/>
          <w:szCs w:val="24"/>
        </w:rPr>
        <w:t>85</w:t>
      </w:r>
      <w:r w:rsidRPr="00690F81">
        <w:rPr>
          <w:rFonts w:cs="Times"/>
          <w:szCs w:val="24"/>
        </w:rPr>
        <w:t>.</w:t>
      </w:r>
    </w:p>
    <w:bookmarkEnd w:id="122"/>
    <w:bookmarkEnd w:id="123"/>
    <w:p w14:paraId="44DA24CC" w14:textId="38DB1BB1"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t>Powell, C. J.; Jablonski, A.</w:t>
      </w:r>
      <w:r w:rsidRPr="00690F81">
        <w:rPr>
          <w:rFonts w:cs="Times" w:hint="eastAsia"/>
          <w:szCs w:val="24"/>
        </w:rPr>
        <w:t xml:space="preserve"> </w:t>
      </w:r>
      <w:bookmarkStart w:id="125" w:name="OLE_LINK110"/>
      <w:r w:rsidRPr="00690F81">
        <w:rPr>
          <w:rFonts w:cs="Times" w:hint="eastAsia"/>
          <w:szCs w:val="24"/>
        </w:rPr>
        <w:t xml:space="preserve">Electron </w:t>
      </w:r>
      <w:r w:rsidR="00C15DB8" w:rsidRPr="00690F81">
        <w:rPr>
          <w:rFonts w:cs="Times"/>
          <w:szCs w:val="24"/>
        </w:rPr>
        <w:t>E</w:t>
      </w:r>
      <w:r w:rsidRPr="00690F81">
        <w:rPr>
          <w:rFonts w:cs="Times" w:hint="eastAsia"/>
          <w:szCs w:val="24"/>
        </w:rPr>
        <w:t xml:space="preserve">ffective </w:t>
      </w:r>
      <w:r w:rsidR="00C15DB8" w:rsidRPr="00690F81">
        <w:rPr>
          <w:rFonts w:cs="Times"/>
          <w:szCs w:val="24"/>
        </w:rPr>
        <w:t>A</w:t>
      </w:r>
      <w:r w:rsidRPr="00690F81">
        <w:rPr>
          <w:rFonts w:cs="Times" w:hint="eastAsia"/>
          <w:szCs w:val="24"/>
        </w:rPr>
        <w:t xml:space="preserve">ttenuation </w:t>
      </w:r>
      <w:r w:rsidR="00C15DB8" w:rsidRPr="00690F81">
        <w:rPr>
          <w:rFonts w:cs="Times"/>
          <w:szCs w:val="24"/>
        </w:rPr>
        <w:t>L</w:t>
      </w:r>
      <w:r w:rsidRPr="00690F81">
        <w:rPr>
          <w:rFonts w:cs="Times" w:hint="eastAsia"/>
          <w:szCs w:val="24"/>
        </w:rPr>
        <w:t xml:space="preserve">engths for </w:t>
      </w:r>
      <w:r w:rsidR="00C15DB8" w:rsidRPr="00690F81">
        <w:rPr>
          <w:rFonts w:cs="Times"/>
          <w:szCs w:val="24"/>
        </w:rPr>
        <w:t>A</w:t>
      </w:r>
      <w:r w:rsidRPr="00690F81">
        <w:rPr>
          <w:rFonts w:cs="Times" w:hint="eastAsia"/>
          <w:szCs w:val="24"/>
        </w:rPr>
        <w:t xml:space="preserve">pplications in Auger </w:t>
      </w:r>
      <w:r w:rsidR="00C15DB8" w:rsidRPr="00690F81">
        <w:rPr>
          <w:rFonts w:cs="Times"/>
          <w:szCs w:val="24"/>
        </w:rPr>
        <w:t>E</w:t>
      </w:r>
      <w:r w:rsidRPr="00690F81">
        <w:rPr>
          <w:rFonts w:cs="Times" w:hint="eastAsia"/>
          <w:szCs w:val="24"/>
        </w:rPr>
        <w:t xml:space="preserve">lectron </w:t>
      </w:r>
      <w:r w:rsidR="00C15DB8" w:rsidRPr="00690F81">
        <w:rPr>
          <w:rFonts w:cs="Times"/>
          <w:szCs w:val="24"/>
        </w:rPr>
        <w:t>S</w:t>
      </w:r>
      <w:r w:rsidRPr="00690F81">
        <w:rPr>
          <w:rFonts w:cs="Times" w:hint="eastAsia"/>
          <w:szCs w:val="24"/>
        </w:rPr>
        <w:t xml:space="preserve">pectroscopy and </w:t>
      </w:r>
      <w:r w:rsidR="00C15DB8" w:rsidRPr="00690F81">
        <w:rPr>
          <w:rFonts w:cs="Times"/>
          <w:szCs w:val="24"/>
        </w:rPr>
        <w:t>X</w:t>
      </w:r>
      <w:r w:rsidRPr="00690F81">
        <w:rPr>
          <w:rFonts w:cs="Times" w:hint="eastAsia"/>
          <w:szCs w:val="24"/>
        </w:rPr>
        <w:t xml:space="preserve">-ray </w:t>
      </w:r>
      <w:r w:rsidR="00C15DB8" w:rsidRPr="00690F81">
        <w:rPr>
          <w:rFonts w:cs="Times"/>
          <w:szCs w:val="24"/>
        </w:rPr>
        <w:t>P</w:t>
      </w:r>
      <w:r w:rsidRPr="00690F81">
        <w:rPr>
          <w:rFonts w:cs="Times" w:hint="eastAsia"/>
          <w:szCs w:val="24"/>
        </w:rPr>
        <w:t xml:space="preserve">hotoelectron </w:t>
      </w:r>
      <w:r w:rsidR="00C15DB8" w:rsidRPr="00690F81">
        <w:rPr>
          <w:rFonts w:cs="Times"/>
          <w:szCs w:val="24"/>
        </w:rPr>
        <w:t>S</w:t>
      </w:r>
      <w:r w:rsidRPr="00690F81">
        <w:rPr>
          <w:rFonts w:cs="Times" w:hint="eastAsia"/>
          <w:szCs w:val="24"/>
        </w:rPr>
        <w:t>pectroscopy</w:t>
      </w:r>
      <w:r w:rsidRPr="00690F81">
        <w:rPr>
          <w:rFonts w:cs="Times"/>
          <w:szCs w:val="24"/>
        </w:rPr>
        <w:t>.</w:t>
      </w:r>
      <w:bookmarkEnd w:id="125"/>
      <w:r w:rsidRPr="00690F81">
        <w:rPr>
          <w:rFonts w:cs="Times"/>
          <w:szCs w:val="24"/>
        </w:rPr>
        <w:t xml:space="preserve"> </w:t>
      </w:r>
      <w:r w:rsidRPr="00690F81">
        <w:rPr>
          <w:rFonts w:cs="Times"/>
          <w:i/>
          <w:szCs w:val="24"/>
        </w:rPr>
        <w:t>Surf. Interface Anal.</w:t>
      </w:r>
      <w:r w:rsidRPr="00690F81">
        <w:rPr>
          <w:rFonts w:cs="Times"/>
          <w:szCs w:val="24"/>
        </w:rPr>
        <w:t xml:space="preserve"> </w:t>
      </w:r>
      <w:r w:rsidRPr="00690F81">
        <w:rPr>
          <w:rFonts w:cs="Times"/>
          <w:b/>
          <w:szCs w:val="24"/>
        </w:rPr>
        <w:t>2002</w:t>
      </w:r>
      <w:r w:rsidRPr="00690F81">
        <w:rPr>
          <w:rFonts w:cs="Times"/>
          <w:szCs w:val="24"/>
        </w:rPr>
        <w:t>, 33, 211</w:t>
      </w:r>
      <w:r w:rsidR="00390544" w:rsidRPr="00690F81">
        <w:rPr>
          <w:rFonts w:cs="Times"/>
          <w:szCs w:val="24"/>
        </w:rPr>
        <w:t>-</w:t>
      </w:r>
      <w:r w:rsidRPr="00690F81">
        <w:rPr>
          <w:rFonts w:cs="Times"/>
          <w:szCs w:val="24"/>
        </w:rPr>
        <w:t>229.</w:t>
      </w:r>
    </w:p>
    <w:p w14:paraId="7FC2899C" w14:textId="3D067F08"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lastRenderedPageBreak/>
        <w:t xml:space="preserve">Da, B. et al. Virtual </w:t>
      </w:r>
      <w:r w:rsidR="00C15DB8" w:rsidRPr="00690F81">
        <w:rPr>
          <w:rFonts w:cs="Times"/>
          <w:szCs w:val="24"/>
        </w:rPr>
        <w:t>S</w:t>
      </w:r>
      <w:r w:rsidRPr="00690F81">
        <w:rPr>
          <w:rFonts w:cs="Times"/>
          <w:szCs w:val="24"/>
        </w:rPr>
        <w:t xml:space="preserve">ubstrate </w:t>
      </w:r>
      <w:r w:rsidR="00C15DB8" w:rsidRPr="00690F81">
        <w:rPr>
          <w:rFonts w:cs="Times"/>
          <w:szCs w:val="24"/>
        </w:rPr>
        <w:t>M</w:t>
      </w:r>
      <w:r w:rsidRPr="00690F81">
        <w:rPr>
          <w:rFonts w:cs="Times"/>
          <w:szCs w:val="24"/>
        </w:rPr>
        <w:t xml:space="preserve">ethod for </w:t>
      </w:r>
      <w:r w:rsidR="00C15DB8" w:rsidRPr="00690F81">
        <w:rPr>
          <w:rFonts w:cs="Times"/>
          <w:szCs w:val="24"/>
        </w:rPr>
        <w:t>N</w:t>
      </w:r>
      <w:r w:rsidRPr="00690F81">
        <w:rPr>
          <w:rFonts w:cs="Times"/>
          <w:szCs w:val="24"/>
        </w:rPr>
        <w:t xml:space="preserve">anomaterials </w:t>
      </w:r>
      <w:r w:rsidR="00C15DB8" w:rsidRPr="00690F81">
        <w:rPr>
          <w:rFonts w:cs="Times"/>
          <w:szCs w:val="24"/>
        </w:rPr>
        <w:t>C</w:t>
      </w:r>
      <w:r w:rsidRPr="00690F81">
        <w:rPr>
          <w:rFonts w:cs="Times"/>
          <w:szCs w:val="24"/>
        </w:rPr>
        <w:t xml:space="preserve">haracterization. </w:t>
      </w:r>
      <w:r w:rsidRPr="00690F81">
        <w:rPr>
          <w:rFonts w:cs="Times"/>
          <w:i/>
          <w:szCs w:val="24"/>
        </w:rPr>
        <w:t>Nature Commun.</w:t>
      </w:r>
      <w:r w:rsidRPr="00690F81">
        <w:rPr>
          <w:rFonts w:cs="Times"/>
          <w:szCs w:val="24"/>
        </w:rPr>
        <w:t xml:space="preserve"> </w:t>
      </w:r>
      <w:r w:rsidRPr="00690F81">
        <w:rPr>
          <w:rFonts w:cs="Times"/>
          <w:b/>
          <w:szCs w:val="24"/>
        </w:rPr>
        <w:t>2017</w:t>
      </w:r>
      <w:r w:rsidRPr="00690F81">
        <w:rPr>
          <w:rFonts w:cs="Times"/>
          <w:szCs w:val="24"/>
        </w:rPr>
        <w:t>, 8, 15629.</w:t>
      </w:r>
    </w:p>
    <w:p w14:paraId="65262E44" w14:textId="41FB51CD"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t xml:space="preserve">Salvat-Pujol, F.; Werner, W. S. M. Surface </w:t>
      </w:r>
      <w:r w:rsidR="00C15DB8" w:rsidRPr="00690F81">
        <w:rPr>
          <w:rFonts w:cs="Times"/>
          <w:szCs w:val="24"/>
        </w:rPr>
        <w:t>E</w:t>
      </w:r>
      <w:r w:rsidRPr="00690F81">
        <w:rPr>
          <w:rFonts w:cs="Times"/>
          <w:szCs w:val="24"/>
        </w:rPr>
        <w:t xml:space="preserve">xcitations in </w:t>
      </w:r>
      <w:r w:rsidR="00C15DB8" w:rsidRPr="00690F81">
        <w:rPr>
          <w:rFonts w:cs="Times"/>
          <w:szCs w:val="24"/>
        </w:rPr>
        <w:t>E</w:t>
      </w:r>
      <w:r w:rsidRPr="00690F81">
        <w:rPr>
          <w:rFonts w:cs="Times"/>
          <w:szCs w:val="24"/>
        </w:rPr>
        <w:t xml:space="preserve">lectron </w:t>
      </w:r>
      <w:r w:rsidR="00C15DB8" w:rsidRPr="00690F81">
        <w:rPr>
          <w:rFonts w:cs="Times"/>
          <w:szCs w:val="24"/>
        </w:rPr>
        <w:t>S</w:t>
      </w:r>
      <w:r w:rsidRPr="00690F81">
        <w:rPr>
          <w:rFonts w:cs="Times"/>
          <w:szCs w:val="24"/>
        </w:rPr>
        <w:t xml:space="preserve">pectroscopy. Part I: </w:t>
      </w:r>
      <w:r w:rsidR="00C15DB8" w:rsidRPr="00690F81">
        <w:rPr>
          <w:rFonts w:cs="Times"/>
          <w:szCs w:val="24"/>
        </w:rPr>
        <w:t>D</w:t>
      </w:r>
      <w:r w:rsidRPr="00690F81">
        <w:rPr>
          <w:rFonts w:cs="Times"/>
          <w:szCs w:val="24"/>
        </w:rPr>
        <w:t xml:space="preserve">ielectric </w:t>
      </w:r>
      <w:r w:rsidR="00C15DB8" w:rsidRPr="00690F81">
        <w:rPr>
          <w:rFonts w:cs="Times"/>
          <w:szCs w:val="24"/>
        </w:rPr>
        <w:t>F</w:t>
      </w:r>
      <w:r w:rsidRPr="00690F81">
        <w:rPr>
          <w:rFonts w:cs="Times"/>
          <w:szCs w:val="24"/>
        </w:rPr>
        <w:t xml:space="preserve">ormalism and Monte Carlo </w:t>
      </w:r>
      <w:r w:rsidR="00C15DB8" w:rsidRPr="00690F81">
        <w:rPr>
          <w:rFonts w:cs="Times"/>
          <w:szCs w:val="24"/>
        </w:rPr>
        <w:t>A</w:t>
      </w:r>
      <w:r w:rsidRPr="00690F81">
        <w:rPr>
          <w:rFonts w:cs="Times"/>
          <w:szCs w:val="24"/>
        </w:rPr>
        <w:t xml:space="preserve">lgorithm. </w:t>
      </w:r>
      <w:r w:rsidRPr="00690F81">
        <w:rPr>
          <w:rFonts w:cs="Times"/>
          <w:i/>
          <w:szCs w:val="24"/>
        </w:rPr>
        <w:t>Surf. Interface Anal.</w:t>
      </w:r>
      <w:r w:rsidRPr="00690F81">
        <w:rPr>
          <w:rFonts w:cs="Times"/>
          <w:szCs w:val="24"/>
        </w:rPr>
        <w:t xml:space="preserve"> </w:t>
      </w:r>
      <w:r w:rsidRPr="00690F81">
        <w:rPr>
          <w:rFonts w:cs="Times"/>
          <w:b/>
          <w:szCs w:val="24"/>
        </w:rPr>
        <w:t>2013</w:t>
      </w:r>
      <w:r w:rsidRPr="00690F81">
        <w:rPr>
          <w:rFonts w:cs="Times"/>
          <w:szCs w:val="24"/>
        </w:rPr>
        <w:t>, 45, 873</w:t>
      </w:r>
      <w:r w:rsidR="00390544" w:rsidRPr="00690F81">
        <w:rPr>
          <w:rFonts w:cs="Times"/>
          <w:szCs w:val="24"/>
        </w:rPr>
        <w:t>-</w:t>
      </w:r>
      <w:r w:rsidRPr="00690F81">
        <w:rPr>
          <w:rFonts w:cs="Times"/>
          <w:szCs w:val="24"/>
        </w:rPr>
        <w:t>894.</w:t>
      </w:r>
    </w:p>
    <w:p w14:paraId="04C9C5A4" w14:textId="35D43902"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t xml:space="preserve">Park, S. T.; Lin, M.; Zewail, A. H. </w:t>
      </w:r>
      <w:bookmarkStart w:id="126" w:name="OLE_LINK112"/>
      <w:bookmarkStart w:id="127" w:name="OLE_LINK115"/>
      <w:r w:rsidRPr="00690F81">
        <w:rPr>
          <w:rFonts w:cs="Times"/>
          <w:szCs w:val="24"/>
        </w:rPr>
        <w:t>Photon-</w:t>
      </w:r>
      <w:r w:rsidR="00C15DB8" w:rsidRPr="00690F81">
        <w:rPr>
          <w:rFonts w:cs="Times"/>
          <w:szCs w:val="24"/>
        </w:rPr>
        <w:t>I</w:t>
      </w:r>
      <w:r w:rsidRPr="00690F81">
        <w:rPr>
          <w:rFonts w:cs="Times"/>
          <w:szCs w:val="24"/>
        </w:rPr>
        <w:t xml:space="preserve">nduced </w:t>
      </w:r>
      <w:r w:rsidR="00C15DB8" w:rsidRPr="00690F81">
        <w:rPr>
          <w:rFonts w:cs="Times"/>
          <w:szCs w:val="24"/>
        </w:rPr>
        <w:t>N</w:t>
      </w:r>
      <w:r w:rsidRPr="00690F81">
        <w:rPr>
          <w:rFonts w:cs="Times"/>
          <w:szCs w:val="24"/>
        </w:rPr>
        <w:t>ear-</w:t>
      </w:r>
      <w:r w:rsidR="00C15DB8" w:rsidRPr="00690F81">
        <w:rPr>
          <w:rFonts w:cs="Times"/>
          <w:szCs w:val="24"/>
        </w:rPr>
        <w:t>F</w:t>
      </w:r>
      <w:r w:rsidRPr="00690F81">
        <w:rPr>
          <w:rFonts w:cs="Times"/>
          <w:szCs w:val="24"/>
        </w:rPr>
        <w:t xml:space="preserve">ield </w:t>
      </w:r>
      <w:r w:rsidR="00C15DB8" w:rsidRPr="00690F81">
        <w:rPr>
          <w:rFonts w:cs="Times"/>
          <w:szCs w:val="24"/>
        </w:rPr>
        <w:t>E</w:t>
      </w:r>
      <w:r w:rsidRPr="00690F81">
        <w:rPr>
          <w:rFonts w:cs="Times"/>
          <w:szCs w:val="24"/>
        </w:rPr>
        <w:t xml:space="preserve">lectron </w:t>
      </w:r>
      <w:r w:rsidR="00C15DB8" w:rsidRPr="00690F81">
        <w:rPr>
          <w:rFonts w:cs="Times"/>
          <w:szCs w:val="24"/>
        </w:rPr>
        <w:t>M</w:t>
      </w:r>
      <w:r w:rsidRPr="00690F81">
        <w:rPr>
          <w:rFonts w:cs="Times"/>
          <w:szCs w:val="24"/>
        </w:rPr>
        <w:t xml:space="preserve">icroscopy (PINEM): </w:t>
      </w:r>
      <w:r w:rsidR="00C15DB8" w:rsidRPr="00690F81">
        <w:rPr>
          <w:rFonts w:cs="Times"/>
          <w:szCs w:val="24"/>
        </w:rPr>
        <w:t>T</w:t>
      </w:r>
      <w:r w:rsidRPr="00690F81">
        <w:rPr>
          <w:rFonts w:cs="Times"/>
          <w:szCs w:val="24"/>
        </w:rPr>
        <w:t xml:space="preserve">heoretical and </w:t>
      </w:r>
      <w:r w:rsidR="00C15DB8" w:rsidRPr="00690F81">
        <w:rPr>
          <w:rFonts w:cs="Times"/>
          <w:szCs w:val="24"/>
        </w:rPr>
        <w:t>E</w:t>
      </w:r>
      <w:r w:rsidRPr="00690F81">
        <w:rPr>
          <w:rFonts w:cs="Times"/>
          <w:szCs w:val="24"/>
        </w:rPr>
        <w:t>xperimental</w:t>
      </w:r>
      <w:bookmarkEnd w:id="126"/>
      <w:bookmarkEnd w:id="127"/>
      <w:r w:rsidRPr="00690F81">
        <w:rPr>
          <w:rFonts w:cs="Times"/>
          <w:szCs w:val="24"/>
        </w:rPr>
        <w:t xml:space="preserve">. </w:t>
      </w:r>
      <w:r w:rsidRPr="00690F81">
        <w:rPr>
          <w:rFonts w:cs="Times"/>
          <w:i/>
          <w:szCs w:val="24"/>
        </w:rPr>
        <w:t>New J. Phys.</w:t>
      </w:r>
      <w:r w:rsidRPr="00690F81">
        <w:rPr>
          <w:rFonts w:cs="Times"/>
          <w:szCs w:val="24"/>
        </w:rPr>
        <w:t xml:space="preserve"> </w:t>
      </w:r>
      <w:r w:rsidRPr="00690F81">
        <w:rPr>
          <w:rFonts w:cs="Times"/>
          <w:b/>
          <w:szCs w:val="24"/>
        </w:rPr>
        <w:t>2010</w:t>
      </w:r>
      <w:r w:rsidRPr="00690F81">
        <w:rPr>
          <w:rFonts w:cs="Times"/>
          <w:szCs w:val="24"/>
        </w:rPr>
        <w:t>, 12, 123028.</w:t>
      </w:r>
    </w:p>
    <w:p w14:paraId="4BAFDD60" w14:textId="7F2FCE31" w:rsidR="008147F3" w:rsidRPr="00690F81" w:rsidRDefault="008147F3" w:rsidP="008147F3">
      <w:pPr>
        <w:pStyle w:val="TFReferencesSection"/>
        <w:numPr>
          <w:ilvl w:val="0"/>
          <w:numId w:val="10"/>
        </w:numPr>
        <w:spacing w:after="240" w:line="360" w:lineRule="auto"/>
        <w:jc w:val="left"/>
        <w:rPr>
          <w:rFonts w:cs="Times"/>
          <w:szCs w:val="24"/>
        </w:rPr>
      </w:pPr>
      <w:r w:rsidRPr="00690F81">
        <w:rPr>
          <w:rFonts w:cs="Times"/>
          <w:szCs w:val="24"/>
        </w:rPr>
        <w:t xml:space="preserve">Werner, W. S. M.; Novak, M.; Salvat-Pujol, F.; Zemek, J.; Jiricek, P. Electron </w:t>
      </w:r>
      <w:r w:rsidR="00C15DB8" w:rsidRPr="00690F81">
        <w:rPr>
          <w:rFonts w:cs="Times"/>
          <w:szCs w:val="24"/>
        </w:rPr>
        <w:t>S</w:t>
      </w:r>
      <w:r w:rsidRPr="00690F81">
        <w:rPr>
          <w:rFonts w:cs="Times"/>
          <w:szCs w:val="24"/>
        </w:rPr>
        <w:t xml:space="preserve">upersurface </w:t>
      </w:r>
      <w:r w:rsidR="00C15DB8" w:rsidRPr="00690F81">
        <w:rPr>
          <w:rFonts w:cs="Times"/>
          <w:szCs w:val="24"/>
        </w:rPr>
        <w:t>S</w:t>
      </w:r>
      <w:r w:rsidRPr="00690F81">
        <w:rPr>
          <w:rFonts w:cs="Times"/>
          <w:szCs w:val="24"/>
        </w:rPr>
        <w:t xml:space="preserve">cattering on </w:t>
      </w:r>
      <w:r w:rsidR="00C15DB8" w:rsidRPr="00690F81">
        <w:rPr>
          <w:rFonts w:cs="Times"/>
          <w:szCs w:val="24"/>
        </w:rPr>
        <w:t>P</w:t>
      </w:r>
      <w:r w:rsidRPr="00690F81">
        <w:rPr>
          <w:rFonts w:cs="Times"/>
          <w:szCs w:val="24"/>
        </w:rPr>
        <w:t xml:space="preserve">olycrystalline Au. </w:t>
      </w:r>
      <w:r w:rsidRPr="00690F81">
        <w:rPr>
          <w:rFonts w:cs="Times"/>
          <w:i/>
          <w:szCs w:val="24"/>
        </w:rPr>
        <w:t>Phys. Rev. Lett.</w:t>
      </w:r>
      <w:r w:rsidRPr="00690F81">
        <w:rPr>
          <w:rFonts w:cs="Times"/>
          <w:szCs w:val="24"/>
        </w:rPr>
        <w:t xml:space="preserve"> </w:t>
      </w:r>
      <w:r w:rsidRPr="00690F81">
        <w:rPr>
          <w:rFonts w:cs="Times"/>
          <w:b/>
          <w:szCs w:val="24"/>
        </w:rPr>
        <w:t>2013</w:t>
      </w:r>
      <w:r w:rsidRPr="00690F81">
        <w:rPr>
          <w:rFonts w:cs="Times"/>
          <w:szCs w:val="24"/>
        </w:rPr>
        <w:t>, 110, 086110.</w:t>
      </w:r>
    </w:p>
    <w:sectPr w:rsidR="008147F3" w:rsidRPr="00690F81" w:rsidSect="000B5610">
      <w:footerReference w:type="even" r:id="rId12"/>
      <w:footerReference w:type="default" r:id="rId13"/>
      <w:type w:val="continuous"/>
      <w:pgSz w:w="12240" w:h="15840"/>
      <w:pgMar w:top="1440" w:right="1440" w:bottom="1440" w:left="1440" w:header="0" w:footer="0" w:gutter="0"/>
      <w:cols w:space="475"/>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8E49A2" w16cid:durableId="2120E3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0C50B" w14:textId="77777777" w:rsidR="00F36C4D" w:rsidRDefault="00F36C4D">
      <w:r>
        <w:separator/>
      </w:r>
    </w:p>
  </w:endnote>
  <w:endnote w:type="continuationSeparator" w:id="0">
    <w:p w14:paraId="55F39961" w14:textId="77777777" w:rsidR="00F36C4D" w:rsidRDefault="00F3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ADFE8" w14:textId="77777777" w:rsidR="003B4AF3" w:rsidRDefault="003B4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2CB892" w14:textId="77777777" w:rsidR="003B4AF3" w:rsidRDefault="003B4A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B68FE" w14:textId="77777777" w:rsidR="003B4AF3" w:rsidRDefault="003B4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0F81">
      <w:rPr>
        <w:rStyle w:val="PageNumber"/>
        <w:noProof/>
      </w:rPr>
      <w:t>1</w:t>
    </w:r>
    <w:r>
      <w:rPr>
        <w:rStyle w:val="PageNumber"/>
      </w:rPr>
      <w:fldChar w:fldCharType="end"/>
    </w:r>
  </w:p>
  <w:p w14:paraId="7BC7A8AB" w14:textId="77777777" w:rsidR="003B4AF3" w:rsidRDefault="003B4A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A0F82" w14:textId="77777777" w:rsidR="00F36C4D" w:rsidRDefault="00F36C4D">
      <w:r>
        <w:separator/>
      </w:r>
    </w:p>
  </w:footnote>
  <w:footnote w:type="continuationSeparator" w:id="0">
    <w:p w14:paraId="7476F31C" w14:textId="77777777" w:rsidR="00F36C4D" w:rsidRDefault="00F36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5">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8">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9">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0">
    <w:nsid w:val="7B5E0F23"/>
    <w:multiLevelType w:val="hybridMultilevel"/>
    <w:tmpl w:val="B68E07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7"/>
  </w:num>
  <w:num w:numId="5">
    <w:abstractNumId w:val="5"/>
  </w:num>
  <w:num w:numId="6">
    <w:abstractNumId w:val="4"/>
  </w:num>
  <w:num w:numId="7">
    <w:abstractNumId w:val="3"/>
  </w:num>
  <w:num w:numId="8">
    <w:abstractNumId w:val="1"/>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BB4"/>
    <w:rsid w:val="000002F2"/>
    <w:rsid w:val="0000632E"/>
    <w:rsid w:val="000106BF"/>
    <w:rsid w:val="00016237"/>
    <w:rsid w:val="00036CE1"/>
    <w:rsid w:val="0004623F"/>
    <w:rsid w:val="00051983"/>
    <w:rsid w:val="0005660F"/>
    <w:rsid w:val="000702AD"/>
    <w:rsid w:val="00096A36"/>
    <w:rsid w:val="000B2EEB"/>
    <w:rsid w:val="000B5610"/>
    <w:rsid w:val="000C05CC"/>
    <w:rsid w:val="000F046A"/>
    <w:rsid w:val="00110886"/>
    <w:rsid w:val="001203AF"/>
    <w:rsid w:val="00125589"/>
    <w:rsid w:val="001264E0"/>
    <w:rsid w:val="0017271C"/>
    <w:rsid w:val="00195ACA"/>
    <w:rsid w:val="001A7A90"/>
    <w:rsid w:val="001D1097"/>
    <w:rsid w:val="001F5890"/>
    <w:rsid w:val="00211AAF"/>
    <w:rsid w:val="00212099"/>
    <w:rsid w:val="00212B1D"/>
    <w:rsid w:val="00216FB5"/>
    <w:rsid w:val="002240F8"/>
    <w:rsid w:val="00230A2E"/>
    <w:rsid w:val="002378B3"/>
    <w:rsid w:val="00240827"/>
    <w:rsid w:val="00256B51"/>
    <w:rsid w:val="00271A02"/>
    <w:rsid w:val="002A7493"/>
    <w:rsid w:val="002C3431"/>
    <w:rsid w:val="002C55C5"/>
    <w:rsid w:val="0031373B"/>
    <w:rsid w:val="00313B89"/>
    <w:rsid w:val="00320CF9"/>
    <w:rsid w:val="00324128"/>
    <w:rsid w:val="003308B7"/>
    <w:rsid w:val="00361E35"/>
    <w:rsid w:val="003664E9"/>
    <w:rsid w:val="003679A1"/>
    <w:rsid w:val="0038689F"/>
    <w:rsid w:val="00390544"/>
    <w:rsid w:val="003A1EF7"/>
    <w:rsid w:val="003A49F4"/>
    <w:rsid w:val="003B1EC2"/>
    <w:rsid w:val="003B4AF3"/>
    <w:rsid w:val="003C543D"/>
    <w:rsid w:val="003E1F76"/>
    <w:rsid w:val="00401755"/>
    <w:rsid w:val="004103FB"/>
    <w:rsid w:val="0043482E"/>
    <w:rsid w:val="00471141"/>
    <w:rsid w:val="00475FD2"/>
    <w:rsid w:val="004875E2"/>
    <w:rsid w:val="00495A8C"/>
    <w:rsid w:val="004A0739"/>
    <w:rsid w:val="004A6F79"/>
    <w:rsid w:val="004C4578"/>
    <w:rsid w:val="004D6F9F"/>
    <w:rsid w:val="004E283C"/>
    <w:rsid w:val="004E7185"/>
    <w:rsid w:val="00506E2A"/>
    <w:rsid w:val="00522007"/>
    <w:rsid w:val="005553EF"/>
    <w:rsid w:val="00567E81"/>
    <w:rsid w:val="00591A57"/>
    <w:rsid w:val="00591C9D"/>
    <w:rsid w:val="005B4048"/>
    <w:rsid w:val="005D0C10"/>
    <w:rsid w:val="005D43A5"/>
    <w:rsid w:val="005F7BF5"/>
    <w:rsid w:val="006455A5"/>
    <w:rsid w:val="00653203"/>
    <w:rsid w:val="00667B86"/>
    <w:rsid w:val="0068393F"/>
    <w:rsid w:val="00690F81"/>
    <w:rsid w:val="006A3E34"/>
    <w:rsid w:val="006A6F8D"/>
    <w:rsid w:val="006A762F"/>
    <w:rsid w:val="006B2581"/>
    <w:rsid w:val="006B3B62"/>
    <w:rsid w:val="006C6F16"/>
    <w:rsid w:val="006D6BB5"/>
    <w:rsid w:val="006E2BAF"/>
    <w:rsid w:val="006F7870"/>
    <w:rsid w:val="007000D9"/>
    <w:rsid w:val="00747701"/>
    <w:rsid w:val="00756FB5"/>
    <w:rsid w:val="007629D3"/>
    <w:rsid w:val="00772006"/>
    <w:rsid w:val="00782412"/>
    <w:rsid w:val="00794616"/>
    <w:rsid w:val="007A11AD"/>
    <w:rsid w:val="007A4BD0"/>
    <w:rsid w:val="007A7DB5"/>
    <w:rsid w:val="007B476F"/>
    <w:rsid w:val="007D39D5"/>
    <w:rsid w:val="007E6F2C"/>
    <w:rsid w:val="0080058D"/>
    <w:rsid w:val="008047DE"/>
    <w:rsid w:val="008147F3"/>
    <w:rsid w:val="008633FA"/>
    <w:rsid w:val="008655C0"/>
    <w:rsid w:val="008800EF"/>
    <w:rsid w:val="0089281E"/>
    <w:rsid w:val="008C1F41"/>
    <w:rsid w:val="008D30F9"/>
    <w:rsid w:val="008D53B2"/>
    <w:rsid w:val="008E0269"/>
    <w:rsid w:val="008F0087"/>
    <w:rsid w:val="00912169"/>
    <w:rsid w:val="0092037A"/>
    <w:rsid w:val="009246AD"/>
    <w:rsid w:val="00982331"/>
    <w:rsid w:val="009904C7"/>
    <w:rsid w:val="00992C53"/>
    <w:rsid w:val="009D0D63"/>
    <w:rsid w:val="009D2F78"/>
    <w:rsid w:val="009E3D8A"/>
    <w:rsid w:val="009F2E7E"/>
    <w:rsid w:val="00A02D62"/>
    <w:rsid w:val="00A0677C"/>
    <w:rsid w:val="00A11472"/>
    <w:rsid w:val="00A20EB5"/>
    <w:rsid w:val="00A40491"/>
    <w:rsid w:val="00A764EF"/>
    <w:rsid w:val="00A767BE"/>
    <w:rsid w:val="00A90775"/>
    <w:rsid w:val="00A9476B"/>
    <w:rsid w:val="00AA5416"/>
    <w:rsid w:val="00AA6616"/>
    <w:rsid w:val="00AB34C5"/>
    <w:rsid w:val="00AB7E3E"/>
    <w:rsid w:val="00AF4F6D"/>
    <w:rsid w:val="00AF7F6A"/>
    <w:rsid w:val="00B05A88"/>
    <w:rsid w:val="00B17504"/>
    <w:rsid w:val="00B23686"/>
    <w:rsid w:val="00B37D49"/>
    <w:rsid w:val="00B44641"/>
    <w:rsid w:val="00B55012"/>
    <w:rsid w:val="00B7618D"/>
    <w:rsid w:val="00BD2C44"/>
    <w:rsid w:val="00C10EE0"/>
    <w:rsid w:val="00C12556"/>
    <w:rsid w:val="00C15DB8"/>
    <w:rsid w:val="00C30EE1"/>
    <w:rsid w:val="00C31448"/>
    <w:rsid w:val="00C357AF"/>
    <w:rsid w:val="00C6170A"/>
    <w:rsid w:val="00C84667"/>
    <w:rsid w:val="00C87BB4"/>
    <w:rsid w:val="00CC26E8"/>
    <w:rsid w:val="00CE26C1"/>
    <w:rsid w:val="00D318E5"/>
    <w:rsid w:val="00D32E24"/>
    <w:rsid w:val="00D32ECE"/>
    <w:rsid w:val="00D53C92"/>
    <w:rsid w:val="00D544E2"/>
    <w:rsid w:val="00D63D0C"/>
    <w:rsid w:val="00D70B0B"/>
    <w:rsid w:val="00DC1FA8"/>
    <w:rsid w:val="00DD6031"/>
    <w:rsid w:val="00DD6DBB"/>
    <w:rsid w:val="00DF1378"/>
    <w:rsid w:val="00E00867"/>
    <w:rsid w:val="00E074F2"/>
    <w:rsid w:val="00E1565E"/>
    <w:rsid w:val="00E17558"/>
    <w:rsid w:val="00E241C9"/>
    <w:rsid w:val="00E33D98"/>
    <w:rsid w:val="00E91482"/>
    <w:rsid w:val="00E96302"/>
    <w:rsid w:val="00EB3C40"/>
    <w:rsid w:val="00EF122B"/>
    <w:rsid w:val="00F134F5"/>
    <w:rsid w:val="00F13871"/>
    <w:rsid w:val="00F17157"/>
    <w:rsid w:val="00F36C4D"/>
    <w:rsid w:val="00F47B85"/>
    <w:rsid w:val="00F54BDD"/>
    <w:rsid w:val="00F5645C"/>
    <w:rsid w:val="00F706C4"/>
    <w:rsid w:val="00F74A1F"/>
    <w:rsid w:val="00FD32B8"/>
    <w:rsid w:val="00FE6219"/>
    <w:rsid w:val="00FF2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FC62E1"/>
  <w15:docId w15:val="{CDC54CA2-E292-417C-9154-F12939D2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MS Mincho"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jc w:val="both"/>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character" w:styleId="CommentReference">
    <w:name w:val="annotation reference"/>
    <w:basedOn w:val="DefaultParagraphFont"/>
    <w:semiHidden/>
    <w:unhideWhenUsed/>
    <w:rsid w:val="00211AAF"/>
    <w:rPr>
      <w:sz w:val="16"/>
      <w:szCs w:val="16"/>
    </w:rPr>
  </w:style>
  <w:style w:type="paragraph" w:styleId="CommentText">
    <w:name w:val="annotation text"/>
    <w:basedOn w:val="Normal"/>
    <w:link w:val="CommentTextChar"/>
    <w:semiHidden/>
    <w:unhideWhenUsed/>
    <w:rsid w:val="00211AAF"/>
    <w:rPr>
      <w:sz w:val="20"/>
    </w:rPr>
  </w:style>
  <w:style w:type="character" w:customStyle="1" w:styleId="CommentTextChar">
    <w:name w:val="Comment Text Char"/>
    <w:basedOn w:val="DefaultParagraphFont"/>
    <w:link w:val="CommentText"/>
    <w:semiHidden/>
    <w:rsid w:val="00211AAF"/>
    <w:rPr>
      <w:rFonts w:ascii="Times" w:hAnsi="Times"/>
    </w:rPr>
  </w:style>
  <w:style w:type="paragraph" w:styleId="CommentSubject">
    <w:name w:val="annotation subject"/>
    <w:basedOn w:val="CommentText"/>
    <w:next w:val="CommentText"/>
    <w:link w:val="CommentSubjectChar"/>
    <w:semiHidden/>
    <w:unhideWhenUsed/>
    <w:rsid w:val="00211AAF"/>
    <w:rPr>
      <w:b/>
      <w:bCs/>
    </w:rPr>
  </w:style>
  <w:style w:type="character" w:customStyle="1" w:styleId="CommentSubjectChar">
    <w:name w:val="Comment Subject Char"/>
    <w:basedOn w:val="CommentTextChar"/>
    <w:link w:val="CommentSubject"/>
    <w:semiHidden/>
    <w:rsid w:val="00211AAF"/>
    <w:rPr>
      <w:rFonts w:ascii="Times" w:hAnsi="Times"/>
      <w:b/>
      <w:bCs/>
    </w:rPr>
  </w:style>
  <w:style w:type="character" w:customStyle="1" w:styleId="UnresolvedMention">
    <w:name w:val="Unresolved Mention"/>
    <w:basedOn w:val="DefaultParagraphFont"/>
    <w:uiPriority w:val="99"/>
    <w:semiHidden/>
    <w:unhideWhenUsed/>
    <w:rsid w:val="00211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503506">
      <w:bodyDiv w:val="1"/>
      <w:marLeft w:val="0"/>
      <w:marRight w:val="0"/>
      <w:marTop w:val="0"/>
      <w:marBottom w:val="0"/>
      <w:divBdr>
        <w:top w:val="none" w:sz="0" w:space="0" w:color="auto"/>
        <w:left w:val="none" w:sz="0" w:space="0" w:color="auto"/>
        <w:bottom w:val="none" w:sz="0" w:space="0" w:color="auto"/>
        <w:right w:val="none" w:sz="0" w:space="0" w:color="auto"/>
      </w:divBdr>
    </w:div>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58615595">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Google%20Drive\jpexpvip\Figures%20for%20energy%20gain%202016-02-08\Nagetive%20palsmon%20gain%20raw%20data%2020150706%20(1)\submittion\JPCL\Plasmon%20gain%20JPC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Plasmon gain JPCL.dotx</Template>
  <TotalTime>152</TotalTime>
  <Pages>20</Pages>
  <Words>4372</Words>
  <Characters>24924</Characters>
  <Application>Microsoft Office Word</Application>
  <DocSecurity>0</DocSecurity>
  <Lines>207</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29238</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DaBo</dc:creator>
  <cp:keywords/>
  <cp:lastModifiedBy>da bo</cp:lastModifiedBy>
  <cp:revision>31</cp:revision>
  <cp:lastPrinted>2019-07-22T07:25:00Z</cp:lastPrinted>
  <dcterms:created xsi:type="dcterms:W3CDTF">2019-09-09T07:58:00Z</dcterms:created>
  <dcterms:modified xsi:type="dcterms:W3CDTF">2019-09-11T01:46:00Z</dcterms:modified>
</cp:coreProperties>
</file>