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6CC42" w14:textId="4B5D9D2A" w:rsidR="00D6515F" w:rsidRPr="00A06FDC" w:rsidRDefault="00780EBB">
      <w:pPr>
        <w:rPr>
          <w:sz w:val="24"/>
          <w:szCs w:val="24"/>
        </w:rPr>
      </w:pPr>
      <w:bookmarkStart w:id="0" w:name="_Hlk218515590"/>
      <w:bookmarkEnd w:id="0"/>
      <w:r w:rsidRPr="00A06FDC">
        <w:rPr>
          <w:sz w:val="28"/>
          <w:szCs w:val="28"/>
        </w:rPr>
        <w:t>熱・スピン・光ハイブリッド新規磁気記録のためのナノ構造制御と原理提案</w:t>
      </w:r>
      <w:r w:rsidR="00317D34" w:rsidRPr="00A06FDC">
        <w:rPr>
          <w:sz w:val="28"/>
          <w:szCs w:val="28"/>
        </w:rPr>
        <w:br/>
      </w:r>
      <w:r w:rsidR="006C5170" w:rsidRPr="00A06FDC">
        <w:rPr>
          <w:sz w:val="28"/>
          <w:szCs w:val="28"/>
        </w:rPr>
        <w:t>Nano-structural control and principle proposal for thermal, spin, and optical hybridized advanced magnetic recording</w:t>
      </w:r>
    </w:p>
    <w:p w14:paraId="2F46FBAF" w14:textId="77777777" w:rsidR="00D6515F" w:rsidRPr="00A06FDC" w:rsidRDefault="00D6515F"/>
    <w:p w14:paraId="51323E37" w14:textId="711DEF0D" w:rsidR="00D6515F" w:rsidRPr="00A06FDC" w:rsidRDefault="00780EBB">
      <w:pPr>
        <w:rPr>
          <w:sz w:val="20"/>
          <w:szCs w:val="20"/>
        </w:rPr>
      </w:pPr>
      <w:r w:rsidRPr="00A06FDC">
        <w:rPr>
          <w:sz w:val="20"/>
          <w:szCs w:val="20"/>
        </w:rPr>
        <w:t>磯上慎二</w:t>
      </w:r>
      <w:r w:rsidRPr="00A06FDC">
        <w:rPr>
          <w:sz w:val="20"/>
          <w:szCs w:val="20"/>
          <w:vertAlign w:val="superscript"/>
        </w:rPr>
        <w:t>1</w:t>
      </w:r>
      <w:r w:rsidR="006C5170" w:rsidRPr="00A06FDC">
        <w:rPr>
          <w:sz w:val="20"/>
          <w:szCs w:val="20"/>
          <w:vertAlign w:val="superscript"/>
        </w:rPr>
        <w:t>*</w:t>
      </w:r>
      <w:r w:rsidRPr="00A06FDC">
        <w:rPr>
          <w:sz w:val="20"/>
          <w:szCs w:val="20"/>
        </w:rPr>
        <w:t>，佐々木悠太</w:t>
      </w:r>
      <w:r w:rsidRPr="00A06FDC">
        <w:rPr>
          <w:sz w:val="20"/>
          <w:szCs w:val="20"/>
          <w:vertAlign w:val="superscript"/>
        </w:rPr>
        <w:t>1</w:t>
      </w:r>
      <w:r w:rsidRPr="00A06FDC">
        <w:rPr>
          <w:sz w:val="20"/>
          <w:szCs w:val="20"/>
        </w:rPr>
        <w:t>，サイモン　グリーブス</w:t>
      </w:r>
      <w:r w:rsidRPr="00A06FDC">
        <w:rPr>
          <w:sz w:val="20"/>
          <w:szCs w:val="20"/>
          <w:vertAlign w:val="superscript"/>
        </w:rPr>
        <w:t>2</w:t>
      </w:r>
      <w:r w:rsidRPr="00A06FDC">
        <w:rPr>
          <w:sz w:val="20"/>
          <w:szCs w:val="20"/>
        </w:rPr>
        <w:t>，</w:t>
      </w:r>
      <w:r w:rsidR="00655B38" w:rsidRPr="00A06FDC">
        <w:rPr>
          <w:sz w:val="20"/>
          <w:szCs w:val="20"/>
        </w:rPr>
        <w:t>首藤浩文</w:t>
      </w:r>
      <w:r w:rsidR="00655B38" w:rsidRPr="00A06FDC">
        <w:rPr>
          <w:sz w:val="20"/>
          <w:szCs w:val="20"/>
          <w:vertAlign w:val="superscript"/>
        </w:rPr>
        <w:t>1</w:t>
      </w:r>
      <w:r w:rsidR="00655B38" w:rsidRPr="00A06FDC">
        <w:rPr>
          <w:sz w:val="20"/>
          <w:szCs w:val="20"/>
        </w:rPr>
        <w:t>，</w:t>
      </w:r>
      <w:r w:rsidRPr="00A06FDC">
        <w:rPr>
          <w:sz w:val="20"/>
          <w:szCs w:val="20"/>
        </w:rPr>
        <w:t>高橋有紀子</w:t>
      </w:r>
      <w:r w:rsidRPr="00A06FDC">
        <w:rPr>
          <w:sz w:val="20"/>
          <w:szCs w:val="20"/>
          <w:vertAlign w:val="superscript"/>
        </w:rPr>
        <w:t>1</w:t>
      </w:r>
      <w:r w:rsidR="00D17EE0" w:rsidRPr="00A06FDC">
        <w:rPr>
          <w:sz w:val="20"/>
          <w:szCs w:val="20"/>
          <w:vertAlign w:val="superscript"/>
        </w:rPr>
        <w:t>,2</w:t>
      </w:r>
    </w:p>
    <w:p w14:paraId="0F89B56D" w14:textId="6173D4C3" w:rsidR="00D6515F" w:rsidRPr="00A06FDC" w:rsidRDefault="00780EBB" w:rsidP="00780EBB">
      <w:pPr>
        <w:rPr>
          <w:sz w:val="20"/>
          <w:szCs w:val="20"/>
        </w:rPr>
      </w:pPr>
      <w:r w:rsidRPr="00A06FDC">
        <w:rPr>
          <w:sz w:val="20"/>
          <w:szCs w:val="20"/>
        </w:rPr>
        <w:t>Shinji Isogami</w:t>
      </w:r>
      <w:r w:rsidR="006C5170" w:rsidRPr="00A06FDC">
        <w:rPr>
          <w:sz w:val="20"/>
          <w:szCs w:val="20"/>
          <w:vertAlign w:val="superscript"/>
        </w:rPr>
        <w:t xml:space="preserve"> 1</w:t>
      </w:r>
      <w:r w:rsidR="00BB657F" w:rsidRPr="00A06FDC">
        <w:rPr>
          <w:sz w:val="20"/>
          <w:szCs w:val="20"/>
          <w:vertAlign w:val="superscript"/>
        </w:rPr>
        <w:t>*</w:t>
      </w:r>
      <w:r w:rsidRPr="00A06FDC">
        <w:rPr>
          <w:sz w:val="20"/>
          <w:szCs w:val="20"/>
        </w:rPr>
        <w:t>, Yuta Sasaki</w:t>
      </w:r>
      <w:r w:rsidR="006C5170" w:rsidRPr="00A06FDC">
        <w:rPr>
          <w:sz w:val="20"/>
          <w:szCs w:val="20"/>
          <w:vertAlign w:val="superscript"/>
        </w:rPr>
        <w:t xml:space="preserve"> 1</w:t>
      </w:r>
      <w:r w:rsidRPr="00A06FDC">
        <w:rPr>
          <w:sz w:val="20"/>
          <w:szCs w:val="20"/>
        </w:rPr>
        <w:t xml:space="preserve">, </w:t>
      </w:r>
      <w:r w:rsidR="00655B38" w:rsidRPr="00A06FDC">
        <w:rPr>
          <w:sz w:val="20"/>
          <w:szCs w:val="20"/>
        </w:rPr>
        <w:t>Simon Greaves</w:t>
      </w:r>
      <w:r w:rsidR="00655B38" w:rsidRPr="00A06FDC">
        <w:rPr>
          <w:sz w:val="20"/>
          <w:szCs w:val="20"/>
          <w:vertAlign w:val="superscript"/>
        </w:rPr>
        <w:t xml:space="preserve"> 2</w:t>
      </w:r>
      <w:r w:rsidR="00655B38" w:rsidRPr="00A06FDC">
        <w:rPr>
          <w:sz w:val="20"/>
          <w:szCs w:val="20"/>
        </w:rPr>
        <w:t xml:space="preserve">, </w:t>
      </w:r>
      <w:r w:rsidRPr="00A06FDC">
        <w:rPr>
          <w:sz w:val="20"/>
          <w:szCs w:val="20"/>
        </w:rPr>
        <w:t>Hirofumi Suto</w:t>
      </w:r>
      <w:r w:rsidR="006C5170" w:rsidRPr="00A06FDC">
        <w:rPr>
          <w:sz w:val="20"/>
          <w:szCs w:val="20"/>
          <w:vertAlign w:val="superscript"/>
        </w:rPr>
        <w:t xml:space="preserve"> 1</w:t>
      </w:r>
      <w:r w:rsidRPr="00A06FDC">
        <w:rPr>
          <w:sz w:val="20"/>
          <w:szCs w:val="20"/>
        </w:rPr>
        <w:t>, and Yukiko Takahashi</w:t>
      </w:r>
      <w:r w:rsidR="006C5170" w:rsidRPr="00A06FDC">
        <w:rPr>
          <w:sz w:val="20"/>
          <w:szCs w:val="20"/>
          <w:vertAlign w:val="superscript"/>
        </w:rPr>
        <w:t xml:space="preserve"> 1</w:t>
      </w:r>
      <w:r w:rsidR="00655B38" w:rsidRPr="00A06FDC">
        <w:rPr>
          <w:sz w:val="20"/>
          <w:szCs w:val="20"/>
          <w:vertAlign w:val="superscript"/>
        </w:rPr>
        <w:t>,2</w:t>
      </w:r>
    </w:p>
    <w:p w14:paraId="3101CA39" w14:textId="77777777" w:rsidR="00D6515F" w:rsidRPr="00A06FDC" w:rsidRDefault="00D6515F"/>
    <w:p w14:paraId="2CB7CC51" w14:textId="454A4C10" w:rsidR="00D6515F" w:rsidRPr="00A06FDC" w:rsidRDefault="00780EBB">
      <w:pPr>
        <w:rPr>
          <w:sz w:val="16"/>
          <w:szCs w:val="16"/>
        </w:rPr>
      </w:pPr>
      <w:r w:rsidRPr="00A06FDC">
        <w:rPr>
          <w:sz w:val="16"/>
          <w:szCs w:val="16"/>
        </w:rPr>
        <w:t xml:space="preserve">1 </w:t>
      </w:r>
      <w:r w:rsidRPr="00A06FDC">
        <w:rPr>
          <w:sz w:val="16"/>
          <w:szCs w:val="16"/>
        </w:rPr>
        <w:t>物質・材料研究機構　磁性・スピントロニクス材料研究センター</w:t>
      </w:r>
    </w:p>
    <w:p w14:paraId="26B53BC6" w14:textId="3883D2EA" w:rsidR="00780EBB" w:rsidRPr="00A06FDC" w:rsidRDefault="00780EBB">
      <w:pPr>
        <w:rPr>
          <w:sz w:val="16"/>
          <w:szCs w:val="16"/>
        </w:rPr>
      </w:pPr>
      <w:r w:rsidRPr="00A06FDC">
        <w:rPr>
          <w:sz w:val="16"/>
          <w:szCs w:val="16"/>
        </w:rPr>
        <w:t xml:space="preserve">2 </w:t>
      </w:r>
      <w:r w:rsidRPr="00A06FDC">
        <w:rPr>
          <w:sz w:val="16"/>
          <w:szCs w:val="16"/>
        </w:rPr>
        <w:t>東北大学</w:t>
      </w:r>
      <w:r w:rsidR="00655B38" w:rsidRPr="00A06FDC">
        <w:rPr>
          <w:sz w:val="16"/>
          <w:szCs w:val="16"/>
        </w:rPr>
        <w:t xml:space="preserve">　</w:t>
      </w:r>
      <w:r w:rsidRPr="00A06FDC">
        <w:rPr>
          <w:sz w:val="16"/>
          <w:szCs w:val="16"/>
        </w:rPr>
        <w:t>電気通信研究所</w:t>
      </w:r>
    </w:p>
    <w:p w14:paraId="2CA67FC0" w14:textId="1C9EA063" w:rsidR="006C5170" w:rsidRPr="00A06FDC" w:rsidRDefault="006C5170" w:rsidP="006C5170">
      <w:pPr>
        <w:rPr>
          <w:sz w:val="16"/>
          <w:szCs w:val="16"/>
        </w:rPr>
      </w:pPr>
      <w:r w:rsidRPr="00A06FDC">
        <w:rPr>
          <w:sz w:val="16"/>
          <w:szCs w:val="16"/>
        </w:rPr>
        <w:t>1 Research Center for Magnetics and Spintronic Materials, National Institute for Materials Science (NIMS).</w:t>
      </w:r>
    </w:p>
    <w:p w14:paraId="22261093" w14:textId="5EEFBC3A" w:rsidR="00D6515F" w:rsidRPr="00A06FDC" w:rsidRDefault="006C5170">
      <w:pPr>
        <w:rPr>
          <w:sz w:val="16"/>
          <w:szCs w:val="16"/>
        </w:rPr>
      </w:pPr>
      <w:r w:rsidRPr="00A06FDC">
        <w:rPr>
          <w:sz w:val="16"/>
          <w:szCs w:val="16"/>
        </w:rPr>
        <w:t>2 Research Institute of Electrical Communication, Tohoku University.</w:t>
      </w:r>
    </w:p>
    <w:p w14:paraId="2956A661" w14:textId="77777777" w:rsidR="00D6515F" w:rsidRPr="00A06FDC" w:rsidRDefault="00D6515F"/>
    <w:p w14:paraId="4E39C868" w14:textId="77777777" w:rsidR="006C5170" w:rsidRPr="00A06FDC" w:rsidRDefault="00D6515F">
      <w:r w:rsidRPr="00A06FDC">
        <w:t>Tel.</w:t>
      </w:r>
      <w:r w:rsidR="006C5170" w:rsidRPr="00A06FDC">
        <w:t xml:space="preserve"> 029 – 859 – 2633</w:t>
      </w:r>
    </w:p>
    <w:p w14:paraId="7C399BF2" w14:textId="61C8CEEA" w:rsidR="00D6515F" w:rsidRPr="00A06FDC" w:rsidRDefault="00D6515F">
      <w:r w:rsidRPr="00A06FDC">
        <w:t>E-mail</w:t>
      </w:r>
      <w:r w:rsidR="00D17EE0" w:rsidRPr="00A06FDC">
        <w:t>:</w:t>
      </w:r>
      <w:r w:rsidR="006C5170" w:rsidRPr="00A06FDC">
        <w:t xml:space="preserve"> </w:t>
      </w:r>
      <w:r w:rsidR="00655B38" w:rsidRPr="00A06FDC">
        <w:t>i</w:t>
      </w:r>
      <w:r w:rsidR="006C5170" w:rsidRPr="00A06FDC">
        <w:t>sogami.shinji@nims.go.jp</w:t>
      </w:r>
    </w:p>
    <w:p w14:paraId="49208268" w14:textId="77777777" w:rsidR="00D6515F" w:rsidRPr="00A06FDC" w:rsidRDefault="00D6515F"/>
    <w:p w14:paraId="1710F7D0" w14:textId="3C5DF5C9" w:rsidR="00D6515F" w:rsidRPr="00A06FDC" w:rsidRDefault="00D6515F">
      <w:pPr>
        <w:rPr>
          <w:sz w:val="18"/>
          <w:szCs w:val="18"/>
        </w:rPr>
      </w:pPr>
      <w:r w:rsidRPr="00A06FDC">
        <w:rPr>
          <w:sz w:val="18"/>
          <w:szCs w:val="18"/>
        </w:rPr>
        <w:t>アブストラクト（英語）</w:t>
      </w:r>
    </w:p>
    <w:p w14:paraId="60616D8D" w14:textId="502EAA7D" w:rsidR="00ED428F" w:rsidRPr="00A06FDC" w:rsidRDefault="00ED428F" w:rsidP="00ED428F">
      <w:r w:rsidRPr="00A06FDC">
        <w:t xml:space="preserve">In this article, we review recent progress </w:t>
      </w:r>
      <w:r w:rsidR="00A06FDC" w:rsidRPr="00A06FDC">
        <w:t xml:space="preserve">on </w:t>
      </w:r>
      <w:r w:rsidRPr="00A06FDC">
        <w:t xml:space="preserve">advanced magnetic recording technologies based on the hybridization of thermal, spin, and optical effects. We focus on two emerging approaches: three-dimensional heat-assisted magnetic recording (3D-HAMR) and thermal spin-torque heat-assisted magnetic recording (TST-HAMR). In addition, we introduce time-resolved magneto-optical Kerr effect (TRMOKE) measurements using femtosecond laser pulses as a powerful tool for probing ultrafast magnetization dynamics </w:t>
      </w:r>
      <w:r w:rsidR="000767AB" w:rsidRPr="00A06FDC">
        <w:t xml:space="preserve">in the </w:t>
      </w:r>
      <w:r w:rsidRPr="00A06FDC">
        <w:t>recording media</w:t>
      </w:r>
      <w:r w:rsidR="000767AB" w:rsidRPr="00A06FDC">
        <w:t>.</w:t>
      </w:r>
      <w:r w:rsidR="00D17EE0" w:rsidRPr="00A06FDC">
        <w:t xml:space="preserve"> </w:t>
      </w:r>
      <w:r w:rsidR="000767AB" w:rsidRPr="00A06FDC">
        <w:t>These developments highlight that HDD research is no longer a mature and isolated field but rather a multidisciplinary frontier where ideas from magnetic materials science, spintronics, optics, and thermal physics converge.</w:t>
      </w:r>
      <w:r w:rsidRPr="00A06FDC">
        <w:rPr>
          <w:vanish/>
        </w:rPr>
        <w:t>フォームの始まり</w:t>
      </w:r>
    </w:p>
    <w:p w14:paraId="73D6BF79" w14:textId="77777777" w:rsidR="00ED428F" w:rsidRPr="00A06FDC" w:rsidRDefault="00ED428F" w:rsidP="00ED428F">
      <w:pPr>
        <w:rPr>
          <w:vanish/>
        </w:rPr>
      </w:pPr>
      <w:r w:rsidRPr="00A06FDC">
        <w:rPr>
          <w:vanish/>
        </w:rPr>
        <w:t>フォームの終わり</w:t>
      </w:r>
    </w:p>
    <w:p w14:paraId="1318BA01" w14:textId="77777777" w:rsidR="004A38FE" w:rsidRPr="00A06FDC" w:rsidRDefault="004A38FE"/>
    <w:p w14:paraId="00FFAE20" w14:textId="77777777" w:rsidR="00D6515F" w:rsidRPr="00A06FDC" w:rsidRDefault="00D6515F">
      <w:pPr>
        <w:rPr>
          <w:sz w:val="18"/>
          <w:szCs w:val="18"/>
        </w:rPr>
      </w:pPr>
      <w:r w:rsidRPr="00A06FDC">
        <w:rPr>
          <w:sz w:val="18"/>
          <w:szCs w:val="18"/>
        </w:rPr>
        <w:t>キーワード（英語）</w:t>
      </w:r>
    </w:p>
    <w:p w14:paraId="7BD5D958" w14:textId="294F5B4C" w:rsidR="004A38FE" w:rsidRPr="00A06FDC" w:rsidRDefault="00682C08">
      <w:pPr>
        <w:rPr>
          <w:sz w:val="18"/>
          <w:szCs w:val="18"/>
        </w:rPr>
      </w:pPr>
      <w:r w:rsidRPr="00A06FDC">
        <w:rPr>
          <w:sz w:val="18"/>
          <w:szCs w:val="18"/>
        </w:rPr>
        <w:t xml:space="preserve">FePt media, </w:t>
      </w:r>
      <w:r w:rsidR="006C5170" w:rsidRPr="00A06FDC">
        <w:rPr>
          <w:sz w:val="18"/>
          <w:szCs w:val="18"/>
        </w:rPr>
        <w:t xml:space="preserve">3D-HAMR, </w:t>
      </w:r>
      <w:r w:rsidRPr="00A06FDC">
        <w:rPr>
          <w:sz w:val="18"/>
          <w:szCs w:val="18"/>
        </w:rPr>
        <w:t xml:space="preserve">Two-pass writing, </w:t>
      </w:r>
      <w:r w:rsidR="006C5170" w:rsidRPr="00A06FDC">
        <w:rPr>
          <w:sz w:val="18"/>
          <w:szCs w:val="18"/>
        </w:rPr>
        <w:t>TST-HAMR</w:t>
      </w:r>
      <w:r w:rsidR="004A38FE" w:rsidRPr="00A06FDC">
        <w:rPr>
          <w:sz w:val="18"/>
          <w:szCs w:val="18"/>
        </w:rPr>
        <w:t xml:space="preserve">, </w:t>
      </w:r>
      <w:r w:rsidR="00613AAF" w:rsidRPr="00A06FDC">
        <w:rPr>
          <w:sz w:val="18"/>
          <w:szCs w:val="18"/>
        </w:rPr>
        <w:t>TRMOKE</w:t>
      </w:r>
      <w:r w:rsidR="004A38FE" w:rsidRPr="00A06FDC">
        <w:rPr>
          <w:sz w:val="18"/>
          <w:szCs w:val="18"/>
        </w:rPr>
        <w:t xml:space="preserve"> </w:t>
      </w:r>
    </w:p>
    <w:p w14:paraId="127F8B27" w14:textId="77777777" w:rsidR="004A38FE" w:rsidRPr="00A06FDC" w:rsidRDefault="004A38FE"/>
    <w:p w14:paraId="7E04B1E8" w14:textId="77777777" w:rsidR="009F79F0" w:rsidRPr="00A06FDC" w:rsidRDefault="009F79F0" w:rsidP="009F79F0">
      <w:r w:rsidRPr="00A06FDC">
        <w:t>1</w:t>
      </w:r>
      <w:r w:rsidRPr="00A06FDC">
        <w:t>．はじめに</w:t>
      </w:r>
    </w:p>
    <w:p w14:paraId="1B616853" w14:textId="5CA165A8" w:rsidR="00247BDD" w:rsidRPr="00A06FDC" w:rsidRDefault="00247BDD" w:rsidP="00731452">
      <w:r w:rsidRPr="00A06FDC">
        <w:t>近年</w:t>
      </w:r>
      <w:r w:rsidR="00E40FD1" w:rsidRPr="00A06FDC">
        <w:t>，</w:t>
      </w:r>
      <w:r w:rsidRPr="00A06FDC">
        <w:t>社会のデジタル化はかつてない速度で進展しており</w:t>
      </w:r>
      <w:r w:rsidR="00E40FD1" w:rsidRPr="00A06FDC">
        <w:t>，</w:t>
      </w:r>
      <w:r w:rsidRPr="00A06FDC">
        <w:t>世界全体で生成・蓄積されるデータ量は指数関数的に増加</w:t>
      </w:r>
      <w:r w:rsidRPr="00A06FDC">
        <w:lastRenderedPageBreak/>
        <w:t>している</w:t>
      </w:r>
      <w:r w:rsidR="00E40FD1" w:rsidRPr="00A06FDC">
        <w:t>．</w:t>
      </w:r>
      <w:r w:rsidRPr="00A06FDC">
        <w:t>IoT</w:t>
      </w:r>
      <w:r w:rsidRPr="00A06FDC">
        <w:t>（</w:t>
      </w:r>
      <w:r w:rsidRPr="00A06FDC">
        <w:t>Internet of Things</w:t>
      </w:r>
      <w:r w:rsidRPr="00A06FDC">
        <w:t>）による産業機器・インフラ・家電の常時接続化</w:t>
      </w:r>
      <w:r w:rsidR="00EA0870" w:rsidRPr="00A06FDC">
        <w:t>，</w:t>
      </w:r>
      <w:r w:rsidRPr="00A06FDC">
        <w:t>DX</w:t>
      </w:r>
      <w:r w:rsidRPr="00A06FDC">
        <w:t>（デジタルトランスフォーメーション）による製造・物流・金融・公共システムのデータ駆動型運用への転換に加え</w:t>
      </w:r>
      <w:r w:rsidR="00172DF4" w:rsidRPr="00A06FDC">
        <w:t>，</w:t>
      </w:r>
      <w:r w:rsidRPr="00A06FDC">
        <w:t>近年では生成</w:t>
      </w:r>
      <w:r w:rsidRPr="00A06FDC">
        <w:t>AI</w:t>
      </w:r>
      <w:r w:rsidRPr="00A06FDC">
        <w:t>をはじめとした大規模言語モデルやマルチモーダル</w:t>
      </w:r>
      <w:r w:rsidRPr="00A06FDC">
        <w:t>AI</w:t>
      </w:r>
      <w:r w:rsidRPr="00A06FDC">
        <w:t>の普及により</w:t>
      </w:r>
      <w:r w:rsidR="00E40FD1" w:rsidRPr="00A06FDC">
        <w:t>，</w:t>
      </w:r>
      <w:r w:rsidRPr="00A06FDC">
        <w:t>学習データの蓄積と高速アクセスを前提とした巨大データストレージの需要が急速に高まっている</w:t>
      </w:r>
      <w:r w:rsidR="00E40FD1" w:rsidRPr="00A06FDC">
        <w:t>．</w:t>
      </w:r>
    </w:p>
    <w:p w14:paraId="02EBEE8E" w14:textId="534E5E2D" w:rsidR="00247BDD" w:rsidRPr="00A06FDC" w:rsidRDefault="00247BDD" w:rsidP="00731452">
      <w:pPr>
        <w:ind w:firstLineChars="200" w:firstLine="420"/>
      </w:pPr>
      <w:r w:rsidRPr="00A06FDC">
        <w:t>現状</w:t>
      </w:r>
      <w:r w:rsidR="00E40FD1" w:rsidRPr="00A06FDC">
        <w:t>，</w:t>
      </w:r>
      <w:r w:rsidRPr="00A06FDC">
        <w:t>世界のデジタルデータの</w:t>
      </w:r>
      <w:r w:rsidR="002516D3" w:rsidRPr="00A06FDC">
        <w:t>大半</w:t>
      </w:r>
      <w:r w:rsidRPr="00A06FDC">
        <w:t>はクラウドおよびデータセンターに集約されて</w:t>
      </w:r>
      <w:r w:rsidR="00F5163C" w:rsidRPr="00A06FDC">
        <w:t>おり</w:t>
      </w:r>
      <w:r w:rsidR="00E40FD1" w:rsidRPr="00A06FDC">
        <w:t>，</w:t>
      </w:r>
      <w:r w:rsidRPr="00A06FDC">
        <w:t>その基幹ストレージを担っているのはハードディスクドライブ（</w:t>
      </w:r>
      <w:r w:rsidRPr="00A06FDC">
        <w:t>HDD</w:t>
      </w:r>
      <w:r w:rsidRPr="00A06FDC">
        <w:t>）である</w:t>
      </w:r>
      <w:r w:rsidR="00E40FD1" w:rsidRPr="00A06FDC">
        <w:t>．</w:t>
      </w:r>
      <w:r w:rsidR="00731452" w:rsidRPr="00A06FDC">
        <w:t>これは大容量ストレージデバイス</w:t>
      </w:r>
      <w:r w:rsidR="00172DF4" w:rsidRPr="00A06FDC">
        <w:t>に要求される</w:t>
      </w:r>
      <w:r w:rsidRPr="00A06FDC">
        <w:t>低い</w:t>
      </w:r>
      <w:r w:rsidRPr="00A06FDC">
        <w:t>TCO</w:t>
      </w:r>
      <w:r w:rsidRPr="00A06FDC">
        <w:t>（総保有コスト）と優れたビット単価</w:t>
      </w:r>
      <w:r w:rsidR="00731452" w:rsidRPr="00A06FDC">
        <w:t>において，フラッシュメモリより優位とされているからである．</w:t>
      </w:r>
      <w:r w:rsidR="002516D3" w:rsidRPr="00A06FDC">
        <w:t>このような背景のもと</w:t>
      </w:r>
      <w:r w:rsidR="00E40FD1" w:rsidRPr="00A06FDC">
        <w:t>，</w:t>
      </w:r>
      <w:r w:rsidR="00444027" w:rsidRPr="00A06FDC">
        <w:t>年率</w:t>
      </w:r>
      <w:r w:rsidR="00444027" w:rsidRPr="00A06FDC">
        <w:t>20</w:t>
      </w:r>
      <w:r w:rsidR="00444027" w:rsidRPr="00A06FDC">
        <w:t>〜</w:t>
      </w:r>
      <w:r w:rsidR="00444027" w:rsidRPr="00A06FDC">
        <w:t>30%</w:t>
      </w:r>
      <w:r w:rsidR="00444027" w:rsidRPr="00A06FDC">
        <w:t>増加し続ける</w:t>
      </w:r>
      <w:r w:rsidRPr="00A06FDC">
        <w:t>データ生成量に対応するため</w:t>
      </w:r>
      <w:r w:rsidR="00E40FD1" w:rsidRPr="00A06FDC">
        <w:t>，</w:t>
      </w:r>
      <w:r w:rsidRPr="00A06FDC">
        <w:t>HDD</w:t>
      </w:r>
      <w:r w:rsidRPr="00A06FDC">
        <w:t>にはさらなる高記録密度化と低消費電力化が強く求められている</w:t>
      </w:r>
      <w:r w:rsidR="00731452" w:rsidRPr="00A06FDC">
        <w:t>．</w:t>
      </w:r>
    </w:p>
    <w:p w14:paraId="302B6C1E" w14:textId="3F98989E" w:rsidR="00247BDD" w:rsidRPr="00A06FDC" w:rsidRDefault="00444027" w:rsidP="00B259AC">
      <w:pPr>
        <w:ind w:firstLineChars="200" w:firstLine="420"/>
      </w:pPr>
      <w:r w:rsidRPr="00A06FDC">
        <w:t>HDD</w:t>
      </w:r>
      <w:r w:rsidRPr="00A06FDC">
        <w:t>の</w:t>
      </w:r>
      <w:r w:rsidR="00731452" w:rsidRPr="00A06FDC">
        <w:t>面内記録密度を増大するためにグラニュラー媒体</w:t>
      </w:r>
      <w:r w:rsidR="002516D3" w:rsidRPr="00A06FDC">
        <w:t>の強磁性微粒子</w:t>
      </w:r>
      <w:r w:rsidR="00731452" w:rsidRPr="00A06FDC">
        <w:t>が微細化されると，熱擾乱に対する磁化方向の安定性が低下し，記録情報の維持期間が短縮化する懸念が生じる．これを解決するため，高い磁気異方性定数</w:t>
      </w:r>
      <w:r w:rsidR="00731452" w:rsidRPr="00A06FDC">
        <w:rPr>
          <w:i/>
          <w:iCs/>
        </w:rPr>
        <w:t>K</w:t>
      </w:r>
      <w:r w:rsidR="00731452" w:rsidRPr="00A06FDC">
        <w:rPr>
          <w:vertAlign w:val="subscript"/>
        </w:rPr>
        <w:t>u</w:t>
      </w:r>
      <w:r w:rsidR="00731452" w:rsidRPr="00A06FDC">
        <w:t>（最大で</w:t>
      </w:r>
      <w:r w:rsidR="00731452" w:rsidRPr="00A06FDC">
        <w:t xml:space="preserve"> 7 MJ/m³</w:t>
      </w:r>
      <w:r w:rsidR="00731452" w:rsidRPr="00A06FDC">
        <w:t>）を有する</w:t>
      </w:r>
      <w:r w:rsidR="00731452" w:rsidRPr="00A06FDC">
        <w:rPr>
          <w:i/>
          <w:iCs/>
        </w:rPr>
        <w:t>L</w:t>
      </w:r>
      <w:r w:rsidR="00731452" w:rsidRPr="00A06FDC">
        <w:t>1</w:t>
      </w:r>
      <w:r w:rsidR="00731452" w:rsidRPr="00A06FDC">
        <w:rPr>
          <w:rFonts w:ascii="Cambria Math" w:hAnsi="Cambria Math" w:cs="Cambria Math"/>
        </w:rPr>
        <w:t>₀</w:t>
      </w:r>
      <w:r w:rsidR="00731452" w:rsidRPr="00A06FDC">
        <w:t>規則化</w:t>
      </w:r>
      <w:r w:rsidR="00731452" w:rsidRPr="00A06FDC">
        <w:t>FePt</w:t>
      </w:r>
      <w:r w:rsidR="00731452" w:rsidRPr="00A06FDC">
        <w:t>グラニュラー媒体が開発されてきた</w:t>
      </w:r>
      <w:r w:rsidR="00172DF4" w:rsidRPr="00A06FDC">
        <w:rPr>
          <w:rFonts w:cstheme="majorHAnsi"/>
          <w:vertAlign w:val="superscript"/>
        </w:rPr>
        <w:t>1,2</w:t>
      </w:r>
      <w:r w:rsidR="00731452" w:rsidRPr="00A06FDC">
        <w:t>．一方でその大きな</w:t>
      </w:r>
      <w:r w:rsidR="00731452" w:rsidRPr="00A06FDC">
        <w:rPr>
          <w:i/>
          <w:iCs/>
        </w:rPr>
        <w:t>K</w:t>
      </w:r>
      <w:r w:rsidR="00731452" w:rsidRPr="00A06FDC">
        <w:rPr>
          <w:vertAlign w:val="subscript"/>
        </w:rPr>
        <w:t>u</w:t>
      </w:r>
      <w:r w:rsidR="00731452" w:rsidRPr="00A06FDC">
        <w:t>に伴いグラニュラー媒体の保磁力（</w:t>
      </w:r>
      <w:proofErr w:type="spellStart"/>
      <w:r w:rsidR="00731452" w:rsidRPr="00A06FDC">
        <w:rPr>
          <w:i/>
          <w:iCs/>
        </w:rPr>
        <w:t>H</w:t>
      </w:r>
      <w:r w:rsidR="00731452" w:rsidRPr="00A06FDC">
        <w:rPr>
          <w:vertAlign w:val="subscript"/>
        </w:rPr>
        <w:t>c</w:t>
      </w:r>
      <w:proofErr w:type="spellEnd"/>
      <w:r w:rsidR="00731452" w:rsidRPr="00A06FDC">
        <w:t>）が増大するため，従来の磁気ヘッド</w:t>
      </w:r>
      <w:r w:rsidRPr="00A06FDC">
        <w:t>で発生</w:t>
      </w:r>
      <w:r w:rsidR="00DA36FE" w:rsidRPr="00A06FDC">
        <w:t>可能な</w:t>
      </w:r>
      <w:r w:rsidRPr="00A06FDC">
        <w:t>記録</w:t>
      </w:r>
      <w:r w:rsidR="00731452" w:rsidRPr="00A06FDC">
        <w:t>磁界では</w:t>
      </w:r>
      <w:proofErr w:type="spellStart"/>
      <w:r w:rsidR="00731452" w:rsidRPr="00A06FDC">
        <w:t>FePt</w:t>
      </w:r>
      <w:proofErr w:type="spellEnd"/>
      <w:r w:rsidR="00731452" w:rsidRPr="00A06FDC">
        <w:t>粒子の磁化反転が困難となる．この問題は，</w:t>
      </w:r>
      <w:r w:rsidR="00731452" w:rsidRPr="00A06FDC">
        <w:t>HDD</w:t>
      </w:r>
      <w:r w:rsidR="00731452" w:rsidRPr="00A06FDC">
        <w:t>における「トリレンマ」として知られている．</w:t>
      </w:r>
      <w:r w:rsidR="00EA0870" w:rsidRPr="00A06FDC">
        <w:t>この課題を解決する手法として，</w:t>
      </w:r>
      <w:r w:rsidR="00731452" w:rsidRPr="00A06FDC">
        <w:t>書込</w:t>
      </w:r>
      <w:r w:rsidRPr="00A06FDC">
        <w:t>み時に</w:t>
      </w:r>
      <w:r w:rsidR="00731452" w:rsidRPr="00A06FDC">
        <w:t>レーザー</w:t>
      </w:r>
      <w:r w:rsidR="00F5163C" w:rsidRPr="00A06FDC">
        <w:t>を</w:t>
      </w:r>
      <w:proofErr w:type="spellStart"/>
      <w:r w:rsidRPr="00A06FDC">
        <w:t>FePt</w:t>
      </w:r>
      <w:proofErr w:type="spellEnd"/>
      <w:r w:rsidRPr="00A06FDC">
        <w:t>媒体に照射し，</w:t>
      </w:r>
      <w:r w:rsidR="00EA0870" w:rsidRPr="00A06FDC">
        <w:t>加熱</w:t>
      </w:r>
      <w:r w:rsidR="00660AE1" w:rsidRPr="00A06FDC">
        <w:t>することで</w:t>
      </w:r>
      <w:r w:rsidR="00731452" w:rsidRPr="00A06FDC">
        <w:t>一時的に</w:t>
      </w:r>
      <w:proofErr w:type="spellStart"/>
      <w:r w:rsidR="00731452" w:rsidRPr="00A06FDC">
        <w:rPr>
          <w:i/>
          <w:iCs/>
        </w:rPr>
        <w:t>H</w:t>
      </w:r>
      <w:r w:rsidR="00731452" w:rsidRPr="00A06FDC">
        <w:rPr>
          <w:vertAlign w:val="subscript"/>
        </w:rPr>
        <w:t>c</w:t>
      </w:r>
      <w:proofErr w:type="spellEnd"/>
      <w:r w:rsidR="00731452" w:rsidRPr="00A06FDC">
        <w:t>を</w:t>
      </w:r>
      <w:r w:rsidRPr="00A06FDC">
        <w:t>記録</w:t>
      </w:r>
      <w:r w:rsidR="00731452" w:rsidRPr="00A06FDC">
        <w:t>磁界以下に低減する熱アシスト磁気記録（</w:t>
      </w:r>
      <w:r w:rsidR="00731452" w:rsidRPr="00A06FDC">
        <w:t>HAMR</w:t>
      </w:r>
      <w:r w:rsidR="00731452" w:rsidRPr="00A06FDC">
        <w:t>）が開発され</w:t>
      </w:r>
      <w:r w:rsidR="0008074C" w:rsidRPr="00A06FDC">
        <w:rPr>
          <w:vertAlign w:val="superscript"/>
        </w:rPr>
        <w:t>3</w:t>
      </w:r>
      <w:r w:rsidR="00731452" w:rsidRPr="00A06FDC">
        <w:t>，</w:t>
      </w:r>
      <w:r w:rsidR="00731452" w:rsidRPr="00A06FDC">
        <w:t>2024</w:t>
      </w:r>
      <w:r w:rsidR="00731452" w:rsidRPr="00A06FDC">
        <w:t>年現在，</w:t>
      </w:r>
      <w:r w:rsidR="00731452" w:rsidRPr="00A06FDC">
        <w:t>28TB</w:t>
      </w:r>
      <w:r w:rsidR="00731452" w:rsidRPr="00A06FDC">
        <w:t>のデータセンター向け</w:t>
      </w:r>
      <w:r w:rsidR="00731452" w:rsidRPr="00A06FDC">
        <w:t>HAMR</w:t>
      </w:r>
      <w:r w:rsidR="00731452" w:rsidRPr="00A06FDC">
        <w:t>方式</w:t>
      </w:r>
      <w:r w:rsidR="00731452" w:rsidRPr="00A06FDC">
        <w:t>HDD</w:t>
      </w:r>
      <w:r w:rsidR="00731452" w:rsidRPr="00A06FDC">
        <w:t>が出荷された．</w:t>
      </w:r>
      <w:r w:rsidRPr="00A06FDC">
        <w:t>HAMR</w:t>
      </w:r>
      <w:r w:rsidRPr="00A06FDC">
        <w:t>の実用化</w:t>
      </w:r>
      <w:r w:rsidR="00F5163C" w:rsidRPr="00A06FDC">
        <w:t>により記録密度の向上が達成されたが，</w:t>
      </w:r>
      <w:r w:rsidR="009E066C" w:rsidRPr="00A06FDC">
        <w:t>ASRC</w:t>
      </w:r>
      <w:r w:rsidR="009E066C" w:rsidRPr="00A06FDC">
        <w:t>（</w:t>
      </w:r>
      <w:r w:rsidR="009E066C" w:rsidRPr="00A06FDC">
        <w:t>Advanced Storage Research Consortium</w:t>
      </w:r>
      <w:r w:rsidR="009E066C" w:rsidRPr="00A06FDC">
        <w:t>）</w:t>
      </w:r>
      <w:r w:rsidR="00731452" w:rsidRPr="00A06FDC">
        <w:t>ロードマップ</w:t>
      </w:r>
      <w:r w:rsidR="00172DF4" w:rsidRPr="00A06FDC">
        <w:t>によると</w:t>
      </w:r>
      <w:r w:rsidR="00731452" w:rsidRPr="00A06FDC">
        <w:t>，</w:t>
      </w:r>
      <w:r w:rsidR="00731452" w:rsidRPr="00A06FDC">
        <w:t>10</w:t>
      </w:r>
      <w:r w:rsidR="00731452" w:rsidRPr="00A06FDC">
        <w:t>年後の将来において，</w:t>
      </w:r>
      <w:r w:rsidR="00B55116">
        <w:rPr>
          <w:rFonts w:hint="eastAsia"/>
        </w:rPr>
        <w:t>更に</w:t>
      </w:r>
      <w:r w:rsidR="00731452" w:rsidRPr="00A06FDC">
        <w:t>約</w:t>
      </w:r>
      <w:r w:rsidR="00731452" w:rsidRPr="00A06FDC">
        <w:t>10</w:t>
      </w:r>
      <w:r w:rsidR="00731452" w:rsidRPr="00A06FDC">
        <w:t>倍</w:t>
      </w:r>
      <w:r w:rsidR="00B55116">
        <w:rPr>
          <w:rFonts w:hint="eastAsia"/>
        </w:rPr>
        <w:t>もの</w:t>
      </w:r>
      <w:r w:rsidR="00731452" w:rsidRPr="00A06FDC">
        <w:t>面記録密度の増大が</w:t>
      </w:r>
      <w:r w:rsidR="00B259AC" w:rsidRPr="00A06FDC">
        <w:t>予測</w:t>
      </w:r>
      <w:r w:rsidR="00731452" w:rsidRPr="00A06FDC">
        <w:t>されて</w:t>
      </w:r>
      <w:r w:rsidR="00F5163C" w:rsidRPr="00A06FDC">
        <w:t>おり</w:t>
      </w:r>
      <w:r w:rsidR="00EA0870" w:rsidRPr="00A06FDC">
        <w:t>，</w:t>
      </w:r>
      <w:r w:rsidR="00F5163C" w:rsidRPr="00A06FDC">
        <w:t>現行の</w:t>
      </w:r>
      <w:r w:rsidR="00F5163C" w:rsidRPr="00A06FDC">
        <w:t>HAMR</w:t>
      </w:r>
      <w:r w:rsidR="00F5163C" w:rsidRPr="00A06FDC">
        <w:t>技術</w:t>
      </w:r>
      <w:r w:rsidR="00B55116">
        <w:rPr>
          <w:rFonts w:hint="eastAsia"/>
        </w:rPr>
        <w:t>だけ</w:t>
      </w:r>
      <w:r w:rsidR="00F5163C" w:rsidRPr="00A06FDC">
        <w:t>で</w:t>
      </w:r>
      <w:r w:rsidR="00B55116">
        <w:rPr>
          <w:rFonts w:hint="eastAsia"/>
        </w:rPr>
        <w:t>対応するには限界がある</w:t>
      </w:r>
      <w:r w:rsidR="0008074C" w:rsidRPr="00A06FDC">
        <w:rPr>
          <w:vertAlign w:val="superscript"/>
        </w:rPr>
        <w:t>4</w:t>
      </w:r>
      <w:r w:rsidR="00731452" w:rsidRPr="00A06FDC">
        <w:t>．</w:t>
      </w:r>
      <w:r w:rsidR="00B55116">
        <w:rPr>
          <w:rFonts w:hint="eastAsia"/>
        </w:rPr>
        <w:t>この状況は</w:t>
      </w:r>
      <w:r w:rsidR="00F5163C" w:rsidRPr="00A06FDC">
        <w:t>すなわち，</w:t>
      </w:r>
      <w:r w:rsidR="00731452" w:rsidRPr="00A06FDC">
        <w:t>HAMR</w:t>
      </w:r>
      <w:r w:rsidR="00172DF4" w:rsidRPr="00A06FDC">
        <w:t>より先にある</w:t>
      </w:r>
      <w:r w:rsidR="00B259AC" w:rsidRPr="00A06FDC">
        <w:t>先進型ストレージ方式の開拓を強くエンカレッジしているものと言えよう．本トピックスでは</w:t>
      </w:r>
      <w:r w:rsidR="00E40FD1" w:rsidRPr="00A06FDC">
        <w:t>，</w:t>
      </w:r>
      <w:r w:rsidR="00B259AC" w:rsidRPr="00A06FDC">
        <w:t>「</w:t>
      </w:r>
      <w:r w:rsidR="00247BDD" w:rsidRPr="00A06FDC">
        <w:t>熱・スピン・光ハイブリッド新規磁気記録のためのナノ構造制御と原理提案</w:t>
      </w:r>
      <w:r w:rsidR="00B259AC" w:rsidRPr="00A06FDC">
        <w:t>」と題し，</w:t>
      </w:r>
      <w:r w:rsidR="00D11B75" w:rsidRPr="00A06FDC">
        <w:t>我々が近年実証してきた新方式のいくつかを</w:t>
      </w:r>
      <w:r w:rsidR="00247BDD" w:rsidRPr="00A06FDC">
        <w:t>紹介</w:t>
      </w:r>
      <w:r w:rsidR="00D11B75" w:rsidRPr="00A06FDC">
        <w:t>すると共に，将来の方向性について俯瞰してみたいと思う．</w:t>
      </w:r>
    </w:p>
    <w:p w14:paraId="49BA1B7D" w14:textId="77777777" w:rsidR="004A38FE" w:rsidRPr="00A06FDC" w:rsidRDefault="004A38FE" w:rsidP="004A38FE"/>
    <w:p w14:paraId="31DD7684" w14:textId="6AB92371" w:rsidR="004A38FE" w:rsidRPr="00A06FDC" w:rsidRDefault="004A38FE" w:rsidP="004A38FE">
      <w:r w:rsidRPr="00A06FDC">
        <w:t>２．</w:t>
      </w:r>
      <w:r w:rsidR="00BB657F" w:rsidRPr="00A06FDC">
        <w:t>新規磁気記録方式の原理検証</w:t>
      </w:r>
    </w:p>
    <w:p w14:paraId="3CFCEAD9" w14:textId="25FBB984" w:rsidR="004A38FE" w:rsidRPr="00A06FDC" w:rsidRDefault="004A38FE" w:rsidP="004A38FE">
      <w:r w:rsidRPr="00A06FDC">
        <w:t>2.1</w:t>
      </w:r>
      <w:r w:rsidR="00BB657F" w:rsidRPr="00A06FDC">
        <w:t xml:space="preserve">　</w:t>
      </w:r>
      <w:r w:rsidR="009A34A2" w:rsidRPr="00A06FDC">
        <w:t>３</w:t>
      </w:r>
      <w:r w:rsidR="00BB657F" w:rsidRPr="00A06FDC">
        <w:t>次元熱アシスト磁気記録（</w:t>
      </w:r>
      <w:r w:rsidR="00BB657F" w:rsidRPr="00A06FDC">
        <w:t>3D-HAMR</w:t>
      </w:r>
      <w:r w:rsidR="00BB657F" w:rsidRPr="00A06FDC">
        <w:t>）</w:t>
      </w:r>
    </w:p>
    <w:p w14:paraId="6E7737CD" w14:textId="7341669E" w:rsidR="00247BDD" w:rsidRPr="00A06FDC" w:rsidRDefault="00247BDD" w:rsidP="00247BDD">
      <w:pPr>
        <w:spacing w:line="280" w:lineRule="exact"/>
        <w:ind w:firstLineChars="100" w:firstLine="210"/>
      </w:pPr>
      <w:r w:rsidRPr="00A06FDC">
        <w:t>2022</w:t>
      </w:r>
      <w:r w:rsidRPr="00A06FDC">
        <w:t>年に</w:t>
      </w:r>
      <w:r w:rsidRPr="00A06FDC">
        <w:t>ASRC</w:t>
      </w:r>
      <w:r w:rsidRPr="00A06FDC">
        <w:t>が公表した</w:t>
      </w:r>
      <w:r w:rsidRPr="00A06FDC">
        <w:t>HDD</w:t>
      </w:r>
      <w:r w:rsidRPr="00A06FDC">
        <w:t>記録密度のロードマップによると</w:t>
      </w:r>
      <w:r w:rsidR="0008074C" w:rsidRPr="00A06FDC">
        <w:rPr>
          <w:vertAlign w:val="superscript"/>
        </w:rPr>
        <w:t>4</w:t>
      </w:r>
      <w:r w:rsidR="00E40FD1" w:rsidRPr="00A06FDC">
        <w:t>，</w:t>
      </w:r>
      <w:r w:rsidRPr="00A06FDC">
        <w:t>10 Tbit/in</w:t>
      </w:r>
      <w:r w:rsidRPr="00A06FDC">
        <w:rPr>
          <w:vertAlign w:val="superscript"/>
        </w:rPr>
        <w:t>2</w:t>
      </w:r>
      <w:r w:rsidRPr="00A06FDC">
        <w:t>を超える超高密度磁気記録を実現できる可能性のある技術として</w:t>
      </w:r>
      <w:r w:rsidRPr="00A06FDC">
        <w:t>3</w:t>
      </w:r>
      <w:r w:rsidRPr="00A06FDC">
        <w:t>次元記録が示されている</w:t>
      </w:r>
      <w:r w:rsidR="00E40FD1" w:rsidRPr="00A06FDC">
        <w:t>．</w:t>
      </w:r>
      <w:r w:rsidRPr="00A06FDC">
        <w:t>3</w:t>
      </w:r>
      <w:r w:rsidRPr="00A06FDC">
        <w:t>次元磁気記録はこのロードマップで初めて示され</w:t>
      </w:r>
      <w:r w:rsidRPr="00A06FDC">
        <w:lastRenderedPageBreak/>
        <w:t>たが</w:t>
      </w:r>
      <w:r w:rsidR="00E40FD1" w:rsidRPr="00A06FDC">
        <w:t>，</w:t>
      </w:r>
      <w:r w:rsidRPr="00A06FDC">
        <w:t>マイクロ波アシスト磁気記録</w:t>
      </w:r>
      <w:r w:rsidR="009A34A2" w:rsidRPr="00A06FDC">
        <w:t>（</w:t>
      </w:r>
      <w:r w:rsidRPr="00A06FDC">
        <w:t>MAMR</w:t>
      </w:r>
      <w:r w:rsidR="009A34A2" w:rsidRPr="00A06FDC">
        <w:t>）</w:t>
      </w:r>
      <w:r w:rsidRPr="00A06FDC">
        <w:t>では</w:t>
      </w:r>
      <w:r w:rsidR="00E40FD1" w:rsidRPr="00A06FDC">
        <w:t>，</w:t>
      </w:r>
      <w:r w:rsidRPr="00A06FDC">
        <w:t>異方性の違う記録層を用いることで強磁性共鳴周波数を制御し</w:t>
      </w:r>
      <w:r w:rsidR="00E40FD1" w:rsidRPr="00A06FDC">
        <w:t>，</w:t>
      </w:r>
      <w:r w:rsidRPr="00A06FDC">
        <w:t>すでに</w:t>
      </w:r>
      <w:r w:rsidRPr="00A06FDC">
        <w:t>3</w:t>
      </w:r>
      <w:r w:rsidRPr="00A06FDC">
        <w:t>次元記録の原理実証がなされている</w:t>
      </w:r>
      <w:r w:rsidR="0008074C" w:rsidRPr="00A06FDC">
        <w:rPr>
          <w:vertAlign w:val="superscript"/>
        </w:rPr>
        <w:t>5</w:t>
      </w:r>
      <w:r w:rsidR="00E40FD1" w:rsidRPr="00A06FDC">
        <w:t>．</w:t>
      </w:r>
      <w:r w:rsidRPr="00A06FDC">
        <w:t>書込みで用いられるスピントルク発振器では制御できる周波数が限られているため</w:t>
      </w:r>
      <w:r w:rsidR="00E40FD1" w:rsidRPr="00A06FDC">
        <w:t>，</w:t>
      </w:r>
      <w:r w:rsidRPr="00A06FDC">
        <w:t>3</w:t>
      </w:r>
      <w:r w:rsidRPr="00A06FDC">
        <w:t>次元</w:t>
      </w:r>
      <w:r w:rsidRPr="00A06FDC">
        <w:t>MAMR</w:t>
      </w:r>
      <w:r w:rsidRPr="00A06FDC">
        <w:t>では</w:t>
      </w:r>
      <w:r w:rsidRPr="00A06FDC">
        <w:t>10 Tbit/in</w:t>
      </w:r>
      <w:r w:rsidRPr="00A06FDC">
        <w:rPr>
          <w:vertAlign w:val="superscript"/>
        </w:rPr>
        <w:t>2</w:t>
      </w:r>
      <w:r w:rsidRPr="00A06FDC">
        <w:t>を超えるような高記録密度化は困難である</w:t>
      </w:r>
      <w:r w:rsidR="00E40FD1" w:rsidRPr="00A06FDC">
        <w:t>．</w:t>
      </w:r>
      <w:r w:rsidRPr="00A06FDC">
        <w:t>一方で</w:t>
      </w:r>
      <w:r w:rsidR="00E40FD1" w:rsidRPr="00A06FDC">
        <w:t>，</w:t>
      </w:r>
      <w:r w:rsidRPr="00A06FDC">
        <w:t>記録をするときに媒体の温度をキュリー点</w:t>
      </w:r>
      <w:r w:rsidR="00093DC7" w:rsidRPr="00A06FDC">
        <w:t>（</w:t>
      </w:r>
      <w:r w:rsidR="00093DC7" w:rsidRPr="00A06FDC">
        <w:rPr>
          <w:i/>
          <w:iCs/>
        </w:rPr>
        <w:t>T</w:t>
      </w:r>
      <w:r w:rsidR="00093DC7" w:rsidRPr="00A06FDC">
        <w:rPr>
          <w:vertAlign w:val="subscript"/>
        </w:rPr>
        <w:t>c</w:t>
      </w:r>
      <w:r w:rsidR="00093DC7" w:rsidRPr="00A06FDC">
        <w:t>）</w:t>
      </w:r>
      <w:r w:rsidRPr="00A06FDC">
        <w:t>付近まで上げる</w:t>
      </w:r>
      <w:r w:rsidRPr="00A06FDC">
        <w:t>HAMR</w:t>
      </w:r>
      <w:r w:rsidRPr="00A06FDC">
        <w:t>方式では</w:t>
      </w:r>
      <w:r w:rsidR="00E40FD1" w:rsidRPr="00A06FDC">
        <w:t>，</w:t>
      </w:r>
      <w:r w:rsidRPr="00A06FDC">
        <w:t>各記録層のキュリー点を制御することにより高記録密度化が可能である</w:t>
      </w:r>
      <w:r w:rsidR="00E40FD1" w:rsidRPr="00A06FDC">
        <w:t>．</w:t>
      </w:r>
      <w:r w:rsidR="00D11B75" w:rsidRPr="00A06FDC">
        <w:t>これに着眼して発案されたのが</w:t>
      </w:r>
      <w:r w:rsidRPr="00A06FDC">
        <w:t>FePt</w:t>
      </w:r>
      <w:r w:rsidRPr="00A06FDC">
        <w:t>磁気記録媒体を用いた</w:t>
      </w:r>
      <w:r w:rsidRPr="00A06FDC">
        <w:t>3</w:t>
      </w:r>
      <w:r w:rsidRPr="00A06FDC">
        <w:t>次元</w:t>
      </w:r>
      <w:r w:rsidRPr="00A06FDC">
        <w:t>HAMR</w:t>
      </w:r>
      <w:r w:rsidR="00FA1C4B" w:rsidRPr="00A06FDC">
        <w:t>（</w:t>
      </w:r>
      <w:r w:rsidRPr="00A06FDC">
        <w:t>3D-HAMR</w:t>
      </w:r>
      <w:r w:rsidR="00FA1C4B" w:rsidRPr="00A06FDC">
        <w:t>）</w:t>
      </w:r>
      <w:r w:rsidR="00D11B75" w:rsidRPr="00A06FDC">
        <w:t>である</w:t>
      </w:r>
      <w:r w:rsidR="0008074C" w:rsidRPr="00A06FDC">
        <w:rPr>
          <w:vertAlign w:val="superscript"/>
        </w:rPr>
        <w:t>6</w:t>
      </w:r>
      <w:r w:rsidR="00D11B75" w:rsidRPr="00A06FDC">
        <w:t>．本節では</w:t>
      </w:r>
      <w:r w:rsidR="00D11B75" w:rsidRPr="00A06FDC">
        <w:t>3D-HAMR</w:t>
      </w:r>
      <w:r w:rsidR="00D11B75" w:rsidRPr="00A06FDC">
        <w:t>媒体の</w:t>
      </w:r>
      <w:r w:rsidRPr="00A06FDC">
        <w:t>ナノ構造制御</w:t>
      </w:r>
      <w:r w:rsidR="00D11B75" w:rsidRPr="00A06FDC">
        <w:t>と原理</w:t>
      </w:r>
      <w:r w:rsidRPr="00A06FDC">
        <w:t>について紹介する</w:t>
      </w:r>
      <w:r w:rsidR="00E40FD1" w:rsidRPr="00A06FDC">
        <w:t>．</w:t>
      </w:r>
    </w:p>
    <w:p w14:paraId="0F10CEEE" w14:textId="60C6111E" w:rsidR="00E40FD1" w:rsidRPr="00A06FDC" w:rsidRDefault="00247BDD" w:rsidP="00D11B75">
      <w:pPr>
        <w:spacing w:line="280" w:lineRule="exact"/>
        <w:ind w:firstLineChars="200" w:firstLine="420"/>
      </w:pPr>
      <w:r w:rsidRPr="00A06FDC">
        <w:t>図１に</w:t>
      </w:r>
      <w:r w:rsidRPr="00A06FDC">
        <w:t>3D-HAMR</w:t>
      </w:r>
      <w:r w:rsidRPr="00A06FDC">
        <w:t>のコンセプトを示す</w:t>
      </w:r>
      <w:r w:rsidR="00E40FD1" w:rsidRPr="00A06FDC">
        <w:t>．</w:t>
      </w:r>
      <w:r w:rsidR="00D51142" w:rsidRPr="00A06FDC">
        <w:t>非磁性の</w:t>
      </w:r>
      <w:r w:rsidR="00D51142" w:rsidRPr="00A06FDC">
        <w:t>breaking layer</w:t>
      </w:r>
      <w:r w:rsidR="00D51142" w:rsidRPr="00A06FDC">
        <w:t>（中間層）を，</w:t>
      </w:r>
      <w:r w:rsidRPr="00A06FDC">
        <w:t>FePt</w:t>
      </w:r>
      <w:r w:rsidRPr="00A06FDC">
        <w:t>粒子と非磁性マトリックスからなる２次元の</w:t>
      </w:r>
      <w:r w:rsidRPr="00A06FDC">
        <w:t>FePt</w:t>
      </w:r>
      <w:r w:rsidRPr="00A06FDC">
        <w:t>グラニュラ</w:t>
      </w:r>
      <w:r w:rsidR="00876C2A" w:rsidRPr="00A06FDC">
        <w:t>ー</w:t>
      </w:r>
      <w:r w:rsidRPr="00A06FDC">
        <w:t>膜</w:t>
      </w:r>
      <w:r w:rsidR="00D51142" w:rsidRPr="00A06FDC">
        <w:t>（記録層）で</w:t>
      </w:r>
      <w:r w:rsidRPr="00A06FDC">
        <w:t>サンドイッチ</w:t>
      </w:r>
      <w:r w:rsidR="00D51142" w:rsidRPr="00A06FDC">
        <w:t>した</w:t>
      </w:r>
      <w:r w:rsidRPr="00A06FDC">
        <w:t>構造を</w:t>
      </w:r>
      <w:r w:rsidR="00D51142" w:rsidRPr="00A06FDC">
        <w:t>もつ</w:t>
      </w:r>
      <w:r w:rsidR="00876C2A" w:rsidRPr="00A06FDC">
        <w:t>．</w:t>
      </w:r>
      <w:r w:rsidR="00462620" w:rsidRPr="00A06FDC">
        <w:t>中間層</w:t>
      </w:r>
      <w:r w:rsidRPr="00A06FDC">
        <w:t>は上下</w:t>
      </w:r>
      <w:r w:rsidRPr="00A06FDC">
        <w:t>FePt</w:t>
      </w:r>
      <w:r w:rsidRPr="00A06FDC">
        <w:t>記録層の磁気的な結合を切る役割を</w:t>
      </w:r>
      <w:r w:rsidR="00D51142" w:rsidRPr="00A06FDC">
        <w:t>担う</w:t>
      </w:r>
      <w:r w:rsidR="00876C2A" w:rsidRPr="00A06FDC">
        <w:t>．</w:t>
      </w:r>
      <w:r w:rsidRPr="00A06FDC">
        <w:t>上下</w:t>
      </w:r>
      <w:r w:rsidRPr="00A06FDC">
        <w:t>FePt</w:t>
      </w:r>
      <w:r w:rsidRPr="00A06FDC">
        <w:t>記録層</w:t>
      </w:r>
      <w:r w:rsidR="00093DC7" w:rsidRPr="00A06FDC">
        <w:t>に</w:t>
      </w:r>
      <w:r w:rsidRPr="00A06FDC">
        <w:t>は異なる</w:t>
      </w:r>
      <w:r w:rsidRPr="00A06FDC">
        <w:rPr>
          <w:i/>
          <w:iCs/>
        </w:rPr>
        <w:t>T</w:t>
      </w:r>
      <w:r w:rsidRPr="00A06FDC">
        <w:rPr>
          <w:vertAlign w:val="subscript"/>
        </w:rPr>
        <w:t>c</w:t>
      </w:r>
      <w:r w:rsidRPr="00A06FDC">
        <w:t>を持たせ</w:t>
      </w:r>
      <w:r w:rsidR="00876C2A" w:rsidRPr="00A06FDC">
        <w:t>，</w:t>
      </w:r>
      <w:r w:rsidR="00EA0870" w:rsidRPr="00A06FDC">
        <w:t>書き込み時の</w:t>
      </w:r>
      <w:r w:rsidRPr="00A06FDC">
        <w:t>レーザー出力を調整することにより</w:t>
      </w:r>
      <w:r w:rsidR="00EA0870" w:rsidRPr="00A06FDC">
        <w:t>選択的な</w:t>
      </w:r>
      <w:r w:rsidRPr="00A06FDC">
        <w:t>書込みを行う</w:t>
      </w:r>
      <w:r w:rsidR="00876C2A" w:rsidRPr="00A06FDC">
        <w:t>．</w:t>
      </w:r>
      <w:r w:rsidRPr="00A06FDC">
        <w:t>ここでは下部</w:t>
      </w:r>
      <w:r w:rsidRPr="00A06FDC">
        <w:t>FePt</w:t>
      </w:r>
      <w:r w:rsidRPr="00A06FDC">
        <w:t>層に高い</w:t>
      </w:r>
      <w:r w:rsidRPr="00A06FDC">
        <w:rPr>
          <w:i/>
          <w:iCs/>
        </w:rPr>
        <w:t>T</w:t>
      </w:r>
      <w:r w:rsidRPr="00A06FDC">
        <w:rPr>
          <w:vertAlign w:val="subscript"/>
        </w:rPr>
        <w:t>c</w:t>
      </w:r>
      <w:r w:rsidRPr="00A06FDC">
        <w:t>を</w:t>
      </w:r>
      <w:r w:rsidR="00876C2A" w:rsidRPr="00A06FDC">
        <w:t>，</w:t>
      </w:r>
      <w:r w:rsidRPr="00A06FDC">
        <w:t>上部</w:t>
      </w:r>
      <w:r w:rsidRPr="00A06FDC">
        <w:t>FePt</w:t>
      </w:r>
      <w:r w:rsidRPr="00A06FDC">
        <w:t>層に低い</w:t>
      </w:r>
      <w:r w:rsidRPr="00A06FDC">
        <w:rPr>
          <w:i/>
          <w:iCs/>
        </w:rPr>
        <w:t>T</w:t>
      </w:r>
      <w:r w:rsidRPr="00A06FDC">
        <w:rPr>
          <w:vertAlign w:val="subscript"/>
        </w:rPr>
        <w:t>c</w:t>
      </w:r>
      <w:r w:rsidRPr="00A06FDC">
        <w:t>を割り当てる</w:t>
      </w:r>
      <w:r w:rsidR="00876C2A" w:rsidRPr="00A06FDC">
        <w:t>．</w:t>
      </w:r>
      <w:r w:rsidRPr="00A06FDC">
        <w:t>書込み</w:t>
      </w:r>
      <w:r w:rsidR="00093DC7" w:rsidRPr="00A06FDC">
        <w:t>に</w:t>
      </w:r>
      <w:r w:rsidRPr="00A06FDC">
        <w:t>は</w:t>
      </w:r>
      <w:r w:rsidRPr="00A06FDC">
        <w:t>2 pass writing</w:t>
      </w:r>
      <w:r w:rsidR="00B70BF7" w:rsidRPr="00A06FDC">
        <w:t>という手法を用いる．これは高出力レーザーで高</w:t>
      </w:r>
      <w:r w:rsidR="00B70BF7" w:rsidRPr="00A06FDC">
        <w:rPr>
          <w:i/>
          <w:iCs/>
        </w:rPr>
        <w:t>T</w:t>
      </w:r>
      <w:r w:rsidR="00B70BF7" w:rsidRPr="00A06FDC">
        <w:rPr>
          <w:vertAlign w:val="subscript"/>
        </w:rPr>
        <w:t>c</w:t>
      </w:r>
      <w:r w:rsidR="00B70BF7" w:rsidRPr="00A06FDC">
        <w:t>の下部</w:t>
      </w:r>
      <w:r w:rsidR="00B70BF7" w:rsidRPr="00A06FDC">
        <w:t>FePt</w:t>
      </w:r>
      <w:r w:rsidR="00B70BF7" w:rsidRPr="00A06FDC">
        <w:t>層を磁化反転する</w:t>
      </w:r>
      <w:r w:rsidRPr="00A06FDC">
        <w:t>1</w:t>
      </w:r>
      <w:r w:rsidRPr="00A06FDC">
        <w:rPr>
          <w:vertAlign w:val="superscript"/>
        </w:rPr>
        <w:t>st</w:t>
      </w:r>
      <w:r w:rsidRPr="00A06FDC">
        <w:t xml:space="preserve"> writing</w:t>
      </w:r>
      <w:r w:rsidR="00B70BF7" w:rsidRPr="00A06FDC">
        <w:t>と，低出力レーザーで低</w:t>
      </w:r>
      <w:r w:rsidR="00B70BF7" w:rsidRPr="00A06FDC">
        <w:rPr>
          <w:i/>
          <w:iCs/>
        </w:rPr>
        <w:t>T</w:t>
      </w:r>
      <w:r w:rsidR="00B70BF7" w:rsidRPr="00A06FDC">
        <w:rPr>
          <w:vertAlign w:val="subscript"/>
        </w:rPr>
        <w:t>c</w:t>
      </w:r>
      <w:r w:rsidR="00B70BF7" w:rsidRPr="00A06FDC">
        <w:t>の上部</w:t>
      </w:r>
      <w:r w:rsidR="00B70BF7" w:rsidRPr="00A06FDC">
        <w:t>FePt</w:t>
      </w:r>
      <w:r w:rsidR="00B70BF7" w:rsidRPr="00A06FDC">
        <w:t>層を磁化反転する</w:t>
      </w:r>
      <w:r w:rsidRPr="00A06FDC">
        <w:t>2</w:t>
      </w:r>
      <w:r w:rsidRPr="00A06FDC">
        <w:rPr>
          <w:vertAlign w:val="superscript"/>
        </w:rPr>
        <w:t>nd</w:t>
      </w:r>
      <w:r w:rsidRPr="00A06FDC">
        <w:t xml:space="preserve"> writing</w:t>
      </w:r>
      <w:r w:rsidR="00B70BF7" w:rsidRPr="00A06FDC">
        <w:t>を組合せた手法である．</w:t>
      </w:r>
      <w:r w:rsidR="00EA0870" w:rsidRPr="00A06FDC">
        <w:t>この</w:t>
      </w:r>
      <w:r w:rsidR="007F3040" w:rsidRPr="00A06FDC">
        <w:t>方式</w:t>
      </w:r>
      <w:r w:rsidR="00EA0870" w:rsidRPr="00A06FDC">
        <w:t>おいては</w:t>
      </w:r>
      <w:r w:rsidR="007F3040" w:rsidRPr="00A06FDC">
        <w:t>，</w:t>
      </w:r>
      <w:r w:rsidR="00EA0870" w:rsidRPr="00A06FDC">
        <w:t>高</w:t>
      </w:r>
      <w:r w:rsidR="00AD66C3" w:rsidRPr="00A06FDC">
        <w:rPr>
          <w:i/>
          <w:iCs/>
        </w:rPr>
        <w:t>T</w:t>
      </w:r>
      <w:r w:rsidR="00AD66C3" w:rsidRPr="00A06FDC">
        <w:rPr>
          <w:vertAlign w:val="subscript"/>
        </w:rPr>
        <w:t>c</w:t>
      </w:r>
      <w:r w:rsidR="00EA0870" w:rsidRPr="00A06FDC">
        <w:t>層の書き込み時には低</w:t>
      </w:r>
      <w:r w:rsidR="00AD66C3" w:rsidRPr="00A06FDC">
        <w:rPr>
          <w:i/>
          <w:iCs/>
        </w:rPr>
        <w:t>T</w:t>
      </w:r>
      <w:r w:rsidR="00AD66C3" w:rsidRPr="00A06FDC">
        <w:rPr>
          <w:vertAlign w:val="subscript"/>
        </w:rPr>
        <w:t>c</w:t>
      </w:r>
      <w:r w:rsidR="00EA0870" w:rsidRPr="00A06FDC">
        <w:t>層の情報が失われてしまうため，その部分の情報を先に読みだしておき，</w:t>
      </w:r>
      <w:r w:rsidR="00DA36FE" w:rsidRPr="00A06FDC">
        <w:t>再度書き込むなどの措置が</w:t>
      </w:r>
      <w:r w:rsidR="00EA0870" w:rsidRPr="00A06FDC">
        <w:t>必要</w:t>
      </w:r>
      <w:r w:rsidR="00DA36FE" w:rsidRPr="00A06FDC">
        <w:t>で</w:t>
      </w:r>
      <w:r w:rsidR="00EA0870" w:rsidRPr="00A06FDC">
        <w:t>ある．</w:t>
      </w:r>
    </w:p>
    <w:p w14:paraId="054C4430" w14:textId="4A0AC4FC" w:rsidR="009A34A2" w:rsidRPr="00A06FDC" w:rsidRDefault="009A34A2" w:rsidP="00247BDD">
      <w:pPr>
        <w:spacing w:line="280" w:lineRule="exact"/>
        <w:ind w:firstLineChars="100" w:firstLine="210"/>
      </w:pPr>
    </w:p>
    <w:p w14:paraId="22AB1B4E" w14:textId="026828D2" w:rsidR="00093DC7" w:rsidRPr="00A06FDC" w:rsidRDefault="00093DC7" w:rsidP="00E40FD1">
      <w:pPr>
        <w:spacing w:line="180" w:lineRule="exact"/>
        <w:rPr>
          <w:b/>
          <w:spacing w:val="-6"/>
          <w:sz w:val="18"/>
        </w:rPr>
      </w:pPr>
      <w:r w:rsidRPr="007E6E8D">
        <w:rPr>
          <w:noProof/>
        </w:rPr>
        <w:drawing>
          <wp:anchor distT="0" distB="0" distL="114300" distR="114300" simplePos="0" relativeHeight="251674624" behindDoc="0" locked="0" layoutInCell="1" allowOverlap="1" wp14:anchorId="72DF9E00" wp14:editId="36382C34">
            <wp:simplePos x="0" y="0"/>
            <wp:positionH relativeFrom="margin">
              <wp:posOffset>-52705</wp:posOffset>
            </wp:positionH>
            <wp:positionV relativeFrom="paragraph">
              <wp:posOffset>69785</wp:posOffset>
            </wp:positionV>
            <wp:extent cx="3467100" cy="1431290"/>
            <wp:effectExtent l="0" t="0" r="0" b="0"/>
            <wp:wrapSquare wrapText="bothSides"/>
            <wp:docPr id="18602992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100" cy="1431290"/>
                    </a:xfrm>
                    <a:prstGeom prst="rect">
                      <a:avLst/>
                    </a:prstGeom>
                    <a:noFill/>
                    <a:ln>
                      <a:noFill/>
                    </a:ln>
                  </pic:spPr>
                </pic:pic>
              </a:graphicData>
            </a:graphic>
          </wp:anchor>
        </w:drawing>
      </w:r>
    </w:p>
    <w:p w14:paraId="42FF50D0" w14:textId="646E3CF0" w:rsidR="00E40FD1" w:rsidRPr="00A06FDC" w:rsidRDefault="00E40FD1" w:rsidP="003309B7">
      <w:pPr>
        <w:spacing w:line="220" w:lineRule="exact"/>
        <w:rPr>
          <w:spacing w:val="-10"/>
          <w:sz w:val="18"/>
        </w:rPr>
      </w:pPr>
      <w:r w:rsidRPr="00A06FDC">
        <w:rPr>
          <w:b/>
          <w:spacing w:val="-6"/>
          <w:sz w:val="18"/>
        </w:rPr>
        <w:t>Fig. 1</w:t>
      </w:r>
      <w:r w:rsidRPr="00A06FDC">
        <w:rPr>
          <w:spacing w:val="-6"/>
          <w:sz w:val="18"/>
        </w:rPr>
        <w:t xml:space="preserve"> </w:t>
      </w:r>
      <w:r w:rsidR="00F16811" w:rsidRPr="00A06FDC">
        <w:rPr>
          <w:spacing w:val="-6"/>
          <w:sz w:val="18"/>
        </w:rPr>
        <w:t>Concept of 3D-HAMR</w:t>
      </w:r>
      <w:r w:rsidR="009617DC" w:rsidRPr="00A06FDC">
        <w:rPr>
          <w:spacing w:val="-6"/>
          <w:sz w:val="18"/>
        </w:rPr>
        <w:t xml:space="preserve"> with FePt granular media</w:t>
      </w:r>
      <w:r w:rsidR="00A87029" w:rsidRPr="00A06FDC">
        <w:rPr>
          <w:spacing w:val="-6"/>
          <w:sz w:val="18"/>
        </w:rPr>
        <w:t>.</w:t>
      </w:r>
      <w:r w:rsidR="00B94737" w:rsidRPr="00A06FDC">
        <w:rPr>
          <w:spacing w:val="-6"/>
          <w:sz w:val="18"/>
        </w:rPr>
        <w:t xml:space="preserve"> Reproduced from Ref. [</w:t>
      </w:r>
      <w:r w:rsidR="003309B7" w:rsidRPr="00A06FDC">
        <w:rPr>
          <w:spacing w:val="-6"/>
          <w:sz w:val="18"/>
        </w:rPr>
        <w:t>6</w:t>
      </w:r>
      <w:r w:rsidR="00B94737" w:rsidRPr="00A06FDC">
        <w:rPr>
          <w:spacing w:val="-6"/>
          <w:sz w:val="18"/>
        </w:rPr>
        <w:t>] under CC BY 4.0.</w:t>
      </w:r>
    </w:p>
    <w:p w14:paraId="3B3965C5" w14:textId="7C04B8B5" w:rsidR="00E40FD1" w:rsidRPr="00A06FDC" w:rsidRDefault="00E40FD1" w:rsidP="00247BDD">
      <w:pPr>
        <w:spacing w:line="280" w:lineRule="exact"/>
        <w:ind w:firstLineChars="100" w:firstLine="210"/>
      </w:pPr>
    </w:p>
    <w:p w14:paraId="3AA59E2F" w14:textId="5AC4639B" w:rsidR="00247BDD" w:rsidRPr="00A06FDC" w:rsidRDefault="00247BDD" w:rsidP="00093DC7">
      <w:pPr>
        <w:spacing w:line="280" w:lineRule="exact"/>
        <w:ind w:firstLineChars="200" w:firstLine="420"/>
      </w:pPr>
      <w:r w:rsidRPr="00A06FDC">
        <w:t>上記のコンセプトを基に行った実験を次に示す</w:t>
      </w:r>
      <w:r w:rsidR="00876C2A" w:rsidRPr="00A06FDC">
        <w:t>．</w:t>
      </w:r>
      <w:r w:rsidRPr="00A06FDC">
        <w:t>図２</w:t>
      </w:r>
      <w:r w:rsidRPr="00A06FDC">
        <w:t>(a)</w:t>
      </w:r>
      <w:r w:rsidR="00C016ED" w:rsidRPr="00A06FDC">
        <w:t>は</w:t>
      </w:r>
      <w:r w:rsidRPr="00A06FDC">
        <w:t>我々が</w:t>
      </w:r>
      <w:r w:rsidR="00462620" w:rsidRPr="00A06FDC">
        <w:t>FePt-C</w:t>
      </w:r>
      <w:r w:rsidR="00462620" w:rsidRPr="00A06FDC">
        <w:t>記録層，</w:t>
      </w:r>
      <w:r w:rsidR="00462620" w:rsidRPr="00A06FDC">
        <w:t>Ru</w:t>
      </w:r>
      <w:r w:rsidR="00462620" w:rsidRPr="00A06FDC">
        <w:t>中間層を用いて</w:t>
      </w:r>
      <w:r w:rsidRPr="00A06FDC">
        <w:t>作製した膜</w:t>
      </w:r>
      <w:r w:rsidR="00C016ED" w:rsidRPr="00A06FDC">
        <w:t>構成</w:t>
      </w:r>
      <w:r w:rsidR="00093DC7" w:rsidRPr="00A06FDC">
        <w:t>である</w:t>
      </w:r>
      <w:r w:rsidR="0008074C" w:rsidRPr="00A06FDC">
        <w:rPr>
          <w:vertAlign w:val="superscript"/>
        </w:rPr>
        <w:t>6</w:t>
      </w:r>
      <w:r w:rsidR="00876C2A" w:rsidRPr="00A06FDC">
        <w:t>．</w:t>
      </w:r>
      <w:r w:rsidR="00E90520" w:rsidRPr="00A06FDC">
        <w:t>薄い</w:t>
      </w:r>
      <w:r w:rsidR="00462620" w:rsidRPr="00A06FDC">
        <w:t>R</w:t>
      </w:r>
      <w:r w:rsidR="00E90520" w:rsidRPr="00A06FDC">
        <w:t>u</w:t>
      </w:r>
      <w:r w:rsidR="00E90520" w:rsidRPr="00A06FDC">
        <w:t>膜は</w:t>
      </w:r>
      <w:proofErr w:type="spellStart"/>
      <w:r w:rsidR="00E90520" w:rsidRPr="00A06FDC">
        <w:t>FePt</w:t>
      </w:r>
      <w:proofErr w:type="spellEnd"/>
      <w:r w:rsidR="00E90520" w:rsidRPr="00A06FDC">
        <w:t>膜上に</w:t>
      </w:r>
      <w:proofErr w:type="spellStart"/>
      <w:r w:rsidR="00E90520" w:rsidRPr="00A06FDC">
        <w:t>fcc</w:t>
      </w:r>
      <w:proofErr w:type="spellEnd"/>
      <w:r w:rsidR="00E90520" w:rsidRPr="00A06FDC">
        <w:t>構造でエピタキシャル成長すると報告されている</w:t>
      </w:r>
      <w:r w:rsidR="0008074C" w:rsidRPr="00A06FDC">
        <w:rPr>
          <w:vertAlign w:val="superscript"/>
        </w:rPr>
        <w:t>7</w:t>
      </w:r>
      <w:r w:rsidR="00E90520" w:rsidRPr="00A06FDC">
        <w:t>．成膜温度は</w:t>
      </w:r>
      <w:r w:rsidR="00E90520" w:rsidRPr="00A06FDC">
        <w:t>500℃</w:t>
      </w:r>
      <w:r w:rsidR="00E90520" w:rsidRPr="00A06FDC">
        <w:t>とした．</w:t>
      </w:r>
      <w:r w:rsidR="00795A14" w:rsidRPr="00A06FDC">
        <w:t>FePt-C</w:t>
      </w:r>
      <w:r w:rsidR="00795A14" w:rsidRPr="00A06FDC">
        <w:t>を成膜すると，</w:t>
      </w:r>
      <w:r w:rsidR="00795A14" w:rsidRPr="00A06FDC">
        <w:t>C</w:t>
      </w:r>
      <w:r w:rsidR="00795A14" w:rsidRPr="00A06FDC">
        <w:t>組成量によっては</w:t>
      </w:r>
      <w:r w:rsidR="00795A14" w:rsidRPr="00A06FDC">
        <w:t>FePt</w:t>
      </w:r>
      <w:r w:rsidR="00795A14" w:rsidRPr="00A06FDC">
        <w:t>結晶粒界のみならず表面まで析出する</w:t>
      </w:r>
      <w:r w:rsidR="0009544A" w:rsidRPr="00A06FDC">
        <w:t>ことがある</w:t>
      </w:r>
      <w:r w:rsidR="00795A14" w:rsidRPr="00A06FDC">
        <w:t>．</w:t>
      </w:r>
      <w:r w:rsidR="0009544A" w:rsidRPr="00A06FDC">
        <w:t xml:space="preserve"> </w:t>
      </w:r>
      <w:r w:rsidR="005121A3" w:rsidRPr="00A06FDC">
        <w:t>下部</w:t>
      </w:r>
      <w:r w:rsidRPr="00A06FDC">
        <w:t>FePt</w:t>
      </w:r>
      <w:r w:rsidR="005522D0" w:rsidRPr="00A06FDC">
        <w:t>粒</w:t>
      </w:r>
      <w:r w:rsidR="005121A3" w:rsidRPr="00A06FDC">
        <w:t>／</w:t>
      </w:r>
      <w:r w:rsidRPr="00A06FDC">
        <w:t>Ru</w:t>
      </w:r>
      <w:r w:rsidR="005522D0" w:rsidRPr="00A06FDC">
        <w:t>粒</w:t>
      </w:r>
      <w:r w:rsidR="005121A3" w:rsidRPr="00A06FDC">
        <w:t>／上部</w:t>
      </w:r>
      <w:r w:rsidR="005121A3" w:rsidRPr="00A06FDC">
        <w:t>FePt</w:t>
      </w:r>
      <w:r w:rsidR="005121A3" w:rsidRPr="00A06FDC">
        <w:t>粒のように</w:t>
      </w:r>
      <w:r w:rsidR="005121A3" w:rsidRPr="00A06FDC">
        <w:t>1</w:t>
      </w:r>
      <w:r w:rsidR="005121A3" w:rsidRPr="00A06FDC">
        <w:t>対</w:t>
      </w:r>
      <w:r w:rsidR="005121A3" w:rsidRPr="00A06FDC">
        <w:t>1</w:t>
      </w:r>
      <w:r w:rsidR="005522D0" w:rsidRPr="00A06FDC">
        <w:t>積層</w:t>
      </w:r>
      <w:r w:rsidR="005121A3" w:rsidRPr="00A06FDC">
        <w:t>された</w:t>
      </w:r>
      <w:r w:rsidR="005522D0" w:rsidRPr="00A06FDC">
        <w:t>一つの結晶粒</w:t>
      </w:r>
      <w:r w:rsidR="00093DC7" w:rsidRPr="00A06FDC">
        <w:t>形成</w:t>
      </w:r>
      <w:r w:rsidR="00795A14" w:rsidRPr="00A06FDC">
        <w:t>を</w:t>
      </w:r>
      <w:r w:rsidR="005121A3" w:rsidRPr="00A06FDC">
        <w:t>意図して</w:t>
      </w:r>
      <w:r w:rsidR="005522D0" w:rsidRPr="00A06FDC">
        <w:t>，</w:t>
      </w:r>
      <w:r w:rsidR="009C4169" w:rsidRPr="00A06FDC">
        <w:t>図２</w:t>
      </w:r>
      <w:r w:rsidR="009C4169" w:rsidRPr="00A06FDC">
        <w:t>(a)</w:t>
      </w:r>
      <w:r w:rsidR="009C4169" w:rsidRPr="00A06FDC">
        <w:t>では</w:t>
      </w:r>
      <w:r w:rsidRPr="00A06FDC">
        <w:t>C</w:t>
      </w:r>
      <w:r w:rsidRPr="00A06FDC">
        <w:t>を抜いた</w:t>
      </w:r>
      <w:r w:rsidR="0009544A" w:rsidRPr="00A06FDC">
        <w:t>金属</w:t>
      </w:r>
      <w:r w:rsidRPr="00A06FDC">
        <w:t>層を</w:t>
      </w:r>
      <w:r w:rsidR="005121A3" w:rsidRPr="00A06FDC">
        <w:t>挿入する工夫をしたが，</w:t>
      </w:r>
      <w:r w:rsidR="0009544A" w:rsidRPr="00A06FDC">
        <w:t>この</w:t>
      </w:r>
      <w:r w:rsidR="00E90520" w:rsidRPr="00A06FDC">
        <w:t>有効性</w:t>
      </w:r>
      <w:r w:rsidR="0009544A" w:rsidRPr="00A06FDC">
        <w:t>は</w:t>
      </w:r>
      <w:r w:rsidR="0009544A" w:rsidRPr="00A06FDC">
        <w:t>C</w:t>
      </w:r>
      <w:r w:rsidR="0009544A" w:rsidRPr="00A06FDC">
        <w:t>の表面析出状態に依存するため，不要であることも多い．</w:t>
      </w:r>
      <w:r w:rsidRPr="00A06FDC">
        <w:t>図</w:t>
      </w:r>
      <w:r w:rsidR="00E90520" w:rsidRPr="00A06FDC">
        <w:t>２</w:t>
      </w:r>
      <w:r w:rsidRPr="00A06FDC">
        <w:t>(b)</w:t>
      </w:r>
      <w:r w:rsidRPr="00A06FDC">
        <w:t>に面内</w:t>
      </w:r>
      <w:r w:rsidRPr="00A06FDC">
        <w:lastRenderedPageBreak/>
        <w:t>の微細組織を示す</w:t>
      </w:r>
      <w:r w:rsidR="00876C2A" w:rsidRPr="00A06FDC">
        <w:t>．</w:t>
      </w:r>
      <w:r w:rsidRPr="00A06FDC">
        <w:t>粒子分離性のよいナノグラニュラー組織</w:t>
      </w:r>
      <w:r w:rsidR="00876C2A" w:rsidRPr="00A06FDC">
        <w:t>が</w:t>
      </w:r>
      <w:r w:rsidR="005121A3" w:rsidRPr="00A06FDC">
        <w:t>見て取れる．粒径分散解析の結果，</w:t>
      </w:r>
      <w:r w:rsidRPr="00A06FDC">
        <w:t>平均粒子径は約</w:t>
      </w:r>
      <w:r w:rsidRPr="00A06FDC">
        <w:t>14.3 nm</w:t>
      </w:r>
      <w:r w:rsidRPr="00A06FDC">
        <w:t>であ</w:t>
      </w:r>
      <w:r w:rsidR="009A1856" w:rsidRPr="00A06FDC">
        <w:t>った</w:t>
      </w:r>
      <w:r w:rsidR="00876C2A" w:rsidRPr="00A06FDC">
        <w:t>．</w:t>
      </w:r>
      <w:r w:rsidRPr="00A06FDC">
        <w:t>図</w:t>
      </w:r>
      <w:r w:rsidR="005121A3" w:rsidRPr="00A06FDC">
        <w:t>２</w:t>
      </w:r>
      <w:r w:rsidRPr="00A06FDC">
        <w:t>(</w:t>
      </w:r>
      <w:r w:rsidR="005121A3" w:rsidRPr="00A06FDC">
        <w:t>c</w:t>
      </w:r>
      <w:r w:rsidRPr="00A06FDC">
        <w:t>)</w:t>
      </w:r>
      <w:r w:rsidRPr="00A06FDC">
        <w:t>に面直および面内方向に磁場を印加したときの磁化曲線を示す</w:t>
      </w:r>
      <w:r w:rsidR="00876C2A" w:rsidRPr="00A06FDC">
        <w:t>．</w:t>
      </w:r>
      <w:r w:rsidRPr="00A06FDC">
        <w:t>2</w:t>
      </w:r>
      <w:r w:rsidRPr="00A06FDC">
        <w:t>つの異なる磁化反転</w:t>
      </w:r>
      <w:r w:rsidR="00876C2A" w:rsidRPr="00A06FDC">
        <w:t>挙動を示し，</w:t>
      </w:r>
      <w:r w:rsidRPr="00A06FDC">
        <w:t>0.</w:t>
      </w:r>
      <w:r w:rsidR="00FA1C4B" w:rsidRPr="00A06FDC">
        <w:t>4</w:t>
      </w:r>
      <w:r w:rsidRPr="00A06FDC">
        <w:t xml:space="preserve"> T</w:t>
      </w:r>
      <w:r w:rsidRPr="00A06FDC">
        <w:t>の小さい保磁力は上部</w:t>
      </w:r>
      <w:r w:rsidRPr="00A06FDC">
        <w:t>FePt</w:t>
      </w:r>
      <w:r w:rsidR="001C26C2" w:rsidRPr="00A06FDC">
        <w:t>，</w:t>
      </w:r>
      <w:r w:rsidRPr="00A06FDC">
        <w:t>3.9 T</w:t>
      </w:r>
      <w:r w:rsidRPr="00A06FDC">
        <w:t>の大きな保磁力は下部</w:t>
      </w:r>
      <w:r w:rsidRPr="00A06FDC">
        <w:t>FePt</w:t>
      </w:r>
      <w:r w:rsidRPr="00A06FDC">
        <w:t>の磁化反転に対応する</w:t>
      </w:r>
      <w:r w:rsidR="00FA1C4B" w:rsidRPr="00A06FDC">
        <w:t>．</w:t>
      </w:r>
      <w:r w:rsidRPr="00A06FDC">
        <w:t>これは</w:t>
      </w:r>
      <w:r w:rsidR="00205F5A" w:rsidRPr="00A06FDC">
        <w:t>基板面に対して表</w:t>
      </w:r>
      <w:r w:rsidRPr="00A06FDC">
        <w:t>入射</w:t>
      </w:r>
      <w:r w:rsidR="00205F5A" w:rsidRPr="00A06FDC">
        <w:t>および裏入射の２通りで</w:t>
      </w:r>
      <w:r w:rsidRPr="00A06FDC">
        <w:t>測定した</w:t>
      </w:r>
      <w:r w:rsidR="00FA1C4B" w:rsidRPr="00A06FDC">
        <w:t>磁気光学カー効果（</w:t>
      </w:r>
      <w:r w:rsidRPr="00A06FDC">
        <w:t>MOKE</w:t>
      </w:r>
      <w:r w:rsidR="00FA1C4B" w:rsidRPr="00A06FDC">
        <w:t>）でも</w:t>
      </w:r>
      <w:r w:rsidR="005121A3" w:rsidRPr="00A06FDC">
        <w:t>別途</w:t>
      </w:r>
      <w:r w:rsidRPr="00A06FDC">
        <w:t>確認</w:t>
      </w:r>
      <w:r w:rsidR="00FA1C4B" w:rsidRPr="00A06FDC">
        <w:t>されている</w:t>
      </w:r>
      <w:r w:rsidR="0008074C" w:rsidRPr="00A06FDC">
        <w:rPr>
          <w:vertAlign w:val="superscript"/>
        </w:rPr>
        <w:t>8</w:t>
      </w:r>
      <w:r w:rsidR="00FA1C4B" w:rsidRPr="00A06FDC">
        <w:t>．図</w:t>
      </w:r>
      <w:r w:rsidR="00ED3F8D" w:rsidRPr="00A06FDC">
        <w:t>２</w:t>
      </w:r>
      <w:r w:rsidR="00FA1C4B" w:rsidRPr="00A06FDC">
        <w:t>(d)</w:t>
      </w:r>
      <w:r w:rsidR="00ED3F8D" w:rsidRPr="00A06FDC">
        <w:t>は</w:t>
      </w:r>
      <w:r w:rsidRPr="00A06FDC">
        <w:t>磁化の温度依存</w:t>
      </w:r>
      <w:r w:rsidR="00FA1C4B" w:rsidRPr="00A06FDC">
        <w:t>曲線</w:t>
      </w:r>
      <w:r w:rsidR="00ED3F8D" w:rsidRPr="00A06FDC">
        <w:t>を示す．</w:t>
      </w:r>
      <w:r w:rsidR="00FA1C4B" w:rsidRPr="00A06FDC">
        <w:t>2</w:t>
      </w:r>
      <w:r w:rsidR="00FA1C4B" w:rsidRPr="00A06FDC">
        <w:t>段階の変化が見て</w:t>
      </w:r>
      <w:r w:rsidR="00ED3F8D" w:rsidRPr="00A06FDC">
        <w:t>取れるが，</w:t>
      </w:r>
      <w:r w:rsidR="00FA1C4B" w:rsidRPr="00A06FDC">
        <w:t>これ</w:t>
      </w:r>
      <w:r w:rsidR="00ED3F8D" w:rsidRPr="00A06FDC">
        <w:t>ら</w:t>
      </w:r>
      <w:r w:rsidR="00FA1C4B" w:rsidRPr="00A06FDC">
        <w:t>は</w:t>
      </w:r>
      <w:r w:rsidR="00ED3F8D" w:rsidRPr="00A06FDC">
        <w:t>それぞれ</w:t>
      </w:r>
      <w:r w:rsidR="00037C87" w:rsidRPr="00A06FDC">
        <w:t>下</w:t>
      </w:r>
      <w:r w:rsidR="00ED3F8D" w:rsidRPr="00A06FDC">
        <w:t>部（</w:t>
      </w:r>
      <w:r w:rsidR="00ED3F8D" w:rsidRPr="00A06FDC">
        <w:t>1</w:t>
      </w:r>
      <w:r w:rsidR="00ED3F8D" w:rsidRPr="00A06FDC">
        <w:rPr>
          <w:vertAlign w:val="superscript"/>
        </w:rPr>
        <w:t>st</w:t>
      </w:r>
      <w:r w:rsidR="00ED3F8D" w:rsidRPr="00A06FDC">
        <w:t xml:space="preserve"> layer</w:t>
      </w:r>
      <w:r w:rsidR="00ED3F8D" w:rsidRPr="00A06FDC">
        <w:t>）と</w:t>
      </w:r>
      <w:r w:rsidR="00037C87" w:rsidRPr="00A06FDC">
        <w:t>上</w:t>
      </w:r>
      <w:r w:rsidR="00ED3F8D" w:rsidRPr="00A06FDC">
        <w:t>部（</w:t>
      </w:r>
      <w:r w:rsidR="00ED3F8D" w:rsidRPr="00A06FDC">
        <w:t>2</w:t>
      </w:r>
      <w:r w:rsidR="00ED3F8D" w:rsidRPr="00A06FDC">
        <w:rPr>
          <w:vertAlign w:val="superscript"/>
        </w:rPr>
        <w:t>nd</w:t>
      </w:r>
      <w:r w:rsidR="00ED3F8D" w:rsidRPr="00A06FDC">
        <w:t xml:space="preserve"> layer</w:t>
      </w:r>
      <w:r w:rsidR="00ED3F8D" w:rsidRPr="00A06FDC">
        <w:t>）</w:t>
      </w:r>
      <w:proofErr w:type="spellStart"/>
      <w:r w:rsidR="00FA1C4B" w:rsidRPr="00A06FDC">
        <w:t>FePt</w:t>
      </w:r>
      <w:proofErr w:type="spellEnd"/>
      <w:r w:rsidR="00ED3F8D" w:rsidRPr="00A06FDC">
        <w:t>-C</w:t>
      </w:r>
      <w:r w:rsidR="00FA1C4B" w:rsidRPr="00A06FDC">
        <w:t>層の</w:t>
      </w:r>
      <w:r w:rsidR="00ED3F8D" w:rsidRPr="00A06FDC">
        <w:t>異なるキュリー点に起因する．</w:t>
      </w:r>
      <w:proofErr w:type="spellStart"/>
      <w:r w:rsidRPr="00A06FDC">
        <w:t>Kuz’min</w:t>
      </w:r>
      <w:proofErr w:type="spellEnd"/>
      <w:r w:rsidRPr="00A06FDC">
        <w:t xml:space="preserve"> fitting</w:t>
      </w:r>
      <w:r w:rsidR="00ED3F8D" w:rsidRPr="00A06FDC">
        <w:t>を行ったところ</w:t>
      </w:r>
      <w:r w:rsidR="0008074C" w:rsidRPr="00A06FDC">
        <w:rPr>
          <w:vertAlign w:val="superscript"/>
        </w:rPr>
        <w:t>9</w:t>
      </w:r>
      <w:r w:rsidR="00ED3F8D" w:rsidRPr="00A06FDC">
        <w:t>，</w:t>
      </w:r>
      <w:r w:rsidRPr="00A06FDC">
        <w:t>それぞれ</w:t>
      </w:r>
      <w:r w:rsidR="00ED3F8D" w:rsidRPr="00A06FDC">
        <w:t>620 K</w:t>
      </w:r>
      <w:r w:rsidR="00037C87" w:rsidRPr="00A06FDC">
        <w:t>，</w:t>
      </w:r>
      <w:r w:rsidR="00ED3F8D" w:rsidRPr="00A06FDC">
        <w:t>526 K</w:t>
      </w:r>
      <w:r w:rsidRPr="00A06FDC">
        <w:t>と見積もられた</w:t>
      </w:r>
      <w:r w:rsidR="009A1856" w:rsidRPr="00A06FDC">
        <w:t>．</w:t>
      </w:r>
    </w:p>
    <w:p w14:paraId="633D7C4B" w14:textId="08705EBE" w:rsidR="00D17EE0" w:rsidRPr="00A06FDC" w:rsidRDefault="00D17EE0" w:rsidP="00093DC7">
      <w:pPr>
        <w:spacing w:line="280" w:lineRule="exact"/>
        <w:ind w:firstLineChars="200" w:firstLine="420"/>
      </w:pPr>
    </w:p>
    <w:p w14:paraId="69286471" w14:textId="4917880F" w:rsidR="00D17EE0" w:rsidRPr="00A06FDC" w:rsidRDefault="00D17EE0" w:rsidP="00093DC7">
      <w:pPr>
        <w:spacing w:line="280" w:lineRule="exact"/>
        <w:ind w:firstLineChars="200" w:firstLine="420"/>
      </w:pPr>
      <w:r w:rsidRPr="007E6E8D">
        <w:rPr>
          <w:noProof/>
        </w:rPr>
        <w:drawing>
          <wp:anchor distT="0" distB="0" distL="114300" distR="114300" simplePos="0" relativeHeight="251677696" behindDoc="0" locked="0" layoutInCell="1" allowOverlap="1" wp14:anchorId="4D822D69" wp14:editId="26CB8BC8">
            <wp:simplePos x="0" y="0"/>
            <wp:positionH relativeFrom="margin">
              <wp:align>left</wp:align>
            </wp:positionH>
            <wp:positionV relativeFrom="paragraph">
              <wp:posOffset>281148</wp:posOffset>
            </wp:positionV>
            <wp:extent cx="3207385" cy="2839085"/>
            <wp:effectExtent l="0" t="0" r="0" b="0"/>
            <wp:wrapSquare wrapText="bothSides"/>
            <wp:docPr id="5903061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7385" cy="2839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E7A0BD" w14:textId="77777777" w:rsidR="00D17EE0" w:rsidRPr="00A06FDC" w:rsidRDefault="00D17EE0" w:rsidP="00093DC7">
      <w:pPr>
        <w:spacing w:line="280" w:lineRule="exact"/>
        <w:ind w:firstLineChars="200" w:firstLine="420"/>
      </w:pPr>
    </w:p>
    <w:p w14:paraId="36026B31" w14:textId="3CBCDACD" w:rsidR="003309B7" w:rsidRPr="00A06FDC" w:rsidRDefault="00C61A56" w:rsidP="003309B7">
      <w:pPr>
        <w:spacing w:line="220" w:lineRule="exact"/>
        <w:rPr>
          <w:spacing w:val="-10"/>
          <w:sz w:val="18"/>
        </w:rPr>
      </w:pPr>
      <w:r w:rsidRPr="00A06FDC">
        <w:rPr>
          <w:b/>
          <w:spacing w:val="-6"/>
          <w:sz w:val="18"/>
        </w:rPr>
        <w:t>Fig. 2</w:t>
      </w:r>
      <w:r w:rsidRPr="00A06FDC">
        <w:rPr>
          <w:spacing w:val="-6"/>
          <w:sz w:val="18"/>
        </w:rPr>
        <w:t xml:space="preserve"> </w:t>
      </w:r>
      <w:r w:rsidR="00A87029" w:rsidRPr="00A06FDC">
        <w:rPr>
          <w:spacing w:val="-6"/>
          <w:sz w:val="18"/>
        </w:rPr>
        <w:t>(a) Representative stacking structure for 3D-HAMR media. (b) In-plane STEM</w:t>
      </w:r>
      <w:r w:rsidR="008F78FC" w:rsidRPr="00A06FDC">
        <w:rPr>
          <w:spacing w:val="-6"/>
          <w:sz w:val="18"/>
        </w:rPr>
        <w:t>-HAADF</w:t>
      </w:r>
      <w:r w:rsidR="00A87029" w:rsidRPr="00A06FDC">
        <w:rPr>
          <w:spacing w:val="-6"/>
          <w:sz w:val="18"/>
        </w:rPr>
        <w:t xml:space="preserve"> image for same sample, together with histogram showing grain diameter distribution. (c) Magnetic hysteresis loops measured along out-of-plane and in-plane directions. (d) Temperature dependence of magnetization.</w:t>
      </w:r>
      <w:r w:rsidR="003309B7" w:rsidRPr="00A06FDC">
        <w:rPr>
          <w:spacing w:val="-6"/>
          <w:sz w:val="18"/>
        </w:rPr>
        <w:t xml:space="preserve"> Reproduced from Ref. [6] under CC BY 4.0.</w:t>
      </w:r>
    </w:p>
    <w:p w14:paraId="06BE7FEC" w14:textId="15D6FA3D" w:rsidR="00C61A56" w:rsidRPr="00A06FDC" w:rsidRDefault="00C61A56" w:rsidP="00B34BD7">
      <w:pPr>
        <w:spacing w:line="180" w:lineRule="exact"/>
        <w:rPr>
          <w:spacing w:val="-10"/>
          <w:sz w:val="18"/>
        </w:rPr>
      </w:pPr>
    </w:p>
    <w:p w14:paraId="1DCEE608" w14:textId="5AFC7D54" w:rsidR="00C61A56" w:rsidRPr="00A06FDC" w:rsidRDefault="00C61A56" w:rsidP="00FA1C4B">
      <w:pPr>
        <w:spacing w:line="280" w:lineRule="exact"/>
        <w:ind w:firstLineChars="100" w:firstLine="210"/>
      </w:pPr>
    </w:p>
    <w:p w14:paraId="44F092B5" w14:textId="66DA22C1" w:rsidR="00C61A56" w:rsidRPr="00A06FDC" w:rsidRDefault="00C61A56" w:rsidP="00FA1C4B">
      <w:pPr>
        <w:spacing w:line="280" w:lineRule="exact"/>
        <w:ind w:firstLineChars="100" w:firstLine="210"/>
      </w:pPr>
    </w:p>
    <w:p w14:paraId="78368B04" w14:textId="053C38AB" w:rsidR="002E72EF" w:rsidRPr="00A06FDC" w:rsidRDefault="00247BDD" w:rsidP="00BC2AE7">
      <w:pPr>
        <w:spacing w:line="280" w:lineRule="exact"/>
        <w:ind w:firstLineChars="100" w:firstLine="210"/>
      </w:pPr>
      <w:r w:rsidRPr="00A06FDC">
        <w:t>図</w:t>
      </w:r>
      <w:r w:rsidR="00BC2AE7" w:rsidRPr="00A06FDC">
        <w:t>３</w:t>
      </w:r>
      <w:r w:rsidR="00BC2AE7" w:rsidRPr="00A06FDC">
        <w:t>(a-c)</w:t>
      </w:r>
      <w:r w:rsidRPr="00A06FDC">
        <w:t>に</w:t>
      </w:r>
      <w:r w:rsidRPr="00A06FDC">
        <w:t>3D-HAMR</w:t>
      </w:r>
      <w:r w:rsidRPr="00A06FDC">
        <w:t>媒体の断面</w:t>
      </w:r>
      <w:r w:rsidRPr="00A06FDC">
        <w:t>TEM</w:t>
      </w:r>
      <w:r w:rsidRPr="00A06FDC">
        <w:t>像を示す</w:t>
      </w:r>
      <w:r w:rsidR="00671D19" w:rsidRPr="00A06FDC">
        <w:t>．</w:t>
      </w:r>
      <w:r w:rsidR="008F78FC" w:rsidRPr="00A06FDC">
        <w:t xml:space="preserve"> </w:t>
      </w:r>
      <w:r w:rsidRPr="00A06FDC">
        <w:t>STEM-HAADF</w:t>
      </w:r>
      <w:r w:rsidRPr="00A06FDC">
        <w:t>像から</w:t>
      </w:r>
      <w:r w:rsidRPr="00A06FDC">
        <w:t>1</w:t>
      </w:r>
      <w:r w:rsidRPr="00A06FDC">
        <w:t>つの粒子の中に</w:t>
      </w:r>
      <w:r w:rsidRPr="00A06FDC">
        <w:t>FePt/Ru/FePt</w:t>
      </w:r>
      <w:r w:rsidRPr="00A06FDC">
        <w:t>がエピタキシャル成長していることが</w:t>
      </w:r>
      <w:r w:rsidR="00A46C0D" w:rsidRPr="00A06FDC">
        <w:t>見て取れる．</w:t>
      </w:r>
      <w:r w:rsidRPr="00A06FDC">
        <w:t>EDS</w:t>
      </w:r>
      <w:r w:rsidRPr="00A06FDC">
        <w:t>による元素マッピング像から</w:t>
      </w:r>
      <w:r w:rsidR="00A46C0D" w:rsidRPr="00A06FDC">
        <w:t>は，</w:t>
      </w:r>
      <w:r w:rsidRPr="00A06FDC">
        <w:t>Ru</w:t>
      </w:r>
      <w:r w:rsidRPr="00A06FDC">
        <w:t>層が上下</w:t>
      </w:r>
      <w:r w:rsidRPr="00A06FDC">
        <w:t>FePt</w:t>
      </w:r>
      <w:r w:rsidRPr="00A06FDC">
        <w:t>層の間に存在し</w:t>
      </w:r>
      <w:r w:rsidR="00A46C0D" w:rsidRPr="00A06FDC">
        <w:t>，</w:t>
      </w:r>
      <w:r w:rsidRPr="00A06FDC">
        <w:t>上下</w:t>
      </w:r>
      <w:r w:rsidRPr="00A06FDC">
        <w:t>FePt</w:t>
      </w:r>
      <w:r w:rsidRPr="00A06FDC">
        <w:t>層</w:t>
      </w:r>
      <w:r w:rsidR="00037C87" w:rsidRPr="00A06FDC">
        <w:t>内部</w:t>
      </w:r>
      <w:r w:rsidRPr="00A06FDC">
        <w:t>に</w:t>
      </w:r>
      <w:r w:rsidR="00A46C0D" w:rsidRPr="00A06FDC">
        <w:t>拡散している</w:t>
      </w:r>
      <w:r w:rsidR="00A46C0D" w:rsidRPr="00A06FDC">
        <w:t>Ru</w:t>
      </w:r>
      <w:r w:rsidR="00A46C0D" w:rsidRPr="00A06FDC">
        <w:t>は僅か</w:t>
      </w:r>
      <w:r w:rsidRPr="00A06FDC">
        <w:t>約</w:t>
      </w:r>
      <w:r w:rsidRPr="00A06FDC">
        <w:t>1</w:t>
      </w:r>
      <w:r w:rsidR="00A46C0D" w:rsidRPr="00A06FDC">
        <w:t xml:space="preserve"> </w:t>
      </w:r>
      <w:r w:rsidRPr="00A06FDC">
        <w:t>nm</w:t>
      </w:r>
      <w:r w:rsidRPr="00A06FDC">
        <w:t>程度</w:t>
      </w:r>
      <w:r w:rsidR="00A46C0D" w:rsidRPr="00A06FDC">
        <w:t>であることが分かった．</w:t>
      </w:r>
      <w:r w:rsidRPr="00A06FDC">
        <w:t>STEM-HAADF</w:t>
      </w:r>
      <w:r w:rsidRPr="00A06FDC">
        <w:t>像を拡大したものを図</w:t>
      </w:r>
      <w:r w:rsidR="00BC2AE7" w:rsidRPr="00A06FDC">
        <w:t>３</w:t>
      </w:r>
      <w:r w:rsidR="00BC2AE7" w:rsidRPr="00A06FDC">
        <w:t>(d)</w:t>
      </w:r>
      <w:r w:rsidRPr="00A06FDC">
        <w:t>に示す</w:t>
      </w:r>
      <w:r w:rsidR="00A46C0D" w:rsidRPr="00A06FDC">
        <w:t>．</w:t>
      </w:r>
      <w:r w:rsidRPr="00A06FDC">
        <w:t>下部</w:t>
      </w:r>
      <w:r w:rsidRPr="00A06FDC">
        <w:t>FePt</w:t>
      </w:r>
      <w:r w:rsidRPr="00A06FDC">
        <w:t>は完全に</w:t>
      </w:r>
      <w:r w:rsidRPr="00A06FDC">
        <w:t>(001)</w:t>
      </w:r>
      <w:r w:rsidRPr="00A06FDC">
        <w:t>に配向しているが</w:t>
      </w:r>
      <w:r w:rsidR="00A46C0D" w:rsidRPr="00A06FDC">
        <w:t>，</w:t>
      </w:r>
      <w:r w:rsidRPr="00A06FDC">
        <w:t>上部</w:t>
      </w:r>
      <w:r w:rsidRPr="00A06FDC">
        <w:t>FePt</w:t>
      </w:r>
      <w:r w:rsidRPr="00A06FDC">
        <w:t>は</w:t>
      </w:r>
      <w:r w:rsidRPr="00A06FDC">
        <w:t>(001)</w:t>
      </w:r>
      <w:r w:rsidR="00037C87" w:rsidRPr="00A06FDC">
        <w:t>配向</w:t>
      </w:r>
      <w:r w:rsidRPr="00A06FDC">
        <w:t>以外に</w:t>
      </w:r>
      <w:r w:rsidRPr="00A06FDC">
        <w:t>c</w:t>
      </w:r>
      <w:r w:rsidRPr="00A06FDC">
        <w:t>軸が面内方向に向いた面内バリアント</w:t>
      </w:r>
      <w:r w:rsidR="008F78FC" w:rsidRPr="00A06FDC">
        <w:t>格子</w:t>
      </w:r>
      <w:r w:rsidRPr="00A06FDC">
        <w:t>が観察される</w:t>
      </w:r>
      <w:r w:rsidR="00A46C0D" w:rsidRPr="00A06FDC">
        <w:t>．</w:t>
      </w:r>
      <w:r w:rsidRPr="00A06FDC">
        <w:t>これは</w:t>
      </w:r>
      <w:proofErr w:type="spellStart"/>
      <w:r w:rsidRPr="00A06FDC">
        <w:t>FePt</w:t>
      </w:r>
      <w:proofErr w:type="spellEnd"/>
      <w:r w:rsidRPr="00A06FDC">
        <w:t>と</w:t>
      </w:r>
      <w:proofErr w:type="spellStart"/>
      <w:r w:rsidRPr="00A06FDC">
        <w:t>fcc</w:t>
      </w:r>
      <w:proofErr w:type="spellEnd"/>
      <w:r w:rsidRPr="00A06FDC">
        <w:t>-Ru</w:t>
      </w:r>
      <w:r w:rsidRPr="00A06FDC">
        <w:t>の格子ミスマッチが</w:t>
      </w:r>
      <w:r w:rsidRPr="00A06FDC">
        <w:t>0.52</w:t>
      </w:r>
      <w:r w:rsidR="00A46C0D" w:rsidRPr="00A06FDC">
        <w:t xml:space="preserve"> </w:t>
      </w:r>
      <w:r w:rsidRPr="00A06FDC">
        <w:t>%</w:t>
      </w:r>
      <w:r w:rsidRPr="00A06FDC">
        <w:t>と非常に小さいこと</w:t>
      </w:r>
      <w:r w:rsidR="00A46C0D" w:rsidRPr="00A06FDC">
        <w:t>で，面</w:t>
      </w:r>
      <w:r w:rsidR="00A46C0D" w:rsidRPr="00A06FDC">
        <w:lastRenderedPageBreak/>
        <w:t>内・面直方向への結晶成長が等方的となった</w:t>
      </w:r>
      <w:r w:rsidR="008F78FC" w:rsidRPr="00A06FDC">
        <w:t>こと</w:t>
      </w:r>
      <w:r w:rsidRPr="00A06FDC">
        <w:t>に起因</w:t>
      </w:r>
      <w:r w:rsidR="00A46C0D" w:rsidRPr="00A06FDC">
        <w:t>すると考えられ</w:t>
      </w:r>
      <w:r w:rsidR="00093DC7" w:rsidRPr="00A06FDC">
        <w:t>ている</w:t>
      </w:r>
      <w:r w:rsidR="00A46C0D" w:rsidRPr="00A06FDC">
        <w:t>．</w:t>
      </w:r>
      <w:r w:rsidR="0006196D">
        <w:rPr>
          <w:rFonts w:hint="eastAsia"/>
        </w:rPr>
        <w:t>対して</w:t>
      </w:r>
      <w:r w:rsidR="0006196D">
        <w:rPr>
          <w:rFonts w:hint="eastAsia"/>
        </w:rPr>
        <w:t>MgO</w:t>
      </w:r>
      <w:r w:rsidR="0006196D">
        <w:rPr>
          <w:rFonts w:hint="eastAsia"/>
        </w:rPr>
        <w:t>との格子ミスマッチは約</w:t>
      </w:r>
      <w:r w:rsidR="00A73D44">
        <w:rPr>
          <w:rFonts w:hint="eastAsia"/>
        </w:rPr>
        <w:t>10</w:t>
      </w:r>
      <w:r w:rsidR="0006196D">
        <w:rPr>
          <w:rFonts w:hint="eastAsia"/>
        </w:rPr>
        <w:t>%</w:t>
      </w:r>
      <w:r w:rsidR="0006196D">
        <w:rPr>
          <w:rFonts w:hint="eastAsia"/>
        </w:rPr>
        <w:t>と大きいことで，引張り応力が面内方向へ誘導され，面直方向への結晶配向を促進すると考えられている．</w:t>
      </w:r>
    </w:p>
    <w:p w14:paraId="06802403" w14:textId="4168A9F5" w:rsidR="00514A35" w:rsidRPr="00A06FDC" w:rsidRDefault="001C26C2" w:rsidP="002E72EF">
      <w:pPr>
        <w:spacing w:line="180" w:lineRule="exact"/>
        <w:rPr>
          <w:b/>
          <w:spacing w:val="-6"/>
          <w:sz w:val="18"/>
        </w:rPr>
      </w:pPr>
      <w:r w:rsidRPr="007E6E8D">
        <w:rPr>
          <w:noProof/>
        </w:rPr>
        <w:drawing>
          <wp:anchor distT="0" distB="0" distL="114300" distR="114300" simplePos="0" relativeHeight="251675648" behindDoc="0" locked="0" layoutInCell="1" allowOverlap="1" wp14:anchorId="7E526D0E" wp14:editId="4D820AB9">
            <wp:simplePos x="0" y="0"/>
            <wp:positionH relativeFrom="margin">
              <wp:posOffset>-262255</wp:posOffset>
            </wp:positionH>
            <wp:positionV relativeFrom="paragraph">
              <wp:posOffset>141605</wp:posOffset>
            </wp:positionV>
            <wp:extent cx="3710305" cy="4283075"/>
            <wp:effectExtent l="0" t="0" r="4445" b="3175"/>
            <wp:wrapSquare wrapText="bothSides"/>
            <wp:docPr id="5171133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10305" cy="428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BDC97" w14:textId="5BF1CE80" w:rsidR="00514A35" w:rsidRPr="00A06FDC" w:rsidRDefault="00514A35" w:rsidP="002E72EF">
      <w:pPr>
        <w:spacing w:line="180" w:lineRule="exact"/>
        <w:rPr>
          <w:b/>
          <w:spacing w:val="-6"/>
          <w:sz w:val="18"/>
        </w:rPr>
      </w:pPr>
    </w:p>
    <w:p w14:paraId="2FFD5A1C" w14:textId="52A3E99E" w:rsidR="008F78FC" w:rsidRPr="00A06FDC" w:rsidRDefault="008F78FC" w:rsidP="003309B7">
      <w:pPr>
        <w:spacing w:line="220" w:lineRule="exact"/>
        <w:rPr>
          <w:spacing w:val="-10"/>
          <w:sz w:val="18"/>
        </w:rPr>
      </w:pPr>
      <w:r w:rsidRPr="00A06FDC">
        <w:rPr>
          <w:b/>
          <w:spacing w:val="-6"/>
          <w:sz w:val="18"/>
        </w:rPr>
        <w:t>Fig. 3</w:t>
      </w:r>
      <w:r w:rsidRPr="00A06FDC">
        <w:rPr>
          <w:spacing w:val="-6"/>
          <w:sz w:val="18"/>
        </w:rPr>
        <w:t xml:space="preserve"> </w:t>
      </w:r>
      <w:r w:rsidR="00A53497" w:rsidRPr="00A06FDC">
        <w:rPr>
          <w:spacing w:val="-6"/>
          <w:sz w:val="18"/>
        </w:rPr>
        <w:t>(a) STEM-HAADF image, (b) EDS mapping, (c) line profiles for 3D-HAMR media. (d) Magnified images for grain in 3D-HAMR media.</w:t>
      </w:r>
    </w:p>
    <w:p w14:paraId="44E5BA66" w14:textId="38912FC6" w:rsidR="002E72EF" w:rsidRPr="00A06FDC" w:rsidRDefault="002E72EF" w:rsidP="00247BDD">
      <w:pPr>
        <w:spacing w:line="280" w:lineRule="exact"/>
        <w:ind w:firstLineChars="100" w:firstLine="210"/>
      </w:pPr>
    </w:p>
    <w:p w14:paraId="18D15620" w14:textId="77777777" w:rsidR="002E72EF" w:rsidRPr="00A06FDC" w:rsidRDefault="002E72EF" w:rsidP="00247BDD">
      <w:pPr>
        <w:spacing w:line="280" w:lineRule="exact"/>
        <w:ind w:firstLineChars="100" w:firstLine="210"/>
      </w:pPr>
    </w:p>
    <w:p w14:paraId="1AA5B106" w14:textId="3A799D48" w:rsidR="00247BDD" w:rsidRPr="00A06FDC" w:rsidRDefault="001C5253" w:rsidP="00093DC7">
      <w:pPr>
        <w:spacing w:line="280" w:lineRule="exact"/>
        <w:ind w:firstLineChars="200" w:firstLine="420"/>
      </w:pPr>
      <w:r w:rsidRPr="00A06FDC">
        <w:t>図</w:t>
      </w:r>
      <w:r w:rsidRPr="00A06FDC">
        <w:t>3</w:t>
      </w:r>
      <w:r w:rsidRPr="00A06FDC">
        <w:t>で得られた</w:t>
      </w:r>
      <w:r w:rsidR="00247BDD" w:rsidRPr="00A06FDC">
        <w:t>微細組織の情報を基に有限要素モデルを構築し</w:t>
      </w:r>
      <w:r w:rsidRPr="00A06FDC">
        <w:t>，</w:t>
      </w:r>
      <w:r w:rsidR="00247BDD" w:rsidRPr="00A06FDC">
        <w:t>マイクロマグネティクス計算</w:t>
      </w:r>
      <w:r w:rsidR="00037C87" w:rsidRPr="00A06FDC">
        <w:t>を用いた</w:t>
      </w:r>
      <w:r w:rsidR="00247BDD" w:rsidRPr="00A06FDC">
        <w:t>フィッティングにより上下</w:t>
      </w:r>
      <w:r w:rsidR="00247BDD" w:rsidRPr="00A06FDC">
        <w:t>FePt</w:t>
      </w:r>
      <w:r w:rsidR="00247BDD" w:rsidRPr="00A06FDC">
        <w:t>層の</w:t>
      </w:r>
      <w:r w:rsidR="00A53497" w:rsidRPr="00A06FDC">
        <w:t>磁気</w:t>
      </w:r>
      <w:r w:rsidR="00247BDD" w:rsidRPr="00A06FDC">
        <w:t>異方性と面内バリアントの体積分率を</w:t>
      </w:r>
      <w:r w:rsidRPr="00A06FDC">
        <w:t>分離して</w:t>
      </w:r>
      <w:r w:rsidR="00247BDD" w:rsidRPr="00A06FDC">
        <w:t>見積も</w:t>
      </w:r>
      <w:r w:rsidRPr="00A06FDC">
        <w:t>ることができる</w:t>
      </w:r>
      <w:r w:rsidR="00514A35" w:rsidRPr="00A06FDC">
        <w:t>（図</w:t>
      </w:r>
      <w:r w:rsidR="00A53497" w:rsidRPr="00A06FDC">
        <w:t>４</w:t>
      </w:r>
      <w:r w:rsidR="00514A35" w:rsidRPr="00A06FDC">
        <w:t>）</w:t>
      </w:r>
      <w:r w:rsidRPr="00A06FDC">
        <w:t>．まず</w:t>
      </w:r>
      <w:r w:rsidR="00247BDD" w:rsidRPr="00A06FDC">
        <w:t>下部</w:t>
      </w:r>
      <w:r w:rsidR="00247BDD" w:rsidRPr="00A06FDC">
        <w:t>FePt</w:t>
      </w:r>
      <w:r w:rsidRPr="00A06FDC">
        <w:t>において，結晶磁気異方性エネルギー密度は</w:t>
      </w:r>
      <w:r w:rsidR="00247BDD" w:rsidRPr="00A06FDC">
        <w:t>2.7 MJ/m</w:t>
      </w:r>
      <w:r w:rsidR="00247BDD" w:rsidRPr="00A06FDC">
        <w:rPr>
          <w:vertAlign w:val="superscript"/>
        </w:rPr>
        <w:t>3</w:t>
      </w:r>
      <w:r w:rsidR="00247BDD" w:rsidRPr="00A06FDC">
        <w:t>と</w:t>
      </w:r>
      <w:r w:rsidRPr="00A06FDC">
        <w:t>，これまで</w:t>
      </w:r>
      <w:r w:rsidR="00247BDD" w:rsidRPr="00A06FDC">
        <w:t>我々が作製してきた</w:t>
      </w:r>
      <w:r w:rsidR="00A53497" w:rsidRPr="00A06FDC">
        <w:t>2</w:t>
      </w:r>
      <w:r w:rsidR="00247BDD" w:rsidRPr="00A06FDC">
        <w:t>次元の</w:t>
      </w:r>
      <w:r w:rsidR="00247BDD" w:rsidRPr="00A06FDC">
        <w:t>FePt</w:t>
      </w:r>
      <w:r w:rsidR="00A53497" w:rsidRPr="00A06FDC">
        <w:t>-C</w:t>
      </w:r>
      <w:r w:rsidR="00247BDD" w:rsidRPr="00A06FDC">
        <w:t>グラニュラー膜と同程度</w:t>
      </w:r>
      <w:r w:rsidRPr="00A06FDC">
        <w:t>，</w:t>
      </w:r>
      <w:r w:rsidR="00247BDD" w:rsidRPr="00A06FDC">
        <w:t>面内バリアント</w:t>
      </w:r>
      <w:r w:rsidR="00A53497" w:rsidRPr="00A06FDC">
        <w:t>体積率</w:t>
      </w:r>
      <w:r w:rsidR="00247BDD" w:rsidRPr="00A06FDC">
        <w:t>は</w:t>
      </w:r>
      <w:r w:rsidR="00247BDD" w:rsidRPr="00A06FDC">
        <w:t>8 vol</w:t>
      </w:r>
      <w:r w:rsidR="00037C87" w:rsidRPr="00A06FDC">
        <w:t>.</w:t>
      </w:r>
      <w:r w:rsidR="00247BDD" w:rsidRPr="00A06FDC">
        <w:t>%</w:t>
      </w:r>
      <w:r w:rsidR="00247BDD" w:rsidRPr="00A06FDC">
        <w:t>と比較的低い</w:t>
      </w:r>
      <w:r w:rsidRPr="00A06FDC">
        <w:t>ことが分かった．</w:t>
      </w:r>
      <w:r w:rsidR="00247BDD" w:rsidRPr="00A06FDC">
        <w:t>上部</w:t>
      </w:r>
      <w:r w:rsidR="00247BDD" w:rsidRPr="00A06FDC">
        <w:t>FePt</w:t>
      </w:r>
      <w:r w:rsidR="00A53497" w:rsidRPr="00A06FDC">
        <w:t>では</w:t>
      </w:r>
      <w:r w:rsidRPr="00A06FDC">
        <w:t>，</w:t>
      </w:r>
      <w:r w:rsidR="00247BDD" w:rsidRPr="00A06FDC">
        <w:t>0.6 MJ/m</w:t>
      </w:r>
      <w:r w:rsidR="00247BDD" w:rsidRPr="00A06FDC">
        <w:rPr>
          <w:vertAlign w:val="superscript"/>
        </w:rPr>
        <w:t>3</w:t>
      </w:r>
      <w:r w:rsidR="00247BDD" w:rsidRPr="00A06FDC">
        <w:t>と</w:t>
      </w:r>
      <w:r w:rsidR="00A53497" w:rsidRPr="00A06FDC">
        <w:t>低下した一方で</w:t>
      </w:r>
      <w:r w:rsidRPr="00A06FDC">
        <w:t>，</w:t>
      </w:r>
      <w:r w:rsidR="00247BDD" w:rsidRPr="00A06FDC">
        <w:t>面内バリアント</w:t>
      </w:r>
      <w:r w:rsidR="00A53497" w:rsidRPr="00A06FDC">
        <w:t>体積率</w:t>
      </w:r>
      <w:r w:rsidR="00247BDD" w:rsidRPr="00A06FDC">
        <w:t>は</w:t>
      </w:r>
      <w:r w:rsidR="00247BDD" w:rsidRPr="00A06FDC">
        <w:t>30</w:t>
      </w:r>
      <w:r w:rsidR="00846B00" w:rsidRPr="00A06FDC">
        <w:t xml:space="preserve"> </w:t>
      </w:r>
      <w:r w:rsidR="00247BDD" w:rsidRPr="00A06FDC">
        <w:t>%</w:t>
      </w:r>
      <w:r w:rsidR="00247BDD" w:rsidRPr="00A06FDC">
        <w:t>と非常に大きい</w:t>
      </w:r>
      <w:r w:rsidRPr="00A06FDC">
        <w:t>ことが分かった．これは</w:t>
      </w:r>
      <w:r w:rsidR="00247BDD" w:rsidRPr="00A06FDC">
        <w:t>Ru</w:t>
      </w:r>
      <w:r w:rsidR="00247BDD" w:rsidRPr="00A06FDC">
        <w:t>の拡散および</w:t>
      </w:r>
      <w:r w:rsidR="00247BDD" w:rsidRPr="00A06FDC">
        <w:t>Ru</w:t>
      </w:r>
      <w:r w:rsidR="00A53497" w:rsidRPr="00A06FDC">
        <w:t>界面</w:t>
      </w:r>
      <w:r w:rsidR="00247BDD" w:rsidRPr="00A06FDC">
        <w:t>の</w:t>
      </w:r>
      <w:r w:rsidR="00A53497" w:rsidRPr="00A06FDC">
        <w:t>格子</w:t>
      </w:r>
      <w:r w:rsidR="00247BDD" w:rsidRPr="00A06FDC">
        <w:t>ミスフィットが</w:t>
      </w:r>
      <w:r w:rsidR="00A53497" w:rsidRPr="00A06FDC">
        <w:t>MgO</w:t>
      </w:r>
      <w:r w:rsidR="00A53497" w:rsidRPr="00A06FDC">
        <w:t>基板とのそれと異なることに起因する．</w:t>
      </w:r>
      <w:r w:rsidR="00247BDD" w:rsidRPr="00A06FDC">
        <w:t>このよう</w:t>
      </w:r>
      <w:r w:rsidRPr="00A06FDC">
        <w:t>に</w:t>
      </w:r>
      <w:r w:rsidR="00A53497" w:rsidRPr="00A06FDC">
        <w:t>上下２つの</w:t>
      </w:r>
      <w:r w:rsidRPr="00A06FDC">
        <w:t>FePt</w:t>
      </w:r>
      <w:r w:rsidR="00A53497" w:rsidRPr="00A06FDC">
        <w:t>-C</w:t>
      </w:r>
      <w:r w:rsidR="00A53497" w:rsidRPr="00A06FDC">
        <w:t>膜</w:t>
      </w:r>
      <w:r w:rsidRPr="00A06FDC">
        <w:t>では磁気特性や</w:t>
      </w:r>
      <w:r w:rsidR="00247BDD" w:rsidRPr="00A06FDC">
        <w:t>規則度</w:t>
      </w:r>
      <w:r w:rsidRPr="00A06FDC">
        <w:t>が大きく異なっており，</w:t>
      </w:r>
      <w:r w:rsidR="00A53497" w:rsidRPr="00A06FDC">
        <w:t>これら</w:t>
      </w:r>
      <w:r w:rsidR="00247BDD" w:rsidRPr="00A06FDC">
        <w:t>が約</w:t>
      </w:r>
      <w:r w:rsidR="00247BDD" w:rsidRPr="00A06FDC">
        <w:t>100</w:t>
      </w:r>
      <w:r w:rsidRPr="00A06FDC">
        <w:t xml:space="preserve"> </w:t>
      </w:r>
      <w:r w:rsidR="00247BDD" w:rsidRPr="00A06FDC">
        <w:t>K</w:t>
      </w:r>
      <w:r w:rsidR="00247BDD" w:rsidRPr="00A06FDC">
        <w:t>の大きなキュリー点の差</w:t>
      </w:r>
      <w:r w:rsidR="00A53497" w:rsidRPr="00A06FDC">
        <w:t>に</w:t>
      </w:r>
      <w:r w:rsidRPr="00A06FDC">
        <w:t>反映</w:t>
      </w:r>
      <w:r w:rsidR="00A53497" w:rsidRPr="00A06FDC">
        <w:t>している</w:t>
      </w:r>
      <w:r w:rsidRPr="00A06FDC">
        <w:t>ものと考えられる．</w:t>
      </w:r>
    </w:p>
    <w:p w14:paraId="4E75899A" w14:textId="4B891EAA" w:rsidR="00514A35" w:rsidRPr="00A06FDC" w:rsidRDefault="0079291B" w:rsidP="00514A35">
      <w:pPr>
        <w:spacing w:line="180" w:lineRule="exact"/>
        <w:rPr>
          <w:b/>
          <w:spacing w:val="-6"/>
          <w:sz w:val="18"/>
        </w:rPr>
      </w:pPr>
      <w:r w:rsidRPr="007E6E8D">
        <w:rPr>
          <w:noProof/>
        </w:rPr>
        <w:lastRenderedPageBreak/>
        <w:drawing>
          <wp:anchor distT="0" distB="0" distL="114300" distR="114300" simplePos="0" relativeHeight="251676672" behindDoc="0" locked="0" layoutInCell="1" allowOverlap="1" wp14:anchorId="4307B2EC" wp14:editId="6C81D818">
            <wp:simplePos x="0" y="0"/>
            <wp:positionH relativeFrom="margin">
              <wp:posOffset>9053</wp:posOffset>
            </wp:positionH>
            <wp:positionV relativeFrom="paragraph">
              <wp:posOffset>185904</wp:posOffset>
            </wp:positionV>
            <wp:extent cx="3467100" cy="3640455"/>
            <wp:effectExtent l="0" t="0" r="0" b="0"/>
            <wp:wrapSquare wrapText="bothSides"/>
            <wp:docPr id="1914067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0" cy="3640455"/>
                    </a:xfrm>
                    <a:prstGeom prst="rect">
                      <a:avLst/>
                    </a:prstGeom>
                    <a:noFill/>
                    <a:ln>
                      <a:noFill/>
                    </a:ln>
                  </pic:spPr>
                </pic:pic>
              </a:graphicData>
            </a:graphic>
          </wp:anchor>
        </w:drawing>
      </w:r>
    </w:p>
    <w:p w14:paraId="51592E72" w14:textId="0A14E25E" w:rsidR="00941210" w:rsidRPr="00A06FDC" w:rsidRDefault="00941210" w:rsidP="00514A35">
      <w:pPr>
        <w:spacing w:line="180" w:lineRule="exact"/>
        <w:rPr>
          <w:b/>
          <w:spacing w:val="-6"/>
          <w:sz w:val="18"/>
        </w:rPr>
      </w:pPr>
    </w:p>
    <w:p w14:paraId="509402FB" w14:textId="75462FE8" w:rsidR="00514A35" w:rsidRPr="00A06FDC" w:rsidRDefault="00514A35" w:rsidP="003309B7">
      <w:pPr>
        <w:spacing w:line="220" w:lineRule="exact"/>
        <w:rPr>
          <w:spacing w:val="-10"/>
          <w:sz w:val="18"/>
        </w:rPr>
      </w:pPr>
      <w:bookmarkStart w:id="1" w:name="_Hlk218529707"/>
      <w:r w:rsidRPr="00A06FDC">
        <w:rPr>
          <w:b/>
          <w:spacing w:val="-6"/>
          <w:sz w:val="18"/>
        </w:rPr>
        <w:t xml:space="preserve">Fig. </w:t>
      </w:r>
      <w:r w:rsidR="001C26C2" w:rsidRPr="00A06FDC">
        <w:rPr>
          <w:b/>
          <w:spacing w:val="-6"/>
          <w:sz w:val="18"/>
        </w:rPr>
        <w:t>4</w:t>
      </w:r>
      <w:r w:rsidRPr="00A06FDC">
        <w:rPr>
          <w:spacing w:val="-6"/>
          <w:sz w:val="18"/>
        </w:rPr>
        <w:t xml:space="preserve"> </w:t>
      </w:r>
      <w:r w:rsidR="00941210" w:rsidRPr="00A06FDC">
        <w:rPr>
          <w:spacing w:val="-6"/>
          <w:sz w:val="18"/>
        </w:rPr>
        <w:t>(a)</w:t>
      </w:r>
      <w:r w:rsidRPr="00A06FDC">
        <w:rPr>
          <w:spacing w:val="-6"/>
          <w:sz w:val="18"/>
        </w:rPr>
        <w:t xml:space="preserve"> </w:t>
      </w:r>
      <w:r w:rsidR="00941210" w:rsidRPr="00A06FDC">
        <w:rPr>
          <w:spacing w:val="-6"/>
          <w:sz w:val="18"/>
        </w:rPr>
        <w:t>Micro-magnetics simulation model for 3D-HAMR media.</w:t>
      </w:r>
      <w:r w:rsidR="003309B7" w:rsidRPr="00A06FDC">
        <w:rPr>
          <w:spacing w:val="-6"/>
          <w:sz w:val="18"/>
        </w:rPr>
        <w:t xml:space="preserve"> Reproduced from Ref. [6] under CC BY 4.0.</w:t>
      </w:r>
      <w:r w:rsidR="00941210" w:rsidRPr="00A06FDC">
        <w:rPr>
          <w:spacing w:val="-6"/>
          <w:sz w:val="18"/>
        </w:rPr>
        <w:t xml:space="preserve"> (b) Fitting results with various volume </w:t>
      </w:r>
      <w:r w:rsidR="00037C87" w:rsidRPr="00A06FDC">
        <w:rPr>
          <w:spacing w:val="-6"/>
          <w:sz w:val="18"/>
        </w:rPr>
        <w:t>fractions</w:t>
      </w:r>
      <w:r w:rsidR="00941210" w:rsidRPr="00A06FDC">
        <w:rPr>
          <w:spacing w:val="-6"/>
          <w:sz w:val="18"/>
        </w:rPr>
        <w:t xml:space="preserve"> of in-plane variant grains</w:t>
      </w:r>
      <w:r w:rsidR="0079291B" w:rsidRPr="00A06FDC">
        <w:rPr>
          <w:spacing w:val="-6"/>
          <w:sz w:val="18"/>
        </w:rPr>
        <w:t>.</w:t>
      </w:r>
    </w:p>
    <w:bookmarkEnd w:id="1"/>
    <w:p w14:paraId="6A7947F0" w14:textId="6611ADB1" w:rsidR="00514A35" w:rsidRPr="00A06FDC" w:rsidRDefault="00514A35" w:rsidP="00247BDD">
      <w:pPr>
        <w:spacing w:line="280" w:lineRule="exact"/>
        <w:ind w:firstLineChars="100" w:firstLine="210"/>
      </w:pPr>
    </w:p>
    <w:p w14:paraId="388C2DB4" w14:textId="41B5CD63" w:rsidR="00433BA3" w:rsidRPr="00A06FDC" w:rsidRDefault="00247BDD" w:rsidP="009A767B">
      <w:pPr>
        <w:spacing w:line="280" w:lineRule="exact"/>
        <w:ind w:firstLineChars="100" w:firstLine="210"/>
      </w:pPr>
      <w:r w:rsidRPr="00A06FDC">
        <w:t>実験的に測定されたパラメータに基づき</w:t>
      </w:r>
      <w:r w:rsidR="00846B00" w:rsidRPr="00A06FDC">
        <w:t>，</w:t>
      </w:r>
      <w:r w:rsidRPr="00A06FDC">
        <w:t>記録シミュレーションを実施した</w:t>
      </w:r>
      <w:r w:rsidR="00846B00" w:rsidRPr="00A06FDC">
        <w:t>．</w:t>
      </w:r>
      <w:r w:rsidRPr="00A06FDC">
        <w:t>ガウス分布の強度を持つ熱スポット</w:t>
      </w:r>
      <w:r w:rsidR="00037C87" w:rsidRPr="00A06FDC">
        <w:t>で媒体を加熱しながら</w:t>
      </w:r>
      <w:r w:rsidRPr="00A06FDC">
        <w:t>0.2 T</w:t>
      </w:r>
      <w:r w:rsidRPr="00A06FDC">
        <w:t>の均一な書込み磁場を</w:t>
      </w:r>
      <w:r w:rsidR="0026063B" w:rsidRPr="00A06FDC">
        <w:t>印加した後</w:t>
      </w:r>
      <w:r w:rsidR="00514A35" w:rsidRPr="00A06FDC">
        <w:t>，</w:t>
      </w:r>
      <w:r w:rsidRPr="00A06FDC">
        <w:t>冷却</w:t>
      </w:r>
      <w:r w:rsidR="0026063B" w:rsidRPr="00A06FDC">
        <w:t>することで</w:t>
      </w:r>
      <w:r w:rsidRPr="00A06FDC">
        <w:t>所定方向に反転させた</w:t>
      </w:r>
      <w:r w:rsidR="00514A35" w:rsidRPr="00A06FDC">
        <w:t>．</w:t>
      </w:r>
      <w:r w:rsidRPr="00A06FDC">
        <w:t>図</w:t>
      </w:r>
      <w:r w:rsidR="0079291B" w:rsidRPr="00A06FDC">
        <w:t>５</w:t>
      </w:r>
      <w:r w:rsidRPr="00A06FDC">
        <w:t>(</w:t>
      </w:r>
      <w:proofErr w:type="spellStart"/>
      <w:r w:rsidRPr="00A06FDC">
        <w:t>a,b</w:t>
      </w:r>
      <w:proofErr w:type="spellEnd"/>
      <w:r w:rsidRPr="00A06FDC">
        <w:t>)</w:t>
      </w:r>
      <w:r w:rsidRPr="00A06FDC">
        <w:t>は</w:t>
      </w:r>
      <w:r w:rsidR="0079291B" w:rsidRPr="00A06FDC">
        <w:t>2</w:t>
      </w:r>
      <w:r w:rsidRPr="00A06FDC">
        <w:t xml:space="preserve"> pass writing</w:t>
      </w:r>
      <w:r w:rsidRPr="00A06FDC">
        <w:t>後の</w:t>
      </w:r>
      <w:r w:rsidRPr="00A06FDC">
        <w:t>50</w:t>
      </w:r>
      <w:r w:rsidRPr="00A06FDC">
        <w:t>トラックにおける平均磁化パターンを示す</w:t>
      </w:r>
      <w:r w:rsidR="008F2C17" w:rsidRPr="00A06FDC">
        <w:t>．</w:t>
      </w:r>
      <w:r w:rsidRPr="00A06FDC">
        <w:t>書込みは</w:t>
      </w:r>
      <w:r w:rsidRPr="00A06FDC">
        <w:t>AC</w:t>
      </w:r>
      <w:r w:rsidR="00006041" w:rsidRPr="00A06FDC">
        <w:t>消磁</w:t>
      </w:r>
      <w:r w:rsidRPr="00A06FDC">
        <w:t>媒体（各磁粒子が上向き</w:t>
      </w:r>
      <w:r w:rsidRPr="00A06FDC">
        <w:t>/</w:t>
      </w:r>
      <w:r w:rsidRPr="00A06FDC">
        <w:t>下向きにランダム磁化）から開始した</w:t>
      </w:r>
      <w:r w:rsidR="008F2C17" w:rsidRPr="00A06FDC">
        <w:t>．</w:t>
      </w:r>
      <w:r w:rsidR="00006041" w:rsidRPr="00A06FDC">
        <w:t>1</w:t>
      </w:r>
      <w:r w:rsidR="00006041" w:rsidRPr="00A06FDC">
        <w:rPr>
          <w:vertAlign w:val="superscript"/>
        </w:rPr>
        <w:t>st</w:t>
      </w:r>
      <w:r w:rsidR="00006041" w:rsidRPr="00A06FDC">
        <w:t xml:space="preserve"> writing</w:t>
      </w:r>
      <w:r w:rsidR="0079291B" w:rsidRPr="00A06FDC">
        <w:t>には</w:t>
      </w:r>
      <w:r w:rsidRPr="00A06FDC">
        <w:t>両層のキュリー点より</w:t>
      </w:r>
      <w:r w:rsidR="00680EFB" w:rsidRPr="00A06FDC">
        <w:t>高温の</w:t>
      </w:r>
      <w:proofErr w:type="spellStart"/>
      <w:r w:rsidRPr="00A06FDC">
        <w:rPr>
          <w:i/>
          <w:iCs/>
        </w:rPr>
        <w:t>T</w:t>
      </w:r>
      <w:r w:rsidRPr="00A06FDC">
        <w:rPr>
          <w:vertAlign w:val="subscript"/>
        </w:rPr>
        <w:t>max</w:t>
      </w:r>
      <w:proofErr w:type="spellEnd"/>
      <w:r w:rsidR="00680EFB" w:rsidRPr="00A06FDC">
        <w:rPr>
          <w:vertAlign w:val="subscript"/>
        </w:rPr>
        <w:t xml:space="preserve"> </w:t>
      </w:r>
      <w:r w:rsidRPr="00A06FDC">
        <w:t>=</w:t>
      </w:r>
      <w:r w:rsidR="00680EFB" w:rsidRPr="00A06FDC">
        <w:t xml:space="preserve"> </w:t>
      </w:r>
      <w:r w:rsidRPr="00A06FDC">
        <w:t>680 K</w:t>
      </w:r>
      <w:r w:rsidR="00680EFB" w:rsidRPr="00A06FDC">
        <w:t>，</w:t>
      </w:r>
      <w:r w:rsidRPr="00A06FDC">
        <w:t>ビット長</w:t>
      </w:r>
      <w:r w:rsidR="00DA36FE" w:rsidRPr="00A06FDC">
        <w:t>を</w:t>
      </w:r>
      <w:r w:rsidRPr="00A06FDC">
        <w:t>50</w:t>
      </w:r>
      <w:r w:rsidR="00680EFB" w:rsidRPr="00A06FDC">
        <w:t xml:space="preserve"> </w:t>
      </w:r>
      <w:r w:rsidRPr="00A06FDC">
        <w:t>nm</w:t>
      </w:r>
      <w:r w:rsidR="00DA36FE" w:rsidRPr="00A06FDC">
        <w:t>に設定</w:t>
      </w:r>
      <w:r w:rsidR="00415447" w:rsidRPr="00A06FDC">
        <w:t>し，</w:t>
      </w:r>
      <w:r w:rsidR="00006041" w:rsidRPr="00A06FDC">
        <w:t>2</w:t>
      </w:r>
      <w:r w:rsidR="00006041" w:rsidRPr="00A06FDC">
        <w:rPr>
          <w:vertAlign w:val="superscript"/>
        </w:rPr>
        <w:t>nd</w:t>
      </w:r>
      <w:r w:rsidR="00006041" w:rsidRPr="00A06FDC">
        <w:t xml:space="preserve"> writing</w:t>
      </w:r>
      <w:r w:rsidR="00006041" w:rsidRPr="00A06FDC">
        <w:t>には</w:t>
      </w:r>
      <w:proofErr w:type="spellStart"/>
      <w:r w:rsidRPr="00A06FDC">
        <w:rPr>
          <w:i/>
          <w:iCs/>
        </w:rPr>
        <w:t>T</w:t>
      </w:r>
      <w:r w:rsidRPr="00A06FDC">
        <w:rPr>
          <w:vertAlign w:val="subscript"/>
        </w:rPr>
        <w:t>max</w:t>
      </w:r>
      <w:proofErr w:type="spellEnd"/>
      <w:r w:rsidRPr="00A06FDC">
        <w:t>を</w:t>
      </w:r>
      <w:r w:rsidRPr="00A06FDC">
        <w:rPr>
          <w:i/>
          <w:iCs/>
        </w:rPr>
        <w:t>T</w:t>
      </w:r>
      <w:r w:rsidRPr="00A06FDC">
        <w:rPr>
          <w:vertAlign w:val="subscript"/>
        </w:rPr>
        <w:t>c</w:t>
      </w:r>
      <w:r w:rsidR="00006041" w:rsidRPr="00A06FDC">
        <w:rPr>
          <w:vertAlign w:val="subscript"/>
        </w:rPr>
        <w:t>1</w:t>
      </w:r>
      <w:r w:rsidRPr="00A06FDC">
        <w:t>未満の</w:t>
      </w:r>
      <w:r w:rsidRPr="00A06FDC">
        <w:t>540 K</w:t>
      </w:r>
      <w:r w:rsidRPr="00A06FDC">
        <w:t>に下げ</w:t>
      </w:r>
      <w:r w:rsidR="00365642" w:rsidRPr="00A06FDC">
        <w:t>，ビット長を</w:t>
      </w:r>
      <w:r w:rsidR="00365642" w:rsidRPr="00A06FDC">
        <w:t>100 nm</w:t>
      </w:r>
      <w:r w:rsidR="00365642" w:rsidRPr="00A06FDC">
        <w:t>に増加させ</w:t>
      </w:r>
      <w:r w:rsidR="00006041" w:rsidRPr="00A06FDC">
        <w:t>た．</w:t>
      </w:r>
      <w:r w:rsidR="00DA36FE" w:rsidRPr="00A06FDC">
        <w:t>両層への書込みは成功し，</w:t>
      </w:r>
      <w:r w:rsidR="00DA36FE" w:rsidRPr="00A06FDC">
        <w:t>2 pass writing</w:t>
      </w:r>
      <w:r w:rsidR="00DA36FE" w:rsidRPr="00A06FDC">
        <w:t>のコンセプトを示すことができた</w:t>
      </w:r>
      <w:r w:rsidR="00415447" w:rsidRPr="00A06FDC">
        <w:t>．上層の書込まれたビット内の磁化は完全に飽和していなかった．これは冷却中に一部の磁粒子が書込み磁場と逆方向に反転したためと考えられる．</w:t>
      </w:r>
      <w:r w:rsidRPr="00A06FDC">
        <w:t>この問題は書込み磁場の強化または最上層の</w:t>
      </w:r>
      <w:r w:rsidRPr="00A06FDC">
        <w:rPr>
          <w:i/>
          <w:iCs/>
        </w:rPr>
        <w:t>K</w:t>
      </w:r>
      <w:r w:rsidRPr="00A06FDC">
        <w:rPr>
          <w:vertAlign w:val="subscript"/>
        </w:rPr>
        <w:t>u</w:t>
      </w:r>
      <w:r w:rsidRPr="00A06FDC">
        <w:t>値向上で解決可能である</w:t>
      </w:r>
      <w:r w:rsidR="00365642" w:rsidRPr="00A06FDC">
        <w:t>．</w:t>
      </w:r>
      <w:r w:rsidR="00415447" w:rsidRPr="00A06FDC">
        <w:t>また，上層のトラック端に</w:t>
      </w:r>
      <w:r w:rsidR="00415447" w:rsidRPr="00A06FDC">
        <w:t>1</w:t>
      </w:r>
      <w:r w:rsidR="00415447" w:rsidRPr="00A06FDC">
        <w:rPr>
          <w:vertAlign w:val="superscript"/>
        </w:rPr>
        <w:t>st</w:t>
      </w:r>
      <w:r w:rsidR="00415447" w:rsidRPr="00A06FDC">
        <w:t xml:space="preserve"> writing</w:t>
      </w:r>
      <w:r w:rsidR="00415447" w:rsidRPr="00A06FDC">
        <w:t>の残留が残った．これは，</w:t>
      </w:r>
      <w:r w:rsidR="00415447" w:rsidRPr="00A06FDC">
        <w:t>1</w:t>
      </w:r>
      <w:r w:rsidR="00415447" w:rsidRPr="00A06FDC">
        <w:rPr>
          <w:vertAlign w:val="superscript"/>
        </w:rPr>
        <w:t>st</w:t>
      </w:r>
      <w:r w:rsidR="00415447" w:rsidRPr="00A06FDC">
        <w:t xml:space="preserve"> writing</w:t>
      </w:r>
      <w:r w:rsidR="00415447" w:rsidRPr="00A06FDC">
        <w:t>時</w:t>
      </w:r>
      <w:r w:rsidR="007F3040" w:rsidRPr="00A06FDC">
        <w:t>に，</w:t>
      </w:r>
      <w:r w:rsidR="00415447" w:rsidRPr="00A06FDC">
        <w:rPr>
          <w:i/>
          <w:iCs/>
        </w:rPr>
        <w:t>T</w:t>
      </w:r>
      <w:r w:rsidR="00415447" w:rsidRPr="00A06FDC">
        <w:rPr>
          <w:vertAlign w:val="subscript"/>
        </w:rPr>
        <w:t>c2</w:t>
      </w:r>
      <w:r w:rsidR="00415447" w:rsidRPr="00A06FDC">
        <w:t>（上層）</w:t>
      </w:r>
      <w:r w:rsidR="00415447" w:rsidRPr="00A06FDC">
        <w:t>&lt;</w:t>
      </w:r>
      <w:r w:rsidR="00415447" w:rsidRPr="00A06FDC">
        <w:rPr>
          <w:i/>
          <w:iCs/>
        </w:rPr>
        <w:t xml:space="preserve"> T</w:t>
      </w:r>
      <w:r w:rsidR="00415447" w:rsidRPr="00A06FDC">
        <w:rPr>
          <w:vertAlign w:val="subscript"/>
        </w:rPr>
        <w:t>c1</w:t>
      </w:r>
      <w:r w:rsidR="00415447" w:rsidRPr="00A06FDC">
        <w:t>（下層）</w:t>
      </w:r>
      <w:r w:rsidR="007F3040" w:rsidRPr="00A06FDC">
        <w:t>であることに起因して上層のトラック幅が</w:t>
      </w:r>
      <w:r w:rsidR="00415447" w:rsidRPr="00A06FDC">
        <w:t>約</w:t>
      </w:r>
      <w:r w:rsidR="00415447" w:rsidRPr="00A06FDC">
        <w:t>100 nm</w:t>
      </w:r>
      <w:r w:rsidR="00415447" w:rsidRPr="00A06FDC">
        <w:t>に広くなるためである．この問題は，下層の記録を複数のトラック</w:t>
      </w:r>
      <w:r w:rsidR="004C76C5" w:rsidRPr="00A06FDC">
        <w:t>に対して</w:t>
      </w:r>
      <w:r w:rsidR="007F3040" w:rsidRPr="00A06FDC">
        <w:t>まとめて</w:t>
      </w:r>
      <w:r w:rsidR="00415447" w:rsidRPr="00A06FDC">
        <w:t>行った後，上層の記録</w:t>
      </w:r>
      <w:r w:rsidR="004C76C5" w:rsidRPr="00A06FDC">
        <w:t>も</w:t>
      </w:r>
      <w:r w:rsidR="007F3040" w:rsidRPr="00A06FDC">
        <w:t>同様に</w:t>
      </w:r>
      <w:r w:rsidR="00415447" w:rsidRPr="00A06FDC">
        <w:t>まとめて行うことで回避される．</w:t>
      </w:r>
      <w:r w:rsidRPr="00A06FDC">
        <w:t>図</w:t>
      </w:r>
      <w:r w:rsidR="00006041" w:rsidRPr="00A06FDC">
        <w:t>５</w:t>
      </w:r>
      <w:r w:rsidRPr="00A06FDC">
        <w:t>(c)</w:t>
      </w:r>
      <w:r w:rsidRPr="00A06FDC">
        <w:t>は</w:t>
      </w:r>
      <w:r w:rsidRPr="00A06FDC">
        <w:t>40 nm</w:t>
      </w:r>
      <w:r w:rsidRPr="00A06FDC">
        <w:t>トラック幅で平均化した上層・下層のダウントラック方向磁化分布と両層の磁化合計を示す</w:t>
      </w:r>
      <w:r w:rsidR="00365642" w:rsidRPr="00A06FDC">
        <w:t>．</w:t>
      </w:r>
      <w:r w:rsidRPr="00A06FDC">
        <w:t>ここでは</w:t>
      </w:r>
      <w:r w:rsidRPr="00A06FDC">
        <w:t>4</w:t>
      </w:r>
      <w:r w:rsidRPr="00A06FDC">
        <w:t>種類の磁化状態が観測された</w:t>
      </w:r>
      <w:r w:rsidR="00365642" w:rsidRPr="00A06FDC">
        <w:t>．</w:t>
      </w:r>
      <w:r w:rsidRPr="00A06FDC">
        <w:t>↑↓</w:t>
      </w:r>
      <w:r w:rsidRPr="00A06FDC">
        <w:t>および</w:t>
      </w:r>
      <w:r w:rsidRPr="00A06FDC">
        <w:t>↓↑</w:t>
      </w:r>
      <w:r w:rsidRPr="00A06FDC">
        <w:t>に対応する磁化は</w:t>
      </w:r>
      <w:r w:rsidRPr="00A06FDC">
        <w:t>0</w:t>
      </w:r>
      <w:r w:rsidRPr="00A06FDC">
        <w:t>ではないため</w:t>
      </w:r>
      <w:r w:rsidR="00365642" w:rsidRPr="00A06FDC">
        <w:t>，</w:t>
      </w:r>
      <w:r w:rsidRPr="00A06FDC">
        <w:t>反平行状態が容易に識別可</w:t>
      </w:r>
      <w:r w:rsidRPr="00A06FDC">
        <w:lastRenderedPageBreak/>
        <w:t>能なため</w:t>
      </w:r>
      <w:r w:rsidRPr="00A06FDC">
        <w:t>4</w:t>
      </w:r>
      <w:r w:rsidRPr="00A06FDC">
        <w:t>レベル記録が可能である</w:t>
      </w:r>
      <w:r w:rsidR="00006041" w:rsidRPr="00A06FDC">
        <w:t>．</w:t>
      </w:r>
    </w:p>
    <w:p w14:paraId="5EE75606" w14:textId="67E860C4" w:rsidR="00433BA3" w:rsidRPr="00A06FDC" w:rsidRDefault="0079291B" w:rsidP="00433BA3">
      <w:pPr>
        <w:spacing w:line="280" w:lineRule="exact"/>
      </w:pPr>
      <w:r w:rsidRPr="007E6E8D">
        <w:rPr>
          <w:noProof/>
        </w:rPr>
        <w:drawing>
          <wp:anchor distT="0" distB="0" distL="114300" distR="114300" simplePos="0" relativeHeight="251671552" behindDoc="0" locked="0" layoutInCell="1" allowOverlap="1" wp14:anchorId="2B31D036" wp14:editId="6C20ACA8">
            <wp:simplePos x="0" y="0"/>
            <wp:positionH relativeFrom="margin">
              <wp:posOffset>114300</wp:posOffset>
            </wp:positionH>
            <wp:positionV relativeFrom="paragraph">
              <wp:posOffset>235585</wp:posOffset>
            </wp:positionV>
            <wp:extent cx="3035935" cy="4097655"/>
            <wp:effectExtent l="0" t="0" r="0" b="0"/>
            <wp:wrapSquare wrapText="bothSides"/>
            <wp:docPr id="379706923" name="図 1" descr="グラフ, ダイアグラム, 棒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06923" name="図 1" descr="グラフ, ダイアグラム, 棒グラフ&#10;&#10;AI 生成コンテンツは誤りを含む可能性があります。"/>
                    <pic:cNvPicPr/>
                  </pic:nvPicPr>
                  <pic:blipFill>
                    <a:blip r:embed="rId12">
                      <a:extLst>
                        <a:ext uri="{28A0092B-C50C-407E-A947-70E740481C1C}">
                          <a14:useLocalDpi xmlns:a14="http://schemas.microsoft.com/office/drawing/2010/main" val="0"/>
                        </a:ext>
                      </a:extLst>
                    </a:blip>
                    <a:stretch>
                      <a:fillRect/>
                    </a:stretch>
                  </pic:blipFill>
                  <pic:spPr>
                    <a:xfrm>
                      <a:off x="0" y="0"/>
                      <a:ext cx="3035935" cy="4097655"/>
                    </a:xfrm>
                    <a:prstGeom prst="rect">
                      <a:avLst/>
                    </a:prstGeom>
                  </pic:spPr>
                </pic:pic>
              </a:graphicData>
            </a:graphic>
            <wp14:sizeRelH relativeFrom="margin">
              <wp14:pctWidth>0</wp14:pctWidth>
            </wp14:sizeRelH>
            <wp14:sizeRelV relativeFrom="margin">
              <wp14:pctHeight>0</wp14:pctHeight>
            </wp14:sizeRelV>
          </wp:anchor>
        </w:drawing>
      </w:r>
    </w:p>
    <w:p w14:paraId="24F7450F" w14:textId="47A389C0" w:rsidR="00433BA3" w:rsidRPr="00A06FDC" w:rsidRDefault="00433BA3" w:rsidP="00433BA3">
      <w:pPr>
        <w:spacing w:line="240" w:lineRule="atLeast"/>
        <w:jc w:val="center"/>
      </w:pPr>
    </w:p>
    <w:p w14:paraId="25E91A7C" w14:textId="07FB24FF" w:rsidR="003309B7" w:rsidRPr="00A06FDC" w:rsidRDefault="00365642" w:rsidP="003309B7">
      <w:pPr>
        <w:spacing w:line="220" w:lineRule="exact"/>
        <w:rPr>
          <w:spacing w:val="-10"/>
          <w:sz w:val="18"/>
        </w:rPr>
      </w:pPr>
      <w:r w:rsidRPr="00A06FDC">
        <w:rPr>
          <w:b/>
          <w:spacing w:val="-6"/>
          <w:sz w:val="18"/>
        </w:rPr>
        <w:t xml:space="preserve">Fig. </w:t>
      </w:r>
      <w:r w:rsidR="0079291B" w:rsidRPr="00A06FDC">
        <w:rPr>
          <w:b/>
          <w:spacing w:val="-6"/>
          <w:sz w:val="18"/>
        </w:rPr>
        <w:t>5</w:t>
      </w:r>
      <w:r w:rsidR="00006041" w:rsidRPr="00A06FDC">
        <w:rPr>
          <w:spacing w:val="-6"/>
          <w:sz w:val="18"/>
        </w:rPr>
        <w:t xml:space="preserve"> </w:t>
      </w:r>
      <w:r w:rsidR="0079291B" w:rsidRPr="00A06FDC">
        <w:rPr>
          <w:spacing w:val="-10"/>
          <w:sz w:val="18"/>
        </w:rPr>
        <w:t xml:space="preserve">Average magnetization patterns of 50 tracks after </w:t>
      </w:r>
      <w:r w:rsidR="00006041" w:rsidRPr="00A06FDC">
        <w:rPr>
          <w:spacing w:val="-10"/>
          <w:sz w:val="18"/>
        </w:rPr>
        <w:t>(a) 1</w:t>
      </w:r>
      <w:r w:rsidR="00006041" w:rsidRPr="00A06FDC">
        <w:rPr>
          <w:spacing w:val="-10"/>
          <w:sz w:val="18"/>
          <w:vertAlign w:val="superscript"/>
        </w:rPr>
        <w:t>st</w:t>
      </w:r>
      <w:r w:rsidR="00006041" w:rsidRPr="00A06FDC">
        <w:rPr>
          <w:spacing w:val="-10"/>
          <w:sz w:val="18"/>
        </w:rPr>
        <w:t xml:space="preserve"> pass writing </w:t>
      </w:r>
      <w:r w:rsidR="0079291B" w:rsidRPr="00A06FDC">
        <w:rPr>
          <w:spacing w:val="-10"/>
          <w:sz w:val="18"/>
        </w:rPr>
        <w:t xml:space="preserve">on bottom layer with </w:t>
      </w:r>
      <w:proofErr w:type="spellStart"/>
      <w:r w:rsidR="0079291B" w:rsidRPr="00A06FDC">
        <w:rPr>
          <w:i/>
          <w:iCs/>
          <w:spacing w:val="-10"/>
          <w:sz w:val="18"/>
        </w:rPr>
        <w:t>T</w:t>
      </w:r>
      <w:r w:rsidR="0079291B" w:rsidRPr="00A06FDC">
        <w:rPr>
          <w:spacing w:val="-10"/>
          <w:sz w:val="18"/>
          <w:vertAlign w:val="subscript"/>
        </w:rPr>
        <w:t>max</w:t>
      </w:r>
      <w:proofErr w:type="spellEnd"/>
      <w:r w:rsidR="0079291B" w:rsidRPr="00A06FDC">
        <w:rPr>
          <w:spacing w:val="-10"/>
          <w:sz w:val="18"/>
        </w:rPr>
        <w:t xml:space="preserve"> = 680 K</w:t>
      </w:r>
      <w:r w:rsidR="00006041" w:rsidRPr="00A06FDC">
        <w:rPr>
          <w:spacing w:val="-10"/>
          <w:sz w:val="18"/>
        </w:rPr>
        <w:t xml:space="preserve"> and (b) 2</w:t>
      </w:r>
      <w:r w:rsidR="00006041" w:rsidRPr="00A06FDC">
        <w:rPr>
          <w:spacing w:val="-10"/>
          <w:sz w:val="18"/>
          <w:vertAlign w:val="superscript"/>
        </w:rPr>
        <w:t>nd</w:t>
      </w:r>
      <w:r w:rsidR="00006041" w:rsidRPr="00A06FDC">
        <w:rPr>
          <w:spacing w:val="-10"/>
          <w:sz w:val="18"/>
        </w:rPr>
        <w:t xml:space="preserve"> pass w</w:t>
      </w:r>
      <w:r w:rsidR="0079291B" w:rsidRPr="00A06FDC">
        <w:rPr>
          <w:spacing w:val="-10"/>
          <w:sz w:val="18"/>
        </w:rPr>
        <w:t xml:space="preserve">riting on top layer with </w:t>
      </w:r>
      <w:proofErr w:type="spellStart"/>
      <w:r w:rsidR="0079291B" w:rsidRPr="00A06FDC">
        <w:rPr>
          <w:i/>
          <w:iCs/>
          <w:spacing w:val="-10"/>
          <w:sz w:val="18"/>
        </w:rPr>
        <w:t>T</w:t>
      </w:r>
      <w:r w:rsidR="0079291B" w:rsidRPr="00A06FDC">
        <w:rPr>
          <w:spacing w:val="-10"/>
          <w:sz w:val="18"/>
          <w:vertAlign w:val="subscript"/>
        </w:rPr>
        <w:t>max</w:t>
      </w:r>
      <w:proofErr w:type="spellEnd"/>
      <w:r w:rsidR="0079291B" w:rsidRPr="00A06FDC">
        <w:rPr>
          <w:spacing w:val="-10"/>
          <w:sz w:val="18"/>
        </w:rPr>
        <w:t xml:space="preserve"> = 540 K</w:t>
      </w:r>
      <w:r w:rsidR="00006041" w:rsidRPr="00A06FDC">
        <w:rPr>
          <w:spacing w:val="-10"/>
          <w:sz w:val="18"/>
        </w:rPr>
        <w:t>.</w:t>
      </w:r>
      <w:r w:rsidR="0079291B" w:rsidRPr="00A06FDC">
        <w:rPr>
          <w:spacing w:val="-10"/>
          <w:sz w:val="18"/>
        </w:rPr>
        <w:t xml:space="preserve"> </w:t>
      </w:r>
      <w:r w:rsidR="00006041" w:rsidRPr="00A06FDC">
        <w:rPr>
          <w:spacing w:val="-10"/>
          <w:sz w:val="18"/>
        </w:rPr>
        <w:t>(</w:t>
      </w:r>
      <w:r w:rsidR="0079291B" w:rsidRPr="00A06FDC">
        <w:rPr>
          <w:spacing w:val="-10"/>
          <w:sz w:val="18"/>
        </w:rPr>
        <w:t>c</w:t>
      </w:r>
      <w:r w:rsidR="00006041" w:rsidRPr="00A06FDC">
        <w:rPr>
          <w:spacing w:val="-10"/>
          <w:sz w:val="18"/>
        </w:rPr>
        <w:t>)</w:t>
      </w:r>
      <w:r w:rsidR="0079291B" w:rsidRPr="00A06FDC">
        <w:rPr>
          <w:spacing w:val="-10"/>
          <w:sz w:val="18"/>
        </w:rPr>
        <w:t xml:space="preserve"> Average magnetization </w:t>
      </w:r>
      <w:r w:rsidR="00006041" w:rsidRPr="00A06FDC">
        <w:rPr>
          <w:spacing w:val="-10"/>
          <w:sz w:val="18"/>
        </w:rPr>
        <w:t xml:space="preserve">profiles </w:t>
      </w:r>
      <w:r w:rsidR="0079291B" w:rsidRPr="00A06FDC">
        <w:rPr>
          <w:spacing w:val="-10"/>
          <w:sz w:val="18"/>
        </w:rPr>
        <w:t xml:space="preserve">along down-track direction for top and bottom layers. </w:t>
      </w:r>
      <w:r w:rsidR="003F268D" w:rsidRPr="00A06FDC">
        <w:rPr>
          <w:spacing w:val="-10"/>
          <w:sz w:val="18"/>
        </w:rPr>
        <w:t>M</w:t>
      </w:r>
      <w:r w:rsidR="0079291B" w:rsidRPr="00A06FDC">
        <w:rPr>
          <w:spacing w:val="-10"/>
          <w:sz w:val="18"/>
        </w:rPr>
        <w:t>agnetization of top and bottom layers and sum of magnetization of both layers are indicated by blue dash</w:t>
      </w:r>
      <w:r w:rsidR="003F268D" w:rsidRPr="00A06FDC">
        <w:rPr>
          <w:spacing w:val="-10"/>
          <w:sz w:val="18"/>
        </w:rPr>
        <w:t>ed</w:t>
      </w:r>
      <w:r w:rsidR="0079291B" w:rsidRPr="00A06FDC">
        <w:rPr>
          <w:spacing w:val="-10"/>
          <w:sz w:val="18"/>
        </w:rPr>
        <w:t xml:space="preserve"> line, red solid line, and green circle, respectively.</w:t>
      </w:r>
      <w:r w:rsidR="003309B7" w:rsidRPr="00A06FDC">
        <w:rPr>
          <w:spacing w:val="-10"/>
          <w:sz w:val="18"/>
        </w:rPr>
        <w:t xml:space="preserve"> </w:t>
      </w:r>
      <w:r w:rsidR="003309B7" w:rsidRPr="00A06FDC">
        <w:rPr>
          <w:spacing w:val="-6"/>
          <w:sz w:val="18"/>
        </w:rPr>
        <w:t>Reproduced from Ref. [6] under CC BY 4.0.</w:t>
      </w:r>
    </w:p>
    <w:p w14:paraId="53694E7B" w14:textId="7AA9DD96" w:rsidR="00365642" w:rsidRPr="00A06FDC" w:rsidRDefault="00365642" w:rsidP="00365642">
      <w:pPr>
        <w:spacing w:line="180" w:lineRule="exact"/>
        <w:rPr>
          <w:spacing w:val="-10"/>
          <w:sz w:val="18"/>
        </w:rPr>
      </w:pPr>
    </w:p>
    <w:p w14:paraId="132FCBCF" w14:textId="5B7DEEA7" w:rsidR="004A38FE" w:rsidRPr="00A06FDC" w:rsidRDefault="004A38FE"/>
    <w:p w14:paraId="59329E74" w14:textId="77777777" w:rsidR="009A34A2" w:rsidRPr="00A06FDC" w:rsidRDefault="009A34A2"/>
    <w:p w14:paraId="09395FCD" w14:textId="0D2AB308" w:rsidR="004A38FE" w:rsidRPr="00A06FDC" w:rsidRDefault="004A38FE">
      <w:r w:rsidRPr="00A06FDC">
        <w:t>2.2</w:t>
      </w:r>
      <w:r w:rsidR="00BB657F" w:rsidRPr="00A06FDC">
        <w:t xml:space="preserve">　スピントルク熱アシスト磁気記録（</w:t>
      </w:r>
      <w:r w:rsidR="00BB657F" w:rsidRPr="00A06FDC">
        <w:t>TST-HAMR</w:t>
      </w:r>
      <w:r w:rsidR="00BB657F" w:rsidRPr="00A06FDC">
        <w:t>）</w:t>
      </w:r>
    </w:p>
    <w:p w14:paraId="4E4753D4" w14:textId="6AA86C8A" w:rsidR="00B00770" w:rsidRPr="00A06FDC" w:rsidRDefault="00482C0C" w:rsidP="00276BD5">
      <w:r w:rsidRPr="00A06FDC">
        <w:t>第１章で既述したように</w:t>
      </w:r>
      <w:r w:rsidR="00247BDD" w:rsidRPr="00A06FDC">
        <w:t>，</w:t>
      </w:r>
      <w:r w:rsidRPr="00A06FDC">
        <w:t>FePt</w:t>
      </w:r>
      <w:r w:rsidRPr="00A06FDC">
        <w:t>媒体を用いた</w:t>
      </w:r>
      <w:r w:rsidRPr="00A06FDC">
        <w:t>HAMR</w:t>
      </w:r>
      <w:r w:rsidRPr="00A06FDC">
        <w:t>方式は</w:t>
      </w:r>
      <w:r w:rsidR="00247BDD" w:rsidRPr="00A06FDC">
        <w:t>HDD</w:t>
      </w:r>
      <w:r w:rsidR="00247BDD" w:rsidRPr="00A06FDC">
        <w:t>における「トリレンマ」</w:t>
      </w:r>
      <w:r w:rsidRPr="00A06FDC">
        <w:t>を打ち破る技術の代表格</w:t>
      </w:r>
      <w:r w:rsidR="0070039F" w:rsidRPr="00A06FDC">
        <w:t>となっている</w:t>
      </w:r>
      <w:r w:rsidRPr="00A06FDC">
        <w:t>．</w:t>
      </w:r>
      <w:r w:rsidR="0070039F" w:rsidRPr="00A06FDC">
        <w:t>これの</w:t>
      </w:r>
      <w:r w:rsidR="00A47D5F" w:rsidRPr="00A06FDC">
        <w:t>面記録密度</w:t>
      </w:r>
      <w:r w:rsidR="0070039F" w:rsidRPr="00A06FDC">
        <w:t>に対するポテンシャルを極限まで引き出すためには</w:t>
      </w:r>
      <w:r w:rsidR="00A47D5F" w:rsidRPr="00A06FDC">
        <w:t>，レーザー熱エネルギーの低減がひとつの鍵と言われている．</w:t>
      </w:r>
      <w:r w:rsidR="0042560A" w:rsidRPr="00A06FDC">
        <w:t>そこで発案</w:t>
      </w:r>
      <w:r w:rsidR="00A47D5F" w:rsidRPr="00A06FDC">
        <w:t>されたのが，</w:t>
      </w:r>
      <w:r w:rsidR="00276BD5" w:rsidRPr="00A06FDC">
        <w:rPr>
          <w:i/>
          <w:iCs/>
        </w:rPr>
        <w:t>T</w:t>
      </w:r>
      <w:r w:rsidR="00276BD5" w:rsidRPr="00A06FDC">
        <w:rPr>
          <w:vertAlign w:val="subscript"/>
        </w:rPr>
        <w:t>c</w:t>
      </w:r>
      <w:r w:rsidR="00276BD5" w:rsidRPr="00A06FDC">
        <w:t>付近までレーザー加熱する従来の熱アシスト源に，</w:t>
      </w:r>
      <w:r w:rsidR="006E2E43" w:rsidRPr="00A06FDC">
        <w:t>スピン輸送トルク（</w:t>
      </w:r>
      <w:r w:rsidR="00E65F28">
        <w:rPr>
          <w:rFonts w:hint="eastAsia"/>
        </w:rPr>
        <w:t xml:space="preserve">Spin Transfer Torque: </w:t>
      </w:r>
      <w:r w:rsidR="00665180" w:rsidRPr="00A06FDC">
        <w:t>STT</w:t>
      </w:r>
      <w:r w:rsidR="006E2E43" w:rsidRPr="00A06FDC">
        <w:t>）</w:t>
      </w:r>
      <w:r w:rsidR="00E65F28">
        <w:rPr>
          <w:rFonts w:hint="eastAsia"/>
        </w:rPr>
        <w:t>を</w:t>
      </w:r>
      <w:r w:rsidR="00EB2CE9" w:rsidRPr="00A06FDC">
        <w:t>加味</w:t>
      </w:r>
      <w:r w:rsidR="00276BD5" w:rsidRPr="00A06FDC">
        <w:t>する</w:t>
      </w:r>
      <w:r w:rsidR="0042560A" w:rsidRPr="00A06FDC">
        <w:t>方式である．</w:t>
      </w:r>
      <w:r w:rsidR="00276BD5" w:rsidRPr="00A06FDC">
        <w:t>蓄積熱による磁化反転障壁の低減と</w:t>
      </w:r>
      <w:r w:rsidR="00276BD5" w:rsidRPr="00A06FDC">
        <w:t>STT</w:t>
      </w:r>
      <w:r w:rsidR="00BB7968" w:rsidRPr="00A06FDC">
        <w:t>誘起</w:t>
      </w:r>
      <w:r w:rsidR="00276BD5" w:rsidRPr="00A06FDC">
        <w:t>磁化反転</w:t>
      </w:r>
      <w:r w:rsidR="0042560A" w:rsidRPr="00A06FDC">
        <w:t>と</w:t>
      </w:r>
      <w:r w:rsidR="00665180" w:rsidRPr="00A06FDC">
        <w:t>のハイブリッド機構</w:t>
      </w:r>
      <w:r w:rsidR="00BB7968" w:rsidRPr="00A06FDC">
        <w:t>を有した先進型</w:t>
      </w:r>
      <w:r w:rsidR="00BB7968" w:rsidRPr="00A06FDC">
        <w:t>HAMR</w:t>
      </w:r>
      <w:r w:rsidR="00BB7968" w:rsidRPr="00A06FDC">
        <w:t>とも言える．</w:t>
      </w:r>
      <w:r w:rsidR="009409D6" w:rsidRPr="00A06FDC">
        <w:t>STT</w:t>
      </w:r>
      <w:r w:rsidR="00BB7968" w:rsidRPr="00A06FDC">
        <w:t>の寄与分</w:t>
      </w:r>
      <w:r w:rsidR="009409D6" w:rsidRPr="00A06FDC">
        <w:t>だけ記録効率の増大が見込まれる</w:t>
      </w:r>
      <w:r w:rsidR="00201E6F" w:rsidRPr="00A06FDC">
        <w:t>ため</w:t>
      </w:r>
      <w:r w:rsidR="00BB7968" w:rsidRPr="00A06FDC">
        <w:t>，</w:t>
      </w:r>
      <w:r w:rsidR="00201E6F" w:rsidRPr="00A06FDC">
        <w:t>仮に</w:t>
      </w:r>
      <w:r w:rsidR="009409D6" w:rsidRPr="00A06FDC">
        <w:t>記録効率を一定で良いとするなら，</w:t>
      </w:r>
      <w:r w:rsidR="00201E6F" w:rsidRPr="00A06FDC">
        <w:t>STT</w:t>
      </w:r>
      <w:r w:rsidR="00201E6F" w:rsidRPr="00A06FDC">
        <w:t>の分</w:t>
      </w:r>
      <w:r w:rsidR="009409D6" w:rsidRPr="00A06FDC">
        <w:t>だけレーザー熱エネルギー（温度）を低減できること</w:t>
      </w:r>
      <w:r w:rsidR="0042560A" w:rsidRPr="00A06FDC">
        <w:t>に</w:t>
      </w:r>
      <w:r w:rsidR="00BB7968" w:rsidRPr="00A06FDC">
        <w:t>も</w:t>
      </w:r>
      <w:r w:rsidR="0042560A" w:rsidRPr="00A06FDC">
        <w:t>対応する</w:t>
      </w:r>
      <w:r w:rsidR="00402245" w:rsidRPr="00A06FDC">
        <w:t>．</w:t>
      </w:r>
      <w:r w:rsidR="004C76C5" w:rsidRPr="00A06FDC">
        <w:t>これは</w:t>
      </w:r>
      <w:r w:rsidR="00BB7968" w:rsidRPr="00A06FDC">
        <w:t>HDD</w:t>
      </w:r>
      <w:r w:rsidR="00BB7968" w:rsidRPr="00A06FDC">
        <w:t>全体の消費電力</w:t>
      </w:r>
      <w:r w:rsidR="004C76C5" w:rsidRPr="00A06FDC">
        <w:t>の低減よりむしろ，</w:t>
      </w:r>
      <w:r w:rsidR="009409D6" w:rsidRPr="00A06FDC">
        <w:t>媒体表面</w:t>
      </w:r>
      <w:r w:rsidR="009409D6" w:rsidRPr="00A06FDC">
        <w:lastRenderedPageBreak/>
        <w:t>への熱ダメージ緩和，</w:t>
      </w:r>
      <w:r w:rsidR="0042560A" w:rsidRPr="00A06FDC">
        <w:t>余分な熱拡散抑制による</w:t>
      </w:r>
      <w:r w:rsidR="009409D6" w:rsidRPr="00A06FDC">
        <w:t>書込みエラー低減</w:t>
      </w:r>
      <w:r w:rsidR="00201E6F" w:rsidRPr="00A06FDC">
        <w:t>への効果が</w:t>
      </w:r>
      <w:r w:rsidR="0042560A" w:rsidRPr="00A06FDC">
        <w:t>期待され，総合的</w:t>
      </w:r>
      <w:r w:rsidR="001D738D" w:rsidRPr="00A06FDC">
        <w:t>な結果として</w:t>
      </w:r>
      <w:r w:rsidR="009409D6" w:rsidRPr="00A06FDC">
        <w:t>記録密度</w:t>
      </w:r>
      <w:r w:rsidR="001D738D" w:rsidRPr="00A06FDC">
        <w:t>の</w:t>
      </w:r>
      <w:r w:rsidR="009409D6" w:rsidRPr="00A06FDC">
        <w:t>増大</w:t>
      </w:r>
      <w:r w:rsidR="0042560A" w:rsidRPr="00A06FDC">
        <w:t>に</w:t>
      </w:r>
      <w:r w:rsidR="00FF6032" w:rsidRPr="00A06FDC">
        <w:t>つながる</w:t>
      </w:r>
      <w:r w:rsidR="0042560A" w:rsidRPr="00A06FDC">
        <w:t>．</w:t>
      </w:r>
      <w:r w:rsidR="00C52950" w:rsidRPr="00A06FDC">
        <w:t>この記録方式は</w:t>
      </w:r>
      <w:r w:rsidR="00EB2CE9" w:rsidRPr="00A06FDC">
        <w:t>，動作原理を反映して</w:t>
      </w:r>
      <w:r w:rsidR="00B00770" w:rsidRPr="00A06FDC">
        <w:t>スピントルク熱アシスト磁気記録（</w:t>
      </w:r>
      <w:r w:rsidR="00B00770" w:rsidRPr="00A06FDC">
        <w:t>Thermal Spin Torque Heat Assisted Magnetic Recording: TST-HAMR</w:t>
      </w:r>
      <w:r w:rsidR="00B00770" w:rsidRPr="00A06FDC">
        <w:t>）と</w:t>
      </w:r>
      <w:r w:rsidR="00C52950" w:rsidRPr="00A06FDC">
        <w:t>定義</w:t>
      </w:r>
      <w:r w:rsidR="00EB2CE9" w:rsidRPr="00A06FDC">
        <w:t>され</w:t>
      </w:r>
      <w:r w:rsidR="00FF6032" w:rsidRPr="00A06FDC">
        <w:t>，</w:t>
      </w:r>
      <w:r w:rsidR="00C52950" w:rsidRPr="00A06FDC">
        <w:t>HAMR</w:t>
      </w:r>
      <w:r w:rsidR="00C52950" w:rsidRPr="00A06FDC">
        <w:t>媒体を模した連続膜構成の開発と，超短パルスレーザーを用いた時分割磁気カー効果（</w:t>
      </w:r>
      <w:r w:rsidR="00C52950" w:rsidRPr="00A06FDC">
        <w:t>TRMOKE</w:t>
      </w:r>
      <w:r w:rsidR="00C52950" w:rsidRPr="00A06FDC">
        <w:t>）測定による原理検証実験</w:t>
      </w:r>
      <w:r w:rsidR="00A54BBF" w:rsidRPr="00A06FDC">
        <w:t>が</w:t>
      </w:r>
      <w:r w:rsidR="00C52950" w:rsidRPr="00A06FDC">
        <w:t>行</w:t>
      </w:r>
      <w:r w:rsidR="00A54BBF" w:rsidRPr="00A06FDC">
        <w:t>われ</w:t>
      </w:r>
      <w:r w:rsidR="00C52950" w:rsidRPr="00A06FDC">
        <w:t>た</w:t>
      </w:r>
      <w:r w:rsidR="0008074C" w:rsidRPr="00A06FDC">
        <w:rPr>
          <w:vertAlign w:val="superscript"/>
        </w:rPr>
        <w:t>10</w:t>
      </w:r>
      <w:r w:rsidR="00C52950" w:rsidRPr="00A06FDC">
        <w:t>．</w:t>
      </w:r>
    </w:p>
    <w:p w14:paraId="22AA565B" w14:textId="2DA6D5DF" w:rsidR="00665180" w:rsidRPr="00A06FDC" w:rsidRDefault="00665180" w:rsidP="009A4B53">
      <w:pPr>
        <w:ind w:firstLineChars="200" w:firstLine="420"/>
      </w:pPr>
      <w:r w:rsidRPr="00A06FDC">
        <w:t>図</w:t>
      </w:r>
      <w:r w:rsidR="009D2581" w:rsidRPr="00A06FDC">
        <w:t>６</w:t>
      </w:r>
      <w:r w:rsidRPr="00A06FDC">
        <w:t>(a)</w:t>
      </w:r>
      <w:r w:rsidRPr="00A06FDC">
        <w:t>は，従来の</w:t>
      </w:r>
      <w:r w:rsidRPr="00A06FDC">
        <w:t>HAMR</w:t>
      </w:r>
      <w:r w:rsidR="00B00770" w:rsidRPr="00A06FDC">
        <w:t>方式</w:t>
      </w:r>
      <w:r w:rsidRPr="00A06FDC">
        <w:t>と比較した</w:t>
      </w:r>
      <w:r w:rsidRPr="00A06FDC">
        <w:t>TST-HAMR</w:t>
      </w:r>
      <w:r w:rsidRPr="00A06FDC">
        <w:t>原理</w:t>
      </w:r>
      <w:r w:rsidR="00A54BBF" w:rsidRPr="00A06FDC">
        <w:t>の</w:t>
      </w:r>
      <w:r w:rsidR="00B00770" w:rsidRPr="00A06FDC">
        <w:t>模式</w:t>
      </w:r>
      <w:r w:rsidR="00A54BBF" w:rsidRPr="00A06FDC">
        <w:t>図である</w:t>
      </w:r>
      <w:r w:rsidR="00402245" w:rsidRPr="00A06FDC">
        <w:t>．</w:t>
      </w:r>
      <w:r w:rsidR="009E33D8" w:rsidRPr="00A06FDC">
        <w:t>ただし，</w:t>
      </w:r>
      <w:r w:rsidR="00FB26AF" w:rsidRPr="00A06FDC">
        <w:t>実際の媒体積層構造から</w:t>
      </w:r>
      <w:r w:rsidR="009E33D8" w:rsidRPr="00A06FDC">
        <w:t>は</w:t>
      </w:r>
      <w:r w:rsidR="00FB26AF" w:rsidRPr="00A06FDC">
        <w:t>大きく簡易化し</w:t>
      </w:r>
      <w:r w:rsidR="009E33D8" w:rsidRPr="00A06FDC">
        <w:t>た</w:t>
      </w:r>
      <w:r w:rsidR="00402245" w:rsidRPr="00A06FDC">
        <w:t>．</w:t>
      </w:r>
      <w:r w:rsidR="009D2581" w:rsidRPr="00A06FDC">
        <w:t>磁性層として</w:t>
      </w:r>
      <w:r w:rsidR="009E33D8" w:rsidRPr="00A06FDC">
        <w:rPr>
          <w:i/>
          <w:iCs/>
        </w:rPr>
        <w:t>L</w:t>
      </w:r>
      <w:r w:rsidR="009E33D8" w:rsidRPr="00A06FDC">
        <w:t>1</w:t>
      </w:r>
      <w:r w:rsidR="009E33D8" w:rsidRPr="00A06FDC">
        <w:rPr>
          <w:vertAlign w:val="subscript"/>
        </w:rPr>
        <w:t>0</w:t>
      </w:r>
      <w:r w:rsidR="009E33D8" w:rsidRPr="00A06FDC">
        <w:t>-FePt</w:t>
      </w:r>
      <w:r w:rsidR="00A54BBF" w:rsidRPr="00A06FDC">
        <w:t>のみ</w:t>
      </w:r>
      <w:r w:rsidR="009A4B53">
        <w:rPr>
          <w:rFonts w:hint="eastAsia"/>
        </w:rPr>
        <w:t>を</w:t>
      </w:r>
      <w:r w:rsidR="009E33D8" w:rsidRPr="00A06FDC">
        <w:t>用いる従来</w:t>
      </w:r>
      <w:r w:rsidR="009E33D8" w:rsidRPr="00A06FDC">
        <w:t>HAMR</w:t>
      </w:r>
      <w:r w:rsidR="009E33D8" w:rsidRPr="00A06FDC">
        <w:t>と</w:t>
      </w:r>
      <w:r w:rsidR="00FB26AF" w:rsidRPr="00A06FDC">
        <w:t>異な</w:t>
      </w:r>
      <w:r w:rsidR="009E33D8" w:rsidRPr="00A06FDC">
        <w:t>り，</w:t>
      </w:r>
      <w:r w:rsidR="009D2581" w:rsidRPr="00A06FDC">
        <w:t>磁性</w:t>
      </w:r>
      <w:r w:rsidR="009E33D8" w:rsidRPr="00A06FDC">
        <w:t>層下</w:t>
      </w:r>
      <w:r w:rsidR="00FB26AF" w:rsidRPr="00A06FDC">
        <w:t>に反強磁性</w:t>
      </w:r>
      <w:r w:rsidR="009E33D8" w:rsidRPr="00A06FDC">
        <w:t>の</w:t>
      </w:r>
      <w:r w:rsidR="00FB26AF" w:rsidRPr="00A06FDC">
        <w:rPr>
          <w:i/>
          <w:iCs/>
        </w:rPr>
        <w:t>L</w:t>
      </w:r>
      <w:r w:rsidR="00FB26AF" w:rsidRPr="00A06FDC">
        <w:t>1</w:t>
      </w:r>
      <w:r w:rsidR="00FB26AF" w:rsidRPr="00A06FDC">
        <w:rPr>
          <w:vertAlign w:val="subscript"/>
        </w:rPr>
        <w:t>0</w:t>
      </w:r>
      <w:r w:rsidR="00FB26AF" w:rsidRPr="00A06FDC">
        <w:t>-MnPt</w:t>
      </w:r>
      <w:r w:rsidR="009E33D8" w:rsidRPr="00A06FDC">
        <w:t>連続膜が一層だけ挿入されている点が特徴である</w:t>
      </w:r>
      <w:r w:rsidR="00402245" w:rsidRPr="00A06FDC">
        <w:t>．</w:t>
      </w:r>
      <w:proofErr w:type="spellStart"/>
      <w:r w:rsidR="00B40B54" w:rsidRPr="00A06FDC">
        <w:t>MnPt</w:t>
      </w:r>
      <w:proofErr w:type="spellEnd"/>
      <w:r w:rsidR="00B40B54" w:rsidRPr="00A06FDC">
        <w:t>膜は</w:t>
      </w:r>
      <w:r w:rsidR="00B40B54" w:rsidRPr="00A06FDC">
        <w:t>FePt</w:t>
      </w:r>
      <w:r w:rsidR="00B40B54" w:rsidRPr="00A06FDC">
        <w:t>膜との</w:t>
      </w:r>
      <w:r w:rsidR="009E33D8" w:rsidRPr="00A06FDC">
        <w:t>磁気交換結合</w:t>
      </w:r>
      <w:r w:rsidR="00B40B54" w:rsidRPr="00A06FDC">
        <w:t>によって主に</w:t>
      </w:r>
      <w:r w:rsidR="00A54BBF" w:rsidRPr="00A06FDC">
        <w:t>界面近傍の</w:t>
      </w:r>
      <w:r w:rsidR="00B40B54" w:rsidRPr="00A06FDC">
        <w:t>Mn</w:t>
      </w:r>
      <w:r w:rsidR="00B40B54" w:rsidRPr="00A06FDC">
        <w:t>が分極，</w:t>
      </w:r>
      <w:r w:rsidR="00A54BBF" w:rsidRPr="00A06FDC">
        <w:t>すなわち</w:t>
      </w:r>
      <w:r w:rsidR="007E5AA5" w:rsidRPr="00A06FDC">
        <w:t>FePt</w:t>
      </w:r>
      <w:r w:rsidR="007E5AA5" w:rsidRPr="00A06FDC">
        <w:t>とは常に反対向きの非補償磁気モーメント（</w:t>
      </w:r>
      <m:oMath>
        <m:sSubSup>
          <m:sSubSupPr>
            <m:ctrlPr>
              <w:rPr>
                <w:rFonts w:ascii="Cambria Math" w:hAnsi="Cambria Math"/>
              </w:rPr>
            </m:ctrlPr>
          </m:sSubSupPr>
          <m:e>
            <m:r>
              <w:rPr>
                <w:rFonts w:ascii="Cambria Math" w:hAnsi="Cambria Math"/>
              </w:rPr>
              <m:t>M</m:t>
            </m:r>
          </m:e>
          <m:sub>
            <m:r>
              <m:rPr>
                <m:sty m:val="p"/>
              </m:rPr>
              <w:rPr>
                <w:rFonts w:ascii="Cambria Math" w:hAnsi="Cambria Math"/>
              </w:rPr>
              <m:t>Mn</m:t>
            </m:r>
          </m:sub>
          <m:sup>
            <m:r>
              <w:rPr>
                <w:rFonts w:ascii="Cambria Math" w:hAnsi="Cambria Math"/>
              </w:rPr>
              <m:t>(</m:t>
            </m:r>
            <m:r>
              <m:rPr>
                <m:sty m:val="p"/>
              </m:rPr>
              <w:rPr>
                <w:rFonts w:ascii="Cambria Math" w:hAnsi="Cambria Math"/>
              </w:rPr>
              <m:t>UC.</m:t>
            </m:r>
            <m:r>
              <w:rPr>
                <w:rFonts w:ascii="Cambria Math" w:hAnsi="Cambria Math"/>
              </w:rPr>
              <m:t>)</m:t>
            </m:r>
          </m:sup>
        </m:sSubSup>
      </m:oMath>
      <w:r w:rsidR="007E5AA5" w:rsidRPr="00A06FDC">
        <w:t>）が生じる（図</w:t>
      </w:r>
      <w:r w:rsidR="00CB7B4B">
        <w:rPr>
          <w:rFonts w:hint="eastAsia"/>
        </w:rPr>
        <w:t>6</w:t>
      </w:r>
      <w:r w:rsidR="007E5AA5" w:rsidRPr="00A06FDC">
        <w:t>(a)</w:t>
      </w:r>
      <w:r w:rsidR="007E5AA5" w:rsidRPr="00A06FDC">
        <w:t>では下向き矢印）．</w:t>
      </w:r>
      <w:r w:rsidRPr="00A06FDC">
        <w:t>レーザー照射により，面直方向に温度差</w:t>
      </w:r>
      <w:r w:rsidRPr="00A06FDC">
        <w:rPr>
          <w:i/>
          <w:iCs/>
        </w:rPr>
        <w:t>ΔT</w:t>
      </w:r>
      <w:r w:rsidRPr="00A06FDC">
        <w:t>が誘起される</w:t>
      </w:r>
      <w:r w:rsidR="007E5AA5" w:rsidRPr="00A06FDC">
        <w:t>と，スピンゼーベック効果（</w:t>
      </w:r>
      <w:r w:rsidR="007E5AA5" w:rsidRPr="00A06FDC">
        <w:t>SSE</w:t>
      </w:r>
      <w:r w:rsidR="007E5AA5" w:rsidRPr="00A06FDC">
        <w:t>）を原理と</w:t>
      </w:r>
      <w:r w:rsidR="00201E6F" w:rsidRPr="00A06FDC">
        <w:t>する</w:t>
      </w:r>
      <w:r w:rsidR="007E5AA5" w:rsidRPr="00A06FDC">
        <w:t>スピン流（</w:t>
      </w:r>
      <w:r w:rsidR="007E5AA5" w:rsidRPr="00A06FDC">
        <w:rPr>
          <w:rFonts w:ascii="Symbol" w:hAnsi="Symbol"/>
          <w:i/>
          <w:iCs/>
        </w:rPr>
        <w:t>s</w:t>
      </w:r>
      <w:r w:rsidR="007E5AA5" w:rsidRPr="00A06FDC">
        <w:t>）が</w:t>
      </w:r>
      <w:r w:rsidR="007E5AA5" w:rsidRPr="00A06FDC">
        <w:t>FePt</w:t>
      </w:r>
      <w:r w:rsidR="007E5AA5" w:rsidRPr="00A06FDC">
        <w:t>層に注入され，</w:t>
      </w:r>
      <w:r w:rsidRPr="00A06FDC">
        <w:t>FePt</w:t>
      </w:r>
      <w:r w:rsidR="007E5AA5" w:rsidRPr="00A06FDC">
        <w:t>磁化に</w:t>
      </w:r>
      <w:r w:rsidR="007E5AA5" w:rsidRPr="00A06FDC">
        <w:t>STT</w:t>
      </w:r>
      <w:r w:rsidR="007E5AA5" w:rsidRPr="00A06FDC">
        <w:t>を与える．熱勾配によるスピン流の生成と検出は，近年，重金属</w:t>
      </w:r>
      <w:r w:rsidR="00C24E8E" w:rsidRPr="00A06FDC">
        <w:t>材料</w:t>
      </w:r>
      <w:r w:rsidR="007E5AA5" w:rsidRPr="00A06FDC">
        <w:t>や反強磁性合金</w:t>
      </w:r>
      <w:r w:rsidR="00C24E8E" w:rsidRPr="00A06FDC">
        <w:t>を含む系で報告</w:t>
      </w:r>
      <w:r w:rsidR="00374BF2" w:rsidRPr="00A06FDC">
        <w:t>されている</w:t>
      </w:r>
      <w:r w:rsidR="009D2581" w:rsidRPr="00A06FDC">
        <w:rPr>
          <w:vertAlign w:val="superscript"/>
        </w:rPr>
        <w:t>1</w:t>
      </w:r>
      <w:r w:rsidR="0008074C" w:rsidRPr="00A06FDC">
        <w:rPr>
          <w:vertAlign w:val="superscript"/>
        </w:rPr>
        <w:t>1</w:t>
      </w:r>
      <w:r w:rsidR="009D2581" w:rsidRPr="00A06FDC">
        <w:rPr>
          <w:vertAlign w:val="superscript"/>
        </w:rPr>
        <w:t>-1</w:t>
      </w:r>
      <w:r w:rsidR="0008074C" w:rsidRPr="00A06FDC">
        <w:rPr>
          <w:vertAlign w:val="superscript"/>
        </w:rPr>
        <w:t>5</w:t>
      </w:r>
      <w:r w:rsidR="00374BF2" w:rsidRPr="00A06FDC">
        <w:t>．</w:t>
      </w:r>
      <w:r w:rsidR="007F7D65" w:rsidRPr="00A06FDC">
        <w:t>従来は見過ごされてきた，</w:t>
      </w:r>
      <w:r w:rsidR="00BF32F7" w:rsidRPr="00A06FDC">
        <w:t>HAMR</w:t>
      </w:r>
      <w:r w:rsidR="00BF32F7" w:rsidRPr="00A06FDC">
        <w:t>のレーザー熱で自己誘起され</w:t>
      </w:r>
      <w:r w:rsidR="007F7D65" w:rsidRPr="00A06FDC">
        <w:t>る</w:t>
      </w:r>
      <w:r w:rsidR="00BF32F7" w:rsidRPr="00A06FDC">
        <w:t>「</w:t>
      </w:r>
      <w:r w:rsidR="007F7D65" w:rsidRPr="00A06FDC">
        <w:t>空間的な</w:t>
      </w:r>
      <w:r w:rsidR="00BF32F7" w:rsidRPr="00A06FDC">
        <w:t>熱勾配」に着眼し</w:t>
      </w:r>
      <w:r w:rsidR="007F7D65" w:rsidRPr="00A06FDC">
        <w:t>，記録効率の増大に還元する</w:t>
      </w:r>
      <w:r w:rsidR="000F0F7F" w:rsidRPr="00A06FDC">
        <w:t>ことが</w:t>
      </w:r>
      <w:r w:rsidR="00BF32F7" w:rsidRPr="00A06FDC">
        <w:t>TST-HAMR</w:t>
      </w:r>
      <w:r w:rsidR="007F7D65" w:rsidRPr="00A06FDC">
        <w:t>発想</w:t>
      </w:r>
      <w:r w:rsidR="00BF32F7" w:rsidRPr="00A06FDC">
        <w:t>の原点である．</w:t>
      </w:r>
    </w:p>
    <w:p w14:paraId="5998FBC2" w14:textId="31E79A14" w:rsidR="00992782" w:rsidRPr="00A06FDC" w:rsidRDefault="00665180" w:rsidP="00992782">
      <w:pPr>
        <w:ind w:firstLineChars="200" w:firstLine="420"/>
      </w:pPr>
      <w:r w:rsidRPr="00A06FDC">
        <w:t>図</w:t>
      </w:r>
      <w:r w:rsidR="00CF4E21">
        <w:rPr>
          <w:rFonts w:hint="eastAsia"/>
        </w:rPr>
        <w:t>６</w:t>
      </w:r>
      <w:r w:rsidRPr="00A06FDC">
        <w:t>(b)</w:t>
      </w:r>
      <w:r w:rsidRPr="00A06FDC">
        <w:t>は，</w:t>
      </w:r>
      <w:r w:rsidRPr="00A06FDC">
        <w:t xml:space="preserve">FePt </w:t>
      </w:r>
      <w:r w:rsidRPr="00A06FDC">
        <w:t>層における</w:t>
      </w:r>
      <w:r w:rsidR="00CA3683" w:rsidRPr="00A06FDC">
        <w:t>二つの</w:t>
      </w:r>
      <w:r w:rsidRPr="00A06FDC">
        <w:t>安定磁気状態が，</w:t>
      </w:r>
      <m:oMath>
        <m:sSub>
          <m:sSubPr>
            <m:ctrlPr>
              <w:rPr>
                <w:rFonts w:ascii="Cambria Math" w:hAnsi="Cambria Math"/>
              </w:rPr>
            </m:ctrlPr>
          </m:sSubPr>
          <m:e>
            <m:r>
              <w:rPr>
                <w:rFonts w:ascii="Cambria Math" w:hAnsi="Cambria Math"/>
              </w:rPr>
              <m:t>K</m:t>
            </m:r>
          </m:e>
          <m:sub>
            <m:r>
              <w:rPr>
                <w:rFonts w:ascii="Cambria Math" w:hAnsi="Cambria Math"/>
              </w:rPr>
              <m:t>u</m:t>
            </m:r>
          </m:sub>
        </m:sSub>
        <m:r>
          <w:rPr>
            <w:rFonts w:ascii="Cambria Math" w:hAnsi="Cambria Math"/>
          </w:rPr>
          <m:t>V</m:t>
        </m:r>
      </m:oMath>
      <w:r w:rsidRPr="00A06FDC">
        <w:t xml:space="preserve"> </w:t>
      </w:r>
      <w:r w:rsidRPr="00A06FDC">
        <w:t>のエネルギー障壁によって隔てられている様子を示すエネルギー図である</w:t>
      </w:r>
      <w:r w:rsidR="00402245" w:rsidRPr="00A06FDC">
        <w:t>．</w:t>
      </w:r>
      <w:r w:rsidRPr="00A06FDC">
        <w:t>一様加熱による</w:t>
      </w:r>
      <w:r w:rsidR="00374BF2" w:rsidRPr="00A06FDC">
        <w:t>熱励起</w:t>
      </w:r>
      <w:r w:rsidRPr="00A06FDC">
        <w:t>によってこのエネルギー障壁は低減され，さらに</w:t>
      </w:r>
      <w:r w:rsidRPr="00A06FDC">
        <w:t>STT</w:t>
      </w:r>
      <w:r w:rsidRPr="00A06FDC">
        <w:t>が</w:t>
      </w:r>
      <w:r w:rsidR="00CA3683" w:rsidRPr="00A06FDC">
        <w:t>追加の</w:t>
      </w:r>
      <w:r w:rsidRPr="00A06FDC">
        <w:t>磁化反転駆動</w:t>
      </w:r>
      <w:r w:rsidR="00CA3683" w:rsidRPr="00A06FDC">
        <w:t>源</w:t>
      </w:r>
      <w:r w:rsidRPr="00A06FDC">
        <w:t>として作用する</w:t>
      </w:r>
      <w:r w:rsidR="00374BF2" w:rsidRPr="00A06FDC">
        <w:t>様子を表している</w:t>
      </w:r>
      <w:r w:rsidR="00402245" w:rsidRPr="00A06FDC">
        <w:t>．</w:t>
      </w:r>
      <w:r w:rsidR="00374BF2" w:rsidRPr="00A06FDC">
        <w:t>従来はエネルギー障壁を完全になくす程度に</w:t>
      </w:r>
      <w:r w:rsidR="00CA3683" w:rsidRPr="00A06FDC">
        <w:t>（</w:t>
      </w:r>
      <w:r w:rsidR="00CA3683" w:rsidRPr="00A06FDC">
        <w:rPr>
          <w:i/>
          <w:iCs/>
        </w:rPr>
        <w:t>T</w:t>
      </w:r>
      <w:r w:rsidR="00CA3683" w:rsidRPr="00A06FDC">
        <w:rPr>
          <w:vertAlign w:val="subscript"/>
        </w:rPr>
        <w:t>c</w:t>
      </w:r>
      <w:r w:rsidR="00CA3683" w:rsidRPr="00A06FDC">
        <w:t>近傍まで）</w:t>
      </w:r>
      <w:r w:rsidR="00374BF2" w:rsidRPr="00A06FDC">
        <w:t>十分な温度が必要だったのに対し，</w:t>
      </w:r>
      <w:r w:rsidR="00374BF2" w:rsidRPr="00A06FDC">
        <w:t>TST-HAMR</w:t>
      </w:r>
      <w:r w:rsidR="00374BF2" w:rsidRPr="00A06FDC">
        <w:t>の場合はエネルギー障壁を残していても</w:t>
      </w:r>
      <w:r w:rsidR="00CA3683" w:rsidRPr="00A06FDC">
        <w:t>（</w:t>
      </w:r>
      <w:r w:rsidR="00CA3683" w:rsidRPr="00A06FDC">
        <w:rPr>
          <w:i/>
          <w:iCs/>
        </w:rPr>
        <w:t>T</w:t>
      </w:r>
      <w:r w:rsidR="00CA3683" w:rsidRPr="00A06FDC">
        <w:rPr>
          <w:vertAlign w:val="subscript"/>
        </w:rPr>
        <w:t>c</w:t>
      </w:r>
      <w:r w:rsidR="00CA3683" w:rsidRPr="00A06FDC">
        <w:t>近傍以下でも）</w:t>
      </w:r>
      <w:r w:rsidR="00374BF2" w:rsidRPr="00A06FDC">
        <w:t>STT</w:t>
      </w:r>
      <w:r w:rsidR="00374BF2" w:rsidRPr="00A06FDC">
        <w:t>で磁化反転を</w:t>
      </w:r>
      <w:r w:rsidR="00CA3683" w:rsidRPr="00A06FDC">
        <w:t>実現</w:t>
      </w:r>
      <w:r w:rsidR="00374BF2" w:rsidRPr="00A06FDC">
        <w:t>できる</w:t>
      </w:r>
      <w:r w:rsidR="00CA3683" w:rsidRPr="00A06FDC">
        <w:t>と期待される</w:t>
      </w:r>
      <w:r w:rsidR="00374BF2" w:rsidRPr="00A06FDC">
        <w:t>．</w:t>
      </w:r>
      <w:r w:rsidRPr="00A06FDC">
        <w:t>図</w:t>
      </w:r>
      <w:r w:rsidR="00CF4E21">
        <w:rPr>
          <w:rFonts w:hint="eastAsia"/>
        </w:rPr>
        <w:t>６</w:t>
      </w:r>
      <w:r w:rsidRPr="00A06FDC">
        <w:t>(c)</w:t>
      </w:r>
      <w:r w:rsidRPr="00A06FDC">
        <w:t>は，</w:t>
      </w:r>
      <w:r w:rsidR="00CA3683" w:rsidRPr="00A06FDC">
        <w:t>蓄積熱</w:t>
      </w:r>
      <w:r w:rsidRPr="00A06FDC">
        <w:t>および</w:t>
      </w:r>
      <w:r w:rsidRPr="00A06FDC">
        <w:t>STT</w:t>
      </w:r>
      <w:r w:rsidRPr="00A06FDC">
        <w:t>がヒステリシスループに及ぼす影響を模式的に示している</w:t>
      </w:r>
      <w:r w:rsidR="00402245" w:rsidRPr="00A06FDC">
        <w:t>．</w:t>
      </w:r>
      <w:r w:rsidR="00CA3683" w:rsidRPr="00A06FDC">
        <w:t>蓄積熱</w:t>
      </w:r>
      <w:r w:rsidRPr="00A06FDC">
        <w:t>は</w:t>
      </w:r>
      <w:proofErr w:type="spellStart"/>
      <w:r w:rsidR="00CA3683" w:rsidRPr="00A06FDC">
        <w:rPr>
          <w:i/>
          <w:iCs/>
        </w:rPr>
        <w:t>H</w:t>
      </w:r>
      <w:r w:rsidR="00CA3683" w:rsidRPr="00A06FDC">
        <w:rPr>
          <w:vertAlign w:val="subscript"/>
        </w:rPr>
        <w:t>c</w:t>
      </w:r>
      <w:proofErr w:type="spellEnd"/>
      <w:r w:rsidRPr="00A06FDC">
        <w:t>の</w:t>
      </w:r>
      <w:r w:rsidR="00CA3683" w:rsidRPr="00A06FDC">
        <w:t>低減</w:t>
      </w:r>
      <w:r w:rsidRPr="00A06FDC">
        <w:t>と減磁の双方に寄与するのに対し，</w:t>
      </w:r>
      <w:r w:rsidRPr="00A06FDC">
        <w:t>STT</w:t>
      </w:r>
      <w:r w:rsidRPr="00A06FDC">
        <w:t>は主として</w:t>
      </w:r>
      <w:proofErr w:type="spellStart"/>
      <w:r w:rsidR="00CA3683" w:rsidRPr="00A06FDC">
        <w:rPr>
          <w:i/>
          <w:iCs/>
        </w:rPr>
        <w:t>H</w:t>
      </w:r>
      <w:r w:rsidR="00CA3683" w:rsidRPr="00A06FDC">
        <w:rPr>
          <w:vertAlign w:val="subscript"/>
        </w:rPr>
        <w:t>c</w:t>
      </w:r>
      <w:proofErr w:type="spellEnd"/>
      <w:r w:rsidRPr="00A06FDC">
        <w:t>の</w:t>
      </w:r>
      <w:r w:rsidR="00CA3683" w:rsidRPr="00A06FDC">
        <w:t>低減</w:t>
      </w:r>
      <w:r w:rsidRPr="00A06FDC">
        <w:t>のみに寄与する</w:t>
      </w:r>
      <w:r w:rsidR="00402245" w:rsidRPr="00A06FDC">
        <w:t>．</w:t>
      </w:r>
      <w:r w:rsidRPr="00A06FDC">
        <w:t>これは，</w:t>
      </w:r>
      <w:r w:rsidRPr="00A06FDC">
        <w:t xml:space="preserve">SSE </w:t>
      </w:r>
      <w:r w:rsidRPr="00A06FDC">
        <w:t>によって誘起されるスピン</w:t>
      </w:r>
      <w:r w:rsidR="00374BF2" w:rsidRPr="00A06FDC">
        <w:t>注入</w:t>
      </w:r>
      <w:r w:rsidRPr="00A06FDC">
        <w:t>が電荷移動を伴わずに生じるため，ジュール加熱や追加の電力消費が発生しない</w:t>
      </w:r>
      <w:r w:rsidR="0026063B" w:rsidRPr="00A06FDC">
        <w:t>ことに起因する</w:t>
      </w:r>
      <w:r w:rsidR="00402245" w:rsidRPr="00A06FDC">
        <w:t>．</w:t>
      </w:r>
      <w:r w:rsidR="00CA3683" w:rsidRPr="00A06FDC">
        <w:t>この性質に着眼して磁化反転に対する</w:t>
      </w:r>
      <w:r w:rsidR="00CA3683" w:rsidRPr="00A06FDC">
        <w:t>STT</w:t>
      </w:r>
      <w:r w:rsidR="00CA3683" w:rsidRPr="00A06FDC">
        <w:t>の寄与率を定量的に見積もったのが，</w:t>
      </w:r>
      <w:r w:rsidR="00992782" w:rsidRPr="00A06FDC">
        <w:t>図７で説明</w:t>
      </w:r>
      <w:r w:rsidR="00EE3A70">
        <w:rPr>
          <w:rFonts w:hint="eastAsia"/>
        </w:rPr>
        <w:t>される</w:t>
      </w:r>
      <w:r w:rsidR="00992782" w:rsidRPr="00A06FDC">
        <w:t>pump-probe MOKE</w:t>
      </w:r>
      <w:r w:rsidR="00992782" w:rsidRPr="00A06FDC">
        <w:t>（</w:t>
      </w:r>
      <w:r w:rsidR="00992782" w:rsidRPr="00A06FDC">
        <w:t>PP-MOKE</w:t>
      </w:r>
      <w:r w:rsidR="00992782" w:rsidRPr="00A06FDC">
        <w:t>）実験である．</w:t>
      </w:r>
    </w:p>
    <w:p w14:paraId="030AB6E8" w14:textId="65704FAC" w:rsidR="00665180" w:rsidRPr="00A06FDC" w:rsidRDefault="00C3510E" w:rsidP="00BF32F7">
      <w:pPr>
        <w:ind w:firstLineChars="200" w:firstLine="420"/>
      </w:pPr>
      <w:r w:rsidRPr="00A06FDC">
        <w:t>熱勾配による効率的なスピン流源として，</w:t>
      </w:r>
      <w:r w:rsidR="00665180" w:rsidRPr="00A06FDC">
        <w:t>反強磁性体は潜在性を有している</w:t>
      </w:r>
      <w:r w:rsidRPr="00A06FDC">
        <w:rPr>
          <w:rFonts w:ascii="Century" w:hAnsi="Century" w:cs="Century"/>
          <w:vertAlign w:val="superscript"/>
        </w:rPr>
        <w:t>1</w:t>
      </w:r>
      <w:r w:rsidR="0008074C" w:rsidRPr="00A06FDC">
        <w:rPr>
          <w:rFonts w:ascii="Century" w:hAnsi="Century" w:cs="Century"/>
          <w:vertAlign w:val="superscript"/>
        </w:rPr>
        <w:t>2</w:t>
      </w:r>
      <w:r w:rsidRPr="00A06FDC">
        <w:rPr>
          <w:rFonts w:ascii="Century" w:hAnsi="Century" w:cs="Century"/>
          <w:vertAlign w:val="superscript"/>
        </w:rPr>
        <w:t>-1</w:t>
      </w:r>
      <w:r w:rsidR="0008074C" w:rsidRPr="00A06FDC">
        <w:rPr>
          <w:rFonts w:ascii="Century" w:hAnsi="Century" w:cs="Century"/>
          <w:vertAlign w:val="superscript"/>
        </w:rPr>
        <w:t>5</w:t>
      </w:r>
      <w:r w:rsidR="00402245" w:rsidRPr="00A06FDC">
        <w:t>．</w:t>
      </w:r>
      <w:r w:rsidR="00665180" w:rsidRPr="00A06FDC">
        <w:t>本研究</w:t>
      </w:r>
      <w:r w:rsidRPr="00A06FDC">
        <w:t>では</w:t>
      </w:r>
      <w:proofErr w:type="spellStart"/>
      <w:r w:rsidR="00665180" w:rsidRPr="00A06FDC">
        <w:t>FePt</w:t>
      </w:r>
      <w:proofErr w:type="spellEnd"/>
      <w:r w:rsidR="00665180" w:rsidRPr="00A06FDC">
        <w:t xml:space="preserve"> </w:t>
      </w:r>
      <w:r w:rsidR="00665180" w:rsidRPr="00A06FDC">
        <w:t>と同じ</w:t>
      </w:r>
      <w:r w:rsidR="00665180" w:rsidRPr="00A06FDC">
        <w:rPr>
          <w:i/>
          <w:iCs/>
        </w:rPr>
        <w:t>L</w:t>
      </w:r>
      <w:r w:rsidR="00665180" w:rsidRPr="00A06FDC">
        <w:t>1</w:t>
      </w:r>
      <w:r w:rsidR="00665180" w:rsidRPr="00A06FDC">
        <w:rPr>
          <w:rFonts w:ascii="Cambria Math" w:hAnsi="Cambria Math" w:cs="Cambria Math"/>
        </w:rPr>
        <w:t>₀</w:t>
      </w:r>
      <w:r w:rsidR="00665180" w:rsidRPr="00A06FDC">
        <w:t>原子規則構造および</w:t>
      </w:r>
      <w:r w:rsidRPr="00A06FDC">
        <w:t>，同等の</w:t>
      </w:r>
      <w:r w:rsidR="00665180" w:rsidRPr="00A06FDC">
        <w:t>格子定数を持ち，かつ</w:t>
      </w:r>
      <w:r w:rsidR="00665180" w:rsidRPr="00A06FDC">
        <w:t xml:space="preserve">970 K </w:t>
      </w:r>
      <w:r w:rsidR="00665180" w:rsidRPr="00A06FDC">
        <w:t>に達する高いネール温度を有する</w:t>
      </w:r>
      <w:proofErr w:type="spellStart"/>
      <w:r w:rsidR="00665180" w:rsidRPr="00A06FDC">
        <w:t>MnPt</w:t>
      </w:r>
      <w:proofErr w:type="spellEnd"/>
      <w:r w:rsidR="00665180" w:rsidRPr="00A06FDC">
        <w:t>に着目した</w:t>
      </w:r>
      <w:r w:rsidRPr="00A06FDC">
        <w:rPr>
          <w:rFonts w:ascii="Cambria Math" w:hAnsi="Cambria Math" w:cs="Cambria Math"/>
          <w:vertAlign w:val="superscript"/>
        </w:rPr>
        <w:t>1</w:t>
      </w:r>
      <w:r w:rsidR="0008074C" w:rsidRPr="00A06FDC">
        <w:rPr>
          <w:rFonts w:ascii="Cambria Math" w:hAnsi="Cambria Math" w:cs="Cambria Math"/>
          <w:vertAlign w:val="superscript"/>
        </w:rPr>
        <w:t>6</w:t>
      </w:r>
      <w:r w:rsidR="00402245" w:rsidRPr="00A06FDC">
        <w:t>．</w:t>
      </w:r>
      <w:r w:rsidR="00992782" w:rsidRPr="00A06FDC">
        <w:t>HAMR</w:t>
      </w:r>
      <w:r w:rsidR="00665180" w:rsidRPr="00A06FDC">
        <w:t>レーザーパルス照射時の</w:t>
      </w:r>
      <w:r w:rsidR="00992782" w:rsidRPr="00A06FDC">
        <w:t>典型的</w:t>
      </w:r>
      <w:r w:rsidR="00665180" w:rsidRPr="00A06FDC">
        <w:t>な動作温度</w:t>
      </w:r>
      <w:r w:rsidR="00992782" w:rsidRPr="00A06FDC">
        <w:t>が</w:t>
      </w:r>
      <w:r w:rsidR="00665180" w:rsidRPr="00A06FDC">
        <w:t>約</w:t>
      </w:r>
      <w:r w:rsidR="00665180" w:rsidRPr="00A06FDC">
        <w:t>700 K</w:t>
      </w:r>
      <w:r w:rsidR="00992782" w:rsidRPr="00A06FDC">
        <w:t>であることを鑑みて</w:t>
      </w:r>
      <w:r w:rsidR="00665180" w:rsidRPr="00A06FDC">
        <w:t>も，</w:t>
      </w:r>
      <w:r w:rsidRPr="00A06FDC">
        <w:t>反強磁性</w:t>
      </w:r>
      <w:r w:rsidR="00665180" w:rsidRPr="00A06FDC">
        <w:t>相は安定に保持さ</w:t>
      </w:r>
      <w:r w:rsidR="00665180" w:rsidRPr="00A06FDC">
        <w:lastRenderedPageBreak/>
        <w:t>れる</w:t>
      </w:r>
      <w:r w:rsidR="00402245" w:rsidRPr="00A06FDC">
        <w:t>．</w:t>
      </w:r>
      <w:r w:rsidR="00665180" w:rsidRPr="00A06FDC">
        <w:t>図</w:t>
      </w:r>
      <w:r w:rsidR="00CF4E21">
        <w:rPr>
          <w:rFonts w:hint="eastAsia"/>
        </w:rPr>
        <w:t>６</w:t>
      </w:r>
      <w:r w:rsidR="00665180" w:rsidRPr="00A06FDC">
        <w:t>(d)</w:t>
      </w:r>
      <w:r w:rsidR="00665180" w:rsidRPr="00A06FDC">
        <w:t>は</w:t>
      </w:r>
      <w:r w:rsidR="00665180" w:rsidRPr="00A06FDC">
        <w:rPr>
          <w:i/>
          <w:iCs/>
        </w:rPr>
        <w:t>L</w:t>
      </w:r>
      <w:r w:rsidR="00665180" w:rsidRPr="00A06FDC">
        <w:t>1</w:t>
      </w:r>
      <w:r w:rsidR="00665180" w:rsidRPr="00A06FDC">
        <w:rPr>
          <w:rFonts w:ascii="Cambria Math" w:hAnsi="Cambria Math" w:cs="Cambria Math"/>
        </w:rPr>
        <w:t>₀</w:t>
      </w:r>
      <w:r w:rsidR="00665180" w:rsidRPr="00A06FDC">
        <w:t>-</w:t>
      </w:r>
      <w:proofErr w:type="spellStart"/>
      <w:r w:rsidR="00665180" w:rsidRPr="00A06FDC">
        <w:t>MnPt</w:t>
      </w:r>
      <w:proofErr w:type="spellEnd"/>
      <w:r w:rsidRPr="00A06FDC">
        <w:t>単位胞</w:t>
      </w:r>
      <w:r w:rsidR="00665180" w:rsidRPr="00A06FDC">
        <w:t>の結晶構造</w:t>
      </w:r>
      <w:r w:rsidRPr="00A06FDC">
        <w:t>および磁気構造を</w:t>
      </w:r>
      <w:r w:rsidR="00665180" w:rsidRPr="00A06FDC">
        <w:t>示</w:t>
      </w:r>
      <w:r w:rsidRPr="00A06FDC">
        <w:t>す．</w:t>
      </w:r>
      <w:r w:rsidR="009350D0" w:rsidRPr="00A06FDC">
        <w:t>組成比によって</w:t>
      </w:r>
      <w:r w:rsidR="00BF32F7" w:rsidRPr="00A06FDC">
        <w:t>コリニア磁気構造の</w:t>
      </w:r>
      <w:r w:rsidR="00665180" w:rsidRPr="00A06FDC">
        <w:t>ネールベクトル</w:t>
      </w:r>
      <w:r w:rsidR="00BF32F7" w:rsidRPr="00A06FDC">
        <w:t>は</w:t>
      </w:r>
      <w:r w:rsidR="00665180" w:rsidRPr="00A06FDC">
        <w:t>面直</w:t>
      </w:r>
      <w:r w:rsidR="00992782" w:rsidRPr="00A06FDC">
        <w:t>もしくは</w:t>
      </w:r>
      <w:r w:rsidR="00665180" w:rsidRPr="00A06FDC">
        <w:t>面内</w:t>
      </w:r>
      <w:r w:rsidR="00EF3C36" w:rsidRPr="00A06FDC">
        <w:t>方向となり得るが</w:t>
      </w:r>
      <w:r w:rsidR="009350D0" w:rsidRPr="00A06FDC">
        <w:rPr>
          <w:vertAlign w:val="superscript"/>
        </w:rPr>
        <w:t>1</w:t>
      </w:r>
      <w:r w:rsidR="0008074C" w:rsidRPr="00A06FDC">
        <w:rPr>
          <w:vertAlign w:val="superscript"/>
        </w:rPr>
        <w:t>6</w:t>
      </w:r>
      <w:r w:rsidR="00992782" w:rsidRPr="00A06FDC">
        <w:t>，</w:t>
      </w:r>
      <w:r w:rsidR="009350D0" w:rsidRPr="00A06FDC">
        <w:t>本研究</w:t>
      </w:r>
      <w:r w:rsidR="00992782" w:rsidRPr="00A06FDC">
        <w:t>の</w:t>
      </w:r>
      <w:proofErr w:type="spellStart"/>
      <w:r w:rsidR="009350D0" w:rsidRPr="00A06FDC">
        <w:t>MnPt</w:t>
      </w:r>
      <w:proofErr w:type="spellEnd"/>
      <w:r w:rsidR="00BF32F7" w:rsidRPr="00A06FDC">
        <w:t>は</w:t>
      </w:r>
      <w:r w:rsidR="00EF3C36" w:rsidRPr="00A06FDC">
        <w:t>面直</w:t>
      </w:r>
      <w:r w:rsidR="00BF32F7" w:rsidRPr="00A06FDC">
        <w:t>方向</w:t>
      </w:r>
      <w:r w:rsidR="00EF3C36" w:rsidRPr="00A06FDC">
        <w:t>であることを</w:t>
      </w:r>
      <w:r w:rsidR="00BF32F7" w:rsidRPr="00A06FDC">
        <w:t>示唆する実験データが</w:t>
      </w:r>
      <w:r w:rsidR="00992782" w:rsidRPr="00A06FDC">
        <w:t>別途</w:t>
      </w:r>
      <w:r w:rsidR="00BF32F7" w:rsidRPr="00A06FDC">
        <w:t>得られている</w:t>
      </w:r>
      <w:r w:rsidR="0008074C" w:rsidRPr="00A06FDC">
        <w:rPr>
          <w:vertAlign w:val="superscript"/>
        </w:rPr>
        <w:t>10</w:t>
      </w:r>
      <w:r w:rsidR="00BF32F7" w:rsidRPr="00A06FDC">
        <w:t>．</w:t>
      </w:r>
      <w:r w:rsidR="005D594E" w:rsidRPr="00A06FDC">
        <w:t>原理検証のために最適化した</w:t>
      </w:r>
      <w:r w:rsidR="005D594E" w:rsidRPr="00A06FDC">
        <w:t>TST-HAMR</w:t>
      </w:r>
      <w:r w:rsidR="005D594E" w:rsidRPr="00A06FDC">
        <w:t>媒体の連続膜構成</w:t>
      </w:r>
      <w:r w:rsidR="0016713B" w:rsidRPr="00A06FDC">
        <w:t>を図</w:t>
      </w:r>
      <w:r w:rsidR="00BF32F7" w:rsidRPr="00A06FDC">
        <w:t>６</w:t>
      </w:r>
      <w:r w:rsidR="0016713B" w:rsidRPr="00A06FDC">
        <w:t>(e)</w:t>
      </w:r>
      <w:r w:rsidR="0016713B" w:rsidRPr="00A06FDC">
        <w:t>に示す．各</w:t>
      </w:r>
      <w:r w:rsidR="005D594E" w:rsidRPr="00A06FDC">
        <w:t>層の膜厚</w:t>
      </w:r>
      <w:r w:rsidR="00BF32F7" w:rsidRPr="00A06FDC">
        <w:t>は</w:t>
      </w:r>
      <w:r w:rsidR="005D594E" w:rsidRPr="00A06FDC">
        <w:t>括弧書きで示した．</w:t>
      </w:r>
      <w:r w:rsidR="005D594E" w:rsidRPr="00A06FDC">
        <w:t>VN</w:t>
      </w:r>
      <w:r w:rsidR="00704B1B" w:rsidRPr="00A06FDC">
        <w:t>層</w:t>
      </w:r>
      <w:r w:rsidR="005D594E" w:rsidRPr="00A06FDC">
        <w:t>はヒートシンク，基板への密着性向上を目的とした安定かつ平坦な</w:t>
      </w:r>
      <w:r w:rsidR="005D594E" w:rsidRPr="00A06FDC">
        <w:t>(001)</w:t>
      </w:r>
      <w:r w:rsidR="005D594E" w:rsidRPr="00A06FDC">
        <w:t>面配向下地層である．</w:t>
      </w:r>
      <w:proofErr w:type="spellStart"/>
      <w:r w:rsidR="005D594E" w:rsidRPr="00A06FDC">
        <w:t>MnPt</w:t>
      </w:r>
      <w:proofErr w:type="spellEnd"/>
      <w:r w:rsidR="00704B1B" w:rsidRPr="00A06FDC">
        <w:t>，</w:t>
      </w:r>
      <w:proofErr w:type="spellStart"/>
      <w:r w:rsidR="00704B1B" w:rsidRPr="00A06FDC">
        <w:t>FePt</w:t>
      </w:r>
      <w:proofErr w:type="spellEnd"/>
      <w:r w:rsidR="00704B1B" w:rsidRPr="00A06FDC">
        <w:t>層</w:t>
      </w:r>
      <w:r w:rsidR="005D594E" w:rsidRPr="00A06FDC">
        <w:t>は</w:t>
      </w:r>
      <w:r w:rsidR="00704B1B" w:rsidRPr="00A06FDC">
        <w:t>それぞれ</w:t>
      </w:r>
      <w:r w:rsidR="00CF4E21">
        <w:rPr>
          <w:rFonts w:hint="eastAsia"/>
        </w:rPr>
        <w:t>，</w:t>
      </w:r>
      <w:r w:rsidR="005D594E" w:rsidRPr="00A06FDC">
        <w:t>熱勾配による</w:t>
      </w:r>
      <w:r w:rsidR="00704B1B" w:rsidRPr="00A06FDC">
        <w:t>スピン注入層，記録層を示す．</w:t>
      </w:r>
      <w:r w:rsidR="0016713B" w:rsidRPr="00A06FDC">
        <w:t>断面</w:t>
      </w:r>
      <w:r w:rsidR="0016713B" w:rsidRPr="00A06FDC">
        <w:t>TEM</w:t>
      </w:r>
      <w:r w:rsidR="0016713B" w:rsidRPr="00A06FDC">
        <w:t>像，および原子分解</w:t>
      </w:r>
      <w:r w:rsidR="0016713B" w:rsidRPr="00A06FDC">
        <w:t>EDS</w:t>
      </w:r>
      <w:r w:rsidR="0016713B" w:rsidRPr="00A06FDC">
        <w:t>マッピング像から</w:t>
      </w:r>
      <w:proofErr w:type="spellStart"/>
      <w:r w:rsidR="0016713B" w:rsidRPr="00A06FDC">
        <w:t>MnPt</w:t>
      </w:r>
      <w:proofErr w:type="spellEnd"/>
      <w:r w:rsidR="0016713B" w:rsidRPr="00A06FDC">
        <w:t>/</w:t>
      </w:r>
      <w:proofErr w:type="spellStart"/>
      <w:r w:rsidR="0016713B" w:rsidRPr="00A06FDC">
        <w:t>FePt</w:t>
      </w:r>
      <w:proofErr w:type="spellEnd"/>
      <w:r w:rsidR="0016713B" w:rsidRPr="00A06FDC">
        <w:t>界面は原子層レベルで平坦かつ急峻にエピタキシャル成長していることが見て取れる．</w:t>
      </w:r>
      <w:proofErr w:type="spellStart"/>
      <w:r w:rsidR="0016713B" w:rsidRPr="00A06FDC">
        <w:t>MnPt</w:t>
      </w:r>
      <w:proofErr w:type="spellEnd"/>
      <w:r w:rsidR="0016713B" w:rsidRPr="00A06FDC">
        <w:t>/</w:t>
      </w:r>
      <w:proofErr w:type="spellStart"/>
      <w:r w:rsidR="0016713B" w:rsidRPr="00A06FDC">
        <w:t>FePt</w:t>
      </w:r>
      <w:proofErr w:type="spellEnd"/>
      <w:r w:rsidR="0016713B" w:rsidRPr="00A06FDC">
        <w:t>積層膜の磁化過程を測定したところ，</w:t>
      </w:r>
      <w:proofErr w:type="spellStart"/>
      <w:r w:rsidR="0016713B" w:rsidRPr="00A06FDC">
        <w:t>FePt</w:t>
      </w:r>
      <w:proofErr w:type="spellEnd"/>
      <w:r w:rsidR="0016713B" w:rsidRPr="00A06FDC">
        <w:t>単一層の場合と同等であることが</w:t>
      </w:r>
      <w:r w:rsidR="00CF4E21">
        <w:rPr>
          <w:rFonts w:hint="eastAsia"/>
        </w:rPr>
        <w:t>別途</w:t>
      </w:r>
      <w:r w:rsidR="0016713B" w:rsidRPr="00A06FDC">
        <w:t>確認された．これは</w:t>
      </w:r>
      <w:proofErr w:type="spellStart"/>
      <w:r w:rsidR="0016713B" w:rsidRPr="00A06FDC">
        <w:t>FePt</w:t>
      </w:r>
      <w:proofErr w:type="spellEnd"/>
      <w:r w:rsidR="0016713B" w:rsidRPr="00A06FDC">
        <w:t>層への原子拡散が</w:t>
      </w:r>
      <w:r w:rsidR="00755D2A" w:rsidRPr="00A06FDC">
        <w:t>無視できるほど少ないことを示唆する．</w:t>
      </w:r>
    </w:p>
    <w:p w14:paraId="0D823F47" w14:textId="77777777" w:rsidR="00BB657F" w:rsidRPr="00A06FDC" w:rsidRDefault="00BB657F" w:rsidP="00BB657F">
      <w:pPr>
        <w:spacing w:line="280" w:lineRule="exact"/>
      </w:pPr>
    </w:p>
    <w:p w14:paraId="58C24236" w14:textId="7AE3E2F9" w:rsidR="00BB657F" w:rsidRPr="00A06FDC" w:rsidRDefault="004A55C0" w:rsidP="00FA173B">
      <w:pPr>
        <w:spacing w:line="240" w:lineRule="atLeast"/>
        <w:jc w:val="left"/>
      </w:pPr>
      <w:r w:rsidRPr="007E6E8D">
        <w:rPr>
          <w:noProof/>
        </w:rPr>
        <w:drawing>
          <wp:inline distT="0" distB="0" distL="0" distR="0" wp14:anchorId="1A041FED" wp14:editId="40C241D9">
            <wp:extent cx="3467100" cy="3489325"/>
            <wp:effectExtent l="0" t="0" r="0" b="0"/>
            <wp:docPr id="177924729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7100" cy="3489325"/>
                    </a:xfrm>
                    <a:prstGeom prst="rect">
                      <a:avLst/>
                    </a:prstGeom>
                    <a:noFill/>
                    <a:ln>
                      <a:noFill/>
                    </a:ln>
                  </pic:spPr>
                </pic:pic>
              </a:graphicData>
            </a:graphic>
          </wp:inline>
        </w:drawing>
      </w:r>
    </w:p>
    <w:p w14:paraId="46823D8D" w14:textId="3CDBF4B5" w:rsidR="003309B7" w:rsidRPr="00A06FDC" w:rsidRDefault="00BB657F" w:rsidP="003309B7">
      <w:pPr>
        <w:spacing w:line="220" w:lineRule="exact"/>
        <w:rPr>
          <w:spacing w:val="-10"/>
          <w:sz w:val="18"/>
        </w:rPr>
      </w:pPr>
      <w:r w:rsidRPr="00A06FDC">
        <w:rPr>
          <w:b/>
          <w:spacing w:val="-6"/>
          <w:sz w:val="18"/>
        </w:rPr>
        <w:t xml:space="preserve">Fig. </w:t>
      </w:r>
      <w:r w:rsidR="00992782" w:rsidRPr="00A06FDC">
        <w:rPr>
          <w:b/>
          <w:spacing w:val="-6"/>
          <w:sz w:val="18"/>
        </w:rPr>
        <w:t>6</w:t>
      </w:r>
      <w:r w:rsidRPr="00A06FDC">
        <w:rPr>
          <w:spacing w:val="-6"/>
          <w:sz w:val="18"/>
        </w:rPr>
        <w:t xml:space="preserve"> </w:t>
      </w:r>
      <w:r w:rsidR="00FA173B" w:rsidRPr="007E6E8D">
        <w:rPr>
          <w:spacing w:val="-10"/>
          <w:sz w:val="18"/>
        </w:rPr>
        <w:t xml:space="preserve">(a) Concept of thermal spin-torque heat-assisted magnetic recording (TST-MAHR) with </w:t>
      </w:r>
      <w:r w:rsidR="00FA173B" w:rsidRPr="007E6E8D">
        <w:rPr>
          <w:i/>
          <w:iCs/>
          <w:spacing w:val="-10"/>
          <w:sz w:val="18"/>
        </w:rPr>
        <w:t>L</w:t>
      </w:r>
      <w:r w:rsidR="00FA173B" w:rsidRPr="007E6E8D">
        <w:rPr>
          <w:iCs/>
          <w:spacing w:val="-10"/>
          <w:sz w:val="18"/>
        </w:rPr>
        <w:t>1</w:t>
      </w:r>
      <w:r w:rsidR="00FA173B" w:rsidRPr="007E6E8D">
        <w:rPr>
          <w:spacing w:val="-10"/>
          <w:sz w:val="18"/>
          <w:vertAlign w:val="subscript"/>
        </w:rPr>
        <w:t>0</w:t>
      </w:r>
      <w:r w:rsidR="00FA173B" w:rsidRPr="007E6E8D">
        <w:rPr>
          <w:spacing w:val="-10"/>
          <w:sz w:val="18"/>
        </w:rPr>
        <w:t>-MnPt/</w:t>
      </w:r>
      <w:r w:rsidR="00FA173B" w:rsidRPr="007E6E8D">
        <w:rPr>
          <w:i/>
          <w:iCs/>
          <w:spacing w:val="-10"/>
          <w:sz w:val="18"/>
        </w:rPr>
        <w:t>L</w:t>
      </w:r>
      <w:r w:rsidR="00FA173B" w:rsidRPr="007E6E8D">
        <w:rPr>
          <w:iCs/>
          <w:spacing w:val="-10"/>
          <w:sz w:val="18"/>
        </w:rPr>
        <w:t>1</w:t>
      </w:r>
      <w:r w:rsidR="00FA173B" w:rsidRPr="007E6E8D">
        <w:rPr>
          <w:spacing w:val="-10"/>
          <w:sz w:val="18"/>
          <w:vertAlign w:val="subscript"/>
        </w:rPr>
        <w:t>0</w:t>
      </w:r>
      <w:r w:rsidR="00FA173B" w:rsidRPr="007E6E8D">
        <w:rPr>
          <w:spacing w:val="-10"/>
          <w:sz w:val="18"/>
        </w:rPr>
        <w:t xml:space="preserve">-FePt bilayer system, together with conventional HAMR. </w:t>
      </w:r>
      <w:r w:rsidR="003F268D" w:rsidRPr="007E6E8D">
        <w:rPr>
          <w:spacing w:val="-10"/>
          <w:sz w:val="18"/>
        </w:rPr>
        <w:t>G</w:t>
      </w:r>
      <w:r w:rsidR="00FA173B" w:rsidRPr="007E6E8D">
        <w:rPr>
          <w:spacing w:val="-10"/>
          <w:sz w:val="18"/>
        </w:rPr>
        <w:t xml:space="preserve">reen arrows at </w:t>
      </w:r>
      <w:proofErr w:type="spellStart"/>
      <w:r w:rsidR="00FA173B" w:rsidRPr="007E6E8D">
        <w:rPr>
          <w:spacing w:val="-10"/>
          <w:sz w:val="18"/>
        </w:rPr>
        <w:t>MnPt</w:t>
      </w:r>
      <w:proofErr w:type="spellEnd"/>
      <w:r w:rsidR="00FA173B" w:rsidRPr="007E6E8D">
        <w:rPr>
          <w:spacing w:val="-10"/>
          <w:sz w:val="18"/>
        </w:rPr>
        <w:t>/</w:t>
      </w:r>
      <w:proofErr w:type="spellStart"/>
      <w:r w:rsidR="00FA173B" w:rsidRPr="007E6E8D">
        <w:rPr>
          <w:spacing w:val="-10"/>
          <w:sz w:val="18"/>
        </w:rPr>
        <w:t>FePt</w:t>
      </w:r>
      <w:proofErr w:type="spellEnd"/>
      <w:r w:rsidR="00FA173B" w:rsidRPr="007E6E8D">
        <w:rPr>
          <w:spacing w:val="-10"/>
          <w:sz w:val="18"/>
        </w:rPr>
        <w:t xml:space="preserve"> interface represent uncompensated Mn moment (</w:t>
      </w:r>
      <m:oMath>
        <m:sSubSup>
          <m:sSubSupPr>
            <m:ctrlPr>
              <w:rPr>
                <w:rFonts w:ascii="Cambria Math" w:hAnsi="Cambria Math"/>
                <w:spacing w:val="-10"/>
                <w:sz w:val="18"/>
              </w:rPr>
            </m:ctrlPr>
          </m:sSubSupPr>
          <m:e>
            <m:r>
              <w:rPr>
                <w:rFonts w:ascii="Cambria Math" w:hAnsi="Cambria Math"/>
                <w:spacing w:val="-10"/>
                <w:sz w:val="18"/>
              </w:rPr>
              <m:t>M</m:t>
            </m:r>
          </m:e>
          <m:sub>
            <m:r>
              <m:rPr>
                <m:sty m:val="p"/>
              </m:rPr>
              <w:rPr>
                <w:rFonts w:ascii="Cambria Math" w:hAnsi="Cambria Math"/>
                <w:spacing w:val="-10"/>
                <w:sz w:val="18"/>
              </w:rPr>
              <m:t>Mn</m:t>
            </m:r>
          </m:sub>
          <m:sup>
            <m:r>
              <m:rPr>
                <m:sty m:val="p"/>
              </m:rPr>
              <w:rPr>
                <w:rFonts w:ascii="Cambria Math" w:hAnsi="Cambria Math"/>
                <w:spacing w:val="-10"/>
                <w:sz w:val="18"/>
              </w:rPr>
              <m:t>UC</m:t>
            </m:r>
            <m:r>
              <w:rPr>
                <w:rFonts w:ascii="Cambria Math" w:hAnsi="Cambria Math"/>
                <w:spacing w:val="-10"/>
                <w:sz w:val="18"/>
              </w:rPr>
              <m:t>.</m:t>
            </m:r>
          </m:sup>
        </m:sSubSup>
      </m:oMath>
      <w:r w:rsidR="00FA173B" w:rsidRPr="007E6E8D">
        <w:rPr>
          <w:spacing w:val="-10"/>
          <w:sz w:val="18"/>
        </w:rPr>
        <w:t xml:space="preserve">) induced by exchange magnetic interaction between Mn and Fe. </w:t>
      </w:r>
      <w:r w:rsidR="003F268D" w:rsidRPr="007E6E8D">
        <w:rPr>
          <w:spacing w:val="-10"/>
          <w:sz w:val="18"/>
        </w:rPr>
        <w:t>G</w:t>
      </w:r>
      <w:r w:rsidR="00FA173B" w:rsidRPr="007E6E8D">
        <w:rPr>
          <w:spacing w:val="-10"/>
          <w:sz w:val="18"/>
        </w:rPr>
        <w:t>reen arrows with balls represent spin angular momentum (</w:t>
      </w:r>
      <w:r w:rsidR="00FA173B" w:rsidRPr="007E6E8D">
        <w:rPr>
          <w:rFonts w:ascii="Symbol" w:hAnsi="Symbol" w:hint="eastAsia"/>
          <w:i/>
          <w:spacing w:val="-10"/>
          <w:sz w:val="18"/>
        </w:rPr>
        <w:t>s</w:t>
      </w:r>
      <w:r w:rsidR="00FA173B" w:rsidRPr="007E6E8D">
        <w:rPr>
          <w:spacing w:val="-10"/>
          <w:sz w:val="18"/>
        </w:rPr>
        <w:t xml:space="preserve">) that is parallel to </w:t>
      </w:r>
      <m:oMath>
        <m:sSubSup>
          <m:sSubSupPr>
            <m:ctrlPr>
              <w:rPr>
                <w:rFonts w:ascii="Cambria Math" w:hAnsi="Cambria Math"/>
                <w:spacing w:val="-10"/>
                <w:sz w:val="18"/>
              </w:rPr>
            </m:ctrlPr>
          </m:sSubSupPr>
          <m:e>
            <m:r>
              <w:rPr>
                <w:rFonts w:ascii="Cambria Math" w:hAnsi="Cambria Math"/>
                <w:spacing w:val="-10"/>
                <w:sz w:val="18"/>
              </w:rPr>
              <m:t>M</m:t>
            </m:r>
          </m:e>
          <m:sub>
            <m:r>
              <m:rPr>
                <m:sty m:val="p"/>
              </m:rPr>
              <w:rPr>
                <w:rFonts w:ascii="Cambria Math" w:hAnsi="Cambria Math"/>
                <w:spacing w:val="-10"/>
                <w:sz w:val="18"/>
              </w:rPr>
              <m:t>Mn</m:t>
            </m:r>
          </m:sub>
          <m:sup>
            <m:r>
              <m:rPr>
                <m:sty m:val="p"/>
              </m:rPr>
              <w:rPr>
                <w:rFonts w:ascii="Cambria Math" w:hAnsi="Cambria Math"/>
                <w:spacing w:val="-10"/>
                <w:sz w:val="18"/>
              </w:rPr>
              <m:t>UC</m:t>
            </m:r>
            <m:r>
              <w:rPr>
                <w:rFonts w:ascii="Cambria Math" w:hAnsi="Cambria Math"/>
                <w:spacing w:val="-10"/>
                <w:sz w:val="18"/>
              </w:rPr>
              <m:t>.</m:t>
            </m:r>
          </m:sup>
        </m:sSubSup>
      </m:oMath>
      <w:r w:rsidR="00FA173B" w:rsidRPr="007E6E8D">
        <w:rPr>
          <w:spacing w:val="-10"/>
          <w:sz w:val="18"/>
        </w:rPr>
        <w:t xml:space="preserve">. </w:t>
      </w:r>
      <w:r w:rsidR="003F268D" w:rsidRPr="007E6E8D">
        <w:rPr>
          <w:spacing w:val="-10"/>
          <w:sz w:val="18"/>
        </w:rPr>
        <w:t>W</w:t>
      </w:r>
      <w:r w:rsidR="00FA173B" w:rsidRPr="007E6E8D">
        <w:rPr>
          <w:spacing w:val="-10"/>
          <w:sz w:val="18"/>
        </w:rPr>
        <w:t>riting field (</w:t>
      </w:r>
      <w:r w:rsidR="00FA173B" w:rsidRPr="007E6E8D">
        <w:rPr>
          <w:i/>
          <w:spacing w:val="-10"/>
          <w:sz w:val="18"/>
        </w:rPr>
        <w:t>H</w:t>
      </w:r>
      <w:r w:rsidR="00FA173B" w:rsidRPr="007E6E8D">
        <w:rPr>
          <w:spacing w:val="-10"/>
          <w:sz w:val="18"/>
        </w:rPr>
        <w:t>) from HDD</w:t>
      </w:r>
      <w:r w:rsidR="003F268D" w:rsidRPr="007E6E8D">
        <w:rPr>
          <w:spacing w:val="-10"/>
          <w:sz w:val="18"/>
        </w:rPr>
        <w:t xml:space="preserve"> </w:t>
      </w:r>
      <w:r w:rsidR="00A742E4" w:rsidRPr="007E6E8D">
        <w:rPr>
          <w:spacing w:val="-10"/>
          <w:sz w:val="18"/>
        </w:rPr>
        <w:t>h</w:t>
      </w:r>
      <w:r w:rsidR="00FA173B" w:rsidRPr="007E6E8D">
        <w:rPr>
          <w:spacing w:val="-10"/>
          <w:sz w:val="18"/>
        </w:rPr>
        <w:t xml:space="preserve">ead is shown by dashed arrow. (b) Energy diagram showing bi-stable magnetic states of FePt and its change depending on heating by laser pulses. (c) Possible magnetic hysteresis loops of FePt layer with temperature gradient by laser pulses. (d) Schematic illustration of </w:t>
      </w:r>
      <w:r w:rsidR="00FA173B" w:rsidRPr="007E6E8D">
        <w:rPr>
          <w:i/>
          <w:iCs/>
          <w:spacing w:val="-10"/>
          <w:sz w:val="18"/>
        </w:rPr>
        <w:t>L</w:t>
      </w:r>
      <w:r w:rsidR="00FA173B" w:rsidRPr="007E6E8D">
        <w:rPr>
          <w:iCs/>
          <w:spacing w:val="-10"/>
          <w:sz w:val="18"/>
        </w:rPr>
        <w:t>1</w:t>
      </w:r>
      <w:r w:rsidR="00FA173B" w:rsidRPr="007E6E8D">
        <w:rPr>
          <w:spacing w:val="-10"/>
          <w:sz w:val="18"/>
          <w:vertAlign w:val="subscript"/>
        </w:rPr>
        <w:t>0</w:t>
      </w:r>
      <w:r w:rsidR="00FA173B" w:rsidRPr="007E6E8D">
        <w:rPr>
          <w:spacing w:val="-10"/>
          <w:sz w:val="18"/>
        </w:rPr>
        <w:t>-MnPt unit cell.</w:t>
      </w:r>
      <w:r w:rsidR="005D594E" w:rsidRPr="007E6E8D">
        <w:rPr>
          <w:spacing w:val="-10"/>
          <w:sz w:val="18"/>
        </w:rPr>
        <w:t xml:space="preserve"> (</w:t>
      </w:r>
      <w:r w:rsidR="00DB4EEE" w:rsidRPr="007E6E8D">
        <w:rPr>
          <w:spacing w:val="-10"/>
          <w:sz w:val="18"/>
        </w:rPr>
        <w:t>e</w:t>
      </w:r>
      <w:r w:rsidR="005D594E" w:rsidRPr="007E6E8D">
        <w:rPr>
          <w:spacing w:val="-10"/>
          <w:sz w:val="18"/>
        </w:rPr>
        <w:t>) Stacking structure for following demonstration of TST-HAMR</w:t>
      </w:r>
      <w:r w:rsidR="00704B1B" w:rsidRPr="007E6E8D">
        <w:rPr>
          <w:spacing w:val="-10"/>
          <w:sz w:val="18"/>
        </w:rPr>
        <w:t xml:space="preserve"> and cross-sectional TEM images at spin-injection interface.</w:t>
      </w:r>
      <w:r w:rsidR="003309B7" w:rsidRPr="007E6E8D">
        <w:rPr>
          <w:spacing w:val="-10"/>
          <w:sz w:val="18"/>
        </w:rPr>
        <w:t xml:space="preserve"> </w:t>
      </w:r>
      <w:r w:rsidR="003309B7" w:rsidRPr="00A06FDC">
        <w:rPr>
          <w:spacing w:val="-10"/>
          <w:sz w:val="18"/>
        </w:rPr>
        <w:t>Reproduced from Ref. [10] under CC BY 4.0.</w:t>
      </w:r>
    </w:p>
    <w:p w14:paraId="66FC1675" w14:textId="0D8020C5" w:rsidR="00BB657F" w:rsidRPr="00A06FDC" w:rsidRDefault="00BB657F" w:rsidP="00FA173B">
      <w:pPr>
        <w:spacing w:line="220" w:lineRule="exact"/>
        <w:rPr>
          <w:spacing w:val="-10"/>
          <w:sz w:val="18"/>
        </w:rPr>
      </w:pPr>
    </w:p>
    <w:p w14:paraId="6FF67C70" w14:textId="77777777" w:rsidR="00BB657F" w:rsidRPr="00A06FDC" w:rsidRDefault="00BB657F" w:rsidP="00BB657F"/>
    <w:p w14:paraId="285AA8BE" w14:textId="4C755A85" w:rsidR="00665180" w:rsidRPr="00A06FDC" w:rsidRDefault="00755D2A" w:rsidP="005F1400">
      <w:pPr>
        <w:ind w:firstLineChars="100" w:firstLine="210"/>
      </w:pPr>
      <w:r w:rsidRPr="00A06FDC">
        <w:lastRenderedPageBreak/>
        <w:t>図</w:t>
      </w:r>
      <w:r w:rsidR="004A55C0" w:rsidRPr="00A06FDC">
        <w:t>７</w:t>
      </w:r>
      <w:r w:rsidRPr="00A06FDC">
        <w:t>(a)</w:t>
      </w:r>
      <w:r w:rsidRPr="00A06FDC">
        <w:t>は磁場掃引しながら</w:t>
      </w:r>
      <w:r w:rsidRPr="00A06FDC">
        <w:t>MOKE</w:t>
      </w:r>
      <w:r w:rsidRPr="00A06FDC">
        <w:t>信号を測定した履歴曲線を示す（詳細は</w:t>
      </w:r>
      <w:r w:rsidR="004A55C0" w:rsidRPr="00A06FDC">
        <w:t>2.3</w:t>
      </w:r>
      <w:r w:rsidR="004A55C0" w:rsidRPr="00A06FDC">
        <w:t>節</w:t>
      </w:r>
      <w:r w:rsidRPr="00A06FDC">
        <w:t>）．</w:t>
      </w:r>
      <w:r w:rsidR="00904A21" w:rsidRPr="00A06FDC">
        <w:t>ここで</w:t>
      </w:r>
      <w:r w:rsidR="00904A21" w:rsidRPr="00A06FDC">
        <w:t>MOKE</w:t>
      </w:r>
      <w:r w:rsidR="00904A21" w:rsidRPr="00A06FDC">
        <w:t>信号は磁化に対応した量であると仮定した．</w:t>
      </w:r>
      <w:r w:rsidR="00665180" w:rsidRPr="00A06FDC">
        <w:t>ポンプパルスを照射しない条件（黒</w:t>
      </w:r>
      <w:r w:rsidR="00FC0C37" w:rsidRPr="00A06FDC">
        <w:t>色</w:t>
      </w:r>
      <w:r w:rsidR="00665180" w:rsidRPr="00A06FDC">
        <w:t>）で得られた</w:t>
      </w:r>
      <w:r w:rsidR="00EC73C3">
        <w:rPr>
          <w:rFonts w:hint="eastAsia"/>
        </w:rPr>
        <w:t>履歴曲線</w:t>
      </w:r>
      <w:r w:rsidR="00665180" w:rsidRPr="00A06FDC">
        <w:t>は，</w:t>
      </w:r>
      <w:r w:rsidR="00FC0C37" w:rsidRPr="00A06FDC">
        <w:t>振動試料型磁力計（</w:t>
      </w:r>
      <w:r w:rsidR="00FC0C37" w:rsidRPr="00A06FDC">
        <w:t>MPMS</w:t>
      </w:r>
      <w:r w:rsidR="00FC0C37" w:rsidRPr="00A06FDC">
        <w:t>）で</w:t>
      </w:r>
      <w:r w:rsidR="00665180" w:rsidRPr="00A06FDC">
        <w:t>測定</w:t>
      </w:r>
      <w:r w:rsidR="00FC0C37" w:rsidRPr="00A06FDC">
        <w:t>した</w:t>
      </w:r>
      <w:r w:rsidR="00EC73C3">
        <w:rPr>
          <w:rFonts w:hint="eastAsia"/>
        </w:rPr>
        <w:t>履歴</w:t>
      </w:r>
      <w:r w:rsidR="00665180" w:rsidRPr="00A06FDC">
        <w:t>挙動と良く一致することを</w:t>
      </w:r>
      <w:r w:rsidR="00FC0C37" w:rsidRPr="00A06FDC">
        <w:t>別途</w:t>
      </w:r>
      <w:r w:rsidR="00665180" w:rsidRPr="00A06FDC">
        <w:t>確認した</w:t>
      </w:r>
      <w:r w:rsidR="00402245" w:rsidRPr="00A06FDC">
        <w:t>．</w:t>
      </w:r>
      <w:r w:rsidR="00665180" w:rsidRPr="00A06FDC">
        <w:t>一方，ポンプパルスを照射すると</w:t>
      </w:r>
      <w:r w:rsidR="00CF4E21">
        <w:rPr>
          <w:rFonts w:hint="eastAsia"/>
        </w:rPr>
        <w:t>履歴曲線</w:t>
      </w:r>
      <w:r w:rsidR="00665180" w:rsidRPr="00A06FDC">
        <w:t>は著しく変化し，時間遅延</w:t>
      </w:r>
      <w:r w:rsidR="00FC0C37" w:rsidRPr="00A06FDC">
        <w:t>（</w:t>
      </w:r>
      <w:proofErr w:type="spellStart"/>
      <w:r w:rsidR="00665180" w:rsidRPr="00A06FDC">
        <w:rPr>
          <w:i/>
          <w:iCs/>
        </w:rPr>
        <w:t>Δt</w:t>
      </w:r>
      <w:proofErr w:type="spellEnd"/>
      <w:r w:rsidR="00FC0C37" w:rsidRPr="00A06FDC">
        <w:t>）</w:t>
      </w:r>
      <w:r w:rsidR="00665180" w:rsidRPr="00A06FDC">
        <w:t>に強く依存する挙動を示</w:t>
      </w:r>
      <w:r w:rsidR="004A55C0" w:rsidRPr="00A06FDC">
        <w:t>した</w:t>
      </w:r>
      <w:r w:rsidR="00402245" w:rsidRPr="00A06FDC">
        <w:t>．</w:t>
      </w:r>
      <w:r w:rsidR="005F1400" w:rsidRPr="00A06FDC">
        <w:t>ここで</w:t>
      </w:r>
      <w:r w:rsidR="005F1400" w:rsidRPr="00A06FDC">
        <w:t xml:space="preserve">−1 </w:t>
      </w:r>
      <w:proofErr w:type="spellStart"/>
      <w:r w:rsidR="005F1400" w:rsidRPr="00A06FDC">
        <w:t>ps</w:t>
      </w:r>
      <w:proofErr w:type="spellEnd"/>
      <w:r w:rsidR="005F1400" w:rsidRPr="00A06FDC">
        <w:t>の遅延時間は</w:t>
      </w:r>
      <w:r w:rsidR="00904A21" w:rsidRPr="00A06FDC">
        <w:t>，ほぼ</w:t>
      </w:r>
      <w:r w:rsidR="00904A21" w:rsidRPr="00A06FDC">
        <w:t>10 kHz</w:t>
      </w:r>
      <w:r w:rsidR="00904A21" w:rsidRPr="00A06FDC">
        <w:t>のプローブ間隔時間</w:t>
      </w:r>
      <w:r w:rsidR="00904A21" w:rsidRPr="00A06FDC">
        <w:t xml:space="preserve">100 </w:t>
      </w:r>
      <w:r w:rsidR="00904A21" w:rsidRPr="00A06FDC">
        <w:rPr>
          <w:rFonts w:ascii="Symbol" w:hAnsi="Symbol"/>
        </w:rPr>
        <w:t>m</w:t>
      </w:r>
      <w:r w:rsidR="00904A21" w:rsidRPr="00A06FDC">
        <w:t>s</w:t>
      </w:r>
      <w:r w:rsidR="00904A21" w:rsidRPr="00A06FDC">
        <w:t>に対応する．</w:t>
      </w:r>
    </w:p>
    <w:p w14:paraId="0D09C614" w14:textId="4E0504D2" w:rsidR="005A4278" w:rsidRPr="00A06FDC" w:rsidRDefault="00665180" w:rsidP="00C70C4F">
      <w:pPr>
        <w:ind w:firstLineChars="100" w:firstLine="210"/>
      </w:pPr>
      <w:r w:rsidRPr="00A06FDC">
        <w:t>図</w:t>
      </w:r>
      <w:r w:rsidR="004A55C0" w:rsidRPr="00A06FDC">
        <w:t>７</w:t>
      </w:r>
      <w:r w:rsidRPr="00A06FDC">
        <w:t>(b)</w:t>
      </w:r>
      <w:r w:rsidRPr="00A06FDC">
        <w:t>は</w:t>
      </w:r>
      <w:r w:rsidR="00D35A23" w:rsidRPr="00A06FDC">
        <w:t>ポンプ</w:t>
      </w:r>
      <w:r w:rsidR="004A55C0" w:rsidRPr="00A06FDC">
        <w:t>パルス</w:t>
      </w:r>
      <w:r w:rsidR="00D35A23" w:rsidRPr="00A06FDC">
        <w:t>非照射時の値で</w:t>
      </w:r>
      <w:r w:rsidR="00904A21" w:rsidRPr="00A06FDC">
        <w:t>規格化した</w:t>
      </w:r>
      <w:r w:rsidRPr="00A06FDC">
        <w:t>減磁量の</w:t>
      </w:r>
      <w:proofErr w:type="spellStart"/>
      <w:r w:rsidR="00904A21" w:rsidRPr="00A06FDC">
        <w:rPr>
          <w:i/>
          <w:iCs/>
        </w:rPr>
        <w:t>Δt</w:t>
      </w:r>
      <w:proofErr w:type="spellEnd"/>
      <w:r w:rsidRPr="00A06FDC">
        <w:t>依存性を示して</w:t>
      </w:r>
      <w:r w:rsidR="00904A21" w:rsidRPr="00A06FDC">
        <w:t>いる．</w:t>
      </w:r>
      <w:r w:rsidRPr="00A06FDC">
        <w:t>一般に</w:t>
      </w:r>
      <w:proofErr w:type="spellStart"/>
      <w:r w:rsidR="00D35A23" w:rsidRPr="00A06FDC">
        <w:t>FePt</w:t>
      </w:r>
      <w:proofErr w:type="spellEnd"/>
      <w:r w:rsidR="00D35A23" w:rsidRPr="00A06FDC">
        <w:t>の</w:t>
      </w:r>
      <w:r w:rsidRPr="00A06FDC">
        <w:t>磁化は温度</w:t>
      </w:r>
      <w:r w:rsidR="00D35A23" w:rsidRPr="00A06FDC">
        <w:t>上昇と共に低減する傾向があるため</w:t>
      </w:r>
      <w:r w:rsidRPr="00A06FDC">
        <w:t>，図</w:t>
      </w:r>
      <w:r w:rsidR="004A55C0" w:rsidRPr="00A06FDC">
        <w:t>７</w:t>
      </w:r>
      <w:r w:rsidRPr="00A06FDC">
        <w:t>(b)</w:t>
      </w:r>
      <w:r w:rsidRPr="00A06FDC">
        <w:t>は</w:t>
      </w:r>
      <w:proofErr w:type="spellStart"/>
      <w:r w:rsidRPr="00A06FDC">
        <w:t>FePt</w:t>
      </w:r>
      <w:proofErr w:type="spellEnd"/>
      <w:r w:rsidRPr="00A06FDC">
        <w:t>層における温度</w:t>
      </w:r>
      <w:r w:rsidR="00D35A23" w:rsidRPr="00A06FDC">
        <w:t>変化</w:t>
      </w:r>
      <w:r w:rsidRPr="00A06FDC">
        <w:t>を</w:t>
      </w:r>
      <w:r w:rsidR="00DB4EEE" w:rsidRPr="00A06FDC">
        <w:t>間接的に測定</w:t>
      </w:r>
      <w:r w:rsidRPr="00A06FDC">
        <w:t>し</w:t>
      </w:r>
      <w:r w:rsidR="00EC73C3">
        <w:rPr>
          <w:rFonts w:hint="eastAsia"/>
        </w:rPr>
        <w:t>たことと等価</w:t>
      </w:r>
      <w:r w:rsidRPr="00A06FDC">
        <w:t>で</w:t>
      </w:r>
      <w:r w:rsidR="00EC73C3">
        <w:rPr>
          <w:rFonts w:hint="eastAsia"/>
        </w:rPr>
        <w:t>ある</w:t>
      </w:r>
      <w:r w:rsidR="00402245" w:rsidRPr="00A06FDC">
        <w:t>．</w:t>
      </w:r>
      <w:r w:rsidR="00D35A23" w:rsidRPr="00A06FDC">
        <w:t>わずか</w:t>
      </w:r>
      <w:proofErr w:type="spellStart"/>
      <w:r w:rsidRPr="00A06FDC">
        <w:rPr>
          <w:i/>
          <w:iCs/>
        </w:rPr>
        <w:t>Δt</w:t>
      </w:r>
      <w:proofErr w:type="spellEnd"/>
      <w:r w:rsidRPr="00A06FDC">
        <w:t xml:space="preserve"> = +1 </w:t>
      </w:r>
      <w:proofErr w:type="spellStart"/>
      <w:r w:rsidRPr="00A06FDC">
        <w:t>ps</w:t>
      </w:r>
      <w:proofErr w:type="spellEnd"/>
      <w:r w:rsidR="00D35A23" w:rsidRPr="00A06FDC">
        <w:t>で</w:t>
      </w:r>
      <w:r w:rsidRPr="00A06FDC">
        <w:t>初期</w:t>
      </w:r>
      <w:r w:rsidR="00D35A23" w:rsidRPr="00A06FDC">
        <w:t>磁化値</w:t>
      </w:r>
      <w:r w:rsidRPr="00A06FDC">
        <w:t>の約</w:t>
      </w:r>
      <w:r w:rsidRPr="00A06FDC">
        <w:t xml:space="preserve"> 75 %</w:t>
      </w:r>
      <w:r w:rsidR="00D35A23" w:rsidRPr="00A06FDC">
        <w:t>まで</w:t>
      </w:r>
      <w:r w:rsidRPr="00A06FDC">
        <w:t>低下し</w:t>
      </w:r>
      <w:r w:rsidR="00B636E6" w:rsidRPr="00A06FDC">
        <w:t>たが</w:t>
      </w:r>
      <w:r w:rsidRPr="00A06FDC">
        <w:t>，</w:t>
      </w:r>
      <w:r w:rsidR="00B636E6" w:rsidRPr="00A06FDC">
        <w:t>これは</w:t>
      </w:r>
      <w:r w:rsidR="000F0F7F" w:rsidRPr="00A06FDC">
        <w:t>ポンプ</w:t>
      </w:r>
      <w:r w:rsidR="004A55C0" w:rsidRPr="00A06FDC">
        <w:t>パルスによって</w:t>
      </w:r>
      <w:r w:rsidR="00D35A23" w:rsidRPr="00A06FDC">
        <w:t>局所的な</w:t>
      </w:r>
      <w:proofErr w:type="spellStart"/>
      <w:r w:rsidRPr="00A06FDC">
        <w:t>FePt</w:t>
      </w:r>
      <w:proofErr w:type="spellEnd"/>
      <w:r w:rsidRPr="00A06FDC">
        <w:t>層</w:t>
      </w:r>
      <w:r w:rsidR="004A55C0" w:rsidRPr="00A06FDC">
        <w:t>の温度</w:t>
      </w:r>
      <w:r w:rsidRPr="00A06FDC">
        <w:t>が最も高温に達し</w:t>
      </w:r>
      <w:r w:rsidR="00B636E6" w:rsidRPr="00A06FDC">
        <w:t>た</w:t>
      </w:r>
      <w:r w:rsidRPr="00A06FDC">
        <w:t>こと</w:t>
      </w:r>
      <w:r w:rsidR="00B636E6" w:rsidRPr="00A06FDC">
        <w:t>に対応する</w:t>
      </w:r>
      <w:r w:rsidR="00402245" w:rsidRPr="00A06FDC">
        <w:t>．</w:t>
      </w:r>
      <w:r w:rsidRPr="00A06FDC">
        <w:t>その後，</w:t>
      </w:r>
      <w:proofErr w:type="spellStart"/>
      <w:r w:rsidRPr="00A06FDC">
        <w:rPr>
          <w:i/>
          <w:iCs/>
        </w:rPr>
        <w:t>Δt</w:t>
      </w:r>
      <w:proofErr w:type="spellEnd"/>
      <w:r w:rsidRPr="00A06FDC">
        <w:t>の増加とともに磁化は</w:t>
      </w:r>
      <w:r w:rsidR="00B636E6" w:rsidRPr="00A06FDC">
        <w:t>徐々に</w:t>
      </w:r>
      <w:r w:rsidRPr="00A06FDC">
        <w:t>初期値へと回復</w:t>
      </w:r>
      <w:r w:rsidR="00B636E6" w:rsidRPr="00A06FDC">
        <w:t>した．これは</w:t>
      </w:r>
      <w:r w:rsidR="00CF4E21" w:rsidRPr="00A06FDC">
        <w:t>局所的な温度が</w:t>
      </w:r>
      <w:r w:rsidRPr="00A06FDC">
        <w:t>熱拡散</w:t>
      </w:r>
      <w:r w:rsidR="00B636E6" w:rsidRPr="00A06FDC">
        <w:t>によって徐々に低下したことに対応する．</w:t>
      </w:r>
      <w:r w:rsidRPr="00A06FDC">
        <w:t>これらの測定結果から，次のポンプパルスが照射される</w:t>
      </w:r>
      <w:r w:rsidR="00CF4E21">
        <w:rPr>
          <w:rFonts w:hint="eastAsia"/>
        </w:rPr>
        <w:t>前まで</w:t>
      </w:r>
      <w:r w:rsidRPr="00A06FDC">
        <w:t>に，磁化の大きさは</w:t>
      </w:r>
      <w:r w:rsidR="006E0CF8">
        <w:rPr>
          <w:rFonts w:hint="eastAsia"/>
        </w:rPr>
        <w:t>ほぼ</w:t>
      </w:r>
      <w:r w:rsidRPr="00A06FDC">
        <w:t>初期値まで回復していると推察される</w:t>
      </w:r>
      <w:r w:rsidR="00402245" w:rsidRPr="00A06FDC">
        <w:t>．</w:t>
      </w:r>
      <w:r w:rsidR="00577F2B" w:rsidRPr="00A06FDC">
        <w:t>次に</w:t>
      </w:r>
      <w:r w:rsidRPr="00A06FDC">
        <w:rPr>
          <w:vanish/>
        </w:rPr>
        <w:t>フォームの始まり</w:t>
      </w:r>
      <w:proofErr w:type="spellStart"/>
      <w:r w:rsidR="00577F2B" w:rsidRPr="00A06FDC">
        <w:rPr>
          <w:i/>
          <w:iCs/>
        </w:rPr>
        <w:t>H</w:t>
      </w:r>
      <w:r w:rsidR="00577F2B" w:rsidRPr="00A06FDC">
        <w:rPr>
          <w:vertAlign w:val="subscript"/>
        </w:rPr>
        <w:t>c</w:t>
      </w:r>
      <w:proofErr w:type="spellEnd"/>
      <w:r w:rsidR="00577F2B" w:rsidRPr="00A06FDC">
        <w:t>の</w:t>
      </w:r>
      <w:proofErr w:type="spellStart"/>
      <w:r w:rsidR="00577F2B" w:rsidRPr="00A06FDC">
        <w:rPr>
          <w:i/>
          <w:iCs/>
        </w:rPr>
        <w:t>Δt</w:t>
      </w:r>
      <w:proofErr w:type="spellEnd"/>
      <w:r w:rsidR="00577F2B" w:rsidRPr="00A06FDC">
        <w:t>依存性を図</w:t>
      </w:r>
      <w:r w:rsidR="004A55C0" w:rsidRPr="00A06FDC">
        <w:t>７</w:t>
      </w:r>
      <w:r w:rsidR="00577F2B" w:rsidRPr="00A06FDC">
        <w:t>(c)</w:t>
      </w:r>
      <w:r w:rsidR="00577F2B" w:rsidRPr="00A06FDC">
        <w:t>に示す．</w:t>
      </w:r>
      <w:proofErr w:type="spellStart"/>
      <w:r w:rsidR="00CD3AF9" w:rsidRPr="00A06FDC">
        <w:rPr>
          <w:i/>
          <w:iCs/>
        </w:rPr>
        <w:t>Δt</w:t>
      </w:r>
      <w:proofErr w:type="spellEnd"/>
      <w:r w:rsidR="00CD3AF9" w:rsidRPr="00A06FDC">
        <w:t xml:space="preserve"> = +1 </w:t>
      </w:r>
      <w:proofErr w:type="spellStart"/>
      <w:r w:rsidR="00CD3AF9" w:rsidRPr="00A06FDC">
        <w:t>ps</w:t>
      </w:r>
      <w:proofErr w:type="spellEnd"/>
      <w:r w:rsidR="00CD3AF9" w:rsidRPr="00A06FDC">
        <w:t>から</w:t>
      </w:r>
      <w:r w:rsidR="00CD3AF9" w:rsidRPr="00A06FDC">
        <w:t xml:space="preserve">+30 </w:t>
      </w:r>
      <w:proofErr w:type="spellStart"/>
      <w:r w:rsidR="00CD3AF9" w:rsidRPr="00A06FDC">
        <w:t>ps</w:t>
      </w:r>
      <w:proofErr w:type="spellEnd"/>
      <w:r w:rsidR="00CD3AF9" w:rsidRPr="00A06FDC">
        <w:t>にかけて</w:t>
      </w:r>
      <w:proofErr w:type="spellStart"/>
      <w:r w:rsidR="006E0CF8" w:rsidRPr="00A06FDC">
        <w:rPr>
          <w:i/>
          <w:iCs/>
        </w:rPr>
        <w:t>H</w:t>
      </w:r>
      <w:r w:rsidR="006E0CF8" w:rsidRPr="00A06FDC">
        <w:rPr>
          <w:vertAlign w:val="subscript"/>
        </w:rPr>
        <w:t>c</w:t>
      </w:r>
      <w:proofErr w:type="spellEnd"/>
      <w:r w:rsidR="006E0CF8">
        <w:rPr>
          <w:rFonts w:hint="eastAsia"/>
        </w:rPr>
        <w:t>が</w:t>
      </w:r>
      <w:r w:rsidR="00CD3AF9" w:rsidRPr="00A06FDC">
        <w:t>顕著に低減するのに対し，それ以降は徐々に低減していることが見て取れる．この傾向を外挿すると</w:t>
      </w:r>
      <w:proofErr w:type="spellStart"/>
      <w:r w:rsidR="00CD3AF9" w:rsidRPr="00A06FDC">
        <w:rPr>
          <w:i/>
          <w:iCs/>
        </w:rPr>
        <w:t>Δt</w:t>
      </w:r>
      <w:proofErr w:type="spellEnd"/>
      <w:r w:rsidR="00CD3AF9" w:rsidRPr="00A06FDC">
        <w:t xml:space="preserve"> = </w:t>
      </w:r>
      <w:r w:rsidR="004A55C0" w:rsidRPr="00A06FDC">
        <w:t>−</w:t>
      </w:r>
      <w:r w:rsidR="00CD3AF9" w:rsidRPr="00A06FDC">
        <w:t xml:space="preserve">1 </w:t>
      </w:r>
      <w:proofErr w:type="spellStart"/>
      <w:r w:rsidR="00CD3AF9" w:rsidRPr="00A06FDC">
        <w:t>ps</w:t>
      </w:r>
      <w:proofErr w:type="spellEnd"/>
      <w:r w:rsidR="00CD3AF9" w:rsidRPr="00A06FDC">
        <w:t>における最小の</w:t>
      </w:r>
      <w:proofErr w:type="spellStart"/>
      <w:r w:rsidR="00CD3AF9" w:rsidRPr="00A06FDC">
        <w:rPr>
          <w:i/>
          <w:iCs/>
        </w:rPr>
        <w:t>H</w:t>
      </w:r>
      <w:r w:rsidR="00CD3AF9" w:rsidRPr="00A06FDC">
        <w:rPr>
          <w:vertAlign w:val="subscript"/>
        </w:rPr>
        <w:t>c</w:t>
      </w:r>
      <w:proofErr w:type="spellEnd"/>
      <w:r w:rsidR="00CD3AF9" w:rsidRPr="00A06FDC">
        <w:t>に至るものと推察される．</w:t>
      </w:r>
      <w:r w:rsidR="00EC73C3">
        <w:rPr>
          <w:rFonts w:hint="eastAsia"/>
        </w:rPr>
        <w:t>この</w:t>
      </w:r>
      <w:r w:rsidR="00CD3AF9" w:rsidRPr="00A06FDC">
        <w:t>ような二段階にわたる</w:t>
      </w:r>
      <w:proofErr w:type="spellStart"/>
      <w:r w:rsidR="004A55C0" w:rsidRPr="00A06FDC">
        <w:rPr>
          <w:i/>
          <w:iCs/>
        </w:rPr>
        <w:t>H</w:t>
      </w:r>
      <w:r w:rsidR="004A55C0" w:rsidRPr="00A06FDC">
        <w:rPr>
          <w:vertAlign w:val="subscript"/>
        </w:rPr>
        <w:t>c</w:t>
      </w:r>
      <w:proofErr w:type="spellEnd"/>
      <w:r w:rsidR="004A55C0" w:rsidRPr="00A06FDC">
        <w:t>の</w:t>
      </w:r>
      <w:r w:rsidR="00CD3AF9" w:rsidRPr="00A06FDC">
        <w:t>変化は，</w:t>
      </w:r>
      <w:r w:rsidR="00C70C4F" w:rsidRPr="00A06FDC">
        <w:t>図７</w:t>
      </w:r>
      <w:r w:rsidR="00C70C4F" w:rsidRPr="00A06FDC">
        <w:t>(b)</w:t>
      </w:r>
      <w:r w:rsidR="00C70C4F" w:rsidRPr="00A06FDC">
        <w:t>から推察される</w:t>
      </w:r>
      <w:r w:rsidR="00CD3AF9" w:rsidRPr="00A06FDC">
        <w:t>指数関数的</w:t>
      </w:r>
      <w:r w:rsidR="00C70C4F" w:rsidRPr="00A06FDC">
        <w:t>な</w:t>
      </w:r>
      <w:r w:rsidR="00CD3AF9" w:rsidRPr="00A06FDC">
        <w:t>温度</w:t>
      </w:r>
      <w:r w:rsidR="00C70C4F" w:rsidRPr="00A06FDC">
        <w:t>低減</w:t>
      </w:r>
      <w:r w:rsidR="00CD3AF9" w:rsidRPr="00A06FDC">
        <w:t>では説明できない</w:t>
      </w:r>
      <w:r w:rsidR="006E0CF8">
        <w:rPr>
          <w:rFonts w:hint="eastAsia"/>
        </w:rPr>
        <w:t>ため，</w:t>
      </w:r>
      <w:r w:rsidR="00CD3AF9" w:rsidRPr="00A06FDC">
        <w:t>何らかの磁気的なトルク</w:t>
      </w:r>
      <w:r w:rsidR="00DB4EEE" w:rsidRPr="00A06FDC">
        <w:t>の</w:t>
      </w:r>
      <w:r w:rsidR="00C70C4F" w:rsidRPr="00A06FDC">
        <w:t>重畳</w:t>
      </w:r>
      <w:r w:rsidR="00DB4EEE" w:rsidRPr="00A06FDC">
        <w:t>が示唆される</w:t>
      </w:r>
      <w:r w:rsidR="00CD3AF9" w:rsidRPr="00A06FDC">
        <w:t>．</w:t>
      </w:r>
      <w:r w:rsidR="000274C8" w:rsidRPr="00A06FDC">
        <w:t>局所加熱の熱輸送シミュレーションを行ったところ，ポンプ</w:t>
      </w:r>
      <w:r w:rsidR="006E0CF8">
        <w:rPr>
          <w:rFonts w:hint="eastAsia"/>
        </w:rPr>
        <w:t>パルス</w:t>
      </w:r>
      <w:r w:rsidR="000274C8" w:rsidRPr="00A06FDC">
        <w:t>照射後</w:t>
      </w:r>
      <w:r w:rsidR="00EC73C3">
        <w:rPr>
          <w:rFonts w:hint="eastAsia"/>
        </w:rPr>
        <w:t>+</w:t>
      </w:r>
      <w:r w:rsidR="000274C8" w:rsidRPr="00A06FDC">
        <w:t xml:space="preserve">30 </w:t>
      </w:r>
      <w:proofErr w:type="spellStart"/>
      <w:r w:rsidR="000274C8" w:rsidRPr="00A06FDC">
        <w:t>ps</w:t>
      </w:r>
      <w:proofErr w:type="spellEnd"/>
      <w:r w:rsidR="000274C8" w:rsidRPr="00A06FDC">
        <w:t>程度まで膜面直方向の温度勾配が維持されていることが分かった．よって</w:t>
      </w:r>
      <w:r w:rsidR="00EC73C3">
        <w:rPr>
          <w:rFonts w:hint="eastAsia"/>
        </w:rPr>
        <w:t>+</w:t>
      </w:r>
      <w:r w:rsidR="00E939C3" w:rsidRPr="00A06FDC">
        <w:t xml:space="preserve">30 </w:t>
      </w:r>
      <w:proofErr w:type="spellStart"/>
      <w:r w:rsidR="00E939C3" w:rsidRPr="00A06FDC">
        <w:t>ps</w:t>
      </w:r>
      <w:proofErr w:type="spellEnd"/>
      <w:r w:rsidR="00E939C3" w:rsidRPr="00A06FDC">
        <w:t>程度</w:t>
      </w:r>
      <w:r w:rsidR="00C70C4F" w:rsidRPr="00A06FDC">
        <w:t>の時間領域で観測された</w:t>
      </w:r>
      <w:proofErr w:type="spellStart"/>
      <w:r w:rsidR="00E939C3" w:rsidRPr="00A06FDC">
        <w:rPr>
          <w:i/>
          <w:iCs/>
        </w:rPr>
        <w:t>H</w:t>
      </w:r>
      <w:r w:rsidR="00E939C3" w:rsidRPr="00A06FDC">
        <w:rPr>
          <w:vertAlign w:val="subscript"/>
        </w:rPr>
        <w:t>c</w:t>
      </w:r>
      <w:proofErr w:type="spellEnd"/>
      <w:r w:rsidR="00E939C3" w:rsidRPr="00A06FDC">
        <w:t>の顕著な低減</w:t>
      </w:r>
      <w:r w:rsidR="00C70C4F" w:rsidRPr="00A06FDC">
        <w:t>は</w:t>
      </w:r>
      <w:r w:rsidR="00E939C3" w:rsidRPr="00A06FDC">
        <w:t>，</w:t>
      </w:r>
      <w:r w:rsidR="000274C8" w:rsidRPr="00A06FDC">
        <w:t>SSE</w:t>
      </w:r>
      <w:r w:rsidR="00C70C4F" w:rsidRPr="00A06FDC">
        <w:t>を起源とする</w:t>
      </w:r>
      <w:r w:rsidR="000274C8" w:rsidRPr="00A06FDC">
        <w:t>スピン流が注入され，</w:t>
      </w:r>
      <w:r w:rsidR="000274C8" w:rsidRPr="00A06FDC">
        <w:t>STT</w:t>
      </w:r>
      <w:r w:rsidR="000274C8" w:rsidRPr="00A06FDC">
        <w:t>が作用し続けた</w:t>
      </w:r>
      <w:r w:rsidR="00EC73C3">
        <w:rPr>
          <w:rFonts w:hint="eastAsia"/>
        </w:rPr>
        <w:t>結果</w:t>
      </w:r>
      <w:r w:rsidR="00E939C3" w:rsidRPr="00A06FDC">
        <w:t>と</w:t>
      </w:r>
      <w:r w:rsidR="000274C8" w:rsidRPr="00A06FDC">
        <w:t>解釈される．</w:t>
      </w:r>
      <w:r w:rsidR="00E939C3" w:rsidRPr="00A06FDC">
        <w:t>温度勾配が消失する</w:t>
      </w:r>
      <w:r w:rsidR="00E939C3" w:rsidRPr="00A06FDC">
        <w:t xml:space="preserve">+30 </w:t>
      </w:r>
      <w:proofErr w:type="spellStart"/>
      <w:r w:rsidR="00E939C3" w:rsidRPr="00A06FDC">
        <w:t>ps</w:t>
      </w:r>
      <w:proofErr w:type="spellEnd"/>
      <w:r w:rsidR="00E939C3" w:rsidRPr="00A06FDC">
        <w:t>以降は</w:t>
      </w:r>
      <w:r w:rsidR="00E939C3" w:rsidRPr="00A06FDC">
        <w:t>STT</w:t>
      </w:r>
      <w:r w:rsidR="00E939C3" w:rsidRPr="00A06FDC">
        <w:t>の寄与は得られないが，残留熱</w:t>
      </w:r>
      <w:r w:rsidR="00EC73C3">
        <w:rPr>
          <w:rFonts w:hint="eastAsia"/>
        </w:rPr>
        <w:t>は</w:t>
      </w:r>
      <w:r w:rsidR="00E939C3" w:rsidRPr="00A06FDC">
        <w:t>蓄積</w:t>
      </w:r>
      <w:r w:rsidR="00EC73C3">
        <w:rPr>
          <w:rFonts w:hint="eastAsia"/>
        </w:rPr>
        <w:t>が続くと考えると</w:t>
      </w:r>
      <w:r w:rsidR="00E939C3" w:rsidRPr="00A06FDC">
        <w:t>，徐々にではあるが</w:t>
      </w:r>
      <w:proofErr w:type="spellStart"/>
      <w:r w:rsidR="00E939C3" w:rsidRPr="00A06FDC">
        <w:rPr>
          <w:i/>
          <w:iCs/>
        </w:rPr>
        <w:t>H</w:t>
      </w:r>
      <w:r w:rsidR="00E939C3" w:rsidRPr="00A06FDC">
        <w:rPr>
          <w:vertAlign w:val="subscript"/>
        </w:rPr>
        <w:t>c</w:t>
      </w:r>
      <w:proofErr w:type="spellEnd"/>
      <w:r w:rsidR="00E939C3" w:rsidRPr="00A06FDC">
        <w:t>の低減が継続されてもよい．</w:t>
      </w:r>
      <w:r w:rsidR="000274C8" w:rsidRPr="00A06FDC">
        <w:t>このように</w:t>
      </w:r>
      <w:proofErr w:type="spellStart"/>
      <w:r w:rsidR="000274C8" w:rsidRPr="00A06FDC">
        <w:rPr>
          <w:i/>
          <w:iCs/>
        </w:rPr>
        <w:t>Δt</w:t>
      </w:r>
      <w:proofErr w:type="spellEnd"/>
      <w:r w:rsidR="00080A7B" w:rsidRPr="00A06FDC">
        <w:t>の時間スケールによって</w:t>
      </w:r>
      <w:r w:rsidR="000274C8" w:rsidRPr="00A06FDC">
        <w:t>磁気</w:t>
      </w:r>
      <w:r w:rsidR="00EC73C3">
        <w:rPr>
          <w:rFonts w:hint="eastAsia"/>
        </w:rPr>
        <w:t>履歴</w:t>
      </w:r>
      <w:r w:rsidR="00080A7B" w:rsidRPr="00A06FDC">
        <w:t>に寄与する</w:t>
      </w:r>
      <w:r w:rsidR="00080A7B" w:rsidRPr="00A06FDC">
        <w:t>STT</w:t>
      </w:r>
      <w:r w:rsidR="00080A7B" w:rsidRPr="00A06FDC">
        <w:t>と残留熱</w:t>
      </w:r>
      <w:r w:rsidR="00E526EB">
        <w:rPr>
          <w:rFonts w:hint="eastAsia"/>
        </w:rPr>
        <w:t>の成分</w:t>
      </w:r>
      <w:r w:rsidR="000274C8" w:rsidRPr="00A06FDC">
        <w:t>を</w:t>
      </w:r>
      <w:proofErr w:type="spellStart"/>
      <w:r w:rsidR="00080A7B" w:rsidRPr="00A06FDC">
        <w:rPr>
          <w:i/>
          <w:iCs/>
        </w:rPr>
        <w:t>H</w:t>
      </w:r>
      <w:r w:rsidR="00080A7B" w:rsidRPr="00A06FDC">
        <w:rPr>
          <w:vertAlign w:val="subscript"/>
        </w:rPr>
        <w:t>c</w:t>
      </w:r>
      <w:proofErr w:type="spellEnd"/>
      <w:r w:rsidR="00080A7B" w:rsidRPr="00A06FDC">
        <w:t>の変化量として間接的に分離できるのが</w:t>
      </w:r>
      <w:r w:rsidR="00080A7B" w:rsidRPr="00A06FDC">
        <w:t>TRMOKE</w:t>
      </w:r>
      <w:r w:rsidR="00080A7B" w:rsidRPr="00A06FDC">
        <w:t>の特徴といえる．</w:t>
      </w:r>
      <w:r w:rsidR="004F03A3" w:rsidRPr="00A06FDC">
        <w:t>図</w:t>
      </w:r>
      <w:r w:rsidR="00C70C4F" w:rsidRPr="00A06FDC">
        <w:t>７</w:t>
      </w:r>
      <w:r w:rsidR="004F03A3" w:rsidRPr="00A06FDC">
        <w:t>(d)</w:t>
      </w:r>
      <w:r w:rsidR="004F03A3" w:rsidRPr="00A06FDC">
        <w:t>は各ポンプレーザーエネルギーに対して</w:t>
      </w:r>
      <w:r w:rsidR="00E526EB">
        <w:rPr>
          <w:rFonts w:hint="eastAsia"/>
        </w:rPr>
        <w:t>変化量</w:t>
      </w:r>
      <w:proofErr w:type="spellStart"/>
      <w:r w:rsidR="004F03A3" w:rsidRPr="00A06FDC">
        <w:rPr>
          <w:i/>
          <w:iCs/>
        </w:rPr>
        <w:t>ΔH</w:t>
      </w:r>
      <w:r w:rsidR="004F03A3" w:rsidRPr="00A06FDC">
        <w:rPr>
          <w:vertAlign w:val="subscript"/>
        </w:rPr>
        <w:t>c</w:t>
      </w:r>
      <w:proofErr w:type="spellEnd"/>
      <w:r w:rsidR="004F03A3" w:rsidRPr="00A06FDC">
        <w:t>をプロットしたものである．</w:t>
      </w:r>
      <w:r w:rsidR="004F03A3" w:rsidRPr="00A06FDC">
        <w:t>STT</w:t>
      </w:r>
      <w:r w:rsidR="004F03A3" w:rsidRPr="00A06FDC">
        <w:t>成分が全体に占める割合は約</w:t>
      </w:r>
      <w:r w:rsidR="004F03A3" w:rsidRPr="00A06FDC">
        <w:t>36 %</w:t>
      </w:r>
      <w:r w:rsidR="004F03A3" w:rsidRPr="00A06FDC">
        <w:t>であることが定量的に明らかとなった．</w:t>
      </w:r>
      <w:r w:rsidR="006E0CF8">
        <w:rPr>
          <w:rFonts w:hint="eastAsia"/>
        </w:rPr>
        <w:t>言い換えれば</w:t>
      </w:r>
      <w:r w:rsidR="005A4278" w:rsidRPr="00A06FDC">
        <w:t>36 %</w:t>
      </w:r>
      <w:r w:rsidR="005A4278" w:rsidRPr="00A06FDC">
        <w:t>分だけ</w:t>
      </w:r>
      <w:r w:rsidR="005A4278" w:rsidRPr="00A06FDC">
        <w:t>HAMR</w:t>
      </w:r>
      <w:r w:rsidR="005A4278" w:rsidRPr="00A06FDC">
        <w:t>ヘッドのレーザー温度を低減できる可能性</w:t>
      </w:r>
      <w:r w:rsidR="00E526EB">
        <w:rPr>
          <w:rFonts w:hint="eastAsia"/>
        </w:rPr>
        <w:t>に対応</w:t>
      </w:r>
      <w:r w:rsidR="005A4278" w:rsidRPr="00A06FDC">
        <w:t>し，最終的に記録密度向上へ反映されることが将来的に期待される．</w:t>
      </w:r>
    </w:p>
    <w:p w14:paraId="5AF9999B" w14:textId="4A5DE7AF" w:rsidR="00C52950" w:rsidRPr="00A06FDC" w:rsidRDefault="00C52950" w:rsidP="00C70C4F">
      <w:pPr>
        <w:ind w:firstLineChars="200" w:firstLine="420"/>
      </w:pPr>
      <w:r w:rsidRPr="00A06FDC">
        <w:t>TST-HAMR</w:t>
      </w:r>
      <w:r w:rsidR="0070467D" w:rsidRPr="00A06FDC">
        <w:t>は，パルスレーザー照射による空間均一的な温度</w:t>
      </w:r>
      <w:r w:rsidR="00FA51BA" w:rsidRPr="00A06FDC">
        <w:t>のみならず，書込み時間スケールで物理的に形成される熱勾配に着目し，さらにこれを</w:t>
      </w:r>
      <w:r w:rsidR="00C70C4F" w:rsidRPr="00A06FDC">
        <w:t>STT</w:t>
      </w:r>
      <w:r w:rsidR="00FA51BA" w:rsidRPr="00A06FDC">
        <w:t>として回収するための媒体材料</w:t>
      </w:r>
      <w:r w:rsidR="006E0CF8">
        <w:rPr>
          <w:rFonts w:hint="eastAsia"/>
        </w:rPr>
        <w:t>，積層構造</w:t>
      </w:r>
      <w:r w:rsidR="00FA51BA" w:rsidRPr="00A06FDC">
        <w:t>を開発したことで</w:t>
      </w:r>
      <w:r w:rsidR="00613BA5" w:rsidRPr="00A06FDC">
        <w:t>結実</w:t>
      </w:r>
      <w:r w:rsidR="00FA51BA" w:rsidRPr="00A06FDC">
        <w:t>した</w:t>
      </w:r>
      <w:r w:rsidR="00D4337B" w:rsidRPr="00A06FDC">
        <w:t>コンセプト</w:t>
      </w:r>
      <w:r w:rsidR="00FA51BA" w:rsidRPr="00A06FDC">
        <w:t>である．</w:t>
      </w:r>
      <w:r w:rsidRPr="00A06FDC">
        <w:t>磁気記録媒体研究</w:t>
      </w:r>
      <w:r w:rsidR="00FA51BA" w:rsidRPr="00A06FDC">
        <w:t>の歴史に</w:t>
      </w:r>
      <w:r w:rsidRPr="00A06FDC">
        <w:t>おいて馴染み</w:t>
      </w:r>
      <w:r w:rsidR="00FA51BA" w:rsidRPr="00A06FDC">
        <w:t>が</w:t>
      </w:r>
      <w:r w:rsidRPr="00A06FDC">
        <w:lastRenderedPageBreak/>
        <w:t>薄</w:t>
      </w:r>
      <w:r w:rsidR="00FA51BA" w:rsidRPr="00A06FDC">
        <w:t>かった</w:t>
      </w:r>
      <w:r w:rsidRPr="00A06FDC">
        <w:t>スピントロニクス技術を</w:t>
      </w:r>
      <w:r w:rsidR="00E526EB">
        <w:rPr>
          <w:rFonts w:hint="eastAsia"/>
        </w:rPr>
        <w:t>積極的に</w:t>
      </w:r>
      <w:r w:rsidRPr="00A06FDC">
        <w:t>ハイブリッド化</w:t>
      </w:r>
      <w:r w:rsidR="00FA51BA" w:rsidRPr="00A06FDC">
        <w:t>し</w:t>
      </w:r>
      <w:r w:rsidRPr="00A06FDC">
        <w:t>，</w:t>
      </w:r>
      <w:r w:rsidR="00FA51BA" w:rsidRPr="00A06FDC">
        <w:t>面記録密度の増大に対する</w:t>
      </w:r>
      <w:r w:rsidR="00FA51BA" w:rsidRPr="00A06FDC">
        <w:t>HAMR</w:t>
      </w:r>
      <w:r w:rsidR="00FA51BA" w:rsidRPr="00A06FDC">
        <w:t>の優位性を極限まで引き出す道筋</w:t>
      </w:r>
      <w:r w:rsidR="00613BA5" w:rsidRPr="00A06FDC">
        <w:t>が示された</w:t>
      </w:r>
      <w:r w:rsidR="005A4278" w:rsidRPr="00A06FDC">
        <w:t>といえる</w:t>
      </w:r>
      <w:r w:rsidR="00613BA5" w:rsidRPr="00A06FDC">
        <w:t>．今後は記録層をグラニュラー化し，実用化に向けた研究の推進が期待される．</w:t>
      </w:r>
    </w:p>
    <w:p w14:paraId="1F55880A" w14:textId="77777777" w:rsidR="00665180" w:rsidRPr="00A06FDC" w:rsidRDefault="00665180" w:rsidP="00665180">
      <w:pPr>
        <w:ind w:firstLineChars="100" w:firstLine="210"/>
      </w:pPr>
    </w:p>
    <w:p w14:paraId="2F50A5D3" w14:textId="77777777" w:rsidR="00665180" w:rsidRPr="00A06FDC" w:rsidRDefault="00665180" w:rsidP="00665180">
      <w:pPr>
        <w:rPr>
          <w:vanish/>
        </w:rPr>
      </w:pPr>
      <w:r w:rsidRPr="00A06FDC">
        <w:rPr>
          <w:vanish/>
        </w:rPr>
        <w:t>フォームの終わり</w:t>
      </w:r>
    </w:p>
    <w:p w14:paraId="06DB3A49" w14:textId="43F6605A" w:rsidR="004A38FE" w:rsidRPr="00A06FDC" w:rsidRDefault="004A38FE" w:rsidP="00BB657F">
      <w:pPr>
        <w:ind w:firstLineChars="100" w:firstLine="210"/>
      </w:pPr>
    </w:p>
    <w:p w14:paraId="5B39BF6C" w14:textId="5CF7C751" w:rsidR="00FA173B" w:rsidRPr="00A06FDC" w:rsidRDefault="002A4E83" w:rsidP="00FA173B">
      <w:pPr>
        <w:spacing w:line="240" w:lineRule="atLeast"/>
        <w:jc w:val="left"/>
      </w:pPr>
      <w:r w:rsidRPr="007E6E8D">
        <w:rPr>
          <w:noProof/>
        </w:rPr>
        <w:drawing>
          <wp:inline distT="0" distB="0" distL="0" distR="0" wp14:anchorId="28A65587" wp14:editId="4753CC59">
            <wp:extent cx="3467100" cy="3865880"/>
            <wp:effectExtent l="0" t="0" r="0" b="1270"/>
            <wp:docPr id="1083671377"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71377" name="図 1" descr="グラフ&#10;&#10;AI 生成コンテンツは誤りを含む可能性があります。"/>
                    <pic:cNvPicPr/>
                  </pic:nvPicPr>
                  <pic:blipFill>
                    <a:blip r:embed="rId14"/>
                    <a:stretch>
                      <a:fillRect/>
                    </a:stretch>
                  </pic:blipFill>
                  <pic:spPr>
                    <a:xfrm>
                      <a:off x="0" y="0"/>
                      <a:ext cx="3467100" cy="3865880"/>
                    </a:xfrm>
                    <a:prstGeom prst="rect">
                      <a:avLst/>
                    </a:prstGeom>
                  </pic:spPr>
                </pic:pic>
              </a:graphicData>
            </a:graphic>
          </wp:inline>
        </w:drawing>
      </w:r>
    </w:p>
    <w:p w14:paraId="1135F742" w14:textId="4B6AF3DE" w:rsidR="003309B7" w:rsidRPr="00A06FDC" w:rsidRDefault="00FA173B" w:rsidP="003309B7">
      <w:pPr>
        <w:spacing w:line="220" w:lineRule="exact"/>
        <w:rPr>
          <w:spacing w:val="-10"/>
          <w:sz w:val="18"/>
        </w:rPr>
      </w:pPr>
      <w:r w:rsidRPr="00A06FDC">
        <w:rPr>
          <w:b/>
          <w:spacing w:val="-6"/>
          <w:sz w:val="18"/>
        </w:rPr>
        <w:t xml:space="preserve">Fig. </w:t>
      </w:r>
      <w:r w:rsidR="00992782" w:rsidRPr="00A06FDC">
        <w:rPr>
          <w:b/>
          <w:spacing w:val="-6"/>
          <w:sz w:val="18"/>
        </w:rPr>
        <w:t>7</w:t>
      </w:r>
      <w:r w:rsidRPr="00A06FDC">
        <w:rPr>
          <w:spacing w:val="-6"/>
          <w:sz w:val="18"/>
        </w:rPr>
        <w:t xml:space="preserve"> </w:t>
      </w:r>
      <w:r w:rsidRPr="007E6E8D">
        <w:rPr>
          <w:spacing w:val="-10"/>
          <w:sz w:val="18"/>
        </w:rPr>
        <w:t>(a) Magneto optical Kerr effect (MOKE) as function of magnetic field (</w:t>
      </w:r>
      <w:r w:rsidRPr="007E6E8D">
        <w:rPr>
          <w:i/>
          <w:spacing w:val="-10"/>
          <w:sz w:val="18"/>
        </w:rPr>
        <w:t>H</w:t>
      </w:r>
      <w:r w:rsidRPr="007E6E8D">
        <w:rPr>
          <w:spacing w:val="-10"/>
          <w:sz w:val="18"/>
        </w:rPr>
        <w:t xml:space="preserve">) measured via </w:t>
      </w:r>
      <w:r w:rsidR="00133EE3" w:rsidRPr="007E6E8D">
        <w:rPr>
          <w:spacing w:val="-10"/>
          <w:sz w:val="18"/>
        </w:rPr>
        <w:t>pump</w:t>
      </w:r>
      <w:r w:rsidRPr="007E6E8D">
        <w:rPr>
          <w:spacing w:val="-10"/>
          <w:sz w:val="18"/>
        </w:rPr>
        <w:t>-probe method with different delay time (</w:t>
      </w:r>
      <w:r w:rsidRPr="007E6E8D">
        <w:rPr>
          <w:rFonts w:ascii="Symbol" w:hAnsi="Symbol" w:hint="eastAsia"/>
          <w:i/>
          <w:spacing w:val="-10"/>
          <w:sz w:val="18"/>
        </w:rPr>
        <w:t>D</w:t>
      </w:r>
      <w:r w:rsidRPr="007E6E8D">
        <w:rPr>
          <w:i/>
          <w:spacing w:val="-10"/>
          <w:sz w:val="18"/>
        </w:rPr>
        <w:t>t</w:t>
      </w:r>
      <w:r w:rsidRPr="007E6E8D">
        <w:rPr>
          <w:spacing w:val="-10"/>
          <w:sz w:val="18"/>
        </w:rPr>
        <w:t>) for multilayer sample, MgO substrate</w:t>
      </w:r>
      <w:r w:rsidR="00B636E6" w:rsidRPr="007E6E8D">
        <w:rPr>
          <w:spacing w:val="-10"/>
          <w:sz w:val="18"/>
        </w:rPr>
        <w:t xml:space="preserve"> </w:t>
      </w:r>
      <w:r w:rsidRPr="007E6E8D">
        <w:rPr>
          <w:spacing w:val="-10"/>
          <w:sz w:val="18"/>
        </w:rPr>
        <w:t>/</w:t>
      </w:r>
      <w:r w:rsidR="00B636E6" w:rsidRPr="007E6E8D">
        <w:rPr>
          <w:spacing w:val="-10"/>
          <w:sz w:val="18"/>
        </w:rPr>
        <w:t xml:space="preserve">/ </w:t>
      </w:r>
      <w:r w:rsidRPr="007E6E8D">
        <w:rPr>
          <w:spacing w:val="-10"/>
          <w:sz w:val="18"/>
        </w:rPr>
        <w:t>VN</w:t>
      </w:r>
      <w:r w:rsidR="00133EE3" w:rsidRPr="007E6E8D">
        <w:rPr>
          <w:spacing w:val="-10"/>
          <w:sz w:val="18"/>
        </w:rPr>
        <w:t xml:space="preserve"> </w:t>
      </w:r>
      <w:r w:rsidRPr="007E6E8D">
        <w:rPr>
          <w:spacing w:val="-10"/>
          <w:sz w:val="18"/>
        </w:rPr>
        <w:t>(10 nm)/</w:t>
      </w:r>
      <w:proofErr w:type="spellStart"/>
      <w:r w:rsidRPr="007E6E8D">
        <w:rPr>
          <w:spacing w:val="-10"/>
          <w:sz w:val="18"/>
        </w:rPr>
        <w:t>MnPt</w:t>
      </w:r>
      <w:proofErr w:type="spellEnd"/>
      <w:r w:rsidR="00133EE3" w:rsidRPr="007E6E8D">
        <w:rPr>
          <w:spacing w:val="-10"/>
          <w:sz w:val="18"/>
        </w:rPr>
        <w:t xml:space="preserve"> </w:t>
      </w:r>
      <w:r w:rsidRPr="007E6E8D">
        <w:rPr>
          <w:spacing w:val="-10"/>
          <w:sz w:val="18"/>
        </w:rPr>
        <w:t>(10 nm)/</w:t>
      </w:r>
      <w:proofErr w:type="spellStart"/>
      <w:r w:rsidRPr="007E6E8D">
        <w:rPr>
          <w:spacing w:val="-10"/>
          <w:sz w:val="18"/>
        </w:rPr>
        <w:t>FePt</w:t>
      </w:r>
      <w:proofErr w:type="spellEnd"/>
      <w:r w:rsidR="00133EE3" w:rsidRPr="007E6E8D">
        <w:rPr>
          <w:spacing w:val="-10"/>
          <w:sz w:val="18"/>
        </w:rPr>
        <w:t xml:space="preserve"> </w:t>
      </w:r>
      <w:r w:rsidRPr="007E6E8D">
        <w:rPr>
          <w:spacing w:val="-10"/>
          <w:sz w:val="18"/>
        </w:rPr>
        <w:t xml:space="preserve">(10 nm). (b) Demagnetization as function of </w:t>
      </w:r>
      <w:r w:rsidRPr="007E6E8D">
        <w:rPr>
          <w:rFonts w:ascii="Symbol" w:hAnsi="Symbol" w:hint="eastAsia"/>
          <w:i/>
          <w:spacing w:val="-10"/>
          <w:sz w:val="18"/>
        </w:rPr>
        <w:t>D</w:t>
      </w:r>
      <w:r w:rsidRPr="007E6E8D">
        <w:rPr>
          <w:i/>
          <w:spacing w:val="-10"/>
          <w:sz w:val="18"/>
        </w:rPr>
        <w:t>t</w:t>
      </w:r>
      <w:r w:rsidRPr="007E6E8D">
        <w:rPr>
          <w:spacing w:val="-10"/>
          <w:sz w:val="18"/>
        </w:rPr>
        <w:t>.</w:t>
      </w:r>
      <w:r w:rsidR="00B636E6" w:rsidRPr="007E6E8D">
        <w:rPr>
          <w:spacing w:val="-10"/>
          <w:sz w:val="18"/>
        </w:rPr>
        <w:t xml:space="preserve"> (c) Coercivity as function of </w:t>
      </w:r>
      <w:r w:rsidR="00B636E6" w:rsidRPr="007E6E8D">
        <w:rPr>
          <w:rFonts w:ascii="Symbol" w:hAnsi="Symbol" w:hint="eastAsia"/>
          <w:i/>
          <w:spacing w:val="-10"/>
          <w:sz w:val="18"/>
        </w:rPr>
        <w:t>D</w:t>
      </w:r>
      <w:r w:rsidR="00B636E6" w:rsidRPr="007E6E8D">
        <w:rPr>
          <w:i/>
          <w:spacing w:val="-10"/>
          <w:sz w:val="18"/>
        </w:rPr>
        <w:t>t</w:t>
      </w:r>
      <w:r w:rsidR="00B636E6" w:rsidRPr="007E6E8D">
        <w:rPr>
          <w:spacing w:val="-10"/>
          <w:sz w:val="18"/>
        </w:rPr>
        <w:t xml:space="preserve">. (d) </w:t>
      </w:r>
      <w:r w:rsidR="00DC1288" w:rsidRPr="00DC1288">
        <w:rPr>
          <w:spacing w:val="-10"/>
          <w:sz w:val="18"/>
        </w:rPr>
        <w:t>Coercivity</w:t>
      </w:r>
      <w:r w:rsidR="00B636E6" w:rsidRPr="007E6E8D">
        <w:rPr>
          <w:spacing w:val="-10"/>
          <w:sz w:val="18"/>
        </w:rPr>
        <w:t xml:space="preserve"> </w:t>
      </w:r>
      <w:r w:rsidR="00577F2B" w:rsidRPr="007E6E8D">
        <w:rPr>
          <w:spacing w:val="-10"/>
          <w:sz w:val="18"/>
        </w:rPr>
        <w:t>difference</w:t>
      </w:r>
      <w:r w:rsidR="00B636E6" w:rsidRPr="007E6E8D">
        <w:rPr>
          <w:spacing w:val="-10"/>
          <w:sz w:val="18"/>
        </w:rPr>
        <w:t xml:space="preserve"> (</w:t>
      </w:r>
      <w:r w:rsidR="00B636E6" w:rsidRPr="007E6E8D">
        <w:rPr>
          <w:rFonts w:ascii="Symbol" w:hAnsi="Symbol" w:hint="eastAsia"/>
          <w:i/>
          <w:iCs/>
          <w:spacing w:val="-10"/>
          <w:sz w:val="18"/>
        </w:rPr>
        <w:t>D</w:t>
      </w:r>
      <w:proofErr w:type="spellStart"/>
      <w:r w:rsidR="00B636E6" w:rsidRPr="007E6E8D">
        <w:rPr>
          <w:i/>
          <w:iCs/>
          <w:spacing w:val="-10"/>
          <w:sz w:val="18"/>
        </w:rPr>
        <w:t>H</w:t>
      </w:r>
      <w:r w:rsidR="00B636E6" w:rsidRPr="007E6E8D">
        <w:rPr>
          <w:spacing w:val="-10"/>
          <w:sz w:val="18"/>
          <w:vertAlign w:val="subscript"/>
        </w:rPr>
        <w:t>c</w:t>
      </w:r>
      <w:proofErr w:type="spellEnd"/>
      <w:r w:rsidR="00B636E6" w:rsidRPr="007E6E8D">
        <w:rPr>
          <w:spacing w:val="-10"/>
          <w:sz w:val="18"/>
        </w:rPr>
        <w:t xml:space="preserve">) </w:t>
      </w:r>
      <w:r w:rsidR="00577F2B" w:rsidRPr="007E6E8D">
        <w:rPr>
          <w:spacing w:val="-10"/>
          <w:sz w:val="18"/>
        </w:rPr>
        <w:t xml:space="preserve">between </w:t>
      </w:r>
      <w:proofErr w:type="spellStart"/>
      <w:r w:rsidR="00577F2B" w:rsidRPr="007E6E8D">
        <w:rPr>
          <w:i/>
          <w:iCs/>
          <w:spacing w:val="-10"/>
          <w:sz w:val="18"/>
        </w:rPr>
        <w:t>H</w:t>
      </w:r>
      <w:r w:rsidR="00577F2B" w:rsidRPr="007E6E8D">
        <w:rPr>
          <w:spacing w:val="-10"/>
          <w:sz w:val="18"/>
          <w:vertAlign w:val="subscript"/>
        </w:rPr>
        <w:t>c</w:t>
      </w:r>
      <w:proofErr w:type="spellEnd"/>
      <w:r w:rsidR="00577F2B" w:rsidRPr="007E6E8D">
        <w:rPr>
          <w:spacing w:val="-10"/>
          <w:sz w:val="18"/>
        </w:rPr>
        <w:t xml:space="preserve"> </w:t>
      </w:r>
      <w:r w:rsidR="00B636E6" w:rsidRPr="007E6E8D">
        <w:rPr>
          <w:spacing w:val="-10"/>
          <w:sz w:val="18"/>
        </w:rPr>
        <w:t xml:space="preserve">for </w:t>
      </w:r>
      <w:r w:rsidR="00577F2B" w:rsidRPr="007E6E8D">
        <w:rPr>
          <w:spacing w:val="-10"/>
          <w:sz w:val="18"/>
        </w:rPr>
        <w:t xml:space="preserve">+1 </w:t>
      </w:r>
      <w:proofErr w:type="spellStart"/>
      <w:r w:rsidR="00577F2B" w:rsidRPr="007E6E8D">
        <w:rPr>
          <w:spacing w:val="-10"/>
          <w:sz w:val="18"/>
        </w:rPr>
        <w:t>ps</w:t>
      </w:r>
      <w:proofErr w:type="spellEnd"/>
      <w:r w:rsidR="00577F2B" w:rsidRPr="007E6E8D">
        <w:rPr>
          <w:spacing w:val="-10"/>
          <w:sz w:val="18"/>
        </w:rPr>
        <w:t xml:space="preserve"> and +30 </w:t>
      </w:r>
      <w:proofErr w:type="spellStart"/>
      <w:r w:rsidR="00577F2B" w:rsidRPr="007E6E8D">
        <w:rPr>
          <w:spacing w:val="-10"/>
          <w:sz w:val="18"/>
        </w:rPr>
        <w:t>ps</w:t>
      </w:r>
      <w:proofErr w:type="spellEnd"/>
      <w:r w:rsidR="00577F2B" w:rsidRPr="007E6E8D">
        <w:rPr>
          <w:spacing w:val="-10"/>
          <w:sz w:val="18"/>
        </w:rPr>
        <w:t xml:space="preserve"> (triangles) and that for without pump and -1 </w:t>
      </w:r>
      <w:proofErr w:type="spellStart"/>
      <w:r w:rsidR="00577F2B" w:rsidRPr="007E6E8D">
        <w:rPr>
          <w:spacing w:val="-10"/>
          <w:sz w:val="18"/>
        </w:rPr>
        <w:t>ps</w:t>
      </w:r>
      <w:proofErr w:type="spellEnd"/>
      <w:r w:rsidR="00577F2B" w:rsidRPr="007E6E8D">
        <w:rPr>
          <w:spacing w:val="-10"/>
          <w:sz w:val="18"/>
        </w:rPr>
        <w:t xml:space="preserve"> (circles).</w:t>
      </w:r>
      <w:r w:rsidR="003309B7" w:rsidRPr="007E6E8D">
        <w:rPr>
          <w:spacing w:val="-10"/>
          <w:sz w:val="18"/>
        </w:rPr>
        <w:t xml:space="preserve"> </w:t>
      </w:r>
      <w:r w:rsidR="003309B7" w:rsidRPr="00A06FDC">
        <w:rPr>
          <w:spacing w:val="-10"/>
          <w:sz w:val="18"/>
        </w:rPr>
        <w:t>Reproduced from Ref. [10] under CC BY 4.0.</w:t>
      </w:r>
    </w:p>
    <w:p w14:paraId="5171701E" w14:textId="5E5B6230" w:rsidR="00FA173B" w:rsidRPr="007E6E8D" w:rsidRDefault="00FA173B" w:rsidP="00FA173B">
      <w:pPr>
        <w:spacing w:line="220" w:lineRule="exact"/>
        <w:rPr>
          <w:spacing w:val="-10"/>
          <w:sz w:val="18"/>
        </w:rPr>
      </w:pPr>
    </w:p>
    <w:p w14:paraId="31BD94BC" w14:textId="77777777" w:rsidR="00FE6CAC" w:rsidRPr="00A06FDC" w:rsidRDefault="00FE6CAC" w:rsidP="00613AAF"/>
    <w:p w14:paraId="09B51BEA" w14:textId="2F0AA174" w:rsidR="002A36DB" w:rsidRPr="00A06FDC" w:rsidRDefault="002A36DB" w:rsidP="002A36DB">
      <w:r w:rsidRPr="00A06FDC">
        <w:t>2.3</w:t>
      </w:r>
      <w:r w:rsidRPr="00A06FDC">
        <w:rPr>
          <w:rFonts w:hint="eastAsia"/>
        </w:rPr>
        <w:t xml:space="preserve">　</w:t>
      </w:r>
      <w:r w:rsidRPr="00A06FDC">
        <w:t>フェムト</w:t>
      </w:r>
      <w:r w:rsidRPr="00A06FDC">
        <w:rPr>
          <w:rFonts w:hint="eastAsia"/>
        </w:rPr>
        <w:t>秒</w:t>
      </w:r>
      <w:r w:rsidRPr="00A06FDC">
        <w:t>レーザーを</w:t>
      </w:r>
      <w:r w:rsidRPr="00A06FDC">
        <w:rPr>
          <w:rFonts w:hint="eastAsia"/>
        </w:rPr>
        <w:t>用</w:t>
      </w:r>
      <w:r w:rsidRPr="00A06FDC">
        <w:t>いた</w:t>
      </w:r>
      <w:r w:rsidR="004E1F4E">
        <w:rPr>
          <w:rFonts w:hint="eastAsia"/>
        </w:rPr>
        <w:t>磁気記録</w:t>
      </w:r>
      <w:r w:rsidR="00D4337B" w:rsidRPr="00A06FDC">
        <w:rPr>
          <w:rFonts w:hint="eastAsia"/>
        </w:rPr>
        <w:t>媒体</w:t>
      </w:r>
      <w:r w:rsidR="004E1F4E">
        <w:rPr>
          <w:rFonts w:hint="eastAsia"/>
        </w:rPr>
        <w:t>材料</w:t>
      </w:r>
      <w:r w:rsidR="00D4337B" w:rsidRPr="00A06FDC">
        <w:t>の</w:t>
      </w:r>
      <w:r w:rsidRPr="00A06FDC">
        <w:rPr>
          <w:rFonts w:hint="eastAsia"/>
        </w:rPr>
        <w:t>磁化</w:t>
      </w:r>
      <w:r w:rsidRPr="00A06FDC">
        <w:t>ダイナミクス</w:t>
      </w:r>
      <w:r w:rsidRPr="00A06FDC">
        <w:rPr>
          <w:rFonts w:hint="eastAsia"/>
        </w:rPr>
        <w:t>計測</w:t>
      </w:r>
    </w:p>
    <w:p w14:paraId="03FC93CA" w14:textId="6032B1D7" w:rsidR="002A36DB" w:rsidRPr="00A06FDC" w:rsidRDefault="002A36DB" w:rsidP="00666965">
      <w:pPr>
        <w:ind w:firstLineChars="200" w:firstLine="420"/>
      </w:pPr>
      <w:r w:rsidRPr="00A06FDC">
        <w:t>ここまで</w:t>
      </w:r>
      <w:r w:rsidR="00FE23AB" w:rsidRPr="00A06FDC">
        <w:t xml:space="preserve">, </w:t>
      </w:r>
      <w:r w:rsidRPr="00A06FDC">
        <w:t>3D-HAMR</w:t>
      </w:r>
      <w:r w:rsidRPr="00A06FDC">
        <w:t>や</w:t>
      </w:r>
      <w:r w:rsidRPr="00A06FDC">
        <w:t>TST-HAMR</w:t>
      </w:r>
      <w:r w:rsidRPr="00A06FDC">
        <w:t>に関する研究内容を紹介してきたが</w:t>
      </w:r>
      <w:r w:rsidR="00FE23AB" w:rsidRPr="00A06FDC">
        <w:t xml:space="preserve">, </w:t>
      </w:r>
      <w:r w:rsidRPr="00A06FDC">
        <w:t>ここではそれらの新規</w:t>
      </w:r>
      <w:r w:rsidR="00B824EF" w:rsidRPr="00A06FDC">
        <w:t>磁気記録方式</w:t>
      </w:r>
      <w:r w:rsidR="00961EC4" w:rsidRPr="00A06FDC">
        <w:t>に向けた</w:t>
      </w:r>
      <w:r w:rsidRPr="00A06FDC">
        <w:t>材料の開発を進めるうえで必要となるフェムト秒レーザーを活用した時間分解磁気光学カー効果</w:t>
      </w:r>
      <w:r w:rsidRPr="00A06FDC">
        <w:t>(Time</w:t>
      </w:r>
      <w:r w:rsidR="009629DF" w:rsidRPr="00A06FDC">
        <w:t>-</w:t>
      </w:r>
      <w:r w:rsidRPr="00A06FDC">
        <w:t xml:space="preserve">resolved magneto-optical Kerr </w:t>
      </w:r>
      <w:proofErr w:type="spellStart"/>
      <w:r w:rsidRPr="00A06FDC">
        <w:t>effect:TRMOKE</w:t>
      </w:r>
      <w:proofErr w:type="spellEnd"/>
      <w:r w:rsidRPr="00A06FDC">
        <w:t>)</w:t>
      </w:r>
      <w:r w:rsidRPr="00A06FDC">
        <w:t>の実験装置と測定例について紹介する</w:t>
      </w:r>
      <w:r w:rsidR="00FE23AB" w:rsidRPr="00A06FDC">
        <w:t>.</w:t>
      </w:r>
      <w:r w:rsidRPr="00A06FDC">
        <w:rPr>
          <w:vertAlign w:val="superscript"/>
        </w:rPr>
        <w:t>1</w:t>
      </w:r>
      <w:r w:rsidR="0008074C" w:rsidRPr="00A06FDC">
        <w:rPr>
          <w:vertAlign w:val="superscript"/>
        </w:rPr>
        <w:t>7</w:t>
      </w:r>
      <w:r w:rsidR="00C70C4F" w:rsidRPr="00A06FDC">
        <w:rPr>
          <w:vertAlign w:val="superscript"/>
        </w:rPr>
        <w:t>,1</w:t>
      </w:r>
      <w:r w:rsidR="0008074C" w:rsidRPr="00A06FDC">
        <w:rPr>
          <w:vertAlign w:val="superscript"/>
        </w:rPr>
        <w:t>8</w:t>
      </w:r>
    </w:p>
    <w:p w14:paraId="1EA48CCC" w14:textId="12D13405" w:rsidR="002A36DB" w:rsidRPr="00A06FDC" w:rsidRDefault="002A36DB" w:rsidP="0006196D">
      <w:pPr>
        <w:ind w:firstLineChars="200" w:firstLine="420"/>
      </w:pPr>
      <w:r w:rsidRPr="00A06FDC">
        <w:t>フェムト秒レーザーは</w:t>
      </w:r>
      <w:r w:rsidR="00FE23AB" w:rsidRPr="00A06FDC">
        <w:t xml:space="preserve">, </w:t>
      </w:r>
      <w:r w:rsidRPr="00A06FDC">
        <w:t>パルス幅が数</w:t>
      </w:r>
      <w:r w:rsidRPr="00A06FDC">
        <w:t>100</w:t>
      </w:r>
      <w:r w:rsidR="00975301" w:rsidRPr="00A06FDC">
        <w:t xml:space="preserve"> </w:t>
      </w:r>
      <w:r w:rsidRPr="00A06FDC">
        <w:t>fs</w:t>
      </w:r>
      <w:r w:rsidRPr="00A06FDC">
        <w:t>程度と非常に短いため原理的にはパルス幅の逆数となる数</w:t>
      </w:r>
      <w:r w:rsidRPr="00A06FDC">
        <w:t>THz</w:t>
      </w:r>
      <w:r w:rsidRPr="00A06FDC">
        <w:t>程度の高速な磁化ダイナミクスを誘起する</w:t>
      </w:r>
      <w:r w:rsidR="00CB7B4B">
        <w:rPr>
          <w:rFonts w:hint="eastAsia"/>
        </w:rPr>
        <w:t>．</w:t>
      </w:r>
      <w:r w:rsidR="00532823">
        <w:rPr>
          <w:rFonts w:hint="eastAsia"/>
        </w:rPr>
        <w:t>パルス光の強度</w:t>
      </w:r>
      <w:r w:rsidRPr="00A06FDC">
        <w:t>を十分に大きくすれば</w:t>
      </w:r>
      <w:r w:rsidR="00456D9A" w:rsidRPr="00A06FDC">
        <w:t xml:space="preserve">, </w:t>
      </w:r>
      <w:r w:rsidRPr="00A06FDC">
        <w:t>レーザーパルスを照射した際に薄膜の面直方向に熱分布を誘起することができるため</w:t>
      </w:r>
      <w:r w:rsidR="00456D9A" w:rsidRPr="00A06FDC">
        <w:t xml:space="preserve">, </w:t>
      </w:r>
      <w:r w:rsidRPr="00A06FDC">
        <w:t>設定した</w:t>
      </w:r>
      <w:proofErr w:type="spellStart"/>
      <w:r w:rsidR="00C70C4F" w:rsidRPr="00A06FDC">
        <w:rPr>
          <w:i/>
          <w:iCs/>
        </w:rPr>
        <w:t>Δt</w:t>
      </w:r>
      <w:proofErr w:type="spellEnd"/>
      <w:r w:rsidRPr="00A06FDC">
        <w:t>で磁場</w:t>
      </w:r>
      <w:r w:rsidR="005664E7" w:rsidRPr="00A06FDC">
        <w:t>を</w:t>
      </w:r>
      <w:r w:rsidRPr="00A06FDC">
        <w:t>掃引</w:t>
      </w:r>
      <w:r w:rsidR="005664E7" w:rsidRPr="00A06FDC">
        <w:t>し</w:t>
      </w:r>
      <w:r w:rsidRPr="00A06FDC">
        <w:t>MOKE</w:t>
      </w:r>
      <w:r w:rsidR="00CE030B" w:rsidRPr="00A06FDC">
        <w:t>を</w:t>
      </w:r>
      <w:r w:rsidRPr="00A06FDC">
        <w:t>測定</w:t>
      </w:r>
      <w:r w:rsidR="001E0F24" w:rsidRPr="00A06FDC">
        <w:t>す</w:t>
      </w:r>
      <w:r w:rsidRPr="00A06FDC">
        <w:t>ることで</w:t>
      </w:r>
      <w:r w:rsidRPr="00A06FDC">
        <w:t>TST-</w:t>
      </w:r>
      <w:r w:rsidRPr="00A06FDC">
        <w:lastRenderedPageBreak/>
        <w:t>HAMR</w:t>
      </w:r>
      <w:r w:rsidRPr="00A06FDC">
        <w:t>で紹介したような保磁力の時間変化を系統的に調べ</w:t>
      </w:r>
      <w:r w:rsidR="001E0F24" w:rsidRPr="00A06FDC">
        <w:t>られ</w:t>
      </w:r>
      <w:r w:rsidRPr="00A06FDC">
        <w:t>る</w:t>
      </w:r>
      <w:r w:rsidR="00456D9A" w:rsidRPr="00A06FDC">
        <w:t xml:space="preserve">. </w:t>
      </w:r>
    </w:p>
    <w:p w14:paraId="29BA3DD6" w14:textId="45E0A1E7" w:rsidR="002A36DB" w:rsidRPr="00A06FDC" w:rsidRDefault="002A36DB" w:rsidP="002A36DB">
      <w:pPr>
        <w:ind w:firstLineChars="100" w:firstLine="210"/>
      </w:pPr>
      <w:r w:rsidRPr="00A06FDC">
        <w:t>保磁力の大きな</w:t>
      </w:r>
      <w:r w:rsidRPr="00A06FDC">
        <w:rPr>
          <w:i/>
          <w:iCs/>
        </w:rPr>
        <w:t>L</w:t>
      </w:r>
      <w:r w:rsidRPr="00A06FDC">
        <w:t>1</w:t>
      </w:r>
      <w:r w:rsidRPr="00A06FDC">
        <w:rPr>
          <w:vertAlign w:val="subscript"/>
        </w:rPr>
        <w:t>0</w:t>
      </w:r>
      <w:r w:rsidRPr="00A06FDC">
        <w:t>-FePt</w:t>
      </w:r>
      <w:r w:rsidRPr="00A06FDC">
        <w:t>薄膜の磁化ダイナミクスや</w:t>
      </w:r>
      <w:r w:rsidRPr="00A06FDC">
        <w:t>MOKE</w:t>
      </w:r>
      <w:r w:rsidRPr="00A06FDC">
        <w:t>を高温環境で測定するために我々のグループでは図</w:t>
      </w:r>
      <w:r w:rsidR="000A54D4" w:rsidRPr="00A06FDC">
        <w:t>8</w:t>
      </w:r>
      <w:r w:rsidRPr="00A06FDC">
        <w:t>(a</w:t>
      </w:r>
      <w:r w:rsidR="00C70C4F" w:rsidRPr="00A06FDC">
        <w:t>)</w:t>
      </w:r>
      <w:r w:rsidRPr="00A06FDC">
        <w:t>-</w:t>
      </w:r>
      <w:r w:rsidR="00C70C4F" w:rsidRPr="00A06FDC">
        <w:t>(</w:t>
      </w:r>
      <w:r w:rsidRPr="00A06FDC">
        <w:t>d)</w:t>
      </w:r>
      <w:r w:rsidRPr="00A06FDC">
        <w:t>に示すような超</w:t>
      </w:r>
      <w:r w:rsidR="000449F7" w:rsidRPr="00A06FDC">
        <w:t>伝</w:t>
      </w:r>
      <w:r w:rsidRPr="00A06FDC">
        <w:t>導電磁石</w:t>
      </w:r>
      <w:r w:rsidR="00495F0D" w:rsidRPr="00A06FDC">
        <w:t>を有するオプティカルクライオスタット</w:t>
      </w:r>
      <w:r w:rsidRPr="00A06FDC">
        <w:t xml:space="preserve">(Quantum </w:t>
      </w:r>
      <w:r w:rsidR="000241F6" w:rsidRPr="00A06FDC">
        <w:t>Design</w:t>
      </w:r>
      <w:r w:rsidRPr="00A06FDC">
        <w:t>社製</w:t>
      </w:r>
      <w:r w:rsidRPr="00A06FDC">
        <w:t xml:space="preserve"> </w:t>
      </w:r>
      <w:proofErr w:type="spellStart"/>
      <w:r w:rsidR="005B74CA" w:rsidRPr="00A06FDC">
        <w:t>OptiCool</w:t>
      </w:r>
      <w:proofErr w:type="spellEnd"/>
      <w:r w:rsidRPr="00A06FDC">
        <w:t>)</w:t>
      </w:r>
      <w:r w:rsidR="005664E7" w:rsidRPr="00A06FDC">
        <w:t>,</w:t>
      </w:r>
      <w:r w:rsidR="0026041D">
        <w:rPr>
          <w:rFonts w:hint="eastAsia"/>
        </w:rPr>
        <w:t xml:space="preserve"> </w:t>
      </w:r>
      <w:r w:rsidRPr="00A06FDC">
        <w:t>特注の高真空試料チャンバーおよび試料加熱ヒーターを用いた光学系を構築した</w:t>
      </w:r>
      <w:r w:rsidR="005664E7" w:rsidRPr="00A06FDC">
        <w:t xml:space="preserve">. </w:t>
      </w:r>
      <w:r w:rsidR="00073DB6" w:rsidRPr="00A06FDC">
        <w:t>オプティカルクライオスタット</w:t>
      </w:r>
      <w:r w:rsidRPr="00A06FDC">
        <w:t>の特徴として</w:t>
      </w:r>
      <w:r w:rsidR="005664E7" w:rsidRPr="00A06FDC">
        <w:t xml:space="preserve">, </w:t>
      </w:r>
      <w:r w:rsidRPr="00A06FDC">
        <w:t>光学窓が上部と側面に複数配置されているため</w:t>
      </w:r>
      <w:r w:rsidR="005664E7" w:rsidRPr="00A06FDC">
        <w:t xml:space="preserve">, </w:t>
      </w:r>
      <w:r w:rsidRPr="00A06FDC">
        <w:t>図にあるように光学系を様々に組み替えることによって目的に応じた磁場角度での実験を実現できる</w:t>
      </w:r>
      <w:r w:rsidR="005664E7" w:rsidRPr="00A06FDC">
        <w:t xml:space="preserve">. </w:t>
      </w:r>
    </w:p>
    <w:p w14:paraId="68E2F868" w14:textId="1967BCDE" w:rsidR="002A36DB" w:rsidRPr="00A06FDC" w:rsidRDefault="002A36DB" w:rsidP="00D4030B">
      <w:pPr>
        <w:ind w:firstLineChars="100" w:firstLine="210"/>
      </w:pPr>
      <w:r w:rsidRPr="00A06FDC">
        <w:t>実際に高温環境下で</w:t>
      </w:r>
      <w:r w:rsidRPr="00A06FDC">
        <w:rPr>
          <w:i/>
          <w:iCs/>
        </w:rPr>
        <w:t>L</w:t>
      </w:r>
      <w:r w:rsidRPr="00A06FDC">
        <w:t>1</w:t>
      </w:r>
      <w:r w:rsidRPr="00A06FDC">
        <w:rPr>
          <w:vertAlign w:val="subscript"/>
        </w:rPr>
        <w:t>0</w:t>
      </w:r>
      <w:r w:rsidRPr="00A06FDC">
        <w:t>-FePt</w:t>
      </w:r>
      <w:r w:rsidRPr="00A06FDC">
        <w:t>ナノグラニュラー薄膜において</w:t>
      </w:r>
      <w:r w:rsidRPr="00A06FDC">
        <w:t>TRMOKE</w:t>
      </w:r>
      <w:r w:rsidRPr="00A06FDC">
        <w:t>測定を実施した結果を図</w:t>
      </w:r>
      <w:r w:rsidR="00682C08" w:rsidRPr="00A06FDC">
        <w:t>９</w:t>
      </w:r>
      <w:r w:rsidRPr="00A06FDC">
        <w:t>(a)</w:t>
      </w:r>
      <w:r w:rsidR="004555BC" w:rsidRPr="00A06FDC">
        <w:t>, (b)</w:t>
      </w:r>
      <w:r w:rsidRPr="00A06FDC">
        <w:t>に示す</w:t>
      </w:r>
      <w:r w:rsidR="005664E7" w:rsidRPr="00A06FDC">
        <w:t xml:space="preserve">. </w:t>
      </w:r>
      <w:proofErr w:type="spellStart"/>
      <w:r w:rsidR="00682C08" w:rsidRPr="00A06FDC">
        <w:rPr>
          <w:i/>
          <w:iCs/>
        </w:rPr>
        <w:t>Δt</w:t>
      </w:r>
      <w:proofErr w:type="spellEnd"/>
      <w:r w:rsidR="00682C08" w:rsidRPr="00A06FDC">
        <w:t xml:space="preserve"> </w:t>
      </w:r>
      <w:r w:rsidRPr="00A06FDC">
        <w:t>=</w:t>
      </w:r>
      <w:r w:rsidR="00682C08" w:rsidRPr="00A06FDC">
        <w:t xml:space="preserve"> </w:t>
      </w:r>
      <w:r w:rsidRPr="00A06FDC">
        <w:t>0</w:t>
      </w:r>
      <w:r w:rsidRPr="00A06FDC">
        <w:t>においてポンプ光照射に伴う超高速減磁が確認できる</w:t>
      </w:r>
      <w:r w:rsidR="005664E7" w:rsidRPr="00A06FDC">
        <w:t xml:space="preserve">. </w:t>
      </w:r>
      <w:r w:rsidRPr="00A06FDC">
        <w:t>その後磁化の回復にともなって磁化歳差運動の様子が観測できる</w:t>
      </w:r>
      <w:r w:rsidR="005664E7" w:rsidRPr="00A06FDC">
        <w:t xml:space="preserve">. </w:t>
      </w:r>
      <w:r w:rsidRPr="00A06FDC">
        <w:t>この</w:t>
      </w:r>
      <w:r w:rsidRPr="00A06FDC">
        <w:t>MOKE</w:t>
      </w:r>
      <w:r w:rsidRPr="00A06FDC">
        <w:t>信号の振動を正弦波で解析することによって</w:t>
      </w:r>
      <w:r w:rsidR="005664E7" w:rsidRPr="00A06FDC">
        <w:t xml:space="preserve">, </w:t>
      </w:r>
      <w:r w:rsidRPr="00A06FDC">
        <w:t>歳差振幅の減衰に対する時定数</w:t>
      </w:r>
      <w:r w:rsidRPr="00A06FDC">
        <w:rPr>
          <w:rFonts w:ascii="Times New Roman" w:hAnsi="Times New Roman" w:cs="Times New Roman"/>
          <w:i/>
          <w:iCs/>
        </w:rPr>
        <w:t>τ</w:t>
      </w:r>
      <w:r w:rsidRPr="00A06FDC">
        <w:t>と歳差周波数</w:t>
      </w:r>
      <w:r w:rsidRPr="00A06FDC">
        <w:rPr>
          <w:rFonts w:ascii="Times New Roman" w:hAnsi="Times New Roman" w:cs="Times New Roman"/>
          <w:i/>
          <w:iCs/>
        </w:rPr>
        <w:t>f</w:t>
      </w:r>
      <w:r w:rsidRPr="00A06FDC">
        <w:t>を求め</w:t>
      </w:r>
      <w:r w:rsidR="005664E7" w:rsidRPr="00A06FDC">
        <w:t xml:space="preserve">, </w:t>
      </w:r>
      <w:r w:rsidRPr="00A06FDC">
        <w:t>実効的なダンピング定数を</w:t>
      </w:r>
      <w:r w:rsidRPr="00A06FDC">
        <w:rPr>
          <w:rFonts w:ascii="Times New Roman" w:hAnsi="Times New Roman" w:cs="Times New Roman"/>
          <w:i/>
          <w:iCs/>
        </w:rPr>
        <w:t>α</w:t>
      </w:r>
      <w:r w:rsidRPr="00A06FDC">
        <w:rPr>
          <w:rFonts w:ascii="Times New Roman" w:hAnsi="Times New Roman" w:cs="Times New Roman"/>
          <w:vertAlign w:val="subscript"/>
        </w:rPr>
        <w:t>eff</w:t>
      </w:r>
      <w:r w:rsidR="00682C08" w:rsidRPr="00A06FDC">
        <w:rPr>
          <w:rFonts w:ascii="Times New Roman" w:hAnsi="Times New Roman" w:cs="Times New Roman"/>
          <w:vertAlign w:val="subscript"/>
        </w:rPr>
        <w:t xml:space="preserve"> </w:t>
      </w:r>
      <w:r w:rsidRPr="00A06FDC">
        <w:rPr>
          <w:rFonts w:ascii="Times New Roman" w:hAnsi="Times New Roman" w:cs="Times New Roman"/>
        </w:rPr>
        <w:t>=</w:t>
      </w:r>
      <w:r w:rsidR="00682C08" w:rsidRPr="00A06FDC">
        <w:rPr>
          <w:rFonts w:ascii="Times New Roman" w:hAnsi="Times New Roman" w:cs="Times New Roman"/>
        </w:rPr>
        <w:t xml:space="preserve"> </w:t>
      </w:r>
      <w:r w:rsidRPr="00A06FDC">
        <w:rPr>
          <w:rFonts w:ascii="Times New Roman" w:hAnsi="Times New Roman" w:cs="Times New Roman"/>
        </w:rPr>
        <w:t>1/(2π</w:t>
      </w:r>
      <w:proofErr w:type="spellStart"/>
      <w:r w:rsidRPr="00A06FDC">
        <w:rPr>
          <w:rFonts w:ascii="Times New Roman" w:hAnsi="Times New Roman" w:cs="Times New Roman"/>
          <w:i/>
          <w:iCs/>
        </w:rPr>
        <w:t>τf</w:t>
      </w:r>
      <w:proofErr w:type="spellEnd"/>
      <w:r w:rsidRPr="00A06FDC">
        <w:rPr>
          <w:rFonts w:ascii="Times New Roman" w:hAnsi="Times New Roman" w:cs="Times New Roman"/>
        </w:rPr>
        <w:t>)</w:t>
      </w:r>
      <w:r w:rsidRPr="00A06FDC">
        <w:rPr>
          <w:rFonts w:ascii="Times New Roman" w:hAnsi="Times New Roman" w:cs="Times New Roman"/>
        </w:rPr>
        <w:t>という関係式から定量評価することができる</w:t>
      </w:r>
      <w:r w:rsidR="005664E7" w:rsidRPr="00A06FDC">
        <w:rPr>
          <w:rFonts w:ascii="Times New Roman" w:hAnsi="Times New Roman" w:cs="Times New Roman"/>
        </w:rPr>
        <w:t xml:space="preserve">. </w:t>
      </w:r>
      <w:r w:rsidRPr="00A06FDC">
        <w:rPr>
          <w:rFonts w:ascii="Times New Roman" w:hAnsi="Times New Roman" w:cs="Times New Roman"/>
        </w:rPr>
        <w:t>図</w:t>
      </w:r>
      <w:r w:rsidR="00682C08" w:rsidRPr="00A06FDC">
        <w:rPr>
          <w:rFonts w:ascii="Times New Roman" w:hAnsi="Times New Roman" w:cs="Times New Roman"/>
        </w:rPr>
        <w:t>９</w:t>
      </w:r>
      <w:r w:rsidRPr="00A06FDC">
        <w:rPr>
          <w:rFonts w:ascii="Times New Roman" w:hAnsi="Times New Roman" w:cs="Times New Roman"/>
        </w:rPr>
        <w:t>(</w:t>
      </w:r>
      <w:r w:rsidR="004555BC" w:rsidRPr="00A06FDC">
        <w:rPr>
          <w:rFonts w:ascii="Times New Roman" w:hAnsi="Times New Roman" w:cs="Times New Roman"/>
        </w:rPr>
        <w:t>c</w:t>
      </w:r>
      <w:r w:rsidRPr="00A06FDC">
        <w:rPr>
          <w:rFonts w:ascii="Times New Roman" w:hAnsi="Times New Roman" w:cs="Times New Roman"/>
        </w:rPr>
        <w:t>)</w:t>
      </w:r>
      <w:r w:rsidR="00F76F8A" w:rsidRPr="00A06FDC">
        <w:rPr>
          <w:rFonts w:ascii="Times New Roman" w:hAnsi="Times New Roman" w:cs="Times New Roman"/>
        </w:rPr>
        <w:t>, (d)</w:t>
      </w:r>
      <w:r w:rsidRPr="00A06FDC">
        <w:rPr>
          <w:rFonts w:ascii="Times New Roman" w:hAnsi="Times New Roman" w:cs="Times New Roman"/>
        </w:rPr>
        <w:t>に</w:t>
      </w:r>
      <w:r w:rsidRPr="00A06FDC">
        <w:rPr>
          <w:i/>
          <w:iCs/>
        </w:rPr>
        <w:t>L</w:t>
      </w:r>
      <w:r w:rsidRPr="00A06FDC">
        <w:t>1</w:t>
      </w:r>
      <w:r w:rsidRPr="00A06FDC">
        <w:rPr>
          <w:vertAlign w:val="subscript"/>
        </w:rPr>
        <w:t>0</w:t>
      </w:r>
      <w:r w:rsidRPr="00A06FDC">
        <w:t>-FePt</w:t>
      </w:r>
      <w:r w:rsidRPr="00A06FDC">
        <w:t>ナノグラニュラー薄膜および連続膜にお</w:t>
      </w:r>
      <w:r w:rsidR="00CF7F09" w:rsidRPr="00A06FDC">
        <w:t>ける</w:t>
      </w:r>
      <w:r w:rsidR="00D4030B" w:rsidRPr="00A06FDC">
        <w:t>垂直磁気異方性磁場</w:t>
      </w:r>
      <w:r w:rsidR="00D4030B" w:rsidRPr="00A06FDC">
        <w:rPr>
          <w:rFonts w:ascii="Times New Roman" w:hAnsi="Times New Roman" w:cs="Times New Roman"/>
          <w:i/>
          <w:iCs/>
        </w:rPr>
        <w:t>μ</w:t>
      </w:r>
      <w:r w:rsidR="00D4030B" w:rsidRPr="00A06FDC">
        <w:rPr>
          <w:vertAlign w:val="subscript"/>
        </w:rPr>
        <w:t>0</w:t>
      </w:r>
      <w:r w:rsidR="00D4030B" w:rsidRPr="00A06FDC">
        <w:rPr>
          <w:i/>
          <w:iCs/>
        </w:rPr>
        <w:t>H</w:t>
      </w:r>
      <w:r w:rsidR="00D4030B" w:rsidRPr="00A06FDC">
        <w:rPr>
          <w:vertAlign w:val="subscript"/>
        </w:rPr>
        <w:t>k</w:t>
      </w:r>
      <w:r w:rsidR="00D4030B" w:rsidRPr="00A06FDC">
        <w:rPr>
          <w:vertAlign w:val="superscript"/>
        </w:rPr>
        <w:t>eff</w:t>
      </w:r>
      <w:r w:rsidR="00D4030B" w:rsidRPr="00A06FDC">
        <w:t>および</w:t>
      </w:r>
      <w:r w:rsidRPr="00A06FDC">
        <w:rPr>
          <w:rFonts w:ascii="Times New Roman" w:hAnsi="Times New Roman" w:cs="Times New Roman"/>
          <w:i/>
          <w:iCs/>
        </w:rPr>
        <w:t>α</w:t>
      </w:r>
      <w:r w:rsidRPr="00A06FDC">
        <w:rPr>
          <w:rFonts w:ascii="Times New Roman" w:hAnsi="Times New Roman" w:cs="Times New Roman"/>
          <w:vertAlign w:val="subscript"/>
        </w:rPr>
        <w:t>eff</w:t>
      </w:r>
      <w:r w:rsidRPr="00A06FDC">
        <w:rPr>
          <w:rFonts w:ascii="Times New Roman" w:hAnsi="Times New Roman" w:cs="Times New Roman"/>
        </w:rPr>
        <w:t>の温度依存性を示す</w:t>
      </w:r>
      <w:r w:rsidR="005664E7" w:rsidRPr="00A06FDC">
        <w:rPr>
          <w:rFonts w:ascii="Times New Roman" w:hAnsi="Times New Roman" w:cs="Times New Roman"/>
        </w:rPr>
        <w:t xml:space="preserve">. </w:t>
      </w:r>
      <w:r w:rsidR="00514040" w:rsidRPr="00A06FDC">
        <w:rPr>
          <w:rFonts w:ascii="Times New Roman" w:hAnsi="Times New Roman" w:cs="Times New Roman"/>
          <w:i/>
          <w:iCs/>
        </w:rPr>
        <w:t>μ</w:t>
      </w:r>
      <w:r w:rsidR="00514040" w:rsidRPr="00A06FDC">
        <w:rPr>
          <w:vertAlign w:val="subscript"/>
        </w:rPr>
        <w:t>0</w:t>
      </w:r>
      <w:r w:rsidR="00514040" w:rsidRPr="00A06FDC">
        <w:rPr>
          <w:i/>
          <w:iCs/>
        </w:rPr>
        <w:t>H</w:t>
      </w:r>
      <w:r w:rsidR="00514040" w:rsidRPr="00A06FDC">
        <w:rPr>
          <w:vertAlign w:val="subscript"/>
        </w:rPr>
        <w:t>k</w:t>
      </w:r>
      <w:r w:rsidR="00514040" w:rsidRPr="00A06FDC">
        <w:rPr>
          <w:vertAlign w:val="superscript"/>
        </w:rPr>
        <w:t>eff</w:t>
      </w:r>
      <w:r w:rsidR="00514040" w:rsidRPr="00A06FDC">
        <w:t>は</w:t>
      </w:r>
      <w:r w:rsidR="00514040" w:rsidRPr="00A06FDC">
        <w:rPr>
          <w:rFonts w:ascii="Times New Roman" w:hAnsi="Times New Roman" w:cs="Times New Roman"/>
        </w:rPr>
        <w:t>微細構造によらず温度上昇に対して単調に減少し</w:t>
      </w:r>
      <w:r w:rsidR="007D613F" w:rsidRPr="00A06FDC">
        <w:rPr>
          <w:rFonts w:ascii="Times New Roman" w:hAnsi="Times New Roman" w:cs="Times New Roman"/>
        </w:rPr>
        <w:t>た</w:t>
      </w:r>
      <w:r w:rsidR="00514040" w:rsidRPr="00A06FDC">
        <w:rPr>
          <w:rFonts w:ascii="Times New Roman" w:hAnsi="Times New Roman" w:cs="Times New Roman"/>
        </w:rPr>
        <w:t xml:space="preserve">. </w:t>
      </w:r>
      <w:r w:rsidR="007D613F" w:rsidRPr="00A06FDC">
        <w:rPr>
          <w:rFonts w:ascii="Times New Roman" w:hAnsi="Times New Roman" w:cs="Times New Roman"/>
        </w:rPr>
        <w:t>一方</w:t>
      </w:r>
      <w:r w:rsidR="007D613F" w:rsidRPr="00A06FDC">
        <w:rPr>
          <w:rFonts w:ascii="Times New Roman" w:hAnsi="Times New Roman" w:cs="Times New Roman"/>
        </w:rPr>
        <w:t xml:space="preserve">, </w:t>
      </w:r>
      <w:r w:rsidRPr="00A06FDC">
        <w:rPr>
          <w:rFonts w:ascii="Times New Roman" w:hAnsi="Times New Roman" w:cs="Times New Roman"/>
        </w:rPr>
        <w:t>室温での</w:t>
      </w:r>
      <w:r w:rsidRPr="00A06FDC">
        <w:rPr>
          <w:rFonts w:ascii="Times New Roman" w:hAnsi="Times New Roman" w:cs="Times New Roman"/>
          <w:i/>
          <w:iCs/>
        </w:rPr>
        <w:t>α</w:t>
      </w:r>
      <w:r w:rsidRPr="00A06FDC">
        <w:rPr>
          <w:rFonts w:ascii="Times New Roman" w:hAnsi="Times New Roman" w:cs="Times New Roman"/>
          <w:vertAlign w:val="subscript"/>
        </w:rPr>
        <w:t>eff</w:t>
      </w:r>
      <w:r w:rsidRPr="00A06FDC">
        <w:rPr>
          <w:rFonts w:ascii="Times New Roman" w:hAnsi="Times New Roman" w:cs="Times New Roman"/>
        </w:rPr>
        <w:t>は試料の微細構造に依存して大きく変化している</w:t>
      </w:r>
      <w:r w:rsidR="007D613F" w:rsidRPr="00A06FDC">
        <w:rPr>
          <w:rFonts w:ascii="Times New Roman" w:hAnsi="Times New Roman" w:cs="Times New Roman"/>
        </w:rPr>
        <w:t>ものの</w:t>
      </w:r>
      <w:r w:rsidR="005664E7" w:rsidRPr="00A06FDC">
        <w:rPr>
          <w:rFonts w:ascii="Times New Roman" w:hAnsi="Times New Roman" w:cs="Times New Roman"/>
        </w:rPr>
        <w:t xml:space="preserve">, </w:t>
      </w:r>
      <w:r w:rsidRPr="00A06FDC">
        <w:rPr>
          <w:rFonts w:ascii="Times New Roman" w:hAnsi="Times New Roman" w:cs="Times New Roman"/>
        </w:rPr>
        <w:t>キュリー温度</w:t>
      </w:r>
      <w:r w:rsidRPr="00A06FDC">
        <w:rPr>
          <w:rFonts w:ascii="Times New Roman" w:hAnsi="Times New Roman" w:cs="Times New Roman"/>
          <w:i/>
          <w:iCs/>
        </w:rPr>
        <w:t>T</w:t>
      </w:r>
      <w:r w:rsidRPr="00A06FDC">
        <w:rPr>
          <w:rFonts w:ascii="Times New Roman" w:hAnsi="Times New Roman" w:cs="Times New Roman"/>
          <w:vertAlign w:val="subscript"/>
        </w:rPr>
        <w:t>c</w:t>
      </w:r>
      <w:r w:rsidRPr="00A06FDC">
        <w:rPr>
          <w:rFonts w:ascii="Times New Roman" w:hAnsi="Times New Roman" w:cs="Times New Roman"/>
        </w:rPr>
        <w:t>近傍ではいずれの試料においても同程度の</w:t>
      </w:r>
      <w:r w:rsidRPr="00A06FDC">
        <w:rPr>
          <w:rFonts w:ascii="Times New Roman" w:hAnsi="Times New Roman" w:cs="Times New Roman"/>
          <w:i/>
          <w:iCs/>
        </w:rPr>
        <w:t>α</w:t>
      </w:r>
      <w:r w:rsidRPr="00A06FDC">
        <w:rPr>
          <w:rFonts w:ascii="Times New Roman" w:hAnsi="Times New Roman" w:cs="Times New Roman"/>
          <w:vertAlign w:val="subscript"/>
        </w:rPr>
        <w:t>eff</w:t>
      </w:r>
      <w:r w:rsidRPr="00A06FDC">
        <w:rPr>
          <w:rFonts w:ascii="Times New Roman" w:hAnsi="Times New Roman" w:cs="Times New Roman"/>
        </w:rPr>
        <w:t>を示すことが分かった</w:t>
      </w:r>
      <w:r w:rsidR="005664E7" w:rsidRPr="00A06FDC">
        <w:rPr>
          <w:rFonts w:ascii="Times New Roman" w:hAnsi="Times New Roman" w:cs="Times New Roman"/>
        </w:rPr>
        <w:t xml:space="preserve">. </w:t>
      </w:r>
      <w:r w:rsidRPr="00A06FDC">
        <w:rPr>
          <w:rFonts w:ascii="Times New Roman" w:hAnsi="Times New Roman" w:cs="Times New Roman"/>
        </w:rPr>
        <w:t>室温近傍では</w:t>
      </w:r>
      <w:r w:rsidR="005664E7" w:rsidRPr="00A06FDC">
        <w:rPr>
          <w:rFonts w:ascii="Times New Roman" w:hAnsi="Times New Roman" w:cs="Times New Roman"/>
        </w:rPr>
        <w:t xml:space="preserve">, </w:t>
      </w:r>
      <w:r w:rsidRPr="00A06FDC">
        <w:rPr>
          <w:rFonts w:ascii="Times New Roman" w:hAnsi="Times New Roman" w:cs="Times New Roman"/>
        </w:rPr>
        <w:t>特にナノグラニュラー試料の垂直磁気異方性</w:t>
      </w:r>
      <w:r w:rsidRPr="00A06FDC">
        <w:rPr>
          <w:rFonts w:ascii="Times New Roman" w:hAnsi="Times New Roman" w:cs="Times New Roman"/>
        </w:rPr>
        <w:t>(</w:t>
      </w:r>
      <w:r w:rsidRPr="00A06FDC">
        <w:rPr>
          <w:rFonts w:ascii="Times New Roman" w:hAnsi="Times New Roman" w:cs="Times New Roman"/>
          <w:i/>
          <w:iCs/>
        </w:rPr>
        <w:t>μ</w:t>
      </w:r>
      <w:r w:rsidRPr="00A06FDC">
        <w:rPr>
          <w:rFonts w:ascii="Times New Roman" w:hAnsi="Times New Roman" w:cs="Times New Roman"/>
          <w:vertAlign w:val="subscript"/>
        </w:rPr>
        <w:t>0</w:t>
      </w:r>
      <w:r w:rsidRPr="00A06FDC">
        <w:rPr>
          <w:rFonts w:ascii="Times New Roman" w:hAnsi="Times New Roman" w:cs="Times New Roman"/>
          <w:i/>
          <w:iCs/>
        </w:rPr>
        <w:t>H</w:t>
      </w:r>
      <w:r w:rsidRPr="00A06FDC">
        <w:rPr>
          <w:rFonts w:ascii="Times New Roman" w:hAnsi="Times New Roman" w:cs="Times New Roman"/>
          <w:vertAlign w:val="subscript"/>
        </w:rPr>
        <w:t>k</w:t>
      </w:r>
      <w:r w:rsidRPr="00A06FDC">
        <w:rPr>
          <w:rFonts w:ascii="Times New Roman" w:hAnsi="Times New Roman" w:cs="Times New Roman"/>
          <w:vertAlign w:val="superscript"/>
        </w:rPr>
        <w:t>eff</w:t>
      </w:r>
      <w:r w:rsidRPr="00A06FDC">
        <w:rPr>
          <w:rFonts w:ascii="Times New Roman" w:hAnsi="Times New Roman" w:cs="Times New Roman"/>
        </w:rPr>
        <w:t>=7.3 T)</w:t>
      </w:r>
      <w:r w:rsidRPr="00A06FDC">
        <w:rPr>
          <w:rFonts w:ascii="Times New Roman" w:hAnsi="Times New Roman" w:cs="Times New Roman"/>
        </w:rPr>
        <w:t>に対して外部印加磁場</w:t>
      </w:r>
      <w:r w:rsidRPr="00A06FDC">
        <w:rPr>
          <w:rFonts w:ascii="Times New Roman" w:hAnsi="Times New Roman" w:cs="Times New Roman"/>
        </w:rPr>
        <w:t>(</w:t>
      </w:r>
      <w:r w:rsidRPr="00A06FDC">
        <w:rPr>
          <w:rFonts w:ascii="Times New Roman" w:hAnsi="Times New Roman" w:cs="Times New Roman"/>
        </w:rPr>
        <w:t>最大</w:t>
      </w:r>
      <w:r w:rsidRPr="00A06FDC">
        <w:rPr>
          <w:rFonts w:ascii="Times New Roman" w:hAnsi="Times New Roman" w:cs="Times New Roman"/>
          <w:i/>
          <w:iCs/>
        </w:rPr>
        <w:t>μ</w:t>
      </w:r>
      <w:r w:rsidRPr="00A06FDC">
        <w:rPr>
          <w:rFonts w:ascii="Times New Roman" w:hAnsi="Times New Roman" w:cs="Times New Roman"/>
          <w:vertAlign w:val="subscript"/>
        </w:rPr>
        <w:t>0</w:t>
      </w:r>
      <w:r w:rsidRPr="00A06FDC">
        <w:rPr>
          <w:rFonts w:ascii="Times New Roman" w:hAnsi="Times New Roman" w:cs="Times New Roman"/>
          <w:i/>
          <w:iCs/>
        </w:rPr>
        <w:t>H</w:t>
      </w:r>
      <w:r w:rsidRPr="00A06FDC">
        <w:rPr>
          <w:rFonts w:ascii="Times New Roman" w:hAnsi="Times New Roman" w:cs="Times New Roman"/>
        </w:rPr>
        <w:t>=7 T)</w:t>
      </w:r>
      <w:r w:rsidRPr="00A06FDC">
        <w:rPr>
          <w:rFonts w:ascii="Times New Roman" w:hAnsi="Times New Roman" w:cs="Times New Roman"/>
        </w:rPr>
        <w:t>が同程度の大きさとなっているため</w:t>
      </w:r>
      <w:bookmarkStart w:id="2" w:name="_Hlk220763190"/>
      <w:r w:rsidRPr="00A06FDC">
        <w:rPr>
          <w:rFonts w:ascii="Times New Roman" w:hAnsi="Times New Roman" w:cs="Times New Roman"/>
          <w:i/>
          <w:iCs/>
        </w:rPr>
        <w:t>α</w:t>
      </w:r>
      <w:r w:rsidRPr="00A06FDC">
        <w:rPr>
          <w:rFonts w:ascii="Times New Roman" w:hAnsi="Times New Roman" w:cs="Times New Roman"/>
          <w:vertAlign w:val="subscript"/>
        </w:rPr>
        <w:t>eff</w:t>
      </w:r>
      <w:bookmarkEnd w:id="2"/>
      <w:r w:rsidRPr="00A06FDC">
        <w:rPr>
          <w:rFonts w:ascii="Times New Roman" w:hAnsi="Times New Roman" w:cs="Times New Roman"/>
        </w:rPr>
        <w:t>には異方性分散などの外因性の寄与が大きく含まれていると考えられる</w:t>
      </w:r>
      <w:r w:rsidR="005664E7" w:rsidRPr="00A06FDC">
        <w:rPr>
          <w:rFonts w:ascii="Times New Roman" w:hAnsi="Times New Roman" w:cs="Times New Roman"/>
        </w:rPr>
        <w:t xml:space="preserve">. </w:t>
      </w:r>
      <w:r w:rsidRPr="00A06FDC">
        <w:rPr>
          <w:rFonts w:ascii="Times New Roman" w:hAnsi="Times New Roman" w:cs="Times New Roman"/>
        </w:rPr>
        <w:t>しかしながら</w:t>
      </w:r>
      <w:r w:rsidR="005664E7" w:rsidRPr="00A06FDC">
        <w:rPr>
          <w:rFonts w:ascii="Times New Roman" w:hAnsi="Times New Roman" w:cs="Times New Roman"/>
        </w:rPr>
        <w:t xml:space="preserve">, </w:t>
      </w:r>
      <w:r w:rsidRPr="00A06FDC">
        <w:rPr>
          <w:rFonts w:ascii="Times New Roman" w:hAnsi="Times New Roman" w:cs="Times New Roman"/>
          <w:i/>
          <w:iCs/>
        </w:rPr>
        <w:t>T</w:t>
      </w:r>
      <w:r w:rsidRPr="00A06FDC">
        <w:rPr>
          <w:rFonts w:ascii="Times New Roman" w:hAnsi="Times New Roman" w:cs="Times New Roman"/>
          <w:vertAlign w:val="subscript"/>
        </w:rPr>
        <w:t>c</w:t>
      </w:r>
      <w:r w:rsidRPr="00A06FDC">
        <w:rPr>
          <w:rFonts w:ascii="Times New Roman" w:hAnsi="Times New Roman" w:cs="Times New Roman"/>
        </w:rPr>
        <w:t>近傍ではいずれの試料においても</w:t>
      </w:r>
      <w:r w:rsidRPr="00A06FDC">
        <w:rPr>
          <w:rFonts w:ascii="Times New Roman" w:hAnsi="Times New Roman" w:cs="Times New Roman"/>
          <w:i/>
          <w:iCs/>
        </w:rPr>
        <w:t>μ</w:t>
      </w:r>
      <w:r w:rsidRPr="00A06FDC">
        <w:rPr>
          <w:rFonts w:ascii="Times New Roman" w:hAnsi="Times New Roman" w:cs="Times New Roman"/>
          <w:vertAlign w:val="subscript"/>
        </w:rPr>
        <w:t>0</w:t>
      </w:r>
      <w:r w:rsidRPr="00A06FDC">
        <w:rPr>
          <w:rFonts w:ascii="Times New Roman" w:hAnsi="Times New Roman" w:cs="Times New Roman"/>
          <w:i/>
          <w:iCs/>
        </w:rPr>
        <w:t>H</w:t>
      </w:r>
      <w:r w:rsidRPr="00A06FDC">
        <w:rPr>
          <w:rFonts w:ascii="Times New Roman" w:hAnsi="Times New Roman" w:cs="Times New Roman"/>
          <w:vertAlign w:val="subscript"/>
        </w:rPr>
        <w:t>k</w:t>
      </w:r>
      <w:r w:rsidRPr="00A06FDC">
        <w:rPr>
          <w:rFonts w:ascii="Times New Roman" w:hAnsi="Times New Roman" w:cs="Times New Roman"/>
          <w:vertAlign w:val="superscript"/>
        </w:rPr>
        <w:t>eff</w:t>
      </w:r>
      <w:r w:rsidRPr="00A06FDC">
        <w:rPr>
          <w:rFonts w:ascii="Times New Roman" w:hAnsi="Times New Roman" w:cs="Times New Roman"/>
        </w:rPr>
        <w:t>が</w:t>
      </w:r>
      <w:r w:rsidRPr="00A06FDC">
        <w:rPr>
          <w:rFonts w:ascii="Times New Roman" w:hAnsi="Times New Roman" w:cs="Times New Roman"/>
        </w:rPr>
        <w:t>2 T</w:t>
      </w:r>
      <w:r w:rsidRPr="00A06FDC">
        <w:rPr>
          <w:rFonts w:ascii="Times New Roman" w:hAnsi="Times New Roman" w:cs="Times New Roman"/>
        </w:rPr>
        <w:t>以下まで低減しているために外因性の寄与がほとんど無視でき</w:t>
      </w:r>
      <w:r w:rsidR="005664E7" w:rsidRPr="00A06FDC">
        <w:rPr>
          <w:rFonts w:ascii="Times New Roman" w:hAnsi="Times New Roman" w:cs="Times New Roman"/>
        </w:rPr>
        <w:t xml:space="preserve">, </w:t>
      </w:r>
      <w:r w:rsidRPr="00A06FDC">
        <w:rPr>
          <w:rFonts w:ascii="Times New Roman" w:hAnsi="Times New Roman" w:cs="Times New Roman"/>
        </w:rPr>
        <w:t>本質的なダンピング定数が評価できていると考えられ</w:t>
      </w:r>
      <w:r w:rsidR="008B4C3F" w:rsidRPr="00A06FDC">
        <w:rPr>
          <w:rFonts w:ascii="Times New Roman" w:hAnsi="Times New Roman" w:cs="Times New Roman"/>
        </w:rPr>
        <w:t>る</w:t>
      </w:r>
      <w:r w:rsidR="008B4C3F" w:rsidRPr="00A06FDC">
        <w:rPr>
          <w:rFonts w:ascii="Times New Roman" w:hAnsi="Times New Roman" w:cs="Times New Roman"/>
        </w:rPr>
        <w:t xml:space="preserve">. </w:t>
      </w:r>
      <w:r w:rsidR="000059A2" w:rsidRPr="00A06FDC">
        <w:rPr>
          <w:rFonts w:ascii="Times New Roman" w:hAnsi="Times New Roman" w:cs="Times New Roman"/>
        </w:rPr>
        <w:t>そのため</w:t>
      </w:r>
      <w:r w:rsidR="000059A2" w:rsidRPr="00A06FDC">
        <w:rPr>
          <w:rFonts w:ascii="Times New Roman" w:hAnsi="Times New Roman" w:cs="Times New Roman"/>
        </w:rPr>
        <w:t xml:space="preserve">, </w:t>
      </w:r>
      <w:r w:rsidR="008B4C3F" w:rsidRPr="00A06FDC">
        <w:rPr>
          <w:rFonts w:ascii="Times New Roman" w:hAnsi="Times New Roman" w:cs="Times New Roman"/>
        </w:rPr>
        <w:t>今回の実験結果からはダンピング定数</w:t>
      </w:r>
      <w:r w:rsidRPr="00A06FDC">
        <w:rPr>
          <w:rFonts w:ascii="Times New Roman" w:hAnsi="Times New Roman" w:cs="Times New Roman"/>
        </w:rPr>
        <w:t>は微細構造に大きく依存しないということが分かった</w:t>
      </w:r>
      <w:r w:rsidR="000059A2" w:rsidRPr="00A06FDC">
        <w:rPr>
          <w:rFonts w:ascii="Times New Roman" w:hAnsi="Times New Roman" w:cs="Times New Roman"/>
        </w:rPr>
        <w:t xml:space="preserve">. </w:t>
      </w:r>
      <w:r w:rsidRPr="00A06FDC">
        <w:rPr>
          <w:rFonts w:ascii="Times New Roman" w:hAnsi="Times New Roman" w:cs="Times New Roman"/>
        </w:rPr>
        <w:t>さらに</w:t>
      </w:r>
      <w:r w:rsidR="000059A2" w:rsidRPr="00A06FDC">
        <w:rPr>
          <w:rFonts w:ascii="Times New Roman" w:hAnsi="Times New Roman" w:cs="Times New Roman"/>
        </w:rPr>
        <w:t xml:space="preserve">, </w:t>
      </w:r>
      <w:r w:rsidRPr="00A06FDC">
        <w:rPr>
          <w:rFonts w:ascii="Times New Roman" w:hAnsi="Times New Roman" w:cs="Times New Roman"/>
          <w:i/>
          <w:iCs/>
        </w:rPr>
        <w:t>T</w:t>
      </w:r>
      <w:r w:rsidRPr="00A06FDC">
        <w:rPr>
          <w:rFonts w:ascii="Times New Roman" w:hAnsi="Times New Roman" w:cs="Times New Roman"/>
          <w:vertAlign w:val="subscript"/>
        </w:rPr>
        <w:t>c</w:t>
      </w:r>
      <w:r w:rsidRPr="00A06FDC">
        <w:rPr>
          <w:rFonts w:ascii="Times New Roman" w:hAnsi="Times New Roman" w:cs="Times New Roman"/>
        </w:rPr>
        <w:t>近傍でのダンピング定数は</w:t>
      </w:r>
      <w:r w:rsidRPr="00A06FDC">
        <w:rPr>
          <w:rFonts w:ascii="Times New Roman" w:hAnsi="Times New Roman" w:cs="Times New Roman"/>
          <w:i/>
          <w:iCs/>
        </w:rPr>
        <w:t>α</w:t>
      </w:r>
      <w:r w:rsidRPr="00A06FDC">
        <w:rPr>
          <w:rFonts w:ascii="Times New Roman" w:hAnsi="Times New Roman" w:cs="Times New Roman"/>
          <w:vertAlign w:val="subscript"/>
        </w:rPr>
        <w:t>eff</w:t>
      </w:r>
      <w:r w:rsidR="00682C08" w:rsidRPr="00A06FDC">
        <w:rPr>
          <w:rFonts w:ascii="Times New Roman" w:hAnsi="Times New Roman" w:cs="Times New Roman"/>
          <w:vertAlign w:val="subscript"/>
        </w:rPr>
        <w:t xml:space="preserve"> </w:t>
      </w:r>
      <w:r w:rsidRPr="00A06FDC">
        <w:rPr>
          <w:rFonts w:ascii="Times New Roman" w:hAnsi="Times New Roman" w:cs="Times New Roman"/>
        </w:rPr>
        <w:t>=</w:t>
      </w:r>
      <w:r w:rsidR="00682C08" w:rsidRPr="00A06FDC">
        <w:rPr>
          <w:rFonts w:ascii="Times New Roman" w:hAnsi="Times New Roman" w:cs="Times New Roman"/>
        </w:rPr>
        <w:t xml:space="preserve"> </w:t>
      </w:r>
      <w:r w:rsidRPr="00A06FDC">
        <w:rPr>
          <w:rFonts w:ascii="Times New Roman" w:hAnsi="Times New Roman" w:cs="Times New Roman"/>
        </w:rPr>
        <w:t>0.063</w:t>
      </w:r>
      <w:r w:rsidRPr="00A06FDC">
        <w:rPr>
          <w:rFonts w:ascii="Times New Roman" w:hAnsi="Times New Roman" w:cs="Times New Roman"/>
        </w:rPr>
        <w:t>であり</w:t>
      </w:r>
      <w:r w:rsidR="000059A2" w:rsidRPr="00A06FDC">
        <w:rPr>
          <w:rFonts w:ascii="Times New Roman" w:hAnsi="Times New Roman" w:cs="Times New Roman"/>
        </w:rPr>
        <w:t xml:space="preserve">, </w:t>
      </w:r>
      <w:r w:rsidRPr="00A06FDC">
        <w:rPr>
          <w:rFonts w:ascii="Times New Roman" w:hAnsi="Times New Roman" w:cs="Times New Roman"/>
        </w:rPr>
        <w:t>この値は図中の破線で示した理論的な予言値</w:t>
      </w:r>
      <w:r w:rsidRPr="00A06FDC">
        <w:rPr>
          <w:rFonts w:ascii="Times New Roman" w:hAnsi="Times New Roman" w:cs="Times New Roman"/>
          <w:vertAlign w:val="superscript"/>
        </w:rPr>
        <w:t>1</w:t>
      </w:r>
      <w:r w:rsidR="0008074C" w:rsidRPr="00A06FDC">
        <w:rPr>
          <w:rFonts w:ascii="Times New Roman" w:hAnsi="Times New Roman" w:cs="Times New Roman"/>
          <w:vertAlign w:val="superscript"/>
        </w:rPr>
        <w:t>9</w:t>
      </w:r>
      <w:r w:rsidRPr="00A06FDC">
        <w:rPr>
          <w:rFonts w:ascii="Times New Roman" w:hAnsi="Times New Roman" w:cs="Times New Roman"/>
        </w:rPr>
        <w:t>の半分程度であることがわかる</w:t>
      </w:r>
      <w:r w:rsidR="000059A2" w:rsidRPr="00A06FDC">
        <w:rPr>
          <w:rFonts w:ascii="Times New Roman" w:hAnsi="Times New Roman" w:cs="Times New Roman"/>
        </w:rPr>
        <w:t xml:space="preserve">. </w:t>
      </w:r>
      <w:r w:rsidRPr="00A06FDC">
        <w:rPr>
          <w:rFonts w:ascii="Times New Roman" w:hAnsi="Times New Roman" w:cs="Times New Roman"/>
        </w:rPr>
        <w:t>HAMR-HDD</w:t>
      </w:r>
      <w:r w:rsidRPr="00A06FDC">
        <w:rPr>
          <w:rFonts w:ascii="Times New Roman" w:hAnsi="Times New Roman" w:cs="Times New Roman"/>
        </w:rPr>
        <w:t>においては</w:t>
      </w:r>
      <w:r w:rsidR="000059A2" w:rsidRPr="00A06FDC">
        <w:rPr>
          <w:rFonts w:ascii="Times New Roman" w:hAnsi="Times New Roman" w:cs="Times New Roman"/>
        </w:rPr>
        <w:t xml:space="preserve">, </w:t>
      </w:r>
      <w:r w:rsidRPr="00A06FDC">
        <w:rPr>
          <w:rFonts w:ascii="Times New Roman" w:hAnsi="Times New Roman" w:cs="Times New Roman"/>
        </w:rPr>
        <w:t>S/N</w:t>
      </w:r>
      <w:r w:rsidRPr="00A06FDC">
        <w:rPr>
          <w:rFonts w:ascii="Times New Roman" w:hAnsi="Times New Roman" w:cs="Times New Roman"/>
        </w:rPr>
        <w:t>比の観点からバックフリップ等の書き込みエラーを低減するためにダンピング定数は</w:t>
      </w:r>
      <w:r w:rsidRPr="00A06FDC">
        <w:rPr>
          <w:rFonts w:ascii="Times New Roman" w:hAnsi="Times New Roman" w:cs="Times New Roman"/>
          <w:i/>
          <w:iCs/>
        </w:rPr>
        <w:t>α</w:t>
      </w:r>
      <w:r w:rsidRPr="00A06FDC">
        <w:rPr>
          <w:rFonts w:ascii="Times New Roman" w:hAnsi="Times New Roman" w:cs="Times New Roman"/>
          <w:vertAlign w:val="subscript"/>
        </w:rPr>
        <w:t>eff</w:t>
      </w:r>
      <w:r w:rsidR="00682C08" w:rsidRPr="00A06FDC">
        <w:rPr>
          <w:rFonts w:ascii="Times New Roman" w:hAnsi="Times New Roman" w:cs="Times New Roman"/>
          <w:vertAlign w:val="subscript"/>
        </w:rPr>
        <w:t xml:space="preserve"> </w:t>
      </w:r>
      <w:r w:rsidRPr="00A06FDC">
        <w:rPr>
          <w:rFonts w:ascii="Times New Roman" w:hAnsi="Times New Roman" w:cs="Times New Roman"/>
        </w:rPr>
        <w:t>＝</w:t>
      </w:r>
      <w:r w:rsidR="00682C08" w:rsidRPr="00A06FDC">
        <w:rPr>
          <w:rFonts w:ascii="Times New Roman" w:hAnsi="Times New Roman" w:cs="Times New Roman"/>
        </w:rPr>
        <w:t xml:space="preserve"> </w:t>
      </w:r>
      <w:r w:rsidRPr="00A06FDC">
        <w:rPr>
          <w:rFonts w:ascii="Times New Roman" w:hAnsi="Times New Roman" w:cs="Times New Roman"/>
        </w:rPr>
        <w:t>0.1</w:t>
      </w:r>
      <w:r w:rsidRPr="00A06FDC">
        <w:rPr>
          <w:rFonts w:ascii="Times New Roman" w:hAnsi="Times New Roman" w:cs="Times New Roman"/>
        </w:rPr>
        <w:t>以上が望ましいとされているため</w:t>
      </w:r>
      <w:r w:rsidR="000059A2" w:rsidRPr="00A06FDC">
        <w:rPr>
          <w:rFonts w:ascii="Times New Roman" w:hAnsi="Times New Roman" w:cs="Times New Roman"/>
        </w:rPr>
        <w:t xml:space="preserve">, </w:t>
      </w:r>
      <w:r w:rsidRPr="00A06FDC">
        <w:rPr>
          <w:rFonts w:ascii="Times New Roman" w:hAnsi="Times New Roman" w:cs="Times New Roman"/>
        </w:rPr>
        <w:t>今後はより高効率な</w:t>
      </w:r>
      <w:r w:rsidRPr="00A06FDC">
        <w:rPr>
          <w:rFonts w:ascii="Times New Roman" w:hAnsi="Times New Roman" w:cs="Times New Roman"/>
        </w:rPr>
        <w:t>H</w:t>
      </w:r>
      <w:r w:rsidR="00CF15B9" w:rsidRPr="00A06FDC">
        <w:rPr>
          <w:rFonts w:ascii="Times New Roman" w:hAnsi="Times New Roman" w:cs="Times New Roman"/>
        </w:rPr>
        <w:t>A</w:t>
      </w:r>
      <w:r w:rsidRPr="00A06FDC">
        <w:rPr>
          <w:rFonts w:ascii="Times New Roman" w:hAnsi="Times New Roman" w:cs="Times New Roman"/>
        </w:rPr>
        <w:t>MR-HDD</w:t>
      </w:r>
      <w:r w:rsidRPr="00A06FDC">
        <w:rPr>
          <w:rFonts w:ascii="Times New Roman" w:hAnsi="Times New Roman" w:cs="Times New Roman"/>
        </w:rPr>
        <w:t>に向けた高温環境下でのダンピング定数の材料設計が必要となることが示唆された</w:t>
      </w:r>
      <w:r w:rsidR="000059A2" w:rsidRPr="00A06FDC">
        <w:rPr>
          <w:rFonts w:ascii="Times New Roman" w:hAnsi="Times New Roman" w:cs="Times New Roman"/>
        </w:rPr>
        <w:t>.</w:t>
      </w:r>
      <w:r w:rsidRPr="00A06FDC">
        <w:rPr>
          <w:rFonts w:ascii="Times New Roman" w:hAnsi="Times New Roman" w:cs="Times New Roman"/>
          <w:vertAlign w:val="superscript"/>
        </w:rPr>
        <w:t>1</w:t>
      </w:r>
      <w:r w:rsidR="0008074C" w:rsidRPr="00A06FDC">
        <w:rPr>
          <w:rFonts w:ascii="Times New Roman" w:hAnsi="Times New Roman" w:cs="Times New Roman"/>
          <w:vertAlign w:val="superscript"/>
        </w:rPr>
        <w:t>7</w:t>
      </w:r>
    </w:p>
    <w:p w14:paraId="66609A6D" w14:textId="77777777" w:rsidR="002A36DB" w:rsidRPr="00A06FDC" w:rsidRDefault="002A36DB" w:rsidP="002A36DB">
      <w:pPr>
        <w:spacing w:line="280" w:lineRule="exact"/>
      </w:pPr>
    </w:p>
    <w:p w14:paraId="23112FFA" w14:textId="60F4486B" w:rsidR="002A36DB" w:rsidRPr="00A06FDC" w:rsidRDefault="007D491E" w:rsidP="002A36DB">
      <w:pPr>
        <w:spacing w:line="240" w:lineRule="atLeast"/>
        <w:jc w:val="center"/>
      </w:pPr>
      <w:r>
        <w:rPr>
          <w:noProof/>
        </w:rPr>
        <w:lastRenderedPageBreak/>
        <w:drawing>
          <wp:inline distT="0" distB="0" distL="0" distR="0" wp14:anchorId="470E605D" wp14:editId="67476E8B">
            <wp:extent cx="3467100" cy="2398395"/>
            <wp:effectExtent l="0" t="0" r="0" b="1905"/>
            <wp:docPr id="4" name="図 3" descr="グラフィカル ユーザー インターフェイス&#10;&#10;AI 生成コンテンツは誤りを含む可能性があります。">
              <a:extLst xmlns:a="http://schemas.openxmlformats.org/drawingml/2006/main">
                <a:ext uri="{FF2B5EF4-FFF2-40B4-BE49-F238E27FC236}">
                  <a16:creationId xmlns:a16="http://schemas.microsoft.com/office/drawing/2014/main" id="{6F087E20-7120-D4D5-7FD5-A4EF1AD40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グラフィカル ユーザー インターフェイス&#10;&#10;AI 生成コンテンツは誤りを含む可能性があります。">
                      <a:extLst>
                        <a:ext uri="{FF2B5EF4-FFF2-40B4-BE49-F238E27FC236}">
                          <a16:creationId xmlns:a16="http://schemas.microsoft.com/office/drawing/2014/main" id="{6F087E20-7120-D4D5-7FD5-A4EF1AD408BC}"/>
                        </a:ext>
                      </a:extLst>
                    </pic:cNvPr>
                    <pic:cNvPicPr>
                      <a:picLocks noChangeAspect="1"/>
                    </pic:cNvPicPr>
                  </pic:nvPicPr>
                  <pic:blipFill>
                    <a:blip r:embed="rId15"/>
                    <a:stretch>
                      <a:fillRect/>
                    </a:stretch>
                  </pic:blipFill>
                  <pic:spPr>
                    <a:xfrm>
                      <a:off x="0" y="0"/>
                      <a:ext cx="3467100" cy="2398395"/>
                    </a:xfrm>
                    <a:prstGeom prst="rect">
                      <a:avLst/>
                    </a:prstGeom>
                  </pic:spPr>
                </pic:pic>
              </a:graphicData>
            </a:graphic>
          </wp:inline>
        </w:drawing>
      </w:r>
    </w:p>
    <w:p w14:paraId="656A3E45" w14:textId="425C9AEE" w:rsidR="002A36DB" w:rsidRPr="00A06FDC" w:rsidRDefault="002A36DB" w:rsidP="002A36DB">
      <w:pPr>
        <w:spacing w:line="180" w:lineRule="exact"/>
        <w:rPr>
          <w:spacing w:val="-6"/>
          <w:sz w:val="18"/>
        </w:rPr>
      </w:pPr>
      <w:r w:rsidRPr="00A06FDC">
        <w:rPr>
          <w:b/>
          <w:spacing w:val="-6"/>
          <w:sz w:val="18"/>
        </w:rPr>
        <w:t xml:space="preserve">Fig. </w:t>
      </w:r>
      <w:r w:rsidR="00992782" w:rsidRPr="00A06FDC">
        <w:rPr>
          <w:b/>
          <w:spacing w:val="-6"/>
          <w:sz w:val="18"/>
        </w:rPr>
        <w:t>8</w:t>
      </w:r>
      <w:r w:rsidRPr="00A06FDC">
        <w:rPr>
          <w:spacing w:val="-6"/>
          <w:sz w:val="18"/>
        </w:rPr>
        <w:t xml:space="preserve"> (a)</w:t>
      </w:r>
      <w:r w:rsidR="00491A49" w:rsidRPr="00A06FDC">
        <w:rPr>
          <w:spacing w:val="-6"/>
          <w:sz w:val="18"/>
        </w:rPr>
        <w:t xml:space="preserve"> </w:t>
      </w:r>
      <w:r w:rsidRPr="00A06FDC">
        <w:rPr>
          <w:spacing w:val="-6"/>
          <w:sz w:val="18"/>
        </w:rPr>
        <w:t xml:space="preserve">Photo </w:t>
      </w:r>
      <w:r w:rsidR="00491A49" w:rsidRPr="00A06FDC">
        <w:rPr>
          <w:spacing w:val="-6"/>
          <w:sz w:val="18"/>
        </w:rPr>
        <w:t>of</w:t>
      </w:r>
      <w:r w:rsidRPr="00A06FDC">
        <w:rPr>
          <w:spacing w:val="-6"/>
          <w:sz w:val="18"/>
        </w:rPr>
        <w:t xml:space="preserve"> superconducti</w:t>
      </w:r>
      <w:r w:rsidR="00FE1B1D" w:rsidRPr="00A06FDC">
        <w:rPr>
          <w:spacing w:val="-6"/>
          <w:sz w:val="18"/>
        </w:rPr>
        <w:t>ng</w:t>
      </w:r>
      <w:r w:rsidRPr="00A06FDC">
        <w:rPr>
          <w:spacing w:val="-6"/>
          <w:sz w:val="18"/>
        </w:rPr>
        <w:t xml:space="preserve"> magnet and sample chambers. (b) Schematic of optical beam path inside chamber. (c),</w:t>
      </w:r>
      <w:r w:rsidR="00CE0FDB" w:rsidRPr="00A06FDC">
        <w:rPr>
          <w:spacing w:val="-6"/>
          <w:sz w:val="18"/>
        </w:rPr>
        <w:t xml:space="preserve"> </w:t>
      </w:r>
      <w:r w:rsidRPr="00A06FDC">
        <w:rPr>
          <w:spacing w:val="-6"/>
          <w:sz w:val="18"/>
        </w:rPr>
        <w:t>(d) Photo</w:t>
      </w:r>
      <w:r w:rsidR="00491A49" w:rsidRPr="00A06FDC">
        <w:rPr>
          <w:spacing w:val="-6"/>
          <w:sz w:val="18"/>
        </w:rPr>
        <w:t>s</w:t>
      </w:r>
      <w:r w:rsidRPr="00A06FDC">
        <w:rPr>
          <w:spacing w:val="-6"/>
          <w:sz w:val="18"/>
        </w:rPr>
        <w:t xml:space="preserve"> of various optical beam paths for </w:t>
      </w:r>
      <w:r w:rsidR="00BF720D" w:rsidRPr="00A06FDC">
        <w:rPr>
          <w:spacing w:val="-6"/>
          <w:sz w:val="18"/>
        </w:rPr>
        <w:t xml:space="preserve">observations </w:t>
      </w:r>
      <w:r w:rsidR="00491A49" w:rsidRPr="00A06FDC">
        <w:rPr>
          <w:spacing w:val="-6"/>
          <w:sz w:val="18"/>
        </w:rPr>
        <w:t xml:space="preserve">at </w:t>
      </w:r>
      <w:r w:rsidRPr="00A06FDC">
        <w:rPr>
          <w:spacing w:val="-6"/>
          <w:sz w:val="18"/>
        </w:rPr>
        <w:t xml:space="preserve">various magnetic field angles. </w:t>
      </w:r>
    </w:p>
    <w:p w14:paraId="69838284" w14:textId="5E03D24E" w:rsidR="00151D01" w:rsidRPr="00A06FDC" w:rsidRDefault="002A36DB" w:rsidP="00151D01">
      <w:pPr>
        <w:rPr>
          <w:b/>
          <w:spacing w:val="-6"/>
          <w:sz w:val="18"/>
        </w:rPr>
      </w:pPr>
      <w:r w:rsidRPr="00A06FDC">
        <w:rPr>
          <w:b/>
          <w:spacing w:val="-6"/>
          <w:sz w:val="18"/>
        </w:rPr>
        <w:t xml:space="preserve"> </w:t>
      </w:r>
    </w:p>
    <w:p w14:paraId="583D73E7" w14:textId="15F008FC" w:rsidR="00C70C4F" w:rsidRPr="00A06FDC" w:rsidRDefault="00B57D86" w:rsidP="002A36DB">
      <w:pPr>
        <w:rPr>
          <w:b/>
          <w:spacing w:val="-6"/>
          <w:sz w:val="18"/>
        </w:rPr>
      </w:pPr>
      <w:r w:rsidRPr="007E6E8D">
        <w:rPr>
          <w:b/>
          <w:noProof/>
          <w:spacing w:val="-6"/>
          <w:sz w:val="18"/>
        </w:rPr>
        <w:drawing>
          <wp:inline distT="0" distB="0" distL="0" distR="0" wp14:anchorId="34957979" wp14:editId="75BC4112">
            <wp:extent cx="3467100" cy="4767565"/>
            <wp:effectExtent l="0" t="0" r="0" b="0"/>
            <wp:docPr id="752585129" name="図 3"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85129" name="図 3" descr="ダイアグラム&#10;&#10;AI 生成コンテンツは誤りを含む可能性があります。"/>
                    <pic:cNvPicPr/>
                  </pic:nvPicPr>
                  <pic:blipFill rotWithShape="1">
                    <a:blip r:embed="rId16" cstate="print">
                      <a:extLst>
                        <a:ext uri="{28A0092B-C50C-407E-A947-70E740481C1C}">
                          <a14:useLocalDpi xmlns:a14="http://schemas.microsoft.com/office/drawing/2010/main" val="0"/>
                        </a:ext>
                      </a:extLst>
                    </a:blip>
                    <a:srcRect b="2746"/>
                    <a:stretch>
                      <a:fillRect/>
                    </a:stretch>
                  </pic:blipFill>
                  <pic:spPr bwMode="auto">
                    <a:xfrm>
                      <a:off x="0" y="0"/>
                      <a:ext cx="3467100" cy="4767565"/>
                    </a:xfrm>
                    <a:prstGeom prst="rect">
                      <a:avLst/>
                    </a:prstGeom>
                    <a:ln>
                      <a:noFill/>
                    </a:ln>
                    <a:extLst>
                      <a:ext uri="{53640926-AAD7-44D8-BBD7-CCE9431645EC}">
                        <a14:shadowObscured xmlns:a14="http://schemas.microsoft.com/office/drawing/2010/main"/>
                      </a:ext>
                    </a:extLst>
                  </pic:spPr>
                </pic:pic>
              </a:graphicData>
            </a:graphic>
          </wp:inline>
        </w:drawing>
      </w:r>
    </w:p>
    <w:p w14:paraId="37E3BC9A" w14:textId="4110ABAC" w:rsidR="002A36DB" w:rsidRPr="00A06FDC" w:rsidRDefault="002A36DB" w:rsidP="00682C08">
      <w:pPr>
        <w:spacing w:line="180" w:lineRule="exact"/>
      </w:pPr>
      <w:r w:rsidRPr="00A06FDC">
        <w:rPr>
          <w:b/>
          <w:spacing w:val="-6"/>
          <w:sz w:val="18"/>
        </w:rPr>
        <w:t xml:space="preserve">Fig. </w:t>
      </w:r>
      <w:r w:rsidR="00992782" w:rsidRPr="00A06FDC">
        <w:rPr>
          <w:b/>
          <w:spacing w:val="-6"/>
          <w:sz w:val="18"/>
        </w:rPr>
        <w:t>9</w:t>
      </w:r>
      <w:r w:rsidRPr="00A06FDC">
        <w:rPr>
          <w:spacing w:val="-6"/>
          <w:sz w:val="18"/>
        </w:rPr>
        <w:t xml:space="preserve"> (a)</w:t>
      </w:r>
      <w:r w:rsidR="00336DA0" w:rsidRPr="00A06FDC">
        <w:rPr>
          <w:spacing w:val="-6"/>
          <w:sz w:val="18"/>
        </w:rPr>
        <w:t xml:space="preserve"> </w:t>
      </w:r>
      <w:r w:rsidRPr="00A06FDC">
        <w:rPr>
          <w:spacing w:val="-6"/>
          <w:sz w:val="18"/>
        </w:rPr>
        <w:t xml:space="preserve">TRMOKE data of </w:t>
      </w:r>
      <w:r w:rsidRPr="00A06FDC">
        <w:rPr>
          <w:i/>
          <w:iCs/>
          <w:spacing w:val="-6"/>
          <w:sz w:val="18"/>
        </w:rPr>
        <w:t>L</w:t>
      </w:r>
      <w:r w:rsidRPr="00A06FDC">
        <w:rPr>
          <w:spacing w:val="-6"/>
          <w:sz w:val="18"/>
        </w:rPr>
        <w:t>1</w:t>
      </w:r>
      <w:r w:rsidRPr="00A06FDC">
        <w:rPr>
          <w:spacing w:val="-6"/>
          <w:sz w:val="18"/>
          <w:vertAlign w:val="subscript"/>
        </w:rPr>
        <w:t>0</w:t>
      </w:r>
      <w:r w:rsidRPr="00A06FDC">
        <w:rPr>
          <w:spacing w:val="-6"/>
          <w:sz w:val="18"/>
        </w:rPr>
        <w:t>-FePt nano-granular thin film at</w:t>
      </w:r>
      <w:r w:rsidR="00F317F3" w:rsidRPr="00A06FDC">
        <w:rPr>
          <w:spacing w:val="-6"/>
          <w:sz w:val="18"/>
        </w:rPr>
        <w:t xml:space="preserve"> </w:t>
      </w:r>
      <w:r w:rsidRPr="00A06FDC">
        <w:rPr>
          <w:spacing w:val="-6"/>
          <w:sz w:val="18"/>
        </w:rPr>
        <w:t xml:space="preserve">temperature of </w:t>
      </w:r>
      <w:r w:rsidRPr="00A06FDC">
        <w:rPr>
          <w:i/>
          <w:iCs/>
          <w:spacing w:val="-6"/>
          <w:sz w:val="18"/>
        </w:rPr>
        <w:t>T</w:t>
      </w:r>
      <w:r w:rsidR="003309B7" w:rsidRPr="00A06FDC">
        <w:rPr>
          <w:i/>
          <w:iCs/>
          <w:spacing w:val="-6"/>
          <w:sz w:val="18"/>
        </w:rPr>
        <w:t xml:space="preserve"> </w:t>
      </w:r>
      <w:r w:rsidRPr="00A06FDC">
        <w:rPr>
          <w:spacing w:val="-6"/>
          <w:sz w:val="18"/>
        </w:rPr>
        <w:t>=</w:t>
      </w:r>
      <w:r w:rsidR="003309B7" w:rsidRPr="00A06FDC">
        <w:rPr>
          <w:spacing w:val="-6"/>
          <w:sz w:val="18"/>
        </w:rPr>
        <w:t xml:space="preserve"> </w:t>
      </w:r>
      <w:r w:rsidRPr="00A06FDC">
        <w:rPr>
          <w:spacing w:val="-6"/>
          <w:sz w:val="18"/>
        </w:rPr>
        <w:t>589</w:t>
      </w:r>
      <w:r w:rsidR="00186628" w:rsidRPr="00A06FDC">
        <w:rPr>
          <w:spacing w:val="-6"/>
          <w:sz w:val="18"/>
        </w:rPr>
        <w:t xml:space="preserve"> </w:t>
      </w:r>
      <w:r w:rsidRPr="00A06FDC">
        <w:rPr>
          <w:spacing w:val="-6"/>
          <w:sz w:val="18"/>
        </w:rPr>
        <w:t xml:space="preserve">K. </w:t>
      </w:r>
      <w:r w:rsidR="00186628" w:rsidRPr="00A06FDC">
        <w:rPr>
          <w:spacing w:val="-6"/>
          <w:sz w:val="18"/>
        </w:rPr>
        <w:t>M</w:t>
      </w:r>
      <w:r w:rsidRPr="00A06FDC">
        <w:rPr>
          <w:spacing w:val="-6"/>
          <w:sz w:val="18"/>
        </w:rPr>
        <w:t xml:space="preserve">agnetic field </w:t>
      </w:r>
      <w:r w:rsidR="000F0F7F" w:rsidRPr="00A06FDC">
        <w:rPr>
          <w:spacing w:val="-6"/>
          <w:sz w:val="18"/>
        </w:rPr>
        <w:t>varied</w:t>
      </w:r>
      <w:r w:rsidRPr="00A06FDC">
        <w:rPr>
          <w:spacing w:val="-6"/>
          <w:sz w:val="18"/>
        </w:rPr>
        <w:t xml:space="preserve"> from </w:t>
      </w:r>
      <w:r w:rsidRPr="00A06FDC">
        <w:rPr>
          <w:rFonts w:ascii="Times New Roman" w:hAnsi="Times New Roman" w:cs="Times New Roman"/>
          <w:i/>
          <w:iCs/>
          <w:spacing w:val="-6"/>
          <w:sz w:val="18"/>
        </w:rPr>
        <w:t>μ</w:t>
      </w:r>
      <w:r w:rsidRPr="00A06FDC">
        <w:rPr>
          <w:spacing w:val="-6"/>
          <w:sz w:val="18"/>
          <w:vertAlign w:val="subscript"/>
        </w:rPr>
        <w:t>0</w:t>
      </w:r>
      <w:r w:rsidRPr="00A06FDC">
        <w:rPr>
          <w:i/>
          <w:iCs/>
          <w:spacing w:val="-6"/>
          <w:sz w:val="18"/>
        </w:rPr>
        <w:t>H</w:t>
      </w:r>
      <w:r w:rsidR="00682C08" w:rsidRPr="00A06FDC">
        <w:rPr>
          <w:spacing w:val="-6"/>
          <w:sz w:val="18"/>
          <w:vertAlign w:val="subscript"/>
        </w:rPr>
        <w:t xml:space="preserve"> </w:t>
      </w:r>
      <w:r w:rsidRPr="00A06FDC">
        <w:rPr>
          <w:spacing w:val="-6"/>
          <w:sz w:val="18"/>
          <w:vertAlign w:val="subscript"/>
        </w:rPr>
        <w:t>=</w:t>
      </w:r>
      <w:r w:rsidR="00682C08" w:rsidRPr="00A06FDC">
        <w:rPr>
          <w:spacing w:val="-6"/>
          <w:sz w:val="18"/>
          <w:vertAlign w:val="subscript"/>
        </w:rPr>
        <w:t xml:space="preserve"> </w:t>
      </w:r>
      <w:r w:rsidRPr="00A06FDC">
        <w:rPr>
          <w:spacing w:val="-6"/>
          <w:sz w:val="18"/>
        </w:rPr>
        <w:t xml:space="preserve">5.0 T to 7.0 T </w:t>
      </w:r>
      <w:r w:rsidR="00186628" w:rsidRPr="00A06FDC">
        <w:rPr>
          <w:spacing w:val="-6"/>
          <w:sz w:val="18"/>
        </w:rPr>
        <w:t>at</w:t>
      </w:r>
      <w:r w:rsidRPr="00A06FDC">
        <w:rPr>
          <w:spacing w:val="-6"/>
          <w:sz w:val="18"/>
        </w:rPr>
        <w:t xml:space="preserve"> angle of 80</w:t>
      </w:r>
      <w:r w:rsidRPr="00A06FDC">
        <w:rPr>
          <w:spacing w:val="-6"/>
          <w:sz w:val="18"/>
          <w:vertAlign w:val="superscript"/>
        </w:rPr>
        <w:t>o</w:t>
      </w:r>
      <w:r w:rsidRPr="00A06FDC">
        <w:rPr>
          <w:spacing w:val="-6"/>
          <w:sz w:val="18"/>
        </w:rPr>
        <w:t xml:space="preserve"> with respect to film normal. (b)</w:t>
      </w:r>
      <w:r w:rsidR="00186628" w:rsidRPr="00A06FDC">
        <w:rPr>
          <w:spacing w:val="-6"/>
          <w:sz w:val="18"/>
        </w:rPr>
        <w:t xml:space="preserve"> </w:t>
      </w:r>
      <w:r w:rsidRPr="00A06FDC">
        <w:rPr>
          <w:spacing w:val="-6"/>
          <w:sz w:val="18"/>
        </w:rPr>
        <w:t>FFT spectrum of TRMOKE data</w:t>
      </w:r>
      <w:r w:rsidR="00BC6084" w:rsidRPr="00A06FDC">
        <w:rPr>
          <w:spacing w:val="-6"/>
          <w:sz w:val="18"/>
        </w:rPr>
        <w:t xml:space="preserve"> shown</w:t>
      </w:r>
      <w:r w:rsidRPr="00A06FDC">
        <w:rPr>
          <w:spacing w:val="-6"/>
          <w:sz w:val="18"/>
        </w:rPr>
        <w:t xml:space="preserve"> in (a). (c)</w:t>
      </w:r>
      <w:r w:rsidR="00113BE4" w:rsidRPr="00A06FDC">
        <w:rPr>
          <w:spacing w:val="-6"/>
          <w:sz w:val="18"/>
        </w:rPr>
        <w:t xml:space="preserve"> Effective perpendicular magnetic anisotropy field </w:t>
      </w:r>
      <w:r w:rsidR="00113BE4" w:rsidRPr="00A06FDC">
        <w:rPr>
          <w:rFonts w:ascii="Times New Roman" w:hAnsi="Times New Roman" w:cs="Times New Roman"/>
          <w:i/>
          <w:iCs/>
          <w:spacing w:val="-6"/>
          <w:sz w:val="18"/>
        </w:rPr>
        <w:t>μ</w:t>
      </w:r>
      <w:r w:rsidR="00113BE4" w:rsidRPr="00A06FDC">
        <w:rPr>
          <w:spacing w:val="-6"/>
          <w:sz w:val="18"/>
          <w:vertAlign w:val="subscript"/>
        </w:rPr>
        <w:t>0</w:t>
      </w:r>
      <w:r w:rsidR="00113BE4" w:rsidRPr="00A06FDC">
        <w:rPr>
          <w:i/>
          <w:iCs/>
          <w:spacing w:val="-6"/>
          <w:sz w:val="18"/>
        </w:rPr>
        <w:t>H</w:t>
      </w:r>
      <w:r w:rsidR="00113BE4" w:rsidRPr="00A06FDC">
        <w:rPr>
          <w:spacing w:val="-6"/>
          <w:sz w:val="18"/>
          <w:vertAlign w:val="subscript"/>
        </w:rPr>
        <w:t>k</w:t>
      </w:r>
      <w:r w:rsidR="00113BE4" w:rsidRPr="00A06FDC">
        <w:rPr>
          <w:spacing w:val="-6"/>
          <w:sz w:val="18"/>
          <w:vertAlign w:val="superscript"/>
        </w:rPr>
        <w:t>eff</w:t>
      </w:r>
      <w:r w:rsidR="00113BE4" w:rsidRPr="00A06FDC">
        <w:rPr>
          <w:spacing w:val="-6"/>
          <w:sz w:val="18"/>
        </w:rPr>
        <w:t xml:space="preserve"> and (d)</w:t>
      </w:r>
      <w:r w:rsidRPr="00A06FDC">
        <w:rPr>
          <w:spacing w:val="-6"/>
          <w:sz w:val="18"/>
        </w:rPr>
        <w:t xml:space="preserve"> effective magnetic damping constant </w:t>
      </w:r>
      <w:r w:rsidR="00113BE4" w:rsidRPr="00A06FDC">
        <w:rPr>
          <w:rFonts w:ascii="Times New Roman" w:hAnsi="Times New Roman" w:cs="Times New Roman"/>
          <w:i/>
          <w:iCs/>
          <w:spacing w:val="-6"/>
          <w:sz w:val="18"/>
        </w:rPr>
        <w:t>α</w:t>
      </w:r>
      <w:r w:rsidR="00113BE4" w:rsidRPr="00A06FDC">
        <w:rPr>
          <w:spacing w:val="-6"/>
          <w:sz w:val="18"/>
          <w:vertAlign w:val="superscript"/>
        </w:rPr>
        <w:t>eff</w:t>
      </w:r>
      <w:r w:rsidR="00D57498" w:rsidRPr="00A06FDC">
        <w:rPr>
          <w:spacing w:val="-6"/>
          <w:sz w:val="18"/>
        </w:rPr>
        <w:t xml:space="preserve"> </w:t>
      </w:r>
      <w:r w:rsidRPr="00A06FDC">
        <w:rPr>
          <w:spacing w:val="-6"/>
          <w:sz w:val="18"/>
        </w:rPr>
        <w:t xml:space="preserve">as function of temperature. </w:t>
      </w:r>
      <w:r w:rsidR="00D57498" w:rsidRPr="00A06FDC">
        <w:rPr>
          <w:spacing w:val="-6"/>
          <w:sz w:val="18"/>
        </w:rPr>
        <w:t>Open</w:t>
      </w:r>
      <w:r w:rsidR="005A650A" w:rsidRPr="00A06FDC">
        <w:rPr>
          <w:spacing w:val="-6"/>
          <w:sz w:val="18"/>
        </w:rPr>
        <w:t xml:space="preserve"> circles</w:t>
      </w:r>
      <w:r w:rsidR="00433705" w:rsidRPr="00A06FDC">
        <w:rPr>
          <w:spacing w:val="-6"/>
          <w:sz w:val="18"/>
        </w:rPr>
        <w:t xml:space="preserve"> and</w:t>
      </w:r>
      <w:r w:rsidR="005A650A" w:rsidRPr="00A06FDC">
        <w:rPr>
          <w:spacing w:val="-6"/>
          <w:sz w:val="18"/>
        </w:rPr>
        <w:t xml:space="preserve"> triangles are </w:t>
      </w:r>
      <w:r w:rsidR="001C36C1" w:rsidRPr="00A06FDC">
        <w:rPr>
          <w:spacing w:val="-6"/>
          <w:sz w:val="18"/>
        </w:rPr>
        <w:t>plots for 30-nm-thick</w:t>
      </w:r>
      <w:r w:rsidR="00433705" w:rsidRPr="00A06FDC">
        <w:rPr>
          <w:spacing w:val="-6"/>
          <w:sz w:val="18"/>
        </w:rPr>
        <w:t xml:space="preserve"> and 12-nm-thick continuous films, and open square</w:t>
      </w:r>
      <w:r w:rsidR="00BC6084" w:rsidRPr="00A06FDC">
        <w:rPr>
          <w:spacing w:val="-6"/>
          <w:sz w:val="18"/>
        </w:rPr>
        <w:t>s</w:t>
      </w:r>
      <w:r w:rsidR="00433705" w:rsidRPr="00A06FDC">
        <w:rPr>
          <w:spacing w:val="-6"/>
          <w:sz w:val="18"/>
        </w:rPr>
        <w:t xml:space="preserve"> are plots for nano-granular films. </w:t>
      </w:r>
      <w:r w:rsidRPr="00A06FDC">
        <w:rPr>
          <w:spacing w:val="-6"/>
          <w:sz w:val="18"/>
        </w:rPr>
        <w:t>Dashed line shows</w:t>
      </w:r>
      <w:r w:rsidR="00A52C0A" w:rsidRPr="00A06FDC">
        <w:rPr>
          <w:spacing w:val="-6"/>
          <w:sz w:val="18"/>
        </w:rPr>
        <w:t xml:space="preserve"> </w:t>
      </w:r>
      <w:r w:rsidRPr="00A06FDC">
        <w:rPr>
          <w:spacing w:val="-6"/>
          <w:sz w:val="18"/>
        </w:rPr>
        <w:t>theoretical</w:t>
      </w:r>
      <w:r w:rsidR="00A52C0A" w:rsidRPr="00A06FDC">
        <w:rPr>
          <w:spacing w:val="-6"/>
          <w:sz w:val="18"/>
        </w:rPr>
        <w:t>ly</w:t>
      </w:r>
      <w:r w:rsidRPr="00A06FDC">
        <w:rPr>
          <w:spacing w:val="-6"/>
          <w:sz w:val="18"/>
        </w:rPr>
        <w:t xml:space="preserve"> </w:t>
      </w:r>
      <w:r w:rsidR="00A52C0A" w:rsidRPr="00A06FDC">
        <w:rPr>
          <w:spacing w:val="-6"/>
          <w:sz w:val="18"/>
        </w:rPr>
        <w:t xml:space="preserve">predicted value </w:t>
      </w:r>
      <w:r w:rsidRPr="00A06FDC">
        <w:rPr>
          <w:spacing w:val="-6"/>
          <w:sz w:val="18"/>
        </w:rPr>
        <w:t xml:space="preserve">near Curie temperature </w:t>
      </w:r>
      <w:r w:rsidRPr="00A06FDC">
        <w:rPr>
          <w:i/>
          <w:iCs/>
          <w:spacing w:val="-6"/>
          <w:sz w:val="18"/>
        </w:rPr>
        <w:t>T</w:t>
      </w:r>
      <w:r w:rsidRPr="00A06FDC">
        <w:rPr>
          <w:spacing w:val="-6"/>
          <w:sz w:val="18"/>
          <w:vertAlign w:val="subscript"/>
        </w:rPr>
        <w:t>c</w:t>
      </w:r>
      <w:r w:rsidRPr="00A06FDC">
        <w:rPr>
          <w:spacing w:val="-6"/>
          <w:sz w:val="18"/>
        </w:rPr>
        <w:t>.</w:t>
      </w:r>
      <w:r w:rsidRPr="00A06FDC">
        <w:rPr>
          <w:spacing w:val="-6"/>
          <w:sz w:val="18"/>
          <w:vertAlign w:val="superscript"/>
        </w:rPr>
        <w:t xml:space="preserve"> 1</w:t>
      </w:r>
      <w:r w:rsidR="0008074C" w:rsidRPr="00A06FDC">
        <w:rPr>
          <w:spacing w:val="-6"/>
          <w:sz w:val="18"/>
          <w:vertAlign w:val="superscript"/>
        </w:rPr>
        <w:t>9</w:t>
      </w:r>
      <w:r w:rsidRPr="00A06FDC">
        <w:rPr>
          <w:spacing w:val="-6"/>
          <w:sz w:val="18"/>
        </w:rPr>
        <w:t xml:space="preserve"> </w:t>
      </w:r>
    </w:p>
    <w:p w14:paraId="36C72A20" w14:textId="77777777" w:rsidR="002A36DB" w:rsidRPr="00A06FDC" w:rsidRDefault="002A36DB" w:rsidP="002A36DB"/>
    <w:p w14:paraId="11A7E0B9" w14:textId="77777777" w:rsidR="002A36DB" w:rsidRPr="00A06FDC" w:rsidRDefault="002A36DB" w:rsidP="002A36DB">
      <w:r w:rsidRPr="00A06FDC">
        <w:t>３．まとめ</w:t>
      </w:r>
    </w:p>
    <w:p w14:paraId="6893EA25" w14:textId="6EEF47C6" w:rsidR="002A36DB" w:rsidRPr="00A06FDC" w:rsidRDefault="002A36DB" w:rsidP="00682C08">
      <w:r w:rsidRPr="00A06FDC">
        <w:t>我々が進めている熱・スピン・光ハイブリッド新規磁気記録のためのナノ構造制御と原理提案について紹介してきた</w:t>
      </w:r>
      <w:r w:rsidR="00EF0CB3" w:rsidRPr="00A06FDC">
        <w:t xml:space="preserve">. </w:t>
      </w:r>
      <w:r w:rsidRPr="00A06FDC">
        <w:t>3D-HAMR</w:t>
      </w:r>
      <w:r w:rsidRPr="00A06FDC">
        <w:t>および</w:t>
      </w:r>
      <w:r w:rsidRPr="00A06FDC">
        <w:t>TST-HAMR</w:t>
      </w:r>
      <w:r w:rsidRPr="00A06FDC">
        <w:t>いずれもまだ原理実証の段階で</w:t>
      </w:r>
      <w:r w:rsidR="00EF0CB3" w:rsidRPr="00A06FDC">
        <w:t xml:space="preserve">, </w:t>
      </w:r>
      <w:r w:rsidRPr="00A06FDC">
        <w:t>実用化を見極めるには更なる検討が必要である</w:t>
      </w:r>
      <w:r w:rsidR="00EF0CB3" w:rsidRPr="00A06FDC">
        <w:t xml:space="preserve">. </w:t>
      </w:r>
      <w:r w:rsidR="00B81090" w:rsidRPr="00A06FDC">
        <w:t>HDD</w:t>
      </w:r>
      <w:r w:rsidR="00B81090" w:rsidRPr="00A06FDC">
        <w:t>は長い歴史を持つ成熟技術と捉えられがちであるが，実際には熱・光・スピン輸送といった新しい物理概念が次々に導入され</w:t>
      </w:r>
      <w:r w:rsidR="00EF0CB3" w:rsidRPr="00A06FDC">
        <w:t xml:space="preserve">, </w:t>
      </w:r>
      <w:r w:rsidR="00B81090" w:rsidRPr="00A06FDC">
        <w:t>磁性材料研究の最前線が集約される分野となっている</w:t>
      </w:r>
      <w:r w:rsidR="00EF0CB3" w:rsidRPr="00A06FDC">
        <w:t xml:space="preserve">. </w:t>
      </w:r>
      <w:r w:rsidR="00B81090" w:rsidRPr="00A06FDC">
        <w:t>特に</w:t>
      </w:r>
      <w:r w:rsidR="00EF0CB3" w:rsidRPr="00A06FDC">
        <w:rPr>
          <w:i/>
          <w:iCs/>
        </w:rPr>
        <w:t>L</w:t>
      </w:r>
      <w:r w:rsidR="00EF0CB3" w:rsidRPr="00A06FDC">
        <w:t>1</w:t>
      </w:r>
      <w:r w:rsidR="00EF0CB3" w:rsidRPr="00A06FDC">
        <w:rPr>
          <w:vertAlign w:val="subscript"/>
        </w:rPr>
        <w:t>0</w:t>
      </w:r>
      <w:r w:rsidR="00EF0CB3" w:rsidRPr="00A06FDC">
        <w:t>-</w:t>
      </w:r>
      <w:r w:rsidR="00B81090" w:rsidRPr="00A06FDC">
        <w:t>FePt</w:t>
      </w:r>
      <w:r w:rsidR="00B81090" w:rsidRPr="00A06FDC">
        <w:t>を基盤とした高異方性材料のナノ構造制御，反強磁性体を用いたスピントルク活用</w:t>
      </w:r>
      <w:r w:rsidR="00EF0CB3" w:rsidRPr="00A06FDC">
        <w:t xml:space="preserve">, </w:t>
      </w:r>
      <w:r w:rsidR="00B81090" w:rsidRPr="00A06FDC">
        <w:t>さらにはフェムト秒レーザーによる超高速ダイナミクス計測は</w:t>
      </w:r>
      <w:r w:rsidR="00EF0CB3" w:rsidRPr="00A06FDC">
        <w:t xml:space="preserve">, </w:t>
      </w:r>
      <w:r w:rsidR="00B81090" w:rsidRPr="00A06FDC">
        <w:t>従来の磁気記録研究の枠組みを大きく拡張するものである</w:t>
      </w:r>
      <w:r w:rsidR="00EF0CB3" w:rsidRPr="00A06FDC">
        <w:t xml:space="preserve">. </w:t>
      </w:r>
      <w:r w:rsidR="00B81090" w:rsidRPr="00A06FDC">
        <w:t>今後</w:t>
      </w:r>
      <w:r w:rsidR="00EF0CB3" w:rsidRPr="00A06FDC">
        <w:t xml:space="preserve">, </w:t>
      </w:r>
      <w:r w:rsidR="00B81090" w:rsidRPr="00A06FDC">
        <w:t>さらなる高記録密度化を実現するためには</w:t>
      </w:r>
      <w:r w:rsidR="00EF0CB3" w:rsidRPr="00A06FDC">
        <w:t xml:space="preserve">, </w:t>
      </w:r>
      <w:r w:rsidR="00B81090" w:rsidRPr="00A06FDC">
        <w:t>既存材料の高度化に加え</w:t>
      </w:r>
      <w:r w:rsidR="00595A3D" w:rsidRPr="00A06FDC">
        <w:t>て</w:t>
      </w:r>
      <w:r w:rsidR="00B81090" w:rsidRPr="00A06FDC">
        <w:t>希土類化合物や新規</w:t>
      </w:r>
      <w:r w:rsidR="00595A3D" w:rsidRPr="00A06FDC">
        <w:t>積層構造および</w:t>
      </w:r>
      <w:r w:rsidR="00B81090" w:rsidRPr="00A06FDC">
        <w:t>材料</w:t>
      </w:r>
      <w:r w:rsidR="00EF0CB3" w:rsidRPr="00A06FDC">
        <w:t xml:space="preserve">, </w:t>
      </w:r>
      <w:r w:rsidR="00B81090" w:rsidRPr="00A06FDC">
        <w:t>さらには全光学的磁化制御など</w:t>
      </w:r>
      <w:r w:rsidR="00EF0CB3" w:rsidRPr="00A06FDC">
        <w:t xml:space="preserve">, </w:t>
      </w:r>
      <w:r w:rsidR="00B81090" w:rsidRPr="00A06FDC">
        <w:t>多様な研究分野の知見を取り込むことが不可欠である</w:t>
      </w:r>
      <w:r w:rsidR="00EF0CB3" w:rsidRPr="00A06FDC">
        <w:t xml:space="preserve">. </w:t>
      </w:r>
      <w:r w:rsidR="00B81090" w:rsidRPr="00A06FDC">
        <w:t>HDD</w:t>
      </w:r>
      <w:r w:rsidR="00B81090" w:rsidRPr="00A06FDC">
        <w:t>技術は今なお進化の途上にあり</w:t>
      </w:r>
      <w:r w:rsidR="00EF0CB3" w:rsidRPr="00A06FDC">
        <w:t xml:space="preserve">, </w:t>
      </w:r>
      <w:r w:rsidR="00B81090" w:rsidRPr="00A06FDC">
        <w:t>磁性</w:t>
      </w:r>
      <w:r w:rsidR="00A87B67" w:rsidRPr="00A06FDC">
        <w:t>・スピントロニクス</w:t>
      </w:r>
      <w:r w:rsidR="00B81090" w:rsidRPr="00A06FDC">
        <w:t>材料</w:t>
      </w:r>
      <w:r w:rsidR="00A87B67" w:rsidRPr="00A06FDC">
        <w:t>や</w:t>
      </w:r>
      <w:r w:rsidR="00B81090" w:rsidRPr="00A06FDC">
        <w:t>光物性など幅広い分野の研究者が参入し</w:t>
      </w:r>
      <w:r w:rsidR="00EF0CB3" w:rsidRPr="00A06FDC">
        <w:t xml:space="preserve">, </w:t>
      </w:r>
      <w:r w:rsidR="00B81090" w:rsidRPr="00A06FDC">
        <w:t>新しい発想を持ち込む余地の大きな研究フロンティアであることを強調したい</w:t>
      </w:r>
      <w:r w:rsidR="00EF0CB3" w:rsidRPr="00A06FDC">
        <w:t xml:space="preserve">. </w:t>
      </w:r>
    </w:p>
    <w:p w14:paraId="0D8A86C1" w14:textId="77777777" w:rsidR="002A36DB" w:rsidRPr="00A06FDC" w:rsidRDefault="002A36DB" w:rsidP="002A36DB"/>
    <w:p w14:paraId="16605084" w14:textId="77777777" w:rsidR="002A36DB" w:rsidRPr="00A06FDC" w:rsidRDefault="002A36DB" w:rsidP="002A36DB">
      <w:r w:rsidRPr="00A06FDC">
        <w:t>４．今後の展望</w:t>
      </w:r>
    </w:p>
    <w:p w14:paraId="07FD867D" w14:textId="30D1B4DA" w:rsidR="002A36DB" w:rsidRPr="00A06FDC" w:rsidRDefault="00371ADE" w:rsidP="00682C08">
      <w:r w:rsidRPr="00A06FDC">
        <w:t>これまでの基礎研究</w:t>
      </w:r>
      <w:r w:rsidR="00DE6F7D" w:rsidRPr="00A06FDC">
        <w:t>動向や</w:t>
      </w:r>
      <w:r w:rsidRPr="00A06FDC">
        <w:t>報告を鑑みて，</w:t>
      </w:r>
      <w:r w:rsidR="002A36DB" w:rsidRPr="00A06FDC">
        <w:t>今後の</w:t>
      </w:r>
      <w:r w:rsidR="00FC73B8" w:rsidRPr="00A06FDC">
        <w:t>可能性として</w:t>
      </w:r>
      <w:r w:rsidRPr="00A06FDC">
        <w:t>想定されるいくつかの例を記す</w:t>
      </w:r>
      <w:r w:rsidR="00A56329" w:rsidRPr="00A06FDC">
        <w:t xml:space="preserve">. </w:t>
      </w:r>
    </w:p>
    <w:p w14:paraId="0AC1EF76" w14:textId="60ED5CEF" w:rsidR="002A36DB" w:rsidRPr="00A06FDC" w:rsidRDefault="00371ADE" w:rsidP="002A36DB">
      <w:r w:rsidRPr="00A06FDC">
        <w:t>１．</w:t>
      </w:r>
      <w:r w:rsidR="00D34450" w:rsidRPr="00A06FDC">
        <w:t>新たな</w:t>
      </w:r>
      <w:r w:rsidRPr="00A06FDC">
        <w:t>記録磁性層材料の開拓</w:t>
      </w:r>
      <w:r w:rsidR="00FC73B8" w:rsidRPr="00A06FDC">
        <w:t>：</w:t>
      </w:r>
      <w:r w:rsidRPr="00A06FDC">
        <w:t>FePt</w:t>
      </w:r>
      <w:r w:rsidRPr="00A06FDC">
        <w:t>を超える新しい</w:t>
      </w:r>
      <w:r w:rsidR="002A36DB" w:rsidRPr="00A06FDC">
        <w:t>高異方性材料を</w:t>
      </w:r>
      <w:r w:rsidRPr="00A06FDC">
        <w:t>開発し更なる</w:t>
      </w:r>
      <w:r w:rsidR="002A36DB" w:rsidRPr="00A06FDC">
        <w:t>微粒子化を</w:t>
      </w:r>
      <w:r w:rsidRPr="00A06FDC">
        <w:t>推進する</w:t>
      </w:r>
      <w:r w:rsidR="00A56329" w:rsidRPr="00A06FDC">
        <w:t xml:space="preserve">. </w:t>
      </w:r>
      <w:r w:rsidRPr="00A06FDC">
        <w:t>候補として我々が開発した</w:t>
      </w:r>
      <w:r w:rsidRPr="00A06FDC">
        <w:t>ThMn</w:t>
      </w:r>
      <w:r w:rsidRPr="00A06FDC">
        <w:rPr>
          <w:vertAlign w:val="subscript"/>
        </w:rPr>
        <w:t>12</w:t>
      </w:r>
      <w:r w:rsidRPr="00A06FDC">
        <w:t>構造の</w:t>
      </w:r>
      <w:r w:rsidRPr="00A06FDC">
        <w:t>SmFe</w:t>
      </w:r>
      <w:r w:rsidRPr="00A06FDC">
        <w:rPr>
          <w:vertAlign w:val="subscript"/>
        </w:rPr>
        <w:t>12</w:t>
      </w:r>
      <w:r w:rsidRPr="00A06FDC">
        <w:t>系など</w:t>
      </w:r>
      <w:r w:rsidR="002A36DB" w:rsidRPr="00A06FDC">
        <w:t>希土類化合物</w:t>
      </w:r>
      <w:r w:rsidRPr="00A06FDC">
        <w:t>が挙げられる</w:t>
      </w:r>
      <w:r w:rsidR="00A56329" w:rsidRPr="00A06FDC">
        <w:t>.</w:t>
      </w:r>
      <w:r w:rsidR="0008074C" w:rsidRPr="00A06FDC">
        <w:rPr>
          <w:vertAlign w:val="superscript"/>
        </w:rPr>
        <w:t>20</w:t>
      </w:r>
      <w:r w:rsidR="00A56329" w:rsidRPr="00A06FDC">
        <w:rPr>
          <w:vertAlign w:val="superscript"/>
        </w:rPr>
        <w:t xml:space="preserve"> </w:t>
      </w:r>
      <w:r w:rsidR="00435631" w:rsidRPr="0006196D">
        <w:rPr>
          <w:rFonts w:hint="eastAsia"/>
        </w:rPr>
        <w:t>磁気</w:t>
      </w:r>
      <w:r w:rsidR="002A36DB" w:rsidRPr="00A06FDC">
        <w:t>異方性と</w:t>
      </w:r>
      <w:r w:rsidR="00E009F2">
        <w:rPr>
          <w:rFonts w:hint="eastAsia"/>
        </w:rPr>
        <w:t>飽和</w:t>
      </w:r>
      <w:r w:rsidR="002A36DB" w:rsidRPr="00A06FDC">
        <w:t>磁化が</w:t>
      </w:r>
      <w:r w:rsidR="00E009F2">
        <w:rPr>
          <w:rFonts w:hint="eastAsia"/>
        </w:rPr>
        <w:t>大きく</w:t>
      </w:r>
      <w:r w:rsidR="003871CB" w:rsidRPr="00A06FDC">
        <w:t xml:space="preserve">, </w:t>
      </w:r>
      <w:r w:rsidR="002A36DB" w:rsidRPr="00A06FDC">
        <w:t>キュリー点は</w:t>
      </w:r>
      <w:r w:rsidR="002A36DB" w:rsidRPr="00A06FDC">
        <w:t>563 K</w:t>
      </w:r>
      <w:r w:rsidR="002A36DB" w:rsidRPr="00A06FDC">
        <w:t>と</w:t>
      </w:r>
      <w:r w:rsidR="00FC73B8" w:rsidRPr="00A06FDC">
        <w:t>報告されている．</w:t>
      </w:r>
      <w:r w:rsidR="002A36DB" w:rsidRPr="00A06FDC">
        <w:t>粒子サイズはまだ大きいもののグラニュラー組織の形成も報告されている</w:t>
      </w:r>
      <w:r w:rsidR="00A56329" w:rsidRPr="00A06FDC">
        <w:t>.</w:t>
      </w:r>
      <w:r w:rsidR="00A56329" w:rsidRPr="00A06FDC">
        <w:rPr>
          <w:vertAlign w:val="superscript"/>
        </w:rPr>
        <w:t>2</w:t>
      </w:r>
      <w:r w:rsidR="0008074C" w:rsidRPr="00A06FDC">
        <w:rPr>
          <w:vertAlign w:val="superscript"/>
        </w:rPr>
        <w:t>1</w:t>
      </w:r>
      <w:r w:rsidR="00A56329" w:rsidRPr="00A06FDC">
        <w:t xml:space="preserve"> </w:t>
      </w:r>
    </w:p>
    <w:p w14:paraId="7DE19203" w14:textId="1980D20F" w:rsidR="002A36DB" w:rsidRPr="00A06FDC" w:rsidRDefault="00FC73B8" w:rsidP="002A36DB">
      <w:r w:rsidRPr="00A06FDC">
        <w:t>２．ビットパターン媒体</w:t>
      </w:r>
      <w:r w:rsidR="002A36DB" w:rsidRPr="00A06FDC">
        <w:t>：１粒子を１ビットに相当させるビットパターン方式は，</w:t>
      </w:r>
      <w:r w:rsidR="002A36DB" w:rsidRPr="00A06FDC">
        <w:t>10 Tbit/in</w:t>
      </w:r>
      <w:r w:rsidR="002A36DB" w:rsidRPr="00A06FDC">
        <w:rPr>
          <w:vertAlign w:val="superscript"/>
        </w:rPr>
        <w:t>2</w:t>
      </w:r>
      <w:r w:rsidR="002A36DB" w:rsidRPr="00A06FDC">
        <w:t>を超える究極の磁気記録と呼ばれる</w:t>
      </w:r>
      <w:r w:rsidR="00A56329" w:rsidRPr="00A06FDC">
        <w:t>.</w:t>
      </w:r>
      <w:r w:rsidR="00A56329" w:rsidRPr="00A06FDC">
        <w:rPr>
          <w:vertAlign w:val="superscript"/>
        </w:rPr>
        <w:t>2</w:t>
      </w:r>
      <w:r w:rsidR="0008074C" w:rsidRPr="00A06FDC">
        <w:rPr>
          <w:vertAlign w:val="superscript"/>
        </w:rPr>
        <w:t>2</w:t>
      </w:r>
      <w:r w:rsidR="00A56329" w:rsidRPr="00A06FDC">
        <w:t xml:space="preserve"> </w:t>
      </w:r>
      <w:r w:rsidR="00C95552" w:rsidRPr="00A06FDC">
        <w:t>ビットパターン媒体の作製プロセスにおいては</w:t>
      </w:r>
      <w:r w:rsidR="00C95552" w:rsidRPr="00A06FDC">
        <w:t xml:space="preserve">, </w:t>
      </w:r>
      <w:r w:rsidR="00C95552" w:rsidRPr="00A06FDC">
        <w:t>原理的には超高密度化の実現が可能であるが</w:t>
      </w:r>
      <w:r w:rsidR="003871CB" w:rsidRPr="00A06FDC">
        <w:t xml:space="preserve">, </w:t>
      </w:r>
      <w:r w:rsidR="00C95552" w:rsidRPr="00A06FDC">
        <w:t>産業として成り立たせるためにはプロセスコストの低減が課題となる</w:t>
      </w:r>
      <w:r w:rsidR="003871CB" w:rsidRPr="00A06FDC">
        <w:t xml:space="preserve">. </w:t>
      </w:r>
      <w:r w:rsidR="00DE6F7D" w:rsidRPr="00A06FDC">
        <w:t>そのため</w:t>
      </w:r>
      <w:r w:rsidRPr="00A06FDC">
        <w:t>パターン</w:t>
      </w:r>
      <w:r w:rsidR="00DE6F7D" w:rsidRPr="00A06FDC">
        <w:t>形成においては記録層材料の</w:t>
      </w:r>
      <w:r w:rsidRPr="00A06FDC">
        <w:t>自己組織化</w:t>
      </w:r>
      <w:r w:rsidR="00DE6F7D" w:rsidRPr="00A06FDC">
        <w:t>が不可欠となる</w:t>
      </w:r>
      <w:r w:rsidR="00A56329" w:rsidRPr="00A06FDC">
        <w:t xml:space="preserve">. </w:t>
      </w:r>
    </w:p>
    <w:p w14:paraId="51AB7BCB" w14:textId="6BAF9DE0" w:rsidR="002A36DB" w:rsidRPr="00A06FDC" w:rsidRDefault="00543952" w:rsidP="002A36DB">
      <w:r w:rsidRPr="00A06FDC">
        <w:t>３．光学的磁気記録方式の醸成</w:t>
      </w:r>
      <w:r w:rsidR="002A36DB" w:rsidRPr="00A06FDC">
        <w:t>：レーザーとプラズモン共鳴を活用した</w:t>
      </w:r>
      <w:r w:rsidR="002A36DB" w:rsidRPr="00A06FDC">
        <w:t>HAMR-HDD</w:t>
      </w:r>
      <w:r w:rsidR="002A36DB" w:rsidRPr="00A06FDC">
        <w:t>との</w:t>
      </w:r>
      <w:r w:rsidR="00EE3A27" w:rsidRPr="00A06FDC">
        <w:t>親和性が高い</w:t>
      </w:r>
      <w:r w:rsidR="002A36DB" w:rsidRPr="00A06FDC">
        <w:t>という観点から</w:t>
      </w:r>
      <w:r w:rsidR="003F5AA1" w:rsidRPr="00A06FDC">
        <w:t xml:space="preserve">, </w:t>
      </w:r>
      <w:r w:rsidR="002A36DB" w:rsidRPr="00A06FDC">
        <w:t>偏光制御による全光学的磁気記録</w:t>
      </w:r>
      <w:r w:rsidR="002A36DB" w:rsidRPr="00A06FDC">
        <w:t>(Helicity-Dependent All Optical Switching: HD-AOS)</w:t>
      </w:r>
      <w:r w:rsidR="0070451F">
        <w:rPr>
          <w:rFonts w:hint="eastAsia"/>
        </w:rPr>
        <w:t>の基礎研究が行われている</w:t>
      </w:r>
      <w:r w:rsidR="003F5AA1" w:rsidRPr="00A06FDC">
        <w:t xml:space="preserve">. </w:t>
      </w:r>
      <w:r w:rsidR="002A36DB" w:rsidRPr="00A06FDC">
        <w:t>2011</w:t>
      </w:r>
      <w:r w:rsidR="002A36DB" w:rsidRPr="00A06FDC">
        <w:t>年に</w:t>
      </w:r>
      <w:r w:rsidR="002A36DB" w:rsidRPr="00A06FDC">
        <w:t>I. Radu</w:t>
      </w:r>
      <w:r w:rsidR="002A36DB" w:rsidRPr="00A06FDC">
        <w:t>らによって円偏光によるアモルファスフェリ磁性合金</w:t>
      </w:r>
      <w:proofErr w:type="spellStart"/>
      <w:r w:rsidR="002A36DB" w:rsidRPr="00A06FDC">
        <w:t>GdFeCo</w:t>
      </w:r>
      <w:proofErr w:type="spellEnd"/>
      <w:r w:rsidR="002A36DB" w:rsidRPr="00A06FDC">
        <w:t>薄膜の磁化反転制御が可能であることが示された</w:t>
      </w:r>
      <w:r w:rsidR="003F5AA1" w:rsidRPr="00A06FDC">
        <w:t>.</w:t>
      </w:r>
      <w:r w:rsidRPr="00A06FDC">
        <w:rPr>
          <w:vertAlign w:val="superscript"/>
        </w:rPr>
        <w:t>2</w:t>
      </w:r>
      <w:r w:rsidR="0008074C" w:rsidRPr="00A06FDC">
        <w:rPr>
          <w:vertAlign w:val="superscript"/>
        </w:rPr>
        <w:t>3</w:t>
      </w:r>
      <w:r w:rsidR="002A36DB" w:rsidRPr="00A06FDC">
        <w:t>その後</w:t>
      </w:r>
      <w:r w:rsidR="003F5AA1" w:rsidRPr="00A06FDC">
        <w:t xml:space="preserve">, </w:t>
      </w:r>
      <w:proofErr w:type="spellStart"/>
      <w:r w:rsidR="002A36DB" w:rsidRPr="00A06FDC">
        <w:t>CoPt</w:t>
      </w:r>
      <w:proofErr w:type="spellEnd"/>
      <w:r w:rsidR="002A36DB" w:rsidRPr="00A06FDC">
        <w:t>や</w:t>
      </w:r>
      <w:r w:rsidR="002A36DB" w:rsidRPr="00A06FDC">
        <w:t>FePt</w:t>
      </w:r>
      <w:r w:rsidR="002A36DB" w:rsidRPr="00A06FDC">
        <w:t>といった応用上重要な垂直磁化強磁性薄膜に対しても</w:t>
      </w:r>
      <w:r w:rsidR="002A36DB" w:rsidRPr="00A06FDC">
        <w:t>HD-AOS</w:t>
      </w:r>
      <w:r w:rsidR="002A36DB" w:rsidRPr="00A06FDC">
        <w:t>が報告されてきたが</w:t>
      </w:r>
      <w:r w:rsidRPr="00A06FDC">
        <w:rPr>
          <w:vertAlign w:val="superscript"/>
        </w:rPr>
        <w:t>2</w:t>
      </w:r>
      <w:r w:rsidR="0008074C" w:rsidRPr="00A06FDC">
        <w:rPr>
          <w:vertAlign w:val="superscript"/>
        </w:rPr>
        <w:t>4</w:t>
      </w:r>
      <w:r w:rsidRPr="00A06FDC">
        <w:rPr>
          <w:vertAlign w:val="superscript"/>
        </w:rPr>
        <w:t>-2</w:t>
      </w:r>
      <w:r w:rsidR="0008074C" w:rsidRPr="00A06FDC">
        <w:rPr>
          <w:vertAlign w:val="superscript"/>
        </w:rPr>
        <w:t>7</w:t>
      </w:r>
      <w:r w:rsidR="003F5AA1" w:rsidRPr="00A06FDC">
        <w:t xml:space="preserve">, </w:t>
      </w:r>
      <w:r w:rsidR="002A36DB" w:rsidRPr="00A06FDC">
        <w:t>磁気記録</w:t>
      </w:r>
      <w:r w:rsidR="00136128" w:rsidRPr="00A06FDC">
        <w:t>媒体</w:t>
      </w:r>
      <w:r w:rsidR="00306E81" w:rsidRPr="00A06FDC">
        <w:t>への応用</w:t>
      </w:r>
      <w:r w:rsidR="00136128" w:rsidRPr="00A06FDC">
        <w:t>に</w:t>
      </w:r>
      <w:r w:rsidR="002A36DB" w:rsidRPr="00A06FDC">
        <w:t>十分な磁気異方性を有する</w:t>
      </w:r>
      <w:r w:rsidR="002A36DB" w:rsidRPr="00A06FDC">
        <w:rPr>
          <w:i/>
          <w:iCs/>
        </w:rPr>
        <w:t>L</w:t>
      </w:r>
      <w:r w:rsidR="002A36DB" w:rsidRPr="00A06FDC">
        <w:t>1</w:t>
      </w:r>
      <w:r w:rsidR="002A36DB" w:rsidRPr="00A06FDC">
        <w:rPr>
          <w:vertAlign w:val="subscript"/>
        </w:rPr>
        <w:t>0</w:t>
      </w:r>
      <w:r w:rsidR="002A36DB" w:rsidRPr="00A06FDC">
        <w:t>-FePt</w:t>
      </w:r>
      <w:r w:rsidR="002A36DB" w:rsidRPr="00A06FDC">
        <w:t>ナノグラニュラー薄膜ではシングルショットでの磁化反転は実現されていない</w:t>
      </w:r>
      <w:r w:rsidR="003F5AA1" w:rsidRPr="00A06FDC">
        <w:t xml:space="preserve">. </w:t>
      </w:r>
      <w:r w:rsidR="002A36DB" w:rsidRPr="00A06FDC">
        <w:lastRenderedPageBreak/>
        <w:t>この課題を打破するための材料設計の余地としては</w:t>
      </w:r>
      <w:r w:rsidR="003F5AA1" w:rsidRPr="00A06FDC">
        <w:t xml:space="preserve">, </w:t>
      </w:r>
      <w:r w:rsidR="002A36DB" w:rsidRPr="00A06FDC">
        <w:t>希土類元素の添加</w:t>
      </w:r>
      <w:r w:rsidR="002A36DB" w:rsidRPr="00A06FDC">
        <w:rPr>
          <w:vertAlign w:val="superscript"/>
        </w:rPr>
        <w:t>2</w:t>
      </w:r>
      <w:r w:rsidR="0008074C" w:rsidRPr="00A06FDC">
        <w:rPr>
          <w:vertAlign w:val="superscript"/>
        </w:rPr>
        <w:t>8</w:t>
      </w:r>
      <w:r w:rsidR="002A36DB" w:rsidRPr="00A06FDC">
        <w:t>や積層フェリ構造</w:t>
      </w:r>
      <w:r w:rsidR="002A36DB" w:rsidRPr="00A06FDC">
        <w:rPr>
          <w:vertAlign w:val="superscript"/>
        </w:rPr>
        <w:t>2</w:t>
      </w:r>
      <w:r w:rsidR="0008074C" w:rsidRPr="00A06FDC">
        <w:rPr>
          <w:vertAlign w:val="superscript"/>
        </w:rPr>
        <w:t>9</w:t>
      </w:r>
      <w:r w:rsidRPr="00A06FDC">
        <w:rPr>
          <w:vertAlign w:val="superscript"/>
        </w:rPr>
        <w:t>-</w:t>
      </w:r>
      <w:r w:rsidR="00A56329" w:rsidRPr="00A06FDC">
        <w:rPr>
          <w:vertAlign w:val="superscript"/>
        </w:rPr>
        <w:t>3</w:t>
      </w:r>
      <w:r w:rsidR="0008074C" w:rsidRPr="00A06FDC">
        <w:rPr>
          <w:vertAlign w:val="superscript"/>
        </w:rPr>
        <w:t>1</w:t>
      </w:r>
      <w:r w:rsidR="002A36DB" w:rsidRPr="00A06FDC">
        <w:t>を用いた報告がある</w:t>
      </w:r>
      <w:r w:rsidR="003F5AA1" w:rsidRPr="00A06FDC">
        <w:t xml:space="preserve">. </w:t>
      </w:r>
      <w:r w:rsidR="002A36DB" w:rsidRPr="00A06FDC">
        <w:t>また</w:t>
      </w:r>
      <w:r w:rsidR="003F5AA1" w:rsidRPr="00A06FDC">
        <w:t xml:space="preserve">, </w:t>
      </w:r>
      <w:r w:rsidR="002A36DB" w:rsidRPr="00A06FDC">
        <w:t>レーザーパルス照射間隔の制御による高効率な</w:t>
      </w:r>
      <w:r w:rsidR="002A36DB" w:rsidRPr="00A06FDC">
        <w:t>HD-AOS</w:t>
      </w:r>
      <w:r w:rsidR="002A36DB" w:rsidRPr="00A06FDC">
        <w:t>の提案</w:t>
      </w:r>
      <w:r w:rsidRPr="00A06FDC">
        <w:rPr>
          <w:vertAlign w:val="superscript"/>
        </w:rPr>
        <w:t>3</w:t>
      </w:r>
      <w:r w:rsidR="00A56329" w:rsidRPr="00A06FDC">
        <w:rPr>
          <w:vertAlign w:val="superscript"/>
        </w:rPr>
        <w:t>2</w:t>
      </w:r>
      <w:r w:rsidR="0008074C" w:rsidRPr="00A06FDC">
        <w:rPr>
          <w:vertAlign w:val="superscript"/>
        </w:rPr>
        <w:t>,33</w:t>
      </w:r>
      <w:r w:rsidR="002A36DB" w:rsidRPr="00A06FDC">
        <w:t>や原理解明に関する報告</w:t>
      </w:r>
      <w:r w:rsidR="0008074C" w:rsidRPr="00A06FDC">
        <w:rPr>
          <w:vertAlign w:val="superscript"/>
        </w:rPr>
        <w:t>34</w:t>
      </w:r>
      <w:r w:rsidR="002A36DB" w:rsidRPr="00A06FDC">
        <w:t>など</w:t>
      </w:r>
      <w:r w:rsidR="003F5AA1" w:rsidRPr="00A06FDC">
        <w:t xml:space="preserve">, </w:t>
      </w:r>
      <w:r w:rsidR="0070451F">
        <w:rPr>
          <w:rFonts w:hint="eastAsia"/>
        </w:rPr>
        <w:t>少しずつ</w:t>
      </w:r>
      <w:r w:rsidR="002A36DB" w:rsidRPr="00A06FDC">
        <w:t>実用化に向けた研究が進んできている</w:t>
      </w:r>
      <w:r w:rsidR="003F5AA1" w:rsidRPr="00A06FDC">
        <w:t xml:space="preserve">. </w:t>
      </w:r>
    </w:p>
    <w:p w14:paraId="3AB8FA94" w14:textId="77777777" w:rsidR="002A36DB" w:rsidRPr="00A06FDC" w:rsidRDefault="002A36DB" w:rsidP="002A36DB"/>
    <w:p w14:paraId="6571E5D1" w14:textId="77777777" w:rsidR="002A36DB" w:rsidRPr="00A06FDC" w:rsidRDefault="002A36DB" w:rsidP="002A36DB">
      <w:r w:rsidRPr="00A06FDC">
        <w:t>謝辞</w:t>
      </w:r>
    </w:p>
    <w:p w14:paraId="5D8A6BE6" w14:textId="3163A27E" w:rsidR="002A36DB" w:rsidRPr="007E6E8D" w:rsidRDefault="002A36DB" w:rsidP="002A36DB">
      <w:r w:rsidRPr="00A06FDC">
        <w:t>本研究成果は多くの研究者からの多大な協力によって得られたものである．鈴木一平　博士（現ウェスタンデジタル）</w:t>
      </w:r>
      <w:r w:rsidR="00A73E17" w:rsidRPr="00A06FDC">
        <w:t>，</w:t>
      </w:r>
      <w:r w:rsidR="00A73E17" w:rsidRPr="007E6E8D">
        <w:t>P. Tozman</w:t>
      </w:r>
      <w:r w:rsidR="00865D88" w:rsidRPr="007E6E8D">
        <w:rPr>
          <w:rFonts w:hint="eastAsia"/>
        </w:rPr>
        <w:t>博士</w:t>
      </w:r>
      <w:r w:rsidR="00A73E17" w:rsidRPr="007E6E8D">
        <w:rPr>
          <w:rFonts w:hint="eastAsia"/>
        </w:rPr>
        <w:t>（現</w:t>
      </w:r>
      <w:r w:rsidR="00C92C08" w:rsidRPr="00A06FDC">
        <w:t>Technical University of Darmstadt</w:t>
      </w:r>
      <w:r w:rsidR="00A73E17" w:rsidRPr="007E6E8D">
        <w:rPr>
          <w:rFonts w:hint="eastAsia"/>
        </w:rPr>
        <w:t>）</w:t>
      </w:r>
      <w:r w:rsidR="00865D88" w:rsidRPr="007E6E8D">
        <w:rPr>
          <w:rFonts w:hint="eastAsia"/>
        </w:rPr>
        <w:t>，久保田幸子</w:t>
      </w:r>
      <w:r w:rsidR="00C92C08" w:rsidRPr="007E6E8D">
        <w:rPr>
          <w:rFonts w:hint="eastAsia"/>
        </w:rPr>
        <w:t xml:space="preserve">　博士，</w:t>
      </w:r>
      <w:r w:rsidR="00C92C08" w:rsidRPr="007E6E8D">
        <w:t>S. Philip</w:t>
      </w:r>
      <w:r w:rsidR="00C92C08" w:rsidRPr="007E6E8D">
        <w:rPr>
          <w:rFonts w:hint="eastAsia"/>
        </w:rPr>
        <w:t>博士，</w:t>
      </w:r>
      <w:r w:rsidR="00C92C08" w:rsidRPr="007E6E8D">
        <w:t>C. Thomas</w:t>
      </w:r>
      <w:r w:rsidR="00C92C08" w:rsidRPr="007E6E8D">
        <w:rPr>
          <w:rFonts w:hint="eastAsia"/>
        </w:rPr>
        <w:t>博士，</w:t>
      </w:r>
      <w:r w:rsidR="00C92C08" w:rsidRPr="00A06FDC">
        <w:t>Y. Fan</w:t>
      </w:r>
      <w:r w:rsidR="00C92C08" w:rsidRPr="00A06FDC">
        <w:t>博士，</w:t>
      </w:r>
      <w:r w:rsidR="00C92C08" w:rsidRPr="00A06FDC">
        <w:t>J. Gadbois</w:t>
      </w:r>
      <w:r w:rsidR="00C92C08" w:rsidRPr="00A06FDC">
        <w:t>博士</w:t>
      </w:r>
      <w:r w:rsidR="00C92C08" w:rsidRPr="007E6E8D">
        <w:rPr>
          <w:rFonts w:hint="eastAsia"/>
        </w:rPr>
        <w:t>（</w:t>
      </w:r>
      <w:r w:rsidR="00C92C08" w:rsidRPr="007E6E8D">
        <w:t>Seagate Technology</w:t>
      </w:r>
      <w:r w:rsidR="00C92C08" w:rsidRPr="007E6E8D">
        <w:rPr>
          <w:rFonts w:hint="eastAsia"/>
        </w:rPr>
        <w:t>），</w:t>
      </w:r>
      <w:r w:rsidR="00D16F71" w:rsidRPr="00A06FDC">
        <w:t>A. H. Sepehri</w:t>
      </w:r>
      <w:r w:rsidR="00D16F71">
        <w:rPr>
          <w:rFonts w:hint="eastAsia"/>
        </w:rPr>
        <w:t xml:space="preserve">　</w:t>
      </w:r>
      <w:r w:rsidR="00D16F71" w:rsidRPr="00A06FDC">
        <w:t>博士</w:t>
      </w:r>
      <w:r w:rsidR="006E0CF8">
        <w:rPr>
          <w:rFonts w:hint="eastAsia"/>
        </w:rPr>
        <w:t>，</w:t>
      </w:r>
      <w:r w:rsidR="00C92C08" w:rsidRPr="007E6E8D">
        <w:rPr>
          <w:rFonts w:hint="eastAsia"/>
        </w:rPr>
        <w:t>宝野和博　博士（</w:t>
      </w:r>
      <w:r w:rsidR="00C92C08" w:rsidRPr="007E6E8D">
        <w:t>NIMS</w:t>
      </w:r>
      <w:r w:rsidR="00C92C08" w:rsidRPr="007E6E8D">
        <w:rPr>
          <w:rFonts w:hint="eastAsia"/>
        </w:rPr>
        <w:t>）</w:t>
      </w:r>
      <w:r w:rsidRPr="00A06FDC">
        <w:t>にはグラニュラー媒体</w:t>
      </w:r>
      <w:r w:rsidR="00C92C08" w:rsidRPr="00A06FDC">
        <w:t>開発，</w:t>
      </w:r>
      <w:r w:rsidR="00865D88" w:rsidRPr="00A06FDC">
        <w:t>TST-HAMR</w:t>
      </w:r>
      <w:r w:rsidR="00865D88" w:rsidRPr="00A06FDC">
        <w:t>積層設計，</w:t>
      </w:r>
      <w:r w:rsidR="00C92C08" w:rsidRPr="00A06FDC">
        <w:t>微細組織解析</w:t>
      </w:r>
      <w:r w:rsidR="007E6E8D">
        <w:rPr>
          <w:rFonts w:hint="eastAsia"/>
        </w:rPr>
        <w:t>において支援頂いた．</w:t>
      </w:r>
      <w:r w:rsidRPr="00A06FDC">
        <w:t>A</w:t>
      </w:r>
      <w:r w:rsidR="00A73E17" w:rsidRPr="00A06FDC">
        <w:t xml:space="preserve">. </w:t>
      </w:r>
      <w:proofErr w:type="spellStart"/>
      <w:r w:rsidR="00865D88" w:rsidRPr="00A06FDC">
        <w:t>Bolyachkin</w:t>
      </w:r>
      <w:proofErr w:type="spellEnd"/>
      <w:r w:rsidRPr="00A06FDC">
        <w:t>博士（</w:t>
      </w:r>
      <w:r w:rsidRPr="00A06FDC">
        <w:t>NIMS</w:t>
      </w:r>
      <w:r w:rsidRPr="00A06FDC">
        <w:t>）にはマイクロマグネティクスシミュレーションによる局所磁気特性解析</w:t>
      </w:r>
      <w:r w:rsidR="007E6E8D">
        <w:rPr>
          <w:rFonts w:hint="eastAsia"/>
        </w:rPr>
        <w:t>において</w:t>
      </w:r>
      <w:r w:rsidRPr="00A06FDC">
        <w:t>支援頂いた．また</w:t>
      </w:r>
      <w:r w:rsidRPr="00A06FDC">
        <w:t>JST-CREST</w:t>
      </w:r>
      <w:r w:rsidRPr="00A06FDC">
        <w:t>（</w:t>
      </w:r>
      <w:r w:rsidRPr="00A06FDC">
        <w:t>No. JPMJC22C3</w:t>
      </w:r>
      <w:r w:rsidRPr="00A06FDC">
        <w:t>），卓越研究員事業</w:t>
      </w:r>
      <w:r w:rsidRPr="00A06FDC">
        <w:t xml:space="preserve">MEXT-LEADER (No. JPMXS0320230032), </w:t>
      </w:r>
      <w:r w:rsidRPr="00A06FDC">
        <w:t>文部科学省データ創出・活用型マテリアル研究開発プロジェクト，データ創出・活用型磁性材料研究拠点（</w:t>
      </w:r>
      <w:proofErr w:type="spellStart"/>
      <w:r w:rsidRPr="00A06FDC">
        <w:t>DXMag</w:t>
      </w:r>
      <w:proofErr w:type="spellEnd"/>
      <w:r w:rsidRPr="00A06FDC">
        <w:t>）からの支援を受けて行われた．心より感謝申し上げます．</w:t>
      </w:r>
    </w:p>
    <w:p w14:paraId="021D7464" w14:textId="77777777" w:rsidR="002A36DB" w:rsidRPr="00A06FDC" w:rsidRDefault="002A36DB" w:rsidP="002A36DB">
      <w:bookmarkStart w:id="3" w:name="_Hlk221629648"/>
    </w:p>
    <w:p w14:paraId="3F06D767" w14:textId="77777777" w:rsidR="002A36DB" w:rsidRPr="00A06FDC" w:rsidRDefault="002A36DB" w:rsidP="002A36DB"/>
    <w:p w14:paraId="0482514E" w14:textId="77777777" w:rsidR="002A36DB" w:rsidRPr="00A06FDC" w:rsidRDefault="002A36DB" w:rsidP="002A36DB">
      <w:r w:rsidRPr="00A06FDC">
        <w:t>参考文献（原則英語およびアルファベット）</w:t>
      </w:r>
    </w:p>
    <w:p w14:paraId="60D1F953" w14:textId="3796BE46" w:rsidR="00543952" w:rsidRPr="00A06FDC" w:rsidRDefault="00543952" w:rsidP="00543952">
      <w:pPr>
        <w:numPr>
          <w:ilvl w:val="0"/>
          <w:numId w:val="1"/>
        </w:numPr>
        <w:ind w:left="210" w:hangingChars="100" w:hanging="210"/>
      </w:pPr>
      <w:r w:rsidRPr="007E6E8D">
        <w:t xml:space="preserve">K. Hono et al., MRS Bull. 43, 93 (2018). </w:t>
      </w:r>
    </w:p>
    <w:p w14:paraId="7256BE04" w14:textId="2D0E66A3" w:rsidR="00543952" w:rsidRPr="00A06FDC" w:rsidRDefault="00543952" w:rsidP="00543952">
      <w:pPr>
        <w:numPr>
          <w:ilvl w:val="0"/>
          <w:numId w:val="1"/>
        </w:numPr>
        <w:ind w:left="210" w:hangingChars="100" w:hanging="210"/>
      </w:pPr>
      <w:r w:rsidRPr="007E6E8D">
        <w:t>D. Weller et al., Phys. Status Solidi A 210, 1245 (2013).</w:t>
      </w:r>
    </w:p>
    <w:p w14:paraId="07FFA6DA" w14:textId="1C844193" w:rsidR="0008074C" w:rsidRPr="00A06FDC" w:rsidRDefault="0008074C" w:rsidP="0008074C">
      <w:pPr>
        <w:numPr>
          <w:ilvl w:val="0"/>
          <w:numId w:val="1"/>
        </w:numPr>
        <w:ind w:left="210" w:hangingChars="100" w:hanging="210"/>
      </w:pPr>
      <w:r w:rsidRPr="007E6E8D">
        <w:t>D. Weller et al., J. Vac. Sci. Technol. B 34 (2016), 060801.</w:t>
      </w:r>
    </w:p>
    <w:p w14:paraId="04C49518" w14:textId="18D46D63" w:rsidR="00543952" w:rsidRPr="00A06FDC" w:rsidRDefault="00543952" w:rsidP="00543952">
      <w:pPr>
        <w:numPr>
          <w:ilvl w:val="0"/>
          <w:numId w:val="1"/>
        </w:numPr>
        <w:ind w:left="210" w:hangingChars="100" w:hanging="210"/>
      </w:pPr>
      <w:r w:rsidRPr="00A06FDC">
        <w:t>E. Roddick et al., 2022 IEEE 33rd Magnetic Recording Conference (TMRC2022).</w:t>
      </w:r>
    </w:p>
    <w:p w14:paraId="04987418" w14:textId="28751F4C" w:rsidR="00543952" w:rsidRPr="00A06FDC" w:rsidRDefault="00543952" w:rsidP="00543952">
      <w:pPr>
        <w:numPr>
          <w:ilvl w:val="0"/>
          <w:numId w:val="1"/>
        </w:numPr>
        <w:ind w:left="210" w:hangingChars="100" w:hanging="210"/>
      </w:pPr>
      <w:r w:rsidRPr="00A06FDC">
        <w:t>H. Suto et al., Phys. Rev. Appl. 5, 014003 (2016).</w:t>
      </w:r>
    </w:p>
    <w:p w14:paraId="67AA5CF0" w14:textId="303E6028" w:rsidR="00543952" w:rsidRPr="00A06FDC" w:rsidRDefault="00543952" w:rsidP="00543952">
      <w:pPr>
        <w:numPr>
          <w:ilvl w:val="0"/>
          <w:numId w:val="1"/>
        </w:numPr>
        <w:ind w:left="210" w:hangingChars="100" w:hanging="210"/>
      </w:pPr>
      <w:r w:rsidRPr="007E6E8D">
        <w:t xml:space="preserve">P. Tozman et al., Acta Mater. 271, 119869 (2024). </w:t>
      </w:r>
    </w:p>
    <w:p w14:paraId="0DBC4113" w14:textId="63FBA530" w:rsidR="00543952" w:rsidRPr="00A06FDC" w:rsidRDefault="00543952" w:rsidP="00543952">
      <w:pPr>
        <w:numPr>
          <w:ilvl w:val="0"/>
          <w:numId w:val="1"/>
        </w:numPr>
        <w:ind w:left="210" w:hangingChars="100" w:hanging="210"/>
      </w:pPr>
      <w:r w:rsidRPr="00A06FDC">
        <w:t>D.</w:t>
      </w:r>
      <w:r w:rsidR="00C37C37">
        <w:t xml:space="preserve"> </w:t>
      </w:r>
      <w:r w:rsidRPr="00A06FDC">
        <w:t xml:space="preserve">L. Zhang et al., Phys. Rev. Appl. 9, 044028 (2018). </w:t>
      </w:r>
    </w:p>
    <w:p w14:paraId="0A19403C" w14:textId="47FD074A" w:rsidR="00543952" w:rsidRPr="00A06FDC" w:rsidRDefault="00543952" w:rsidP="00543952">
      <w:pPr>
        <w:numPr>
          <w:ilvl w:val="0"/>
          <w:numId w:val="1"/>
        </w:numPr>
        <w:ind w:left="210" w:hangingChars="100" w:hanging="210"/>
      </w:pPr>
      <w:r w:rsidRPr="00A06FDC">
        <w:t xml:space="preserve">D. Ogawa et al., under review (2026). </w:t>
      </w:r>
    </w:p>
    <w:p w14:paraId="05C1F878" w14:textId="2E3F06FF" w:rsidR="00543952" w:rsidRPr="00A06FDC" w:rsidRDefault="00543952" w:rsidP="00543952">
      <w:pPr>
        <w:numPr>
          <w:ilvl w:val="0"/>
          <w:numId w:val="1"/>
        </w:numPr>
        <w:ind w:left="210" w:hangingChars="100" w:hanging="210"/>
      </w:pPr>
      <w:r w:rsidRPr="00A06FDC">
        <w:t>M.</w:t>
      </w:r>
      <w:r w:rsidR="00C37C37">
        <w:t xml:space="preserve"> </w:t>
      </w:r>
      <w:r w:rsidRPr="00A06FDC">
        <w:t>D. Kuz’min, Phys. Rev. Lett. 94, 107204 (2005).</w:t>
      </w:r>
    </w:p>
    <w:p w14:paraId="7D65CFAF" w14:textId="510D8E74" w:rsidR="00543952" w:rsidRPr="00A06FDC" w:rsidRDefault="00543952" w:rsidP="00543952">
      <w:pPr>
        <w:numPr>
          <w:ilvl w:val="0"/>
          <w:numId w:val="1"/>
        </w:numPr>
        <w:ind w:left="210" w:hangingChars="100" w:hanging="210"/>
      </w:pPr>
      <w:r w:rsidRPr="007E6E8D">
        <w:t xml:space="preserve">S. Isogami et al., Acta </w:t>
      </w:r>
      <w:proofErr w:type="spellStart"/>
      <w:r w:rsidRPr="007E6E8D">
        <w:t>Materialia</w:t>
      </w:r>
      <w:proofErr w:type="spellEnd"/>
      <w:r w:rsidRPr="007E6E8D">
        <w:t xml:space="preserve"> 286, 120743 (2025).</w:t>
      </w:r>
    </w:p>
    <w:p w14:paraId="45DD6057" w14:textId="101ED98D" w:rsidR="00543952" w:rsidRPr="00A06FDC" w:rsidRDefault="00543952" w:rsidP="00543952">
      <w:pPr>
        <w:numPr>
          <w:ilvl w:val="0"/>
          <w:numId w:val="1"/>
        </w:numPr>
        <w:ind w:left="210" w:hangingChars="100" w:hanging="210"/>
      </w:pPr>
      <w:r w:rsidRPr="007E6E8D">
        <w:t xml:space="preserve">K. Uchida et al., Nature 455, 9 (2008). </w:t>
      </w:r>
    </w:p>
    <w:p w14:paraId="58C5B582" w14:textId="0A8CAECC" w:rsidR="00543952" w:rsidRPr="00A06FDC" w:rsidRDefault="00543952" w:rsidP="00543952">
      <w:pPr>
        <w:numPr>
          <w:ilvl w:val="0"/>
          <w:numId w:val="1"/>
        </w:numPr>
        <w:ind w:left="210" w:hangingChars="100" w:hanging="210"/>
      </w:pPr>
      <w:r w:rsidRPr="007E6E8D">
        <w:t xml:space="preserve">S. Seki et al., Phys. Rev. Lett. 115, 266601 (2015). </w:t>
      </w:r>
    </w:p>
    <w:p w14:paraId="33D11624" w14:textId="521A80E7" w:rsidR="00543952" w:rsidRPr="00A06FDC" w:rsidRDefault="00543952" w:rsidP="00543952">
      <w:pPr>
        <w:numPr>
          <w:ilvl w:val="0"/>
          <w:numId w:val="1"/>
        </w:numPr>
        <w:ind w:left="210" w:hangingChars="100" w:hanging="210"/>
      </w:pPr>
      <w:r w:rsidRPr="007E6E8D">
        <w:t xml:space="preserve">S. Wu et al., Phys. Rev. Lett. 116, 097204 (2016). </w:t>
      </w:r>
    </w:p>
    <w:p w14:paraId="774B3BB7" w14:textId="5DD011FB" w:rsidR="00543952" w:rsidRPr="00A06FDC" w:rsidRDefault="00543952" w:rsidP="00543952">
      <w:pPr>
        <w:numPr>
          <w:ilvl w:val="0"/>
          <w:numId w:val="1"/>
        </w:numPr>
        <w:ind w:left="210" w:hangingChars="100" w:hanging="210"/>
      </w:pPr>
      <w:r w:rsidRPr="007E6E8D">
        <w:t>I. Gray et al., Phys. Rev. X 9, 041016 (2019).</w:t>
      </w:r>
    </w:p>
    <w:p w14:paraId="1C3ED71D" w14:textId="124EB1E3" w:rsidR="00543952" w:rsidRPr="00A06FDC" w:rsidRDefault="00543952" w:rsidP="00543952">
      <w:pPr>
        <w:numPr>
          <w:ilvl w:val="0"/>
          <w:numId w:val="1"/>
        </w:numPr>
        <w:ind w:left="210" w:hangingChars="100" w:hanging="210"/>
      </w:pPr>
      <w:r w:rsidRPr="007E6E8D">
        <w:t xml:space="preserve">S. Rezende et al., Phys. Rev. B 93, 014425 (2016). </w:t>
      </w:r>
    </w:p>
    <w:p w14:paraId="31CF4249" w14:textId="7408495B" w:rsidR="00543952" w:rsidRPr="00A06FDC" w:rsidRDefault="00543952" w:rsidP="00543952">
      <w:pPr>
        <w:numPr>
          <w:ilvl w:val="0"/>
          <w:numId w:val="1"/>
        </w:numPr>
        <w:ind w:left="210" w:hangingChars="100" w:hanging="210"/>
      </w:pPr>
      <w:r w:rsidRPr="007E6E8D">
        <w:t>R. Umetsu et al., Trans. Magn. Soc. Japan 3 (2003)</w:t>
      </w:r>
      <w:r w:rsidR="00C37C37">
        <w:t>.</w:t>
      </w:r>
    </w:p>
    <w:p w14:paraId="772EC0AF" w14:textId="148804AE" w:rsidR="00543952" w:rsidRPr="00A06FDC" w:rsidRDefault="00543952" w:rsidP="00543952">
      <w:pPr>
        <w:numPr>
          <w:ilvl w:val="0"/>
          <w:numId w:val="1"/>
        </w:numPr>
        <w:ind w:left="210" w:hangingChars="100" w:hanging="210"/>
      </w:pPr>
      <w:r w:rsidRPr="007E6E8D">
        <w:t>Y. Sasaki et al., ACS Appl. Nano Mater. 6, 5901</w:t>
      </w:r>
      <w:r w:rsidR="00AA78B4" w:rsidRPr="00A06FDC">
        <w:t>–</w:t>
      </w:r>
      <w:r w:rsidRPr="007E6E8D">
        <w:t>5908 (2023).</w:t>
      </w:r>
    </w:p>
    <w:p w14:paraId="57A2F56E" w14:textId="412843FA" w:rsidR="00543952" w:rsidRPr="00A06FDC" w:rsidRDefault="00543952" w:rsidP="00543952">
      <w:pPr>
        <w:numPr>
          <w:ilvl w:val="0"/>
          <w:numId w:val="1"/>
        </w:numPr>
        <w:ind w:left="210" w:hangingChars="100" w:hanging="210"/>
      </w:pPr>
      <w:r w:rsidRPr="00A06FDC">
        <w:t>P. D. Bentley et al., Appl. Phys. Lett. 126, 022404 (2025).</w:t>
      </w:r>
    </w:p>
    <w:p w14:paraId="21AE608B" w14:textId="40C4B393" w:rsidR="00543952" w:rsidRPr="00A06FDC" w:rsidRDefault="00543952" w:rsidP="00543952">
      <w:pPr>
        <w:numPr>
          <w:ilvl w:val="0"/>
          <w:numId w:val="1"/>
        </w:numPr>
        <w:ind w:left="210" w:hangingChars="100" w:hanging="210"/>
      </w:pPr>
      <w:r w:rsidRPr="00A06FDC">
        <w:t xml:space="preserve">M. </w:t>
      </w:r>
      <w:proofErr w:type="spellStart"/>
      <w:r w:rsidRPr="00A06FDC">
        <w:t>Strungaru</w:t>
      </w:r>
      <w:proofErr w:type="spellEnd"/>
      <w:r w:rsidRPr="00A06FDC">
        <w:t xml:space="preserve"> et al., Phys. Rev. Appl. 14, 014077 </w:t>
      </w:r>
      <w:r w:rsidRPr="00A06FDC">
        <w:lastRenderedPageBreak/>
        <w:t>(2020).</w:t>
      </w:r>
    </w:p>
    <w:p w14:paraId="39BA7755" w14:textId="41D6BA2E" w:rsidR="00543952" w:rsidRPr="00A06FDC" w:rsidRDefault="00543952" w:rsidP="00543952">
      <w:pPr>
        <w:numPr>
          <w:ilvl w:val="0"/>
          <w:numId w:val="1"/>
        </w:numPr>
        <w:ind w:left="210" w:hangingChars="100" w:hanging="210"/>
      </w:pPr>
      <w:r w:rsidRPr="00A06FDC">
        <w:t>D. Ogawa et al., Adv. Mater.: Methods, 5</w:t>
      </w:r>
      <w:r w:rsidR="00C37C37">
        <w:t>,</w:t>
      </w:r>
      <w:r w:rsidR="00C37C37" w:rsidRPr="00A06FDC">
        <w:t xml:space="preserve"> </w:t>
      </w:r>
      <w:r w:rsidRPr="00A06FDC">
        <w:t>2554572 (2025).</w:t>
      </w:r>
    </w:p>
    <w:p w14:paraId="7B047417" w14:textId="65B15A24" w:rsidR="007C5A33" w:rsidRPr="00A06FDC" w:rsidRDefault="007C5A33" w:rsidP="00543952">
      <w:pPr>
        <w:numPr>
          <w:ilvl w:val="0"/>
          <w:numId w:val="1"/>
        </w:numPr>
        <w:ind w:left="210" w:hangingChars="100" w:hanging="210"/>
      </w:pPr>
      <w:r w:rsidRPr="00A06FDC">
        <w:t xml:space="preserve">H. </w:t>
      </w:r>
      <w:proofErr w:type="spellStart"/>
      <w:r w:rsidRPr="00A06FDC">
        <w:t>Sepheri</w:t>
      </w:r>
      <w:proofErr w:type="spellEnd"/>
      <w:r w:rsidRPr="00A06FDC">
        <w:t>-Amin et al., Scripta Mater. 242</w:t>
      </w:r>
      <w:r w:rsidR="00082F84" w:rsidRPr="00A06FDC">
        <w:t>,</w:t>
      </w:r>
      <w:r w:rsidRPr="00A06FDC">
        <w:t xml:space="preserve"> 115</w:t>
      </w:r>
      <w:r w:rsidR="000D09E9" w:rsidRPr="00A06FDC">
        <w:t xml:space="preserve">955 (2024). </w:t>
      </w:r>
    </w:p>
    <w:p w14:paraId="3201EFFB" w14:textId="5FDBF257" w:rsidR="000D09E9" w:rsidRPr="00A06FDC" w:rsidRDefault="00671A49" w:rsidP="00543952">
      <w:pPr>
        <w:numPr>
          <w:ilvl w:val="0"/>
          <w:numId w:val="1"/>
        </w:numPr>
        <w:ind w:left="210" w:hangingChars="100" w:hanging="210"/>
      </w:pPr>
      <w:r w:rsidRPr="00A06FDC">
        <w:t xml:space="preserve">T. R. Albrecht et al., IEEE Trans. </w:t>
      </w:r>
      <w:r w:rsidR="00690E7D" w:rsidRPr="00A06FDC">
        <w:t xml:space="preserve">on </w:t>
      </w:r>
      <w:r w:rsidRPr="00A06FDC">
        <w:t xml:space="preserve">Magn. </w:t>
      </w:r>
      <w:r w:rsidR="007144D7" w:rsidRPr="00A06FDC">
        <w:t xml:space="preserve">51, 0800342 (2015). </w:t>
      </w:r>
    </w:p>
    <w:p w14:paraId="4180D29E" w14:textId="13ECD697" w:rsidR="00543952" w:rsidRPr="00A06FDC" w:rsidRDefault="00543952" w:rsidP="00543952">
      <w:pPr>
        <w:pStyle w:val="a7"/>
        <w:numPr>
          <w:ilvl w:val="0"/>
          <w:numId w:val="1"/>
        </w:numPr>
        <w:ind w:leftChars="0"/>
        <w:rPr>
          <w:rFonts w:eastAsia="DengXian Light" w:cstheme="majorBidi"/>
          <w:szCs w:val="21"/>
        </w:rPr>
      </w:pPr>
      <w:r w:rsidRPr="00A06FDC">
        <w:rPr>
          <w:rFonts w:cstheme="majorBidi"/>
          <w:szCs w:val="21"/>
        </w:rPr>
        <w:t xml:space="preserve">I. </w:t>
      </w:r>
      <w:r w:rsidRPr="00A06FDC">
        <w:rPr>
          <w:rFonts w:eastAsia="DengXian Light" w:cstheme="majorBidi"/>
          <w:szCs w:val="21"/>
        </w:rPr>
        <w:t>Radu et al.</w:t>
      </w:r>
      <w:r w:rsidRPr="00A06FDC">
        <w:rPr>
          <w:rFonts w:cstheme="majorBidi"/>
          <w:szCs w:val="21"/>
        </w:rPr>
        <w:t>,</w:t>
      </w:r>
      <w:r w:rsidRPr="00A06FDC">
        <w:rPr>
          <w:rFonts w:eastAsia="DengXian Light" w:cstheme="majorBidi"/>
          <w:szCs w:val="21"/>
        </w:rPr>
        <w:t xml:space="preserve"> Nature 472, 205</w:t>
      </w:r>
      <w:r w:rsidRPr="00A06FDC">
        <w:rPr>
          <w:rFonts w:cstheme="majorBidi"/>
          <w:szCs w:val="21"/>
        </w:rPr>
        <w:t xml:space="preserve"> (</w:t>
      </w:r>
      <w:r w:rsidRPr="00A06FDC">
        <w:rPr>
          <w:rFonts w:eastAsia="DengXian Light" w:cstheme="majorBidi"/>
          <w:szCs w:val="21"/>
        </w:rPr>
        <w:t>2011</w:t>
      </w:r>
      <w:r w:rsidRPr="00A06FDC">
        <w:rPr>
          <w:rFonts w:cstheme="majorBidi"/>
          <w:szCs w:val="21"/>
        </w:rPr>
        <w:t>)</w:t>
      </w:r>
      <w:r w:rsidRPr="00A06FDC">
        <w:rPr>
          <w:rFonts w:eastAsia="DengXian Light" w:cstheme="majorBidi"/>
          <w:szCs w:val="21"/>
        </w:rPr>
        <w:t>.</w:t>
      </w:r>
    </w:p>
    <w:p w14:paraId="061CCFF8" w14:textId="5E0B7C0B" w:rsidR="00543952" w:rsidRPr="00A06FDC" w:rsidRDefault="00543952" w:rsidP="00543952">
      <w:pPr>
        <w:numPr>
          <w:ilvl w:val="0"/>
          <w:numId w:val="1"/>
        </w:numPr>
        <w:ind w:left="210" w:hangingChars="100" w:hanging="210"/>
      </w:pPr>
      <w:r w:rsidRPr="00A06FDC">
        <w:t>C</w:t>
      </w:r>
      <w:r w:rsidR="00A36FB0" w:rsidRPr="00A06FDC">
        <w:t>.</w:t>
      </w:r>
      <w:r w:rsidRPr="00A06FDC">
        <w:t>-H. Lambert et al., Science 345, 1337</w:t>
      </w:r>
      <w:r w:rsidR="00AA78B4" w:rsidRPr="00A06FDC">
        <w:t>–</w:t>
      </w:r>
      <w:r w:rsidRPr="00A06FDC">
        <w:t>1340 (2014).</w:t>
      </w:r>
    </w:p>
    <w:p w14:paraId="1A630508" w14:textId="79A287A3" w:rsidR="00543952" w:rsidRPr="00A06FDC" w:rsidRDefault="00543952" w:rsidP="00543952">
      <w:pPr>
        <w:numPr>
          <w:ilvl w:val="0"/>
          <w:numId w:val="1"/>
        </w:numPr>
        <w:ind w:left="210" w:hangingChars="100" w:hanging="210"/>
      </w:pPr>
      <w:r w:rsidRPr="00A06FDC">
        <w:t>R. Medapalli et al., Phys. Rev. B 96, 224421 (2017).</w:t>
      </w:r>
    </w:p>
    <w:p w14:paraId="63C4D6A0" w14:textId="68CC2150" w:rsidR="00543952" w:rsidRPr="00A06FDC" w:rsidRDefault="00543952" w:rsidP="00543952">
      <w:pPr>
        <w:numPr>
          <w:ilvl w:val="0"/>
          <w:numId w:val="1"/>
        </w:numPr>
        <w:ind w:left="210" w:hangingChars="100" w:hanging="210"/>
      </w:pPr>
      <w:r w:rsidRPr="00A06FDC">
        <w:t>Y. K. Takahashi et al., Phys. Rev. Appl. 6, 054004 (2016).</w:t>
      </w:r>
    </w:p>
    <w:p w14:paraId="116AA659" w14:textId="6B3A69A7" w:rsidR="00543952" w:rsidRPr="00A06FDC" w:rsidRDefault="00543952" w:rsidP="00543952">
      <w:pPr>
        <w:numPr>
          <w:ilvl w:val="0"/>
          <w:numId w:val="1"/>
        </w:numPr>
        <w:ind w:left="210" w:hangingChars="100" w:hanging="210"/>
      </w:pPr>
      <w:r w:rsidRPr="00A06FDC">
        <w:t>R. John et al., Sci. Rep. 7, 4114 (2017).</w:t>
      </w:r>
    </w:p>
    <w:p w14:paraId="437C5F3A" w14:textId="3AF42C2C" w:rsidR="00543952" w:rsidRPr="00A06FDC" w:rsidRDefault="00543952" w:rsidP="00543952">
      <w:pPr>
        <w:numPr>
          <w:ilvl w:val="0"/>
          <w:numId w:val="1"/>
        </w:numPr>
        <w:ind w:left="210" w:hangingChars="100" w:hanging="210"/>
      </w:pPr>
      <w:r w:rsidRPr="00A06FDC">
        <w:t>S. Mangin et al., Nature Mater. 13, 286–292 (2014).</w:t>
      </w:r>
    </w:p>
    <w:p w14:paraId="155E0512" w14:textId="444F5B3E" w:rsidR="00543952" w:rsidRPr="00A06FDC" w:rsidRDefault="00543952" w:rsidP="00543952">
      <w:pPr>
        <w:numPr>
          <w:ilvl w:val="0"/>
          <w:numId w:val="1"/>
        </w:numPr>
        <w:ind w:left="210" w:hangingChars="100" w:hanging="210"/>
      </w:pPr>
      <w:r w:rsidRPr="00A06FDC">
        <w:t>J. Igarashi et al., Nano Lett. 20, 12, 8654–8660 (2020).</w:t>
      </w:r>
    </w:p>
    <w:p w14:paraId="52F54493" w14:textId="5DD750C5" w:rsidR="00543952" w:rsidRPr="00A06FDC" w:rsidRDefault="00543952" w:rsidP="00543952">
      <w:pPr>
        <w:numPr>
          <w:ilvl w:val="0"/>
          <w:numId w:val="1"/>
        </w:numPr>
        <w:ind w:left="210" w:hangingChars="100" w:hanging="210"/>
      </w:pPr>
      <w:r w:rsidRPr="00A06FDC">
        <w:t>J. Wang et al., J. Phys. D: Appl. Phys. 53</w:t>
      </w:r>
      <w:r w:rsidR="00C37C37">
        <w:t>,</w:t>
      </w:r>
      <w:r w:rsidRPr="00A06FDC">
        <w:t xml:space="preserve"> 475002 (2020).</w:t>
      </w:r>
    </w:p>
    <w:p w14:paraId="2654AEB8" w14:textId="336C2966" w:rsidR="00543952" w:rsidRPr="00A06FDC" w:rsidRDefault="00543952" w:rsidP="00543952">
      <w:pPr>
        <w:numPr>
          <w:ilvl w:val="0"/>
          <w:numId w:val="1"/>
        </w:numPr>
        <w:ind w:left="210" w:hangingChars="100" w:hanging="210"/>
      </w:pPr>
      <w:r w:rsidRPr="00A06FDC">
        <w:t>J. Igarashi et al., Nat. Mater. 22, 725 (2023).</w:t>
      </w:r>
    </w:p>
    <w:p w14:paraId="19BF913A" w14:textId="7082866F" w:rsidR="00543952" w:rsidRPr="00A06FDC" w:rsidRDefault="00543952" w:rsidP="00543952">
      <w:pPr>
        <w:numPr>
          <w:ilvl w:val="0"/>
          <w:numId w:val="1"/>
        </w:numPr>
        <w:ind w:left="210" w:hangingChars="100" w:hanging="210"/>
      </w:pPr>
      <w:r w:rsidRPr="00A06FDC">
        <w:t>M</w:t>
      </w:r>
      <w:r w:rsidR="00AA78B4" w:rsidRPr="00A06FDC">
        <w:t>.</w:t>
      </w:r>
      <w:r w:rsidRPr="00A06FDC">
        <w:t>O.A. Ellis, et al., Sci. Rep. 6, 30522 (2016).</w:t>
      </w:r>
    </w:p>
    <w:p w14:paraId="65332361" w14:textId="5A6C3973" w:rsidR="00543952" w:rsidRPr="00A06FDC" w:rsidRDefault="00543952" w:rsidP="00543952">
      <w:pPr>
        <w:numPr>
          <w:ilvl w:val="0"/>
          <w:numId w:val="1"/>
        </w:numPr>
        <w:ind w:left="210" w:hangingChars="100" w:hanging="210"/>
      </w:pPr>
      <w:r w:rsidRPr="00A06FDC">
        <w:t>K. T. Yamada et al., IEEE Trans. Mag. 61, 2500408 (2025).</w:t>
      </w:r>
    </w:p>
    <w:p w14:paraId="75E11AC0" w14:textId="04E4C4A0" w:rsidR="00543952" w:rsidRPr="00A06FDC" w:rsidRDefault="00543952" w:rsidP="00543952">
      <w:pPr>
        <w:numPr>
          <w:ilvl w:val="0"/>
          <w:numId w:val="1"/>
        </w:numPr>
        <w:ind w:left="210" w:hangingChars="100" w:hanging="210"/>
      </w:pPr>
      <w:r w:rsidRPr="00A06FDC">
        <w:t>M. Kohlmann et al., J. Appl. Phys. 138, 043901 (2025).</w:t>
      </w:r>
    </w:p>
    <w:bookmarkEnd w:id="3"/>
    <w:p w14:paraId="69990804" w14:textId="643E57DC" w:rsidR="00A658F6" w:rsidRPr="00A06FDC" w:rsidRDefault="00A658F6" w:rsidP="00A658F6">
      <w:pPr>
        <w:autoSpaceDE w:val="0"/>
        <w:autoSpaceDN w:val="0"/>
        <w:adjustRightInd w:val="0"/>
        <w:jc w:val="left"/>
        <w:rPr>
          <w:rFonts w:ascii="ShinGoPr6N-Regular-Identity-H" w:eastAsia="ShinGoPr6N-Regular-Identity-H" w:cs="ShinGoPr6N-Regular-Identity-H"/>
          <w:kern w:val="0"/>
          <w:szCs w:val="21"/>
        </w:rPr>
      </w:pPr>
      <w:r w:rsidRPr="00A06FDC">
        <w:rPr>
          <w:rFonts w:ascii="ShinGoPr6N-Regular-Identity-H" w:eastAsia="ShinGoPr6N-Regular-Identity-H" w:cs="ShinGoPr6N-Regular-Identity-H"/>
          <w:kern w:val="0"/>
          <w:szCs w:val="21"/>
        </w:rPr>
        <w:t>（</w:t>
      </w:r>
      <w:r w:rsidRPr="00A06FDC">
        <w:rPr>
          <w:rFonts w:ascii="TeXGyreSchola-Bold" w:eastAsia="ShinGoPr6N-Regular-Identity-H" w:hAnsi="TeXGyreSchola-Bold" w:cs="TeXGyreSchola-Bold"/>
          <w:b/>
          <w:bCs/>
          <w:kern w:val="0"/>
          <w:szCs w:val="21"/>
        </w:rPr>
        <w:t>202</w:t>
      </w:r>
      <w:r w:rsidR="00A742E4" w:rsidRPr="00A06FDC">
        <w:rPr>
          <w:rFonts w:ascii="TeXGyreSchola-Bold" w:eastAsia="ShinGoPr6N-Regular-Identity-H" w:hAnsi="TeXGyreSchola-Bold" w:cs="TeXGyreSchola-Bold"/>
          <w:b/>
          <w:bCs/>
          <w:kern w:val="0"/>
          <w:szCs w:val="21"/>
        </w:rPr>
        <w:t>6</w:t>
      </w:r>
      <w:r w:rsidRPr="00A06FDC">
        <w:rPr>
          <w:rFonts w:ascii="TeXGyreSchola-Bold" w:eastAsia="ShinGoPr6N-Regular-Identity-H" w:hAnsi="TeXGyreSchola-Bold" w:cs="TeXGyreSchola-Bold"/>
          <w:b/>
          <w:bCs/>
          <w:kern w:val="0"/>
          <w:szCs w:val="21"/>
        </w:rPr>
        <w:t xml:space="preserve"> </w:t>
      </w:r>
      <w:r w:rsidRPr="00A06FDC">
        <w:rPr>
          <w:rFonts w:ascii="ShinGoPr6N-Regular-Identity-H" w:eastAsia="ShinGoPr6N-Regular-Identity-H" w:cs="ShinGoPr6N-Regular-Identity-H"/>
          <w:kern w:val="0"/>
          <w:szCs w:val="21"/>
        </w:rPr>
        <w:t>年</w:t>
      </w:r>
      <w:r w:rsidR="00A742E4" w:rsidRPr="00A06FDC">
        <w:rPr>
          <w:rFonts w:ascii="TeXGyreSchola-Bold" w:eastAsia="ShinGoPr6N-Regular-Identity-H" w:hAnsi="TeXGyreSchola-Bold" w:cs="TeXGyreSchola-Bold"/>
          <w:b/>
          <w:bCs/>
          <w:kern w:val="0"/>
          <w:szCs w:val="21"/>
        </w:rPr>
        <w:t>2</w:t>
      </w:r>
      <w:r w:rsidRPr="00A06FDC">
        <w:rPr>
          <w:rFonts w:ascii="TeXGyreSchola-Bold" w:eastAsia="ShinGoPr6N-Regular-Identity-H" w:hAnsi="TeXGyreSchola-Bold" w:cs="TeXGyreSchola-Bold"/>
          <w:b/>
          <w:bCs/>
          <w:kern w:val="0"/>
          <w:szCs w:val="21"/>
        </w:rPr>
        <w:t xml:space="preserve"> </w:t>
      </w:r>
      <w:r w:rsidRPr="00A06FDC">
        <w:rPr>
          <w:rFonts w:ascii="ShinGoPr6N-Regular-Identity-H" w:eastAsia="ShinGoPr6N-Regular-Identity-H" w:cs="ShinGoPr6N-Regular-Identity-H"/>
          <w:kern w:val="0"/>
          <w:szCs w:val="21"/>
        </w:rPr>
        <w:t>月</w:t>
      </w:r>
      <w:r w:rsidRPr="00A06FDC">
        <w:rPr>
          <w:rFonts w:ascii="TeXGyreSchola-Bold" w:eastAsia="ShinGoPr6N-Regular-Identity-H" w:hAnsi="TeXGyreSchola-Bold" w:cs="TeXGyreSchola-Bold"/>
          <w:b/>
          <w:bCs/>
          <w:kern w:val="0"/>
          <w:szCs w:val="21"/>
        </w:rPr>
        <w:t xml:space="preserve">20 </w:t>
      </w:r>
      <w:r w:rsidRPr="00A06FDC">
        <w:rPr>
          <w:rFonts w:ascii="ShinGoPr6N-Regular-Identity-H" w:eastAsia="ShinGoPr6N-Regular-Identity-H" w:cs="ShinGoPr6N-Regular-Identity-H"/>
          <w:kern w:val="0"/>
          <w:szCs w:val="21"/>
        </w:rPr>
        <w:t>日受理）</w:t>
      </w:r>
    </w:p>
    <w:p w14:paraId="456E710D" w14:textId="38F3E5C7" w:rsidR="00A658F6" w:rsidRPr="00A06FDC" w:rsidRDefault="00A658F6" w:rsidP="00A658F6">
      <w:pPr>
        <w:autoSpaceDE w:val="0"/>
        <w:autoSpaceDN w:val="0"/>
        <w:adjustRightInd w:val="0"/>
        <w:jc w:val="left"/>
        <w:rPr>
          <w:rFonts w:ascii="ShinGoPr6N-Regular-Identity-H" w:eastAsia="ShinGoPr6N-Regular-Identity-H" w:cs="ShinGoPr6N-Regular-Identity-H"/>
          <w:kern w:val="0"/>
          <w:sz w:val="16"/>
          <w:szCs w:val="16"/>
        </w:rPr>
      </w:pPr>
    </w:p>
    <w:p w14:paraId="6E2F1B1D" w14:textId="77777777" w:rsidR="00A658F6" w:rsidRPr="00A06FDC" w:rsidRDefault="00A658F6" w:rsidP="00A658F6">
      <w:r w:rsidRPr="00A06FDC">
        <w:t>著者略歴</w:t>
      </w:r>
    </w:p>
    <w:p w14:paraId="2ED56974" w14:textId="218BB641" w:rsidR="00A658F6" w:rsidRPr="00A06FDC" w:rsidRDefault="00C97430" w:rsidP="00A658F6">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磯上</w:t>
      </w:r>
      <w:r w:rsidR="00A658F6" w:rsidRPr="00A06FDC">
        <w:rPr>
          <w:rFonts w:asciiTheme="minorEastAsia" w:hAnsiTheme="minorEastAsia" w:cs="RyuminPr6N-Reg-Identity-H"/>
          <w:kern w:val="0"/>
          <w:szCs w:val="21"/>
        </w:rPr>
        <w:t xml:space="preserve">　</w:t>
      </w:r>
      <w:r w:rsidRPr="00A06FDC">
        <w:rPr>
          <w:rFonts w:asciiTheme="minorEastAsia" w:hAnsiTheme="minorEastAsia" w:cs="RyuminPr6N-Reg-Identity-H"/>
          <w:kern w:val="0"/>
          <w:szCs w:val="21"/>
        </w:rPr>
        <w:t>慎二</w:t>
      </w:r>
      <w:r w:rsidR="00A658F6" w:rsidRPr="00A06FDC">
        <w:rPr>
          <w:rFonts w:asciiTheme="minorEastAsia" w:hAnsiTheme="minorEastAsia" w:cs="RyuminPr6N-Reg-Identity-H"/>
          <w:kern w:val="0"/>
          <w:szCs w:val="21"/>
        </w:rPr>
        <w:t xml:space="preserve">　</w:t>
      </w:r>
      <w:r w:rsidRPr="00A06FDC">
        <w:rPr>
          <w:rFonts w:asciiTheme="minorEastAsia" w:hAnsiTheme="minorEastAsia" w:cs="RyuminPr6N-Reg-Identity-H"/>
          <w:kern w:val="0"/>
          <w:szCs w:val="21"/>
        </w:rPr>
        <w:t>いそがみ</w:t>
      </w:r>
      <w:r w:rsidR="00A658F6" w:rsidRPr="00A06FDC">
        <w:rPr>
          <w:rFonts w:asciiTheme="minorEastAsia" w:hAnsiTheme="minorEastAsia" w:cs="RyuminPr6N-Reg-Identity-H"/>
          <w:kern w:val="0"/>
          <w:szCs w:val="21"/>
        </w:rPr>
        <w:t xml:space="preserve">　</w:t>
      </w:r>
      <w:r w:rsidRPr="00A06FDC">
        <w:rPr>
          <w:rFonts w:asciiTheme="minorEastAsia" w:hAnsiTheme="minorEastAsia" w:cs="RyuminPr6N-Reg-Identity-H"/>
          <w:kern w:val="0"/>
          <w:szCs w:val="21"/>
        </w:rPr>
        <w:t>しんじ</w:t>
      </w:r>
    </w:p>
    <w:p w14:paraId="42FF9970" w14:textId="3D1FED1A" w:rsidR="007C174C" w:rsidRPr="00A06FDC" w:rsidRDefault="00C97430" w:rsidP="00A658F6">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2007</w:t>
      </w:r>
      <w:r w:rsidR="00A658F6" w:rsidRPr="00A06FDC">
        <w:rPr>
          <w:rFonts w:asciiTheme="minorEastAsia" w:hAnsiTheme="minorEastAsia" w:cs="ShinGoPr6N-Regular-Identity-H"/>
          <w:kern w:val="0"/>
          <w:szCs w:val="21"/>
        </w:rPr>
        <w:t>年</w:t>
      </w:r>
      <w:r w:rsidR="00A658F6" w:rsidRPr="00A06FDC">
        <w:rPr>
          <w:rFonts w:asciiTheme="minorEastAsia" w:hAnsiTheme="minorEastAsia" w:cs="RyuminPr6N-Reg-Identity-H"/>
          <w:kern w:val="0"/>
          <w:szCs w:val="21"/>
        </w:rPr>
        <w:t xml:space="preserve">　</w:t>
      </w:r>
      <w:r w:rsidRPr="00A06FDC">
        <w:rPr>
          <w:rFonts w:asciiTheme="minorEastAsia" w:hAnsiTheme="minorEastAsia" w:cs="RyuminPr6N-Reg-Identity-H"/>
          <w:kern w:val="0"/>
          <w:szCs w:val="21"/>
        </w:rPr>
        <w:t>東北大学大学院工学研究科電子工学専攻</w:t>
      </w:r>
      <w:r w:rsidR="00A658F6" w:rsidRPr="00A06FDC">
        <w:rPr>
          <w:rFonts w:asciiTheme="minorEastAsia" w:hAnsiTheme="minorEastAsia" w:cs="RyuminPr6N-Reg-Identity-H"/>
          <w:kern w:val="0"/>
          <w:szCs w:val="21"/>
        </w:rPr>
        <w:t>修了．</w:t>
      </w:r>
    </w:p>
    <w:p w14:paraId="4DFFE576" w14:textId="7E7BD921" w:rsidR="007C174C" w:rsidRPr="00A06FDC" w:rsidRDefault="00A658F6" w:rsidP="00A658F6">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同年</w:t>
      </w:r>
      <w:r w:rsidRPr="00A06FDC">
        <w:rPr>
          <w:rFonts w:asciiTheme="minorEastAsia" w:hAnsiTheme="minorEastAsia" w:cs="RyuminPr6N-Reg-Identity-H"/>
          <w:kern w:val="0"/>
          <w:szCs w:val="21"/>
        </w:rPr>
        <w:t xml:space="preserve">　</w:t>
      </w:r>
      <w:r w:rsidR="0014600E" w:rsidRPr="00A06FDC">
        <w:rPr>
          <w:rFonts w:asciiTheme="minorEastAsia" w:hAnsiTheme="minorEastAsia" w:cs="RyuminPr6N-Reg-Identity-H"/>
          <w:kern w:val="0"/>
          <w:szCs w:val="21"/>
        </w:rPr>
        <w:t xml:space="preserve">同　</w:t>
      </w:r>
      <w:r w:rsidR="00C97430" w:rsidRPr="00A06FDC">
        <w:rPr>
          <w:rFonts w:asciiTheme="minorEastAsia" w:hAnsiTheme="minorEastAsia" w:cs="RyuminPr6N-Reg-Identity-H"/>
          <w:kern w:val="0"/>
          <w:szCs w:val="21"/>
        </w:rPr>
        <w:t>産学官連携ポスドク</w:t>
      </w:r>
      <w:r w:rsidR="0014600E" w:rsidRPr="00A06FDC">
        <w:rPr>
          <w:rFonts w:asciiTheme="minorEastAsia" w:hAnsiTheme="minorEastAsia" w:cs="RyuminPr6N-Reg-Identity-H"/>
          <w:kern w:val="0"/>
          <w:szCs w:val="21"/>
        </w:rPr>
        <w:t>研究員</w:t>
      </w:r>
    </w:p>
    <w:p w14:paraId="6C684FC7" w14:textId="2F34122D" w:rsidR="007C174C" w:rsidRPr="00A06FDC" w:rsidRDefault="00A658F6" w:rsidP="00A658F6">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w:t>
      </w:r>
      <w:r w:rsidR="00C97430" w:rsidRPr="00A06FDC">
        <w:rPr>
          <w:rFonts w:asciiTheme="minorEastAsia" w:hAnsiTheme="minorEastAsia" w:cs="TeXGyreSchola-Bold"/>
          <w:kern w:val="0"/>
          <w:szCs w:val="21"/>
        </w:rPr>
        <w:t>010</w:t>
      </w:r>
      <w:r w:rsidRPr="00A06FDC">
        <w:rPr>
          <w:rFonts w:asciiTheme="minorEastAsia" w:hAnsiTheme="minorEastAsia" w:cs="TeXGyreSchola-Bold"/>
          <w:b/>
          <w:bCs/>
          <w:kern w:val="0"/>
          <w:szCs w:val="21"/>
        </w:rPr>
        <w:t xml:space="preserve"> </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C97430" w:rsidRPr="00A06FDC">
        <w:rPr>
          <w:rFonts w:asciiTheme="minorEastAsia" w:hAnsiTheme="minorEastAsia" w:cs="RyuminPr6N-Reg-Identity-H"/>
          <w:kern w:val="0"/>
          <w:szCs w:val="21"/>
        </w:rPr>
        <w:t>国立高等専門学校機構福島高専　一般教科（物理科）准教授</w:t>
      </w:r>
      <w:r w:rsidRPr="00A06FDC">
        <w:rPr>
          <w:rFonts w:asciiTheme="minorEastAsia" w:hAnsiTheme="minorEastAsia" w:cs="RyuminPr6N-Reg-Identity-H"/>
          <w:kern w:val="0"/>
          <w:szCs w:val="21"/>
        </w:rPr>
        <w:t>．</w:t>
      </w:r>
    </w:p>
    <w:p w14:paraId="291EBFC4" w14:textId="2FFDB980" w:rsidR="007C174C" w:rsidRPr="00A06FDC" w:rsidRDefault="00A658F6" w:rsidP="007C174C">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w:t>
      </w:r>
      <w:r w:rsidR="00C97430" w:rsidRPr="00A06FDC">
        <w:rPr>
          <w:rFonts w:asciiTheme="minorEastAsia" w:hAnsiTheme="minorEastAsia" w:cs="TeXGyreSchola-Bold"/>
          <w:kern w:val="0"/>
          <w:szCs w:val="21"/>
        </w:rPr>
        <w:t>17</w:t>
      </w:r>
      <w:r w:rsidRPr="00A06FDC">
        <w:rPr>
          <w:rFonts w:asciiTheme="minorEastAsia" w:hAnsiTheme="minorEastAsia" w:cs="TeXGyreSchola-Bold"/>
          <w:kern w:val="0"/>
          <w:szCs w:val="21"/>
        </w:rPr>
        <w:t xml:space="preserve"> </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C97430" w:rsidRPr="00A06FDC">
        <w:rPr>
          <w:rFonts w:asciiTheme="minorEastAsia" w:hAnsiTheme="minorEastAsia" w:cs="RyuminPr6N-Reg-Identity-H"/>
          <w:kern w:val="0"/>
          <w:szCs w:val="21"/>
        </w:rPr>
        <w:t>物質・材料研究機構　磁性・スピントロニクス材料研究拠点　主任研究員</w:t>
      </w:r>
      <w:r w:rsidRPr="00A06FDC">
        <w:rPr>
          <w:rFonts w:asciiTheme="minorEastAsia" w:hAnsiTheme="minorEastAsia" w:cs="RyuminPr6N-Reg-Identity-H"/>
          <w:kern w:val="0"/>
          <w:szCs w:val="21"/>
        </w:rPr>
        <w:t>．</w:t>
      </w:r>
    </w:p>
    <w:p w14:paraId="35EEDE20" w14:textId="3A00BF0B" w:rsidR="00A658F6" w:rsidRPr="00A06FDC" w:rsidRDefault="007C174C" w:rsidP="00A658F6">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w:t>
      </w:r>
      <w:r w:rsidR="00C97430" w:rsidRPr="00A06FDC">
        <w:rPr>
          <w:rFonts w:asciiTheme="minorEastAsia" w:hAnsiTheme="minorEastAsia" w:cs="RyuminPr6N-Reg-Identity-H"/>
          <w:kern w:val="0"/>
          <w:szCs w:val="21"/>
        </w:rPr>
        <w:t>25</w:t>
      </w:r>
      <w:r w:rsidRPr="00A06FDC">
        <w:rPr>
          <w:rFonts w:asciiTheme="minorEastAsia" w:hAnsiTheme="minorEastAsia" w:cs="RyuminPr6N-Reg-Identity-H"/>
          <w:kern w:val="0"/>
          <w:szCs w:val="21"/>
        </w:rPr>
        <w:t xml:space="preserve"> 年　</w:t>
      </w:r>
      <w:r w:rsidR="00C97430" w:rsidRPr="00A06FDC">
        <w:rPr>
          <w:rFonts w:asciiTheme="minorEastAsia" w:hAnsiTheme="minorEastAsia" w:cs="RyuminPr6N-Reg-Identity-H"/>
          <w:kern w:val="0"/>
          <w:szCs w:val="21"/>
        </w:rPr>
        <w:t>同　主幹研究員，現在に至る．</w:t>
      </w:r>
    </w:p>
    <w:p w14:paraId="27CC39EF" w14:textId="13AC13FE" w:rsidR="00A658F6" w:rsidRPr="00A06FDC" w:rsidRDefault="00A658F6" w:rsidP="00A658F6">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専門</w:t>
      </w:r>
      <w:r w:rsidRPr="00A06FDC">
        <w:rPr>
          <w:rFonts w:asciiTheme="minorEastAsia" w:hAnsiTheme="minorEastAsia" w:cs="RyuminPr6N-Reg-Identity-H"/>
          <w:kern w:val="0"/>
          <w:szCs w:val="21"/>
        </w:rPr>
        <w:t xml:space="preserve">　スピントロニクス</w:t>
      </w:r>
      <w:r w:rsidR="00C97430" w:rsidRPr="00A06FDC">
        <w:rPr>
          <w:rFonts w:asciiTheme="minorEastAsia" w:hAnsiTheme="minorEastAsia" w:cs="RyuminPr6N-Reg-Identity-H"/>
          <w:kern w:val="0"/>
          <w:szCs w:val="21"/>
        </w:rPr>
        <w:t>材料，</w:t>
      </w:r>
      <w:r w:rsidR="0014600E" w:rsidRPr="00A06FDC">
        <w:rPr>
          <w:rFonts w:asciiTheme="minorEastAsia" w:hAnsiTheme="minorEastAsia" w:cs="RyuminPr6N-Reg-Identity-H"/>
          <w:kern w:val="0"/>
          <w:szCs w:val="21"/>
        </w:rPr>
        <w:t>先進</w:t>
      </w:r>
      <w:r w:rsidR="00C97430" w:rsidRPr="00A06FDC">
        <w:rPr>
          <w:rFonts w:asciiTheme="minorEastAsia" w:hAnsiTheme="minorEastAsia" w:cs="RyuminPr6N-Reg-Identity-H"/>
          <w:kern w:val="0"/>
          <w:szCs w:val="21"/>
        </w:rPr>
        <w:t>ストレージデバイス</w:t>
      </w:r>
    </w:p>
    <w:p w14:paraId="21566357" w14:textId="797AC42C" w:rsidR="004A38FE" w:rsidRPr="00A06FDC" w:rsidRDefault="007C174C" w:rsidP="00A658F6">
      <w:pPr>
        <w:rPr>
          <w:rFonts w:asciiTheme="minorEastAsia" w:hAnsiTheme="minorEastAsia"/>
          <w:szCs w:val="21"/>
        </w:rPr>
      </w:pPr>
      <w:r w:rsidRPr="00A06FDC">
        <w:rPr>
          <w:rFonts w:asciiTheme="minorEastAsia" w:hAnsiTheme="minorEastAsia" w:cs="RyuminPr6N-Reg-Identity-H"/>
          <w:kern w:val="0"/>
          <w:szCs w:val="21"/>
        </w:rPr>
        <w:t>博士</w:t>
      </w:r>
      <w:r w:rsidR="00A658F6" w:rsidRPr="00A06FDC">
        <w:rPr>
          <w:rFonts w:asciiTheme="minorEastAsia" w:hAnsiTheme="minorEastAsia" w:cs="RyuminPr6N-Reg-Identity-H"/>
          <w:kern w:val="0"/>
          <w:szCs w:val="21"/>
        </w:rPr>
        <w:t>（工</w:t>
      </w:r>
      <w:r w:rsidRPr="00A06FDC">
        <w:rPr>
          <w:rFonts w:asciiTheme="minorEastAsia" w:hAnsiTheme="minorEastAsia" w:cs="RyuminPr6N-Reg-Identity-H"/>
          <w:kern w:val="0"/>
          <w:szCs w:val="21"/>
        </w:rPr>
        <w:t>学</w:t>
      </w:r>
      <w:r w:rsidR="00A658F6" w:rsidRPr="00A06FDC">
        <w:rPr>
          <w:rFonts w:asciiTheme="minorEastAsia" w:hAnsiTheme="minorEastAsia" w:cs="RyuminPr6N-Reg-Identity-H"/>
          <w:kern w:val="0"/>
          <w:szCs w:val="21"/>
        </w:rPr>
        <w:t>）</w:t>
      </w:r>
    </w:p>
    <w:p w14:paraId="5724893D" w14:textId="77777777" w:rsidR="004A38FE" w:rsidRPr="00A06FDC" w:rsidRDefault="004A38FE"/>
    <w:p w14:paraId="31C2EDA7" w14:textId="61676FAB"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佐々木　悠太　ささき　ゆうた</w:t>
      </w:r>
    </w:p>
    <w:p w14:paraId="1E23E654" w14:textId="60C753DE"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w:t>
      </w:r>
      <w:r w:rsidR="00355186" w:rsidRPr="00A06FDC">
        <w:rPr>
          <w:rFonts w:asciiTheme="minorEastAsia" w:hAnsiTheme="minorEastAsia" w:cs="TeXGyreSchola-Bold"/>
          <w:kern w:val="0"/>
          <w:szCs w:val="21"/>
        </w:rPr>
        <w:t>19</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東北大学大学院工学研究科</w:t>
      </w:r>
      <w:r w:rsidR="00355186" w:rsidRPr="00A06FDC">
        <w:rPr>
          <w:rFonts w:asciiTheme="minorEastAsia" w:hAnsiTheme="minorEastAsia" w:cs="RyuminPr6N-Reg-Identity-H"/>
          <w:kern w:val="0"/>
          <w:szCs w:val="21"/>
        </w:rPr>
        <w:t>応用物理学</w:t>
      </w:r>
      <w:r w:rsidRPr="00A06FDC">
        <w:rPr>
          <w:rFonts w:asciiTheme="minorEastAsia" w:hAnsiTheme="minorEastAsia" w:cs="RyuminPr6N-Reg-Identity-H"/>
          <w:kern w:val="0"/>
          <w:szCs w:val="21"/>
        </w:rPr>
        <w:t>専攻修了．</w:t>
      </w:r>
    </w:p>
    <w:p w14:paraId="6247E301" w14:textId="3119BC8E"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同年</w:t>
      </w:r>
      <w:r w:rsidRPr="00A06FDC">
        <w:rPr>
          <w:rFonts w:asciiTheme="minorEastAsia" w:hAnsiTheme="minorEastAsia" w:cs="RyuminPr6N-Reg-Identity-H"/>
          <w:kern w:val="0"/>
          <w:szCs w:val="21"/>
        </w:rPr>
        <w:t xml:space="preserve">　</w:t>
      </w:r>
      <w:r w:rsidR="00355186" w:rsidRPr="00A06FDC">
        <w:rPr>
          <w:rFonts w:asciiTheme="minorEastAsia" w:hAnsiTheme="minorEastAsia" w:cs="RyuminPr6N-Reg-Identity-H"/>
          <w:kern w:val="0"/>
          <w:szCs w:val="21"/>
        </w:rPr>
        <w:t>物質</w:t>
      </w:r>
      <w:r w:rsidR="0014600E" w:rsidRPr="00A06FDC">
        <w:rPr>
          <w:rFonts w:asciiTheme="minorEastAsia" w:hAnsiTheme="minorEastAsia" w:cs="RyuminPr6N-Reg-Identity-H"/>
          <w:kern w:val="0"/>
          <w:szCs w:val="21"/>
        </w:rPr>
        <w:t>・</w:t>
      </w:r>
      <w:r w:rsidR="00355186" w:rsidRPr="00A06FDC">
        <w:rPr>
          <w:rFonts w:asciiTheme="minorEastAsia" w:hAnsiTheme="minorEastAsia" w:cs="RyuminPr6N-Reg-Identity-H"/>
          <w:kern w:val="0"/>
          <w:szCs w:val="21"/>
        </w:rPr>
        <w:t>材料研究機構　NIMS</w:t>
      </w:r>
      <w:r w:rsidRPr="00A06FDC">
        <w:rPr>
          <w:rFonts w:asciiTheme="minorEastAsia" w:hAnsiTheme="minorEastAsia" w:cs="RyuminPr6N-Reg-Identity-H"/>
          <w:kern w:val="0"/>
          <w:szCs w:val="21"/>
        </w:rPr>
        <w:t>ポスドク</w:t>
      </w:r>
      <w:r w:rsidR="00355186" w:rsidRPr="00A06FDC">
        <w:rPr>
          <w:rFonts w:asciiTheme="minorEastAsia" w:hAnsiTheme="minorEastAsia" w:cs="RyuminPr6N-Reg-Identity-H"/>
          <w:kern w:val="0"/>
          <w:szCs w:val="21"/>
        </w:rPr>
        <w:t>研究員</w:t>
      </w:r>
    </w:p>
    <w:p w14:paraId="7ADC89EE" w14:textId="486EF353"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w:t>
      </w:r>
      <w:r w:rsidR="00355186" w:rsidRPr="00A06FDC">
        <w:rPr>
          <w:rFonts w:asciiTheme="minorEastAsia" w:hAnsiTheme="minorEastAsia" w:cs="TeXGyreSchola-Bold"/>
          <w:kern w:val="0"/>
          <w:szCs w:val="21"/>
        </w:rPr>
        <w:t>21</w:t>
      </w:r>
      <w:r w:rsidRPr="00A06FDC">
        <w:rPr>
          <w:rFonts w:asciiTheme="minorEastAsia" w:hAnsiTheme="minorEastAsia" w:cs="TeXGyreSchola-Bold"/>
          <w:b/>
          <w:bCs/>
          <w:kern w:val="0"/>
          <w:szCs w:val="21"/>
        </w:rPr>
        <w:t xml:space="preserve"> </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DC58D4" w:rsidRPr="00A06FDC">
        <w:rPr>
          <w:rFonts w:asciiTheme="minorEastAsia" w:hAnsiTheme="minorEastAsia" w:cs="RyuminPr6N-Reg-Identity-H"/>
          <w:kern w:val="0"/>
          <w:szCs w:val="21"/>
        </w:rPr>
        <w:t>同</w:t>
      </w:r>
      <w:r w:rsidR="00355186" w:rsidRPr="00A06FDC">
        <w:rPr>
          <w:rFonts w:asciiTheme="minorEastAsia" w:hAnsiTheme="minorEastAsia" w:cs="RyuminPr6N-Reg-Identity-H"/>
          <w:kern w:val="0"/>
          <w:szCs w:val="21"/>
        </w:rPr>
        <w:t xml:space="preserve">　</w:t>
      </w:r>
      <w:r w:rsidR="007208BD" w:rsidRPr="00A06FDC">
        <w:rPr>
          <w:rFonts w:asciiTheme="minorEastAsia" w:hAnsiTheme="minorEastAsia" w:cs="RyuminPr6N-Reg-Identity-H"/>
          <w:kern w:val="0"/>
          <w:szCs w:val="21"/>
        </w:rPr>
        <w:t xml:space="preserve">若手国際研究センター　</w:t>
      </w:r>
      <w:r w:rsidR="00355186" w:rsidRPr="00A06FDC">
        <w:rPr>
          <w:rFonts w:asciiTheme="minorEastAsia" w:hAnsiTheme="minorEastAsia" w:cs="RyuminPr6N-Reg-Identity-H"/>
          <w:kern w:val="0"/>
          <w:szCs w:val="21"/>
        </w:rPr>
        <w:t>ICYS研究員</w:t>
      </w:r>
    </w:p>
    <w:p w14:paraId="0BD3D42C" w14:textId="388A419A" w:rsidR="00355186" w:rsidRPr="00A06FDC" w:rsidRDefault="00355186" w:rsidP="007208BD">
      <w:pPr>
        <w:autoSpaceDE w:val="0"/>
        <w:autoSpaceDN w:val="0"/>
        <w:adjustRightInd w:val="0"/>
        <w:ind w:left="210" w:hangingChars="100" w:hanging="210"/>
        <w:jc w:val="left"/>
        <w:rPr>
          <w:rFonts w:asciiTheme="minorEastAsia" w:hAnsiTheme="minorEastAsia" w:cs="RyuminPr6N-Reg-Identity-H"/>
          <w:kern w:val="0"/>
          <w:szCs w:val="21"/>
        </w:rPr>
      </w:pPr>
      <w:r w:rsidRPr="00A06FDC">
        <w:rPr>
          <w:rFonts w:asciiTheme="minorEastAsia" w:hAnsiTheme="minorEastAsia" w:cs="TeXGyreSchola-Bold"/>
          <w:kern w:val="0"/>
          <w:szCs w:val="21"/>
        </w:rPr>
        <w:t>2023</w:t>
      </w:r>
      <w:r w:rsidRPr="00A06FDC">
        <w:rPr>
          <w:rFonts w:asciiTheme="minorEastAsia" w:hAnsiTheme="minorEastAsia" w:cs="TeXGyreSchola-Bold"/>
          <w:b/>
          <w:bCs/>
          <w:kern w:val="0"/>
          <w:szCs w:val="21"/>
        </w:rPr>
        <w:t xml:space="preserve"> </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DC58D4" w:rsidRPr="00A06FDC">
        <w:rPr>
          <w:rFonts w:asciiTheme="minorEastAsia" w:hAnsiTheme="minorEastAsia" w:cs="RyuminPr6N-Reg-Identity-H"/>
          <w:kern w:val="0"/>
          <w:szCs w:val="21"/>
        </w:rPr>
        <w:t>同</w:t>
      </w:r>
      <w:r w:rsidRPr="00A06FDC">
        <w:rPr>
          <w:rFonts w:asciiTheme="minorEastAsia" w:hAnsiTheme="minorEastAsia" w:cs="RyuminPr6N-Reg-Identity-H"/>
          <w:kern w:val="0"/>
          <w:szCs w:val="21"/>
        </w:rPr>
        <w:t xml:space="preserve">　</w:t>
      </w:r>
      <w:r w:rsidR="007208BD" w:rsidRPr="00A06FDC">
        <w:rPr>
          <w:rFonts w:asciiTheme="minorEastAsia" w:hAnsiTheme="minorEastAsia" w:cs="RyuminPr6N-Reg-Identity-H"/>
          <w:kern w:val="0"/>
          <w:szCs w:val="21"/>
        </w:rPr>
        <w:t>磁性・スピントロニクス材料研究センター</w:t>
      </w:r>
      <w:r w:rsidRPr="00A06FDC">
        <w:rPr>
          <w:rFonts w:asciiTheme="minorEastAsia" w:hAnsiTheme="minorEastAsia" w:cs="RyuminPr6N-Reg-Identity-H"/>
          <w:kern w:val="0"/>
          <w:szCs w:val="21"/>
        </w:rPr>
        <w:t>独立研究者</w:t>
      </w:r>
    </w:p>
    <w:p w14:paraId="61FE8261" w14:textId="61DA36A4"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専門</w:t>
      </w:r>
      <w:r w:rsidRPr="00A06FDC">
        <w:rPr>
          <w:rFonts w:asciiTheme="minorEastAsia" w:hAnsiTheme="minorEastAsia" w:cs="RyuminPr6N-Reg-Identity-H"/>
          <w:kern w:val="0"/>
          <w:szCs w:val="21"/>
        </w:rPr>
        <w:t xml:space="preserve">　</w:t>
      </w:r>
      <w:r w:rsidR="00355186" w:rsidRPr="00A06FDC">
        <w:rPr>
          <w:rFonts w:asciiTheme="minorEastAsia" w:hAnsiTheme="minorEastAsia" w:cs="RyuminPr6N-Reg-Identity-H"/>
          <w:kern w:val="0"/>
          <w:szCs w:val="21"/>
        </w:rPr>
        <w:t xml:space="preserve">時間分解分光, テラヘルツ波, </w:t>
      </w:r>
      <w:r w:rsidRPr="00A06FDC">
        <w:rPr>
          <w:rFonts w:asciiTheme="minorEastAsia" w:hAnsiTheme="minorEastAsia" w:cs="RyuminPr6N-Reg-Identity-H"/>
          <w:kern w:val="0"/>
          <w:szCs w:val="21"/>
        </w:rPr>
        <w:t>スピントロニクス</w:t>
      </w:r>
    </w:p>
    <w:p w14:paraId="7BDCBE44" w14:textId="77777777" w:rsidR="0076718E" w:rsidRPr="00A06FDC" w:rsidRDefault="0076718E" w:rsidP="0076718E">
      <w:pPr>
        <w:rPr>
          <w:rFonts w:asciiTheme="minorEastAsia" w:hAnsiTheme="minorEastAsia"/>
          <w:szCs w:val="21"/>
        </w:rPr>
      </w:pPr>
      <w:r w:rsidRPr="00A06FDC">
        <w:rPr>
          <w:rFonts w:asciiTheme="minorEastAsia" w:hAnsiTheme="minorEastAsia" w:cs="RyuminPr6N-Reg-Identity-H"/>
          <w:kern w:val="0"/>
          <w:szCs w:val="21"/>
        </w:rPr>
        <w:t>博士（工学）</w:t>
      </w:r>
    </w:p>
    <w:p w14:paraId="70EC3BE7" w14:textId="77777777" w:rsidR="0076718E" w:rsidRPr="00A06FDC" w:rsidRDefault="0076718E"/>
    <w:p w14:paraId="38C196B0" w14:textId="5F6A68EF"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sz w:val="20"/>
          <w:szCs w:val="20"/>
        </w:rPr>
        <w:lastRenderedPageBreak/>
        <w:t>Simon Greaves</w:t>
      </w:r>
      <w:r w:rsidRPr="00A06FDC">
        <w:rPr>
          <w:rFonts w:asciiTheme="minorEastAsia" w:hAnsiTheme="minorEastAsia" w:cs="RyuminPr6N-Reg-Identity-H"/>
          <w:kern w:val="0"/>
          <w:szCs w:val="21"/>
        </w:rPr>
        <w:t xml:space="preserve">　サイモン　グリーブス</w:t>
      </w:r>
    </w:p>
    <w:p w14:paraId="75BEB261" w14:textId="4285C0D0" w:rsidR="0076718E" w:rsidRPr="00A06FDC" w:rsidRDefault="0008074C"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1992</w:t>
      </w:r>
      <w:r w:rsidR="0076718E" w:rsidRPr="00A06FDC">
        <w:rPr>
          <w:rFonts w:asciiTheme="minorEastAsia" w:hAnsiTheme="minorEastAsia" w:cs="ShinGoPr6N-Regular-Identity-H"/>
          <w:kern w:val="0"/>
          <w:szCs w:val="21"/>
        </w:rPr>
        <w:t>年</w:t>
      </w:r>
      <w:r w:rsidR="0076718E" w:rsidRPr="00A06FDC">
        <w:rPr>
          <w:rFonts w:asciiTheme="minorEastAsia" w:hAnsiTheme="minorEastAsia" w:cs="RyuminPr6N-Reg-Identity-H"/>
          <w:kern w:val="0"/>
          <w:szCs w:val="21"/>
        </w:rPr>
        <w:t xml:space="preserve">　</w:t>
      </w:r>
      <w:r w:rsidRPr="00A06FDC">
        <w:rPr>
          <w:rFonts w:asciiTheme="minorEastAsia" w:hAnsiTheme="minorEastAsia" w:cs="RyuminPr6N-Reg-Identity-H"/>
          <w:kern w:val="0"/>
          <w:szCs w:val="21"/>
        </w:rPr>
        <w:t>University of Salford 理学部物理学科博士課程修了</w:t>
      </w:r>
      <w:r w:rsidR="0076718E" w:rsidRPr="00A06FDC">
        <w:rPr>
          <w:rFonts w:asciiTheme="minorEastAsia" w:hAnsiTheme="minorEastAsia" w:cs="RyuminPr6N-Reg-Identity-H"/>
          <w:kern w:val="0"/>
          <w:szCs w:val="21"/>
        </w:rPr>
        <w:t>．</w:t>
      </w:r>
    </w:p>
    <w:p w14:paraId="12EBFB25" w14:textId="5ECE9E5E" w:rsidR="0076718E" w:rsidRPr="00A06FDC" w:rsidRDefault="0008074C"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1993</w:t>
      </w:r>
      <w:r w:rsidR="0076718E" w:rsidRPr="00A06FDC">
        <w:rPr>
          <w:rFonts w:asciiTheme="minorEastAsia" w:hAnsiTheme="minorEastAsia" w:cs="TeXGyreSchola-Bold"/>
          <w:b/>
          <w:bCs/>
          <w:kern w:val="0"/>
          <w:szCs w:val="21"/>
        </w:rPr>
        <w:t xml:space="preserve"> </w:t>
      </w:r>
      <w:r w:rsidR="0076718E" w:rsidRPr="00A06FDC">
        <w:rPr>
          <w:rFonts w:asciiTheme="minorEastAsia" w:hAnsiTheme="minorEastAsia" w:cs="ShinGoPr6N-Regular-Identity-H"/>
          <w:kern w:val="0"/>
          <w:szCs w:val="21"/>
        </w:rPr>
        <w:t>年</w:t>
      </w:r>
      <w:r w:rsidRPr="00A06FDC">
        <w:rPr>
          <w:rFonts w:asciiTheme="minorEastAsia" w:hAnsiTheme="minorEastAsia" w:cs="ShinGoPr6N-Regular-Identity-H"/>
          <w:kern w:val="0"/>
          <w:szCs w:val="21"/>
        </w:rPr>
        <w:t xml:space="preserve"> </w:t>
      </w:r>
      <w:r w:rsidRPr="00A06FDC">
        <w:rPr>
          <w:rFonts w:asciiTheme="minorEastAsia" w:hAnsiTheme="minorEastAsia" w:cs="RyuminPr6N-Reg-Identity-H"/>
          <w:kern w:val="0"/>
          <w:szCs w:val="21"/>
        </w:rPr>
        <w:t>University of Wales1, Bangor, 電子工学部　助手</w:t>
      </w:r>
      <w:r w:rsidR="0076718E" w:rsidRPr="00A06FDC">
        <w:rPr>
          <w:rFonts w:asciiTheme="minorEastAsia" w:hAnsiTheme="minorEastAsia" w:cs="RyuminPr6N-Reg-Identity-H"/>
          <w:kern w:val="0"/>
          <w:szCs w:val="21"/>
        </w:rPr>
        <w:t>．</w:t>
      </w:r>
    </w:p>
    <w:p w14:paraId="020E7BA2" w14:textId="0D487FE8" w:rsidR="0076718E" w:rsidRPr="00A06FDC" w:rsidRDefault="0008074C"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1996</w:t>
      </w:r>
      <w:r w:rsidR="0076718E" w:rsidRPr="00A06FDC">
        <w:rPr>
          <w:rFonts w:asciiTheme="minorEastAsia" w:hAnsiTheme="minorEastAsia" w:cs="TeXGyreSchola-Bold"/>
          <w:kern w:val="0"/>
          <w:szCs w:val="21"/>
        </w:rPr>
        <w:t xml:space="preserve"> </w:t>
      </w:r>
      <w:r w:rsidR="0076718E" w:rsidRPr="00A06FDC">
        <w:rPr>
          <w:rFonts w:asciiTheme="minorEastAsia" w:hAnsiTheme="minorEastAsia" w:cs="ShinGoPr6N-Regular-Identity-H"/>
          <w:kern w:val="0"/>
          <w:szCs w:val="21"/>
        </w:rPr>
        <w:t>年</w:t>
      </w:r>
      <w:r w:rsidR="0076718E" w:rsidRPr="00A06FDC">
        <w:rPr>
          <w:rFonts w:asciiTheme="minorEastAsia" w:hAnsiTheme="minorEastAsia" w:cs="RyuminPr6N-Reg-Identity-H"/>
          <w:kern w:val="0"/>
          <w:szCs w:val="21"/>
        </w:rPr>
        <w:t xml:space="preserve">　</w:t>
      </w:r>
      <w:r w:rsidR="00AB5862" w:rsidRPr="00A06FDC">
        <w:rPr>
          <w:rFonts w:asciiTheme="minorEastAsia" w:hAnsiTheme="minorEastAsia" w:cs="RyuminPr6N-Reg-Identity-H"/>
          <w:kern w:val="0"/>
          <w:szCs w:val="21"/>
        </w:rPr>
        <w:t>東北大学電気通信研究所 研究員・助手</w:t>
      </w:r>
      <w:r w:rsidR="0076718E" w:rsidRPr="00A06FDC">
        <w:rPr>
          <w:rFonts w:asciiTheme="minorEastAsia" w:hAnsiTheme="minorEastAsia" w:cs="RyuminPr6N-Reg-Identity-H"/>
          <w:kern w:val="0"/>
          <w:szCs w:val="21"/>
        </w:rPr>
        <w:t>．</w:t>
      </w:r>
    </w:p>
    <w:p w14:paraId="76AD5F33" w14:textId="024C96BD" w:rsidR="00AB5862" w:rsidRPr="00A06FDC" w:rsidRDefault="00AB5862"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2000</w:t>
      </w:r>
      <w:r w:rsidR="0076718E" w:rsidRPr="00A06FDC">
        <w:rPr>
          <w:rFonts w:asciiTheme="minorEastAsia" w:hAnsiTheme="minorEastAsia" w:cs="RyuminPr6N-Reg-Identity-H"/>
          <w:kern w:val="0"/>
          <w:szCs w:val="21"/>
        </w:rPr>
        <w:t xml:space="preserve"> 年　</w:t>
      </w:r>
      <w:r w:rsidRPr="00A06FDC">
        <w:rPr>
          <w:rFonts w:asciiTheme="minorEastAsia" w:hAnsiTheme="minorEastAsia" w:cs="RyuminPr6N-Reg-Identity-H"/>
          <w:kern w:val="0"/>
          <w:szCs w:val="21"/>
        </w:rPr>
        <w:t>HOYA株式会社R&amp;Dセンター　研究員</w:t>
      </w:r>
    </w:p>
    <w:p w14:paraId="00A9AA61" w14:textId="160E249F" w:rsidR="0076718E" w:rsidRPr="00A06FDC" w:rsidRDefault="00AB5862"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2003 年　東北大学電気通信研究所　准教授，</w:t>
      </w:r>
      <w:r w:rsidR="0076718E" w:rsidRPr="00A06FDC">
        <w:rPr>
          <w:rFonts w:asciiTheme="minorEastAsia" w:hAnsiTheme="minorEastAsia" w:cs="RyuminPr6N-Reg-Identity-H"/>
          <w:kern w:val="0"/>
          <w:szCs w:val="21"/>
        </w:rPr>
        <w:t>現在に至る．</w:t>
      </w:r>
    </w:p>
    <w:p w14:paraId="07FA0B62" w14:textId="656EDF08"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専門</w:t>
      </w:r>
      <w:r w:rsidRPr="00A06FDC">
        <w:rPr>
          <w:rFonts w:asciiTheme="minorEastAsia" w:hAnsiTheme="minorEastAsia" w:cs="RyuminPr6N-Reg-Identity-H"/>
          <w:kern w:val="0"/>
          <w:szCs w:val="21"/>
        </w:rPr>
        <w:t xml:space="preserve">　</w:t>
      </w:r>
      <w:r w:rsidR="00AB5862" w:rsidRPr="00A06FDC">
        <w:rPr>
          <w:rFonts w:asciiTheme="minorEastAsia" w:hAnsiTheme="minorEastAsia" w:cs="RyuminPr6N-Reg-Identity-H"/>
          <w:kern w:val="0"/>
          <w:szCs w:val="21"/>
        </w:rPr>
        <w:t>磁気記録</w:t>
      </w:r>
      <w:r w:rsidRPr="00A06FDC">
        <w:rPr>
          <w:rFonts w:asciiTheme="minorEastAsia" w:hAnsiTheme="minorEastAsia" w:cs="RyuminPr6N-Reg-Identity-H"/>
          <w:kern w:val="0"/>
          <w:szCs w:val="21"/>
        </w:rPr>
        <w:t>，ストレージデバイス</w:t>
      </w:r>
    </w:p>
    <w:p w14:paraId="1E93654C" w14:textId="77777777" w:rsidR="0076718E" w:rsidRPr="00A06FDC" w:rsidRDefault="0076718E" w:rsidP="0076718E">
      <w:pPr>
        <w:rPr>
          <w:rFonts w:asciiTheme="minorEastAsia" w:hAnsiTheme="minorEastAsia"/>
          <w:szCs w:val="21"/>
        </w:rPr>
      </w:pPr>
      <w:r w:rsidRPr="00A06FDC">
        <w:rPr>
          <w:rFonts w:asciiTheme="minorEastAsia" w:hAnsiTheme="minorEastAsia" w:cs="RyuminPr6N-Reg-Identity-H"/>
          <w:kern w:val="0"/>
          <w:szCs w:val="21"/>
        </w:rPr>
        <w:t>博士（工学）</w:t>
      </w:r>
    </w:p>
    <w:p w14:paraId="5FC8E337" w14:textId="77777777" w:rsidR="0076718E" w:rsidRPr="00A06FDC" w:rsidRDefault="0076718E"/>
    <w:p w14:paraId="67731A10" w14:textId="2C702225"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首藤　浩文　すとう　ひろふみ</w:t>
      </w:r>
    </w:p>
    <w:p w14:paraId="45BBD4CB" w14:textId="5499AB45"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200</w:t>
      </w:r>
      <w:r w:rsidR="00A307AE" w:rsidRPr="00A06FDC">
        <w:rPr>
          <w:rFonts w:asciiTheme="minorEastAsia" w:hAnsiTheme="minorEastAsia" w:cs="TeXGyreSchola-Bold"/>
          <w:kern w:val="0"/>
          <w:szCs w:val="21"/>
        </w:rPr>
        <w:t>9</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A307AE" w:rsidRPr="00A06FDC">
        <w:rPr>
          <w:rFonts w:asciiTheme="minorEastAsia" w:hAnsiTheme="minorEastAsia" w:cs="RyuminPr6N-Reg-Identity-H"/>
          <w:kern w:val="0"/>
          <w:szCs w:val="21"/>
        </w:rPr>
        <w:t>大阪</w:t>
      </w:r>
      <w:r w:rsidRPr="00A06FDC">
        <w:rPr>
          <w:rFonts w:asciiTheme="minorEastAsia" w:hAnsiTheme="minorEastAsia" w:cs="RyuminPr6N-Reg-Identity-H"/>
          <w:kern w:val="0"/>
          <w:szCs w:val="21"/>
        </w:rPr>
        <w:t>大学大学院工学研究科</w:t>
      </w:r>
      <w:r w:rsidR="00C32B5A" w:rsidRPr="00A06FDC">
        <w:rPr>
          <w:rFonts w:asciiTheme="minorEastAsia" w:hAnsiTheme="minorEastAsia" w:cs="RyuminPr6N-Reg-Identity-H"/>
          <w:kern w:val="0"/>
          <w:szCs w:val="21"/>
        </w:rPr>
        <w:t>電気電子情報</w:t>
      </w:r>
      <w:r w:rsidRPr="00A06FDC">
        <w:rPr>
          <w:rFonts w:asciiTheme="minorEastAsia" w:hAnsiTheme="minorEastAsia" w:cs="RyuminPr6N-Reg-Identity-H"/>
          <w:kern w:val="0"/>
          <w:szCs w:val="21"/>
        </w:rPr>
        <w:t>工学専攻修了．</w:t>
      </w:r>
    </w:p>
    <w:p w14:paraId="51DF48AF" w14:textId="2A64F8E3"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同年</w:t>
      </w:r>
      <w:r w:rsidRPr="00A06FDC">
        <w:rPr>
          <w:rFonts w:asciiTheme="minorEastAsia" w:hAnsiTheme="minorEastAsia" w:cs="RyuminPr6N-Reg-Identity-H"/>
          <w:kern w:val="0"/>
          <w:szCs w:val="21"/>
        </w:rPr>
        <w:t xml:space="preserve">　</w:t>
      </w:r>
      <w:r w:rsidR="009262C4" w:rsidRPr="00A06FDC">
        <w:rPr>
          <w:rFonts w:asciiTheme="minorEastAsia" w:hAnsiTheme="minorEastAsia" w:cs="RyuminPr6N-Reg-Identity-H"/>
          <w:kern w:val="0"/>
          <w:szCs w:val="21"/>
        </w:rPr>
        <w:t>東芝研究開発センター</w:t>
      </w:r>
    </w:p>
    <w:p w14:paraId="6815192B" w14:textId="08BD6F51"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w:t>
      </w:r>
      <w:r w:rsidR="00C02C56" w:rsidRPr="00A06FDC">
        <w:rPr>
          <w:rFonts w:asciiTheme="minorEastAsia" w:hAnsiTheme="minorEastAsia" w:cs="TeXGyreSchola-Bold"/>
          <w:kern w:val="0"/>
          <w:szCs w:val="21"/>
        </w:rPr>
        <w:t>2</w:t>
      </w:r>
      <w:r w:rsidR="00586EE3" w:rsidRPr="00A06FDC">
        <w:rPr>
          <w:rFonts w:asciiTheme="minorEastAsia" w:hAnsiTheme="minorEastAsia" w:cs="TeXGyreSchola-Bold"/>
          <w:kern w:val="0"/>
          <w:szCs w:val="21"/>
        </w:rPr>
        <w:t>1</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7911A1" w:rsidRPr="00A06FDC">
        <w:rPr>
          <w:rFonts w:asciiTheme="minorEastAsia" w:hAnsiTheme="minorEastAsia" w:cs="RyuminPr6N-Reg-Identity-H"/>
          <w:kern w:val="0"/>
          <w:szCs w:val="21"/>
        </w:rPr>
        <w:t>物質・材料研究機構</w:t>
      </w:r>
      <w:r w:rsidR="00391C60" w:rsidRPr="00A06FDC">
        <w:rPr>
          <w:rFonts w:asciiTheme="minorEastAsia" w:hAnsiTheme="minorEastAsia" w:cs="RyuminPr6N-Reg-Identity-H"/>
          <w:kern w:val="0"/>
          <w:szCs w:val="21"/>
        </w:rPr>
        <w:t xml:space="preserve"> </w:t>
      </w:r>
      <w:r w:rsidR="00586EE3" w:rsidRPr="00A06FDC">
        <w:rPr>
          <w:rFonts w:asciiTheme="minorEastAsia" w:hAnsiTheme="minorEastAsia" w:cs="RyuminPr6N-Reg-Identity-H"/>
          <w:kern w:val="0"/>
          <w:szCs w:val="21"/>
        </w:rPr>
        <w:t>主任研究員</w:t>
      </w:r>
      <w:r w:rsidR="00AE1F1B" w:rsidRPr="00A06FDC">
        <w:rPr>
          <w:rFonts w:asciiTheme="minorEastAsia" w:hAnsiTheme="minorEastAsia" w:cs="RyuminPr6N-Reg-Identity-H"/>
          <w:kern w:val="0"/>
          <w:szCs w:val="21"/>
        </w:rPr>
        <w:t xml:space="preserve"> </w:t>
      </w:r>
      <w:r w:rsidRPr="00A06FDC">
        <w:rPr>
          <w:rFonts w:asciiTheme="minorEastAsia" w:hAnsiTheme="minorEastAsia" w:cs="RyuminPr6N-Reg-Identity-H"/>
          <w:kern w:val="0"/>
          <w:szCs w:val="21"/>
        </w:rPr>
        <w:t>現在に至る．</w:t>
      </w:r>
    </w:p>
    <w:p w14:paraId="0C73839B" w14:textId="262DC818"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専門</w:t>
      </w:r>
      <w:r w:rsidRPr="00A06FDC">
        <w:rPr>
          <w:rFonts w:asciiTheme="minorEastAsia" w:hAnsiTheme="minorEastAsia" w:cs="RyuminPr6N-Reg-Identity-H"/>
          <w:kern w:val="0"/>
          <w:szCs w:val="21"/>
        </w:rPr>
        <w:t xml:space="preserve">　</w:t>
      </w:r>
      <w:r w:rsidR="00C05E28" w:rsidRPr="00A06FDC">
        <w:rPr>
          <w:rFonts w:asciiTheme="minorEastAsia" w:hAnsiTheme="minorEastAsia" w:cs="RyuminPr6N-Reg-Identity-H"/>
          <w:kern w:val="0"/>
          <w:szCs w:val="21"/>
        </w:rPr>
        <w:t>スピンダイナミクス</w:t>
      </w:r>
      <w:r w:rsidRPr="00A06FDC">
        <w:rPr>
          <w:rFonts w:asciiTheme="minorEastAsia" w:hAnsiTheme="minorEastAsia" w:cs="RyuminPr6N-Reg-Identity-H"/>
          <w:kern w:val="0"/>
          <w:szCs w:val="21"/>
        </w:rPr>
        <w:t>，ストレージデバイス</w:t>
      </w:r>
    </w:p>
    <w:p w14:paraId="468C83E3" w14:textId="77777777" w:rsidR="0076718E" w:rsidRPr="00A06FDC" w:rsidRDefault="0076718E" w:rsidP="0076718E">
      <w:pPr>
        <w:rPr>
          <w:rFonts w:asciiTheme="minorEastAsia" w:hAnsiTheme="minorEastAsia"/>
          <w:szCs w:val="21"/>
        </w:rPr>
      </w:pPr>
      <w:r w:rsidRPr="00A06FDC">
        <w:rPr>
          <w:rFonts w:asciiTheme="minorEastAsia" w:hAnsiTheme="minorEastAsia" w:cs="RyuminPr6N-Reg-Identity-H"/>
          <w:kern w:val="0"/>
          <w:szCs w:val="21"/>
        </w:rPr>
        <w:t>博士（工学）</w:t>
      </w:r>
    </w:p>
    <w:p w14:paraId="3517A71F" w14:textId="77777777" w:rsidR="0076718E" w:rsidRPr="00A06FDC" w:rsidRDefault="0076718E"/>
    <w:p w14:paraId="61045528" w14:textId="3CE02F3A"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高橋　有紀子　たかはし　ゆきこ</w:t>
      </w:r>
    </w:p>
    <w:p w14:paraId="7E43BA1E" w14:textId="27370A1F"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200</w:t>
      </w:r>
      <w:r w:rsidR="00622809" w:rsidRPr="00A06FDC">
        <w:rPr>
          <w:rFonts w:asciiTheme="minorEastAsia" w:hAnsiTheme="minorEastAsia" w:cs="TeXGyreSchola-Bold"/>
          <w:kern w:val="0"/>
          <w:szCs w:val="21"/>
        </w:rPr>
        <w:t>1</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東北大学大学院工学研究科電子工学専攻修了．</w:t>
      </w:r>
    </w:p>
    <w:p w14:paraId="074801E5" w14:textId="37980B10"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同年</w:t>
      </w:r>
      <w:r w:rsidRPr="00A06FDC">
        <w:rPr>
          <w:rFonts w:asciiTheme="minorEastAsia" w:hAnsiTheme="minorEastAsia" w:cs="RyuminPr6N-Reg-Identity-H"/>
          <w:kern w:val="0"/>
          <w:szCs w:val="21"/>
        </w:rPr>
        <w:t xml:space="preserve">　</w:t>
      </w:r>
      <w:r w:rsidR="00622809" w:rsidRPr="00A06FDC">
        <w:rPr>
          <w:rFonts w:asciiTheme="minorEastAsia" w:hAnsiTheme="minorEastAsia" w:cs="RyuminPr6N-Reg-Identity-H"/>
          <w:kern w:val="0"/>
          <w:szCs w:val="21"/>
        </w:rPr>
        <w:t xml:space="preserve">物質・材料研究機構 </w:t>
      </w:r>
      <w:r w:rsidRPr="00A06FDC">
        <w:rPr>
          <w:rFonts w:asciiTheme="minorEastAsia" w:hAnsiTheme="minorEastAsia" w:cs="RyuminPr6N-Reg-Identity-H"/>
          <w:kern w:val="0"/>
          <w:szCs w:val="21"/>
        </w:rPr>
        <w:t>ポスドク</w:t>
      </w:r>
      <w:r w:rsidR="00622809" w:rsidRPr="00A06FDC">
        <w:rPr>
          <w:rFonts w:asciiTheme="minorEastAsia" w:hAnsiTheme="minorEastAsia" w:cs="RyuminPr6N-Reg-Identity-H"/>
          <w:kern w:val="0"/>
          <w:szCs w:val="21"/>
        </w:rPr>
        <w:t>．</w:t>
      </w:r>
    </w:p>
    <w:p w14:paraId="707D5E5E" w14:textId="14BBFBB7"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w:t>
      </w:r>
      <w:r w:rsidR="00622809" w:rsidRPr="00A06FDC">
        <w:rPr>
          <w:rFonts w:asciiTheme="minorEastAsia" w:hAnsiTheme="minorEastAsia" w:cs="TeXGyreSchola-Bold"/>
          <w:kern w:val="0"/>
          <w:szCs w:val="21"/>
        </w:rPr>
        <w:t>05</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22781A" w:rsidRPr="00A06FDC">
        <w:rPr>
          <w:rFonts w:asciiTheme="minorEastAsia" w:hAnsiTheme="minorEastAsia" w:cs="RyuminPr6N-Reg-Identity-H"/>
          <w:kern w:val="0"/>
          <w:szCs w:val="21"/>
        </w:rPr>
        <w:t>同</w:t>
      </w:r>
      <w:r w:rsidR="00622809" w:rsidRPr="00A06FDC">
        <w:rPr>
          <w:rFonts w:asciiTheme="minorEastAsia" w:hAnsiTheme="minorEastAsia" w:cs="RyuminPr6N-Reg-Identity-H"/>
          <w:kern w:val="0"/>
          <w:szCs w:val="21"/>
        </w:rPr>
        <w:t xml:space="preserve"> 若手国際拠点 研究員．</w:t>
      </w:r>
    </w:p>
    <w:p w14:paraId="2BE7B723" w14:textId="0D6880EB" w:rsidR="00622809" w:rsidRPr="00A06FDC" w:rsidRDefault="00622809"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2006年　同 磁性材料センター 研究員．</w:t>
      </w:r>
    </w:p>
    <w:p w14:paraId="149A347C" w14:textId="669864C4"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TeXGyreSchola-Bold"/>
          <w:kern w:val="0"/>
          <w:szCs w:val="21"/>
        </w:rPr>
        <w:t>20</w:t>
      </w:r>
      <w:r w:rsidR="00622809" w:rsidRPr="00A06FDC">
        <w:rPr>
          <w:rFonts w:asciiTheme="minorEastAsia" w:hAnsiTheme="minorEastAsia" w:cs="TeXGyreSchola-Bold"/>
          <w:kern w:val="0"/>
          <w:szCs w:val="21"/>
        </w:rPr>
        <w:t>0</w:t>
      </w:r>
      <w:r w:rsidRPr="00A06FDC">
        <w:rPr>
          <w:rFonts w:asciiTheme="minorEastAsia" w:hAnsiTheme="minorEastAsia" w:cs="TeXGyreSchola-Bold"/>
          <w:kern w:val="0"/>
          <w:szCs w:val="21"/>
        </w:rPr>
        <w:t>7</w:t>
      </w:r>
      <w:r w:rsidRPr="00A06FDC">
        <w:rPr>
          <w:rFonts w:asciiTheme="minorEastAsia" w:hAnsiTheme="minorEastAsia" w:cs="ShinGoPr6N-Regular-Identity-H"/>
          <w:kern w:val="0"/>
          <w:szCs w:val="21"/>
        </w:rPr>
        <w:t>年</w:t>
      </w:r>
      <w:r w:rsidRPr="00A06FDC">
        <w:rPr>
          <w:rFonts w:asciiTheme="minorEastAsia" w:hAnsiTheme="minorEastAsia" w:cs="RyuminPr6N-Reg-Identity-H"/>
          <w:kern w:val="0"/>
          <w:szCs w:val="21"/>
        </w:rPr>
        <w:t xml:space="preserve">　</w:t>
      </w:r>
      <w:r w:rsidR="00622809" w:rsidRPr="00A06FDC">
        <w:rPr>
          <w:rFonts w:asciiTheme="minorEastAsia" w:hAnsiTheme="minorEastAsia" w:cs="RyuminPr6N-Reg-Identity-H"/>
          <w:kern w:val="0"/>
          <w:szCs w:val="21"/>
        </w:rPr>
        <w:t xml:space="preserve">同 磁性材料センター </w:t>
      </w:r>
      <w:r w:rsidRPr="00A06FDC">
        <w:rPr>
          <w:rFonts w:asciiTheme="minorEastAsia" w:hAnsiTheme="minorEastAsia" w:cs="RyuminPr6N-Reg-Identity-H"/>
          <w:kern w:val="0"/>
          <w:szCs w:val="21"/>
        </w:rPr>
        <w:t>主任研究員</w:t>
      </w:r>
      <w:r w:rsidR="00622809" w:rsidRPr="00A06FDC">
        <w:rPr>
          <w:rFonts w:asciiTheme="minorEastAsia" w:hAnsiTheme="minorEastAsia" w:cs="RyuminPr6N-Reg-Identity-H"/>
          <w:kern w:val="0"/>
          <w:szCs w:val="21"/>
        </w:rPr>
        <w:t>．</w:t>
      </w:r>
    </w:p>
    <w:p w14:paraId="7ADC4818" w14:textId="7D2664C6"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w:t>
      </w:r>
      <w:r w:rsidR="00622809" w:rsidRPr="00A06FDC">
        <w:rPr>
          <w:rFonts w:asciiTheme="minorEastAsia" w:hAnsiTheme="minorEastAsia" w:cs="RyuminPr6N-Reg-Identity-H"/>
          <w:kern w:val="0"/>
          <w:szCs w:val="21"/>
        </w:rPr>
        <w:t>10</w:t>
      </w:r>
      <w:r w:rsidRPr="00A06FDC">
        <w:rPr>
          <w:rFonts w:asciiTheme="minorEastAsia" w:hAnsiTheme="minorEastAsia" w:cs="RyuminPr6N-Reg-Identity-H"/>
          <w:kern w:val="0"/>
          <w:szCs w:val="21"/>
        </w:rPr>
        <w:t>年　同</w:t>
      </w:r>
      <w:r w:rsidR="00622809" w:rsidRPr="00A06FDC">
        <w:rPr>
          <w:rFonts w:asciiTheme="minorEastAsia" w:hAnsiTheme="minorEastAsia" w:cs="RyuminPr6N-Reg-Identity-H"/>
          <w:kern w:val="0"/>
          <w:szCs w:val="21"/>
        </w:rPr>
        <w:t xml:space="preserve"> 磁性材料ユニット </w:t>
      </w:r>
      <w:r w:rsidRPr="00A06FDC">
        <w:rPr>
          <w:rFonts w:asciiTheme="minorEastAsia" w:hAnsiTheme="minorEastAsia" w:cs="RyuminPr6N-Reg-Identity-H"/>
          <w:kern w:val="0"/>
          <w:szCs w:val="21"/>
        </w:rPr>
        <w:t>主幹研究員．</w:t>
      </w:r>
    </w:p>
    <w:p w14:paraId="0225688B" w14:textId="06802530" w:rsidR="00622809" w:rsidRPr="00A06FDC" w:rsidRDefault="00622809"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2016年　同 磁性スピントロニクス材料研究拠点 グループリーダー．</w:t>
      </w:r>
    </w:p>
    <w:p w14:paraId="4FA3455E" w14:textId="36B11DDC" w:rsidR="00622809" w:rsidRPr="00A06FDC" w:rsidRDefault="00622809"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RyuminPr6N-Reg-Identity-H"/>
          <w:kern w:val="0"/>
          <w:szCs w:val="21"/>
        </w:rPr>
        <w:t>2024年　同 磁性スピントロニクス材料研究センター センター長．</w:t>
      </w:r>
    </w:p>
    <w:p w14:paraId="6FC6B2C2" w14:textId="1409AAD6" w:rsidR="0076718E" w:rsidRPr="00A06FDC" w:rsidRDefault="0076718E" w:rsidP="0076718E">
      <w:pPr>
        <w:autoSpaceDE w:val="0"/>
        <w:autoSpaceDN w:val="0"/>
        <w:adjustRightInd w:val="0"/>
        <w:jc w:val="left"/>
        <w:rPr>
          <w:rFonts w:asciiTheme="minorEastAsia" w:hAnsiTheme="minorEastAsia" w:cs="RyuminPr6N-Reg-Identity-H"/>
          <w:kern w:val="0"/>
          <w:szCs w:val="21"/>
        </w:rPr>
      </w:pPr>
      <w:r w:rsidRPr="00A06FDC">
        <w:rPr>
          <w:rFonts w:asciiTheme="minorEastAsia" w:hAnsiTheme="minorEastAsia" w:cs="ShinGoPr6N-Regular-Identity-H"/>
          <w:kern w:val="0"/>
          <w:szCs w:val="21"/>
        </w:rPr>
        <w:t>専門</w:t>
      </w:r>
      <w:r w:rsidRPr="00A06FDC">
        <w:rPr>
          <w:rFonts w:asciiTheme="minorEastAsia" w:hAnsiTheme="minorEastAsia" w:cs="RyuminPr6N-Reg-Identity-H"/>
          <w:kern w:val="0"/>
          <w:szCs w:val="21"/>
        </w:rPr>
        <w:t xml:space="preserve">　</w:t>
      </w:r>
      <w:r w:rsidR="00622809" w:rsidRPr="00A06FDC">
        <w:rPr>
          <w:rFonts w:asciiTheme="minorEastAsia" w:hAnsiTheme="minorEastAsia" w:cs="RyuminPr6N-Reg-Identity-H"/>
          <w:kern w:val="0"/>
          <w:szCs w:val="21"/>
        </w:rPr>
        <w:t>磁性薄膜、磁気記録</w:t>
      </w:r>
    </w:p>
    <w:p w14:paraId="34C4A800" w14:textId="77777777" w:rsidR="0076718E" w:rsidRPr="00A06FDC" w:rsidRDefault="0076718E" w:rsidP="0076718E">
      <w:pPr>
        <w:rPr>
          <w:rFonts w:asciiTheme="minorEastAsia" w:hAnsiTheme="minorEastAsia"/>
          <w:szCs w:val="21"/>
        </w:rPr>
      </w:pPr>
      <w:r w:rsidRPr="00A06FDC">
        <w:rPr>
          <w:rFonts w:asciiTheme="minorEastAsia" w:hAnsiTheme="minorEastAsia" w:cs="RyuminPr6N-Reg-Identity-H"/>
          <w:kern w:val="0"/>
          <w:szCs w:val="21"/>
        </w:rPr>
        <w:t>博士（工学）</w:t>
      </w:r>
    </w:p>
    <w:p w14:paraId="18FDF09C" w14:textId="77777777" w:rsidR="0076718E" w:rsidRPr="00A06FDC" w:rsidRDefault="0076718E"/>
    <w:sectPr w:rsidR="0076718E" w:rsidRPr="00A06FDC" w:rsidSect="00E922AF">
      <w:pgSz w:w="11906" w:h="16838" w:code="9"/>
      <w:pgMar w:top="1418" w:right="4745" w:bottom="1418" w:left="1701" w:header="851" w:footer="992"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F5875" w14:textId="77777777" w:rsidR="00317181" w:rsidRDefault="00317181" w:rsidP="00D6515F">
      <w:r>
        <w:separator/>
      </w:r>
    </w:p>
  </w:endnote>
  <w:endnote w:type="continuationSeparator" w:id="0">
    <w:p w14:paraId="5197C855" w14:textId="77777777" w:rsidR="00317181" w:rsidRDefault="00317181" w:rsidP="00D6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ShinGoPr6N-Regular-Identity-H">
    <w:altName w:val="游ゴシック"/>
    <w:panose1 w:val="00000000000000000000"/>
    <w:charset w:val="80"/>
    <w:family w:val="auto"/>
    <w:notTrueType/>
    <w:pitch w:val="default"/>
    <w:sig w:usb0="00000001" w:usb1="08070000" w:usb2="00000010" w:usb3="00000000" w:csb0="00020000" w:csb1="00000000"/>
  </w:font>
  <w:font w:name="TeXGyreSchola-Bold">
    <w:altName w:val="Calibri"/>
    <w:panose1 w:val="00000000000000000000"/>
    <w:charset w:val="00"/>
    <w:family w:val="swiss"/>
    <w:notTrueType/>
    <w:pitch w:val="default"/>
    <w:sig w:usb0="00000003" w:usb1="00000000" w:usb2="00000000" w:usb3="00000000" w:csb0="00000001" w:csb1="00000000"/>
  </w:font>
  <w:font w:name="RyuminPr6N-Reg-Identity-H">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5E999" w14:textId="77777777" w:rsidR="00317181" w:rsidRDefault="00317181" w:rsidP="00D6515F">
      <w:r>
        <w:separator/>
      </w:r>
    </w:p>
  </w:footnote>
  <w:footnote w:type="continuationSeparator" w:id="0">
    <w:p w14:paraId="6457D21D" w14:textId="77777777" w:rsidR="00317181" w:rsidRDefault="00317181" w:rsidP="00D65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92C53"/>
    <w:multiLevelType w:val="multilevel"/>
    <w:tmpl w:val="7568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877D64"/>
    <w:multiLevelType w:val="singleLevel"/>
    <w:tmpl w:val="925AF1A0"/>
    <w:lvl w:ilvl="0">
      <w:start w:val="1"/>
      <w:numFmt w:val="decimal"/>
      <w:lvlText w:val="%1)"/>
      <w:lvlJc w:val="left"/>
      <w:pPr>
        <w:tabs>
          <w:tab w:val="num" w:pos="360"/>
        </w:tabs>
        <w:ind w:left="360" w:hanging="360"/>
      </w:pPr>
      <w:rPr>
        <w:rFonts w:cs="Times New Roman" w:hint="eastAsia"/>
      </w:rPr>
    </w:lvl>
  </w:abstractNum>
  <w:abstractNum w:abstractNumId="2" w15:restartNumberingAfterBreak="0">
    <w:nsid w:val="74CF7DBA"/>
    <w:multiLevelType w:val="hybridMultilevel"/>
    <w:tmpl w:val="831678EE"/>
    <w:lvl w:ilvl="0" w:tplc="C6C63ECC">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95925DE"/>
    <w:multiLevelType w:val="multilevel"/>
    <w:tmpl w:val="E34C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8223252">
    <w:abstractNumId w:val="1"/>
  </w:num>
  <w:num w:numId="2" w16cid:durableId="985741490">
    <w:abstractNumId w:val="2"/>
  </w:num>
  <w:num w:numId="3" w16cid:durableId="1372723864">
    <w:abstractNumId w:val="0"/>
  </w:num>
  <w:num w:numId="4" w16cid:durableId="1468284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32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2AF"/>
    <w:rsid w:val="0000382F"/>
    <w:rsid w:val="000059A2"/>
    <w:rsid w:val="00006041"/>
    <w:rsid w:val="000152CD"/>
    <w:rsid w:val="000241F6"/>
    <w:rsid w:val="000274C8"/>
    <w:rsid w:val="00027C40"/>
    <w:rsid w:val="00027EC0"/>
    <w:rsid w:val="00037C87"/>
    <w:rsid w:val="000449F7"/>
    <w:rsid w:val="000478FA"/>
    <w:rsid w:val="0006196D"/>
    <w:rsid w:val="00062C16"/>
    <w:rsid w:val="00073DB6"/>
    <w:rsid w:val="000767AB"/>
    <w:rsid w:val="0008074C"/>
    <w:rsid w:val="00080A7B"/>
    <w:rsid w:val="000813D0"/>
    <w:rsid w:val="00082F84"/>
    <w:rsid w:val="000918BD"/>
    <w:rsid w:val="00093DC7"/>
    <w:rsid w:val="0009544A"/>
    <w:rsid w:val="00096280"/>
    <w:rsid w:val="000A54D4"/>
    <w:rsid w:val="000B6FFA"/>
    <w:rsid w:val="000B76BB"/>
    <w:rsid w:val="000C551C"/>
    <w:rsid w:val="000C7127"/>
    <w:rsid w:val="000D09E9"/>
    <w:rsid w:val="000E6D3F"/>
    <w:rsid w:val="000F0F7F"/>
    <w:rsid w:val="001026C6"/>
    <w:rsid w:val="00113BE4"/>
    <w:rsid w:val="00116752"/>
    <w:rsid w:val="0012750B"/>
    <w:rsid w:val="00132A11"/>
    <w:rsid w:val="00133D85"/>
    <w:rsid w:val="00133EE3"/>
    <w:rsid w:val="00136128"/>
    <w:rsid w:val="0014600E"/>
    <w:rsid w:val="00151C78"/>
    <w:rsid w:val="00151D01"/>
    <w:rsid w:val="0016713B"/>
    <w:rsid w:val="00172132"/>
    <w:rsid w:val="00172DF4"/>
    <w:rsid w:val="00186628"/>
    <w:rsid w:val="001956F3"/>
    <w:rsid w:val="001A196E"/>
    <w:rsid w:val="001A2616"/>
    <w:rsid w:val="001B4C5E"/>
    <w:rsid w:val="001C1AB7"/>
    <w:rsid w:val="001C26C2"/>
    <w:rsid w:val="001C3458"/>
    <w:rsid w:val="001C36C1"/>
    <w:rsid w:val="001C5253"/>
    <w:rsid w:val="001C71E2"/>
    <w:rsid w:val="001C7BA5"/>
    <w:rsid w:val="001D738D"/>
    <w:rsid w:val="001E0F24"/>
    <w:rsid w:val="00201E6F"/>
    <w:rsid w:val="00205F5A"/>
    <w:rsid w:val="0022781A"/>
    <w:rsid w:val="00247BDD"/>
    <w:rsid w:val="0025067D"/>
    <w:rsid w:val="002516D3"/>
    <w:rsid w:val="0026041D"/>
    <w:rsid w:val="0026063B"/>
    <w:rsid w:val="00276BD5"/>
    <w:rsid w:val="002A1648"/>
    <w:rsid w:val="002A36DB"/>
    <w:rsid w:val="002A3CE7"/>
    <w:rsid w:val="002A4E83"/>
    <w:rsid w:val="002B7541"/>
    <w:rsid w:val="002E4D2F"/>
    <w:rsid w:val="002E72EF"/>
    <w:rsid w:val="00305E3F"/>
    <w:rsid w:val="00306E81"/>
    <w:rsid w:val="00317181"/>
    <w:rsid w:val="00317D34"/>
    <w:rsid w:val="0033055C"/>
    <w:rsid w:val="003309B7"/>
    <w:rsid w:val="00336DA0"/>
    <w:rsid w:val="00353B25"/>
    <w:rsid w:val="00355186"/>
    <w:rsid w:val="00364DFA"/>
    <w:rsid w:val="00365642"/>
    <w:rsid w:val="00370490"/>
    <w:rsid w:val="00371ADE"/>
    <w:rsid w:val="00374BF2"/>
    <w:rsid w:val="003871CB"/>
    <w:rsid w:val="00391C60"/>
    <w:rsid w:val="003A0A57"/>
    <w:rsid w:val="003A5A01"/>
    <w:rsid w:val="003B3C7D"/>
    <w:rsid w:val="003F268D"/>
    <w:rsid w:val="003F5AA1"/>
    <w:rsid w:val="003F6053"/>
    <w:rsid w:val="00402245"/>
    <w:rsid w:val="00405720"/>
    <w:rsid w:val="00415447"/>
    <w:rsid w:val="0042560A"/>
    <w:rsid w:val="00433705"/>
    <w:rsid w:val="00433BA3"/>
    <w:rsid w:val="00435631"/>
    <w:rsid w:val="00444027"/>
    <w:rsid w:val="004510E7"/>
    <w:rsid w:val="004555BC"/>
    <w:rsid w:val="00456D9A"/>
    <w:rsid w:val="00460027"/>
    <w:rsid w:val="00460719"/>
    <w:rsid w:val="00462620"/>
    <w:rsid w:val="00462748"/>
    <w:rsid w:val="00476DB1"/>
    <w:rsid w:val="00482C0C"/>
    <w:rsid w:val="004837E3"/>
    <w:rsid w:val="00491A49"/>
    <w:rsid w:val="00495F0D"/>
    <w:rsid w:val="0049691F"/>
    <w:rsid w:val="004A38FE"/>
    <w:rsid w:val="004A55C0"/>
    <w:rsid w:val="004C76C5"/>
    <w:rsid w:val="004E1F4E"/>
    <w:rsid w:val="004F036F"/>
    <w:rsid w:val="004F03A3"/>
    <w:rsid w:val="00503EAE"/>
    <w:rsid w:val="00505DD8"/>
    <w:rsid w:val="005121A3"/>
    <w:rsid w:val="00514040"/>
    <w:rsid w:val="00514A35"/>
    <w:rsid w:val="005227C0"/>
    <w:rsid w:val="00532823"/>
    <w:rsid w:val="005434D8"/>
    <w:rsid w:val="00543952"/>
    <w:rsid w:val="005440E9"/>
    <w:rsid w:val="00547501"/>
    <w:rsid w:val="005522D0"/>
    <w:rsid w:val="005664E7"/>
    <w:rsid w:val="00576115"/>
    <w:rsid w:val="00577F2B"/>
    <w:rsid w:val="00586EE3"/>
    <w:rsid w:val="00595A3D"/>
    <w:rsid w:val="005A4278"/>
    <w:rsid w:val="005A650A"/>
    <w:rsid w:val="005B2136"/>
    <w:rsid w:val="005B617A"/>
    <w:rsid w:val="005B74CA"/>
    <w:rsid w:val="005D594E"/>
    <w:rsid w:val="005F1400"/>
    <w:rsid w:val="00613AAF"/>
    <w:rsid w:val="00613BA5"/>
    <w:rsid w:val="00622809"/>
    <w:rsid w:val="00622A17"/>
    <w:rsid w:val="00633E6C"/>
    <w:rsid w:val="00635BE7"/>
    <w:rsid w:val="00645257"/>
    <w:rsid w:val="00655429"/>
    <w:rsid w:val="00655B38"/>
    <w:rsid w:val="00660AE1"/>
    <w:rsid w:val="00665180"/>
    <w:rsid w:val="00666965"/>
    <w:rsid w:val="00671A49"/>
    <w:rsid w:val="00671D19"/>
    <w:rsid w:val="00680EFB"/>
    <w:rsid w:val="00682C08"/>
    <w:rsid w:val="0068592E"/>
    <w:rsid w:val="00690E7D"/>
    <w:rsid w:val="006A0E65"/>
    <w:rsid w:val="006B1B74"/>
    <w:rsid w:val="006C5170"/>
    <w:rsid w:val="006C59CF"/>
    <w:rsid w:val="006E0CF8"/>
    <w:rsid w:val="006E2E43"/>
    <w:rsid w:val="006E6554"/>
    <w:rsid w:val="006F1186"/>
    <w:rsid w:val="0070039F"/>
    <w:rsid w:val="0070451F"/>
    <w:rsid w:val="0070467D"/>
    <w:rsid w:val="00704B1B"/>
    <w:rsid w:val="00711209"/>
    <w:rsid w:val="007144D7"/>
    <w:rsid w:val="007208BD"/>
    <w:rsid w:val="00724305"/>
    <w:rsid w:val="00731452"/>
    <w:rsid w:val="0073175C"/>
    <w:rsid w:val="00752AE4"/>
    <w:rsid w:val="00755D2A"/>
    <w:rsid w:val="0076718E"/>
    <w:rsid w:val="007775F4"/>
    <w:rsid w:val="00780EBB"/>
    <w:rsid w:val="007911A1"/>
    <w:rsid w:val="0079291B"/>
    <w:rsid w:val="00795A14"/>
    <w:rsid w:val="007C174C"/>
    <w:rsid w:val="007C5A33"/>
    <w:rsid w:val="007C78D2"/>
    <w:rsid w:val="007D309E"/>
    <w:rsid w:val="007D3127"/>
    <w:rsid w:val="007D491E"/>
    <w:rsid w:val="007D613F"/>
    <w:rsid w:val="007E5AA5"/>
    <w:rsid w:val="007E6E8D"/>
    <w:rsid w:val="007F3040"/>
    <w:rsid w:val="007F7D65"/>
    <w:rsid w:val="00846B00"/>
    <w:rsid w:val="00860825"/>
    <w:rsid w:val="00865D88"/>
    <w:rsid w:val="00876C2A"/>
    <w:rsid w:val="0089655A"/>
    <w:rsid w:val="008A2338"/>
    <w:rsid w:val="008B4C3F"/>
    <w:rsid w:val="008B5181"/>
    <w:rsid w:val="008C18F7"/>
    <w:rsid w:val="008D5D12"/>
    <w:rsid w:val="008F2C17"/>
    <w:rsid w:val="008F3028"/>
    <w:rsid w:val="008F78FC"/>
    <w:rsid w:val="0090134C"/>
    <w:rsid w:val="00903F5A"/>
    <w:rsid w:val="00904A21"/>
    <w:rsid w:val="00913152"/>
    <w:rsid w:val="00916214"/>
    <w:rsid w:val="009214E7"/>
    <w:rsid w:val="009262C4"/>
    <w:rsid w:val="009350D0"/>
    <w:rsid w:val="009372E5"/>
    <w:rsid w:val="009409D6"/>
    <w:rsid w:val="00941210"/>
    <w:rsid w:val="009470C1"/>
    <w:rsid w:val="00952F46"/>
    <w:rsid w:val="00955797"/>
    <w:rsid w:val="009617DC"/>
    <w:rsid w:val="00961EC4"/>
    <w:rsid w:val="009629DF"/>
    <w:rsid w:val="00966453"/>
    <w:rsid w:val="00975301"/>
    <w:rsid w:val="00992782"/>
    <w:rsid w:val="00992CF7"/>
    <w:rsid w:val="009A1856"/>
    <w:rsid w:val="009A34A2"/>
    <w:rsid w:val="009A4B53"/>
    <w:rsid w:val="009A67FC"/>
    <w:rsid w:val="009A6A56"/>
    <w:rsid w:val="009A767B"/>
    <w:rsid w:val="009B0CE9"/>
    <w:rsid w:val="009C3FC9"/>
    <w:rsid w:val="009C4169"/>
    <w:rsid w:val="009D2581"/>
    <w:rsid w:val="009E066C"/>
    <w:rsid w:val="009E33D8"/>
    <w:rsid w:val="009F2036"/>
    <w:rsid w:val="009F79F0"/>
    <w:rsid w:val="00A06FDC"/>
    <w:rsid w:val="00A153B0"/>
    <w:rsid w:val="00A234B2"/>
    <w:rsid w:val="00A307AE"/>
    <w:rsid w:val="00A354C9"/>
    <w:rsid w:val="00A36FB0"/>
    <w:rsid w:val="00A374EC"/>
    <w:rsid w:val="00A46C0D"/>
    <w:rsid w:val="00A47D5F"/>
    <w:rsid w:val="00A52C0A"/>
    <w:rsid w:val="00A53497"/>
    <w:rsid w:val="00A54BBF"/>
    <w:rsid w:val="00A56329"/>
    <w:rsid w:val="00A61D38"/>
    <w:rsid w:val="00A63907"/>
    <w:rsid w:val="00A658F6"/>
    <w:rsid w:val="00A73D44"/>
    <w:rsid w:val="00A73E17"/>
    <w:rsid w:val="00A742E4"/>
    <w:rsid w:val="00A8440C"/>
    <w:rsid w:val="00A87029"/>
    <w:rsid w:val="00A87B67"/>
    <w:rsid w:val="00A91DB3"/>
    <w:rsid w:val="00AA25FE"/>
    <w:rsid w:val="00AA78B4"/>
    <w:rsid w:val="00AB29D6"/>
    <w:rsid w:val="00AB5862"/>
    <w:rsid w:val="00AC05A6"/>
    <w:rsid w:val="00AD66C3"/>
    <w:rsid w:val="00AE1F1B"/>
    <w:rsid w:val="00B00770"/>
    <w:rsid w:val="00B06822"/>
    <w:rsid w:val="00B259AC"/>
    <w:rsid w:val="00B34BD7"/>
    <w:rsid w:val="00B40B54"/>
    <w:rsid w:val="00B55116"/>
    <w:rsid w:val="00B57D86"/>
    <w:rsid w:val="00B636E6"/>
    <w:rsid w:val="00B70BF7"/>
    <w:rsid w:val="00B81090"/>
    <w:rsid w:val="00B824EF"/>
    <w:rsid w:val="00B94737"/>
    <w:rsid w:val="00BB657F"/>
    <w:rsid w:val="00BB7968"/>
    <w:rsid w:val="00BC2AE7"/>
    <w:rsid w:val="00BC6084"/>
    <w:rsid w:val="00BC664E"/>
    <w:rsid w:val="00BC7776"/>
    <w:rsid w:val="00BD1C75"/>
    <w:rsid w:val="00BE67F7"/>
    <w:rsid w:val="00BF32F7"/>
    <w:rsid w:val="00BF720D"/>
    <w:rsid w:val="00BF7A76"/>
    <w:rsid w:val="00C016ED"/>
    <w:rsid w:val="00C02C56"/>
    <w:rsid w:val="00C05E28"/>
    <w:rsid w:val="00C11CA6"/>
    <w:rsid w:val="00C14DF4"/>
    <w:rsid w:val="00C24E8E"/>
    <w:rsid w:val="00C32B5A"/>
    <w:rsid w:val="00C3311E"/>
    <w:rsid w:val="00C3510E"/>
    <w:rsid w:val="00C37C37"/>
    <w:rsid w:val="00C433E2"/>
    <w:rsid w:val="00C507EE"/>
    <w:rsid w:val="00C52950"/>
    <w:rsid w:val="00C61A56"/>
    <w:rsid w:val="00C62175"/>
    <w:rsid w:val="00C64FA1"/>
    <w:rsid w:val="00C70C4F"/>
    <w:rsid w:val="00C77CBC"/>
    <w:rsid w:val="00C86A5F"/>
    <w:rsid w:val="00C92C08"/>
    <w:rsid w:val="00C95552"/>
    <w:rsid w:val="00C95842"/>
    <w:rsid w:val="00C97430"/>
    <w:rsid w:val="00CA3683"/>
    <w:rsid w:val="00CB7B4B"/>
    <w:rsid w:val="00CD2BEB"/>
    <w:rsid w:val="00CD3AF9"/>
    <w:rsid w:val="00CE030B"/>
    <w:rsid w:val="00CE0FDB"/>
    <w:rsid w:val="00CF09D9"/>
    <w:rsid w:val="00CF15B9"/>
    <w:rsid w:val="00CF4E21"/>
    <w:rsid w:val="00CF7F09"/>
    <w:rsid w:val="00D11B75"/>
    <w:rsid w:val="00D130EF"/>
    <w:rsid w:val="00D16F71"/>
    <w:rsid w:val="00D17EE0"/>
    <w:rsid w:val="00D24C46"/>
    <w:rsid w:val="00D34450"/>
    <w:rsid w:val="00D35A23"/>
    <w:rsid w:val="00D4030B"/>
    <w:rsid w:val="00D4337B"/>
    <w:rsid w:val="00D51142"/>
    <w:rsid w:val="00D51FE2"/>
    <w:rsid w:val="00D57498"/>
    <w:rsid w:val="00D633EC"/>
    <w:rsid w:val="00D6515F"/>
    <w:rsid w:val="00D92D9B"/>
    <w:rsid w:val="00D93677"/>
    <w:rsid w:val="00DA00DF"/>
    <w:rsid w:val="00DA36FE"/>
    <w:rsid w:val="00DB4EEE"/>
    <w:rsid w:val="00DC1288"/>
    <w:rsid w:val="00DC58D4"/>
    <w:rsid w:val="00DD4E9B"/>
    <w:rsid w:val="00DD7C24"/>
    <w:rsid w:val="00DD7EE0"/>
    <w:rsid w:val="00DE6F7D"/>
    <w:rsid w:val="00E009F2"/>
    <w:rsid w:val="00E1563B"/>
    <w:rsid w:val="00E224DE"/>
    <w:rsid w:val="00E32CE3"/>
    <w:rsid w:val="00E40FD1"/>
    <w:rsid w:val="00E43C00"/>
    <w:rsid w:val="00E526EB"/>
    <w:rsid w:val="00E60315"/>
    <w:rsid w:val="00E65F28"/>
    <w:rsid w:val="00E8161A"/>
    <w:rsid w:val="00E81ACD"/>
    <w:rsid w:val="00E90520"/>
    <w:rsid w:val="00E922AF"/>
    <w:rsid w:val="00E939C3"/>
    <w:rsid w:val="00EA07E2"/>
    <w:rsid w:val="00EA0870"/>
    <w:rsid w:val="00EA449D"/>
    <w:rsid w:val="00EB2CE9"/>
    <w:rsid w:val="00EB3EC8"/>
    <w:rsid w:val="00EC4CA0"/>
    <w:rsid w:val="00EC73C3"/>
    <w:rsid w:val="00ED3F8D"/>
    <w:rsid w:val="00ED428F"/>
    <w:rsid w:val="00ED6F0B"/>
    <w:rsid w:val="00EE3A27"/>
    <w:rsid w:val="00EE3A70"/>
    <w:rsid w:val="00EE5597"/>
    <w:rsid w:val="00EF0CB3"/>
    <w:rsid w:val="00EF3C36"/>
    <w:rsid w:val="00EF52E7"/>
    <w:rsid w:val="00F05554"/>
    <w:rsid w:val="00F129B4"/>
    <w:rsid w:val="00F16811"/>
    <w:rsid w:val="00F30EC7"/>
    <w:rsid w:val="00F317F3"/>
    <w:rsid w:val="00F33147"/>
    <w:rsid w:val="00F5163C"/>
    <w:rsid w:val="00F71C24"/>
    <w:rsid w:val="00F76F8A"/>
    <w:rsid w:val="00F80A44"/>
    <w:rsid w:val="00FA173B"/>
    <w:rsid w:val="00FA1C4B"/>
    <w:rsid w:val="00FA51BA"/>
    <w:rsid w:val="00FB26AF"/>
    <w:rsid w:val="00FC0C37"/>
    <w:rsid w:val="00FC73B8"/>
    <w:rsid w:val="00FD3484"/>
    <w:rsid w:val="00FE1B1D"/>
    <w:rsid w:val="00FE1C42"/>
    <w:rsid w:val="00FE23AB"/>
    <w:rsid w:val="00FE4680"/>
    <w:rsid w:val="00FE5939"/>
    <w:rsid w:val="00FE6CAC"/>
    <w:rsid w:val="00FF60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33BC6"/>
  <w15:chartTrackingRefBased/>
  <w15:docId w15:val="{19F08883-1F92-4B39-95C0-87CBA12C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9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515F"/>
    <w:pPr>
      <w:tabs>
        <w:tab w:val="center" w:pos="4252"/>
        <w:tab w:val="right" w:pos="8504"/>
      </w:tabs>
      <w:snapToGrid w:val="0"/>
    </w:pPr>
  </w:style>
  <w:style w:type="character" w:customStyle="1" w:styleId="a4">
    <w:name w:val="ヘッダー (文字)"/>
    <w:basedOn w:val="a0"/>
    <w:link w:val="a3"/>
    <w:uiPriority w:val="99"/>
    <w:rsid w:val="00D6515F"/>
  </w:style>
  <w:style w:type="paragraph" w:styleId="a5">
    <w:name w:val="footer"/>
    <w:basedOn w:val="a"/>
    <w:link w:val="a6"/>
    <w:uiPriority w:val="99"/>
    <w:unhideWhenUsed/>
    <w:rsid w:val="00D6515F"/>
    <w:pPr>
      <w:tabs>
        <w:tab w:val="center" w:pos="4252"/>
        <w:tab w:val="right" w:pos="8504"/>
      </w:tabs>
      <w:snapToGrid w:val="0"/>
    </w:pPr>
  </w:style>
  <w:style w:type="character" w:customStyle="1" w:styleId="a6">
    <w:name w:val="フッター (文字)"/>
    <w:basedOn w:val="a0"/>
    <w:link w:val="a5"/>
    <w:uiPriority w:val="99"/>
    <w:rsid w:val="00D6515F"/>
  </w:style>
  <w:style w:type="paragraph" w:styleId="a7">
    <w:name w:val="List Paragraph"/>
    <w:basedOn w:val="a"/>
    <w:uiPriority w:val="34"/>
    <w:qFormat/>
    <w:rsid w:val="00FA173B"/>
    <w:pPr>
      <w:ind w:leftChars="400" w:left="840"/>
    </w:pPr>
  </w:style>
  <w:style w:type="paragraph" w:styleId="Web">
    <w:name w:val="Normal (Web)"/>
    <w:basedOn w:val="a"/>
    <w:uiPriority w:val="99"/>
    <w:semiHidden/>
    <w:unhideWhenUsed/>
    <w:rsid w:val="00665180"/>
    <w:rPr>
      <w:rFonts w:ascii="Times New Roman" w:hAnsi="Times New Roman" w:cs="Times New Roman"/>
      <w:sz w:val="24"/>
      <w:szCs w:val="24"/>
    </w:rPr>
  </w:style>
  <w:style w:type="character" w:styleId="a8">
    <w:name w:val="annotation reference"/>
    <w:basedOn w:val="a0"/>
    <w:uiPriority w:val="99"/>
    <w:semiHidden/>
    <w:unhideWhenUsed/>
    <w:rsid w:val="000E6D3F"/>
    <w:rPr>
      <w:sz w:val="18"/>
      <w:szCs w:val="18"/>
    </w:rPr>
  </w:style>
  <w:style w:type="paragraph" w:styleId="a9">
    <w:name w:val="annotation text"/>
    <w:basedOn w:val="a"/>
    <w:link w:val="aa"/>
    <w:uiPriority w:val="99"/>
    <w:unhideWhenUsed/>
    <w:rsid w:val="000E6D3F"/>
    <w:pPr>
      <w:jc w:val="left"/>
    </w:pPr>
  </w:style>
  <w:style w:type="character" w:customStyle="1" w:styleId="aa">
    <w:name w:val="コメント文字列 (文字)"/>
    <w:basedOn w:val="a0"/>
    <w:link w:val="a9"/>
    <w:uiPriority w:val="99"/>
    <w:rsid w:val="000E6D3F"/>
  </w:style>
  <w:style w:type="paragraph" w:styleId="ab">
    <w:name w:val="annotation subject"/>
    <w:basedOn w:val="a9"/>
    <w:next w:val="a9"/>
    <w:link w:val="ac"/>
    <w:uiPriority w:val="99"/>
    <w:semiHidden/>
    <w:unhideWhenUsed/>
    <w:rsid w:val="000E6D3F"/>
    <w:rPr>
      <w:b/>
      <w:bCs/>
    </w:rPr>
  </w:style>
  <w:style w:type="character" w:customStyle="1" w:styleId="ac">
    <w:name w:val="コメント内容 (文字)"/>
    <w:basedOn w:val="aa"/>
    <w:link w:val="ab"/>
    <w:uiPriority w:val="99"/>
    <w:semiHidden/>
    <w:rsid w:val="000E6D3F"/>
    <w:rPr>
      <w:b/>
      <w:bCs/>
    </w:rPr>
  </w:style>
  <w:style w:type="character" w:styleId="ad">
    <w:name w:val="Hyperlink"/>
    <w:basedOn w:val="a0"/>
    <w:uiPriority w:val="99"/>
    <w:unhideWhenUsed/>
    <w:rsid w:val="0049691F"/>
    <w:rPr>
      <w:color w:val="0563C1" w:themeColor="hyperlink"/>
      <w:u w:val="single"/>
    </w:rPr>
  </w:style>
  <w:style w:type="character" w:styleId="ae">
    <w:name w:val="Unresolved Mention"/>
    <w:basedOn w:val="a0"/>
    <w:uiPriority w:val="99"/>
    <w:semiHidden/>
    <w:unhideWhenUsed/>
    <w:rsid w:val="0049691F"/>
    <w:rPr>
      <w:color w:val="605E5C"/>
      <w:shd w:val="clear" w:color="auto" w:fill="E1DFDD"/>
    </w:rPr>
  </w:style>
  <w:style w:type="paragraph" w:styleId="af">
    <w:name w:val="Revision"/>
    <w:hidden/>
    <w:uiPriority w:val="99"/>
    <w:semiHidden/>
    <w:rsid w:val="004440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58BB6-29DE-45D1-8FD7-601F8EC9F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17</Pages>
  <Words>2794</Words>
  <Characters>15927</Characters>
  <Application>Microsoft Office Word</Application>
  <DocSecurity>0</DocSecurity>
  <Lines>132</Lines>
  <Paragraphs>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MSJ-ED</dc:creator>
  <cp:keywords/>
  <dc:description/>
  <cp:lastModifiedBy>ISOGAMI Shinji</cp:lastModifiedBy>
  <cp:revision>3</cp:revision>
  <dcterms:created xsi:type="dcterms:W3CDTF">2026-03-25T12:16:00Z</dcterms:created>
  <dcterms:modified xsi:type="dcterms:W3CDTF">2026-03-25T12:48:00Z</dcterms:modified>
</cp:coreProperties>
</file>